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7A3F" w:rsidRDefault="001315D0" w:rsidP="001315D0">
      <w:pPr>
        <w:jc w:val="center"/>
      </w:pPr>
      <w:bookmarkStart w:id="0" w:name="_GoBack"/>
      <w:bookmarkEnd w:id="0"/>
      <w:r>
        <w:t>Advisory Committee Meeting Minutes</w:t>
      </w:r>
    </w:p>
    <w:tbl>
      <w:tblPr>
        <w:tblStyle w:val="TableGrid"/>
        <w:tblW w:w="0" w:type="auto"/>
        <w:tblLook w:val="04A0" w:firstRow="1" w:lastRow="0" w:firstColumn="1" w:lastColumn="0" w:noHBand="0" w:noVBand="1"/>
      </w:tblPr>
      <w:tblGrid>
        <w:gridCol w:w="332"/>
        <w:gridCol w:w="2001"/>
        <w:gridCol w:w="717"/>
        <w:gridCol w:w="312"/>
        <w:gridCol w:w="402"/>
        <w:gridCol w:w="1788"/>
        <w:gridCol w:w="1109"/>
        <w:gridCol w:w="51"/>
        <w:gridCol w:w="536"/>
        <w:gridCol w:w="2230"/>
        <w:gridCol w:w="270"/>
        <w:gridCol w:w="360"/>
        <w:gridCol w:w="1253"/>
        <w:gridCol w:w="3255"/>
      </w:tblGrid>
      <w:tr w:rsidR="00B812F9" w:rsidRPr="003F396B" w:rsidTr="003D09CD">
        <w:tc>
          <w:tcPr>
            <w:tcW w:w="3362" w:type="dxa"/>
            <w:gridSpan w:val="4"/>
          </w:tcPr>
          <w:p w:rsidR="00B812F9" w:rsidRPr="003F396B" w:rsidRDefault="00B812F9">
            <w:r w:rsidRPr="003F396B">
              <w:rPr>
                <w:b/>
              </w:rPr>
              <w:t>PROGRAM COMMITTEE NAME</w:t>
            </w:r>
            <w:r w:rsidRPr="003F396B">
              <w:t xml:space="preserve">: </w:t>
            </w:r>
          </w:p>
        </w:tc>
        <w:tc>
          <w:tcPr>
            <w:tcW w:w="11254" w:type="dxa"/>
            <w:gridSpan w:val="10"/>
          </w:tcPr>
          <w:p w:rsidR="00B812F9" w:rsidRPr="003F396B" w:rsidRDefault="003D09CD">
            <w:r>
              <w:t>Pharmacy Technology</w:t>
            </w:r>
          </w:p>
        </w:tc>
      </w:tr>
      <w:tr w:rsidR="00B812F9" w:rsidTr="003D09CD">
        <w:tc>
          <w:tcPr>
            <w:tcW w:w="2333" w:type="dxa"/>
            <w:gridSpan w:val="2"/>
          </w:tcPr>
          <w:p w:rsidR="00B812F9" w:rsidRPr="001B2E9E" w:rsidRDefault="00B812F9">
            <w:pPr>
              <w:rPr>
                <w:b/>
              </w:rPr>
            </w:pPr>
            <w:r w:rsidRPr="001B2E9E">
              <w:rPr>
                <w:b/>
              </w:rPr>
              <w:t>CHAIRPERSON:</w:t>
            </w:r>
          </w:p>
        </w:tc>
        <w:tc>
          <w:tcPr>
            <w:tcW w:w="12283" w:type="dxa"/>
            <w:gridSpan w:val="12"/>
          </w:tcPr>
          <w:p w:rsidR="00B812F9" w:rsidRDefault="003D09CD">
            <w:r>
              <w:t xml:space="preserve">Brent Collier </w:t>
            </w:r>
          </w:p>
        </w:tc>
      </w:tr>
      <w:tr w:rsidR="00B812F9" w:rsidTr="003D09CD">
        <w:tc>
          <w:tcPr>
            <w:tcW w:w="2333" w:type="dxa"/>
            <w:gridSpan w:val="2"/>
          </w:tcPr>
          <w:p w:rsidR="00B812F9" w:rsidRPr="001B2E9E" w:rsidRDefault="00B812F9">
            <w:pPr>
              <w:rPr>
                <w:b/>
              </w:rPr>
            </w:pPr>
            <w:r w:rsidRPr="001B2E9E">
              <w:rPr>
                <w:b/>
              </w:rPr>
              <w:t>MEETING DATE:</w:t>
            </w:r>
          </w:p>
        </w:tc>
        <w:tc>
          <w:tcPr>
            <w:tcW w:w="1431" w:type="dxa"/>
            <w:gridSpan w:val="3"/>
          </w:tcPr>
          <w:p w:rsidR="00B812F9" w:rsidRDefault="003D09CD">
            <w:r>
              <w:t>3/19/12</w:t>
            </w:r>
          </w:p>
        </w:tc>
        <w:tc>
          <w:tcPr>
            <w:tcW w:w="1788" w:type="dxa"/>
          </w:tcPr>
          <w:p w:rsidR="00B812F9" w:rsidRPr="001B2E9E" w:rsidRDefault="00B812F9">
            <w:pPr>
              <w:rPr>
                <w:b/>
              </w:rPr>
            </w:pPr>
            <w:r w:rsidRPr="001B2E9E">
              <w:rPr>
                <w:b/>
              </w:rPr>
              <w:t xml:space="preserve">MEETING TIME:  </w:t>
            </w:r>
          </w:p>
        </w:tc>
        <w:tc>
          <w:tcPr>
            <w:tcW w:w="1696" w:type="dxa"/>
            <w:gridSpan w:val="3"/>
          </w:tcPr>
          <w:p w:rsidR="00B812F9" w:rsidRDefault="003D09CD">
            <w:r>
              <w:t>12:00 p.m.</w:t>
            </w:r>
          </w:p>
        </w:tc>
        <w:tc>
          <w:tcPr>
            <w:tcW w:w="2500" w:type="dxa"/>
            <w:gridSpan w:val="2"/>
          </w:tcPr>
          <w:p w:rsidR="00B812F9" w:rsidRPr="001B2E9E" w:rsidRDefault="00B812F9" w:rsidP="00B812F9">
            <w:pPr>
              <w:rPr>
                <w:b/>
              </w:rPr>
            </w:pPr>
            <w:r w:rsidRPr="001B2E9E">
              <w:rPr>
                <w:b/>
              </w:rPr>
              <w:t>MEETING PLACE:</w:t>
            </w:r>
          </w:p>
        </w:tc>
        <w:tc>
          <w:tcPr>
            <w:tcW w:w="4868" w:type="dxa"/>
            <w:gridSpan w:val="3"/>
          </w:tcPr>
          <w:p w:rsidR="00B812F9" w:rsidRDefault="003D09CD" w:rsidP="00B812F9">
            <w:r>
              <w:t>Allied Health 155</w:t>
            </w:r>
          </w:p>
        </w:tc>
      </w:tr>
      <w:tr w:rsidR="00B812F9" w:rsidTr="003D09CD">
        <w:tc>
          <w:tcPr>
            <w:tcW w:w="2333" w:type="dxa"/>
            <w:gridSpan w:val="2"/>
          </w:tcPr>
          <w:p w:rsidR="00B812F9" w:rsidRPr="001B2E9E" w:rsidRDefault="00B812F9">
            <w:pPr>
              <w:rPr>
                <w:b/>
              </w:rPr>
            </w:pPr>
            <w:r w:rsidRPr="001B2E9E">
              <w:rPr>
                <w:b/>
              </w:rPr>
              <w:t>RECORDER:</w:t>
            </w:r>
          </w:p>
        </w:tc>
        <w:tc>
          <w:tcPr>
            <w:tcW w:w="4915" w:type="dxa"/>
            <w:gridSpan w:val="7"/>
          </w:tcPr>
          <w:p w:rsidR="00B812F9" w:rsidRDefault="003D09CD">
            <w:r>
              <w:t xml:space="preserve">Kim Lacey, Executive Secretary </w:t>
            </w:r>
          </w:p>
        </w:tc>
        <w:tc>
          <w:tcPr>
            <w:tcW w:w="2500" w:type="dxa"/>
            <w:gridSpan w:val="2"/>
          </w:tcPr>
          <w:p w:rsidR="00B812F9" w:rsidRPr="001B2E9E" w:rsidRDefault="00B812F9">
            <w:pPr>
              <w:rPr>
                <w:b/>
              </w:rPr>
            </w:pPr>
            <w:r w:rsidRPr="001B2E9E">
              <w:rPr>
                <w:b/>
              </w:rPr>
              <w:t>PREVIOUS MEETING:</w:t>
            </w:r>
          </w:p>
        </w:tc>
        <w:tc>
          <w:tcPr>
            <w:tcW w:w="4868" w:type="dxa"/>
            <w:gridSpan w:val="3"/>
          </w:tcPr>
          <w:p w:rsidR="00B812F9" w:rsidRDefault="003D09CD">
            <w:r>
              <w:t>12/5/11</w:t>
            </w:r>
          </w:p>
        </w:tc>
      </w:tr>
      <w:tr w:rsidR="00B812F9" w:rsidTr="00A27287">
        <w:tc>
          <w:tcPr>
            <w:tcW w:w="14616" w:type="dxa"/>
            <w:gridSpan w:val="14"/>
          </w:tcPr>
          <w:p w:rsidR="00B812F9" w:rsidRDefault="00B812F9"/>
        </w:tc>
      </w:tr>
      <w:tr w:rsidR="00B812F9" w:rsidTr="00A27287">
        <w:tc>
          <w:tcPr>
            <w:tcW w:w="14616" w:type="dxa"/>
            <w:gridSpan w:val="14"/>
          </w:tcPr>
          <w:p w:rsidR="00B812F9" w:rsidRPr="001B2E9E" w:rsidRDefault="001B2E9E" w:rsidP="001B2E9E">
            <w:pPr>
              <w:jc w:val="center"/>
              <w:rPr>
                <w:b/>
              </w:rPr>
            </w:pPr>
            <w:r w:rsidRPr="001B2E9E">
              <w:rPr>
                <w:b/>
              </w:rPr>
              <w:t>MEMBERS PRESENT</w:t>
            </w:r>
          </w:p>
        </w:tc>
      </w:tr>
      <w:tr w:rsidR="009D2560" w:rsidTr="00A27287">
        <w:tc>
          <w:tcPr>
            <w:tcW w:w="14616" w:type="dxa"/>
            <w:gridSpan w:val="14"/>
          </w:tcPr>
          <w:p w:rsidR="009D2560" w:rsidRPr="001B2E9E" w:rsidRDefault="009D2560" w:rsidP="009D2560">
            <w:pPr>
              <w:rPr>
                <w:b/>
              </w:rPr>
            </w:pPr>
            <w:r>
              <w:rPr>
                <w:b/>
              </w:rPr>
              <w:t>List all members of the committee, then place an X in the box left of name if present</w:t>
            </w:r>
          </w:p>
        </w:tc>
      </w:tr>
      <w:tr w:rsidR="009D2560" w:rsidTr="003D09CD">
        <w:tc>
          <w:tcPr>
            <w:tcW w:w="332" w:type="dxa"/>
          </w:tcPr>
          <w:p w:rsidR="009D2560" w:rsidRPr="001B2E9E" w:rsidRDefault="009D2560" w:rsidP="009D2560">
            <w:pPr>
              <w:jc w:val="center"/>
              <w:rPr>
                <w:b/>
              </w:rPr>
            </w:pPr>
          </w:p>
        </w:tc>
        <w:tc>
          <w:tcPr>
            <w:tcW w:w="2718" w:type="dxa"/>
            <w:gridSpan w:val="2"/>
          </w:tcPr>
          <w:p w:rsidR="009D2560" w:rsidRPr="001B2E9E" w:rsidRDefault="009D2560" w:rsidP="001B2E9E">
            <w:pPr>
              <w:jc w:val="center"/>
              <w:rPr>
                <w:b/>
              </w:rPr>
            </w:pPr>
            <w:r w:rsidRPr="001B2E9E">
              <w:rPr>
                <w:b/>
              </w:rPr>
              <w:t>NAME</w:t>
            </w:r>
          </w:p>
        </w:tc>
        <w:tc>
          <w:tcPr>
            <w:tcW w:w="3662" w:type="dxa"/>
            <w:gridSpan w:val="5"/>
          </w:tcPr>
          <w:p w:rsidR="009D2560" w:rsidRPr="001B2E9E" w:rsidRDefault="009D2560" w:rsidP="001B2E9E">
            <w:pPr>
              <w:jc w:val="center"/>
              <w:rPr>
                <w:b/>
              </w:rPr>
            </w:pPr>
            <w:r w:rsidRPr="001B2E9E">
              <w:rPr>
                <w:b/>
              </w:rPr>
              <w:t>TITLE</w:t>
            </w:r>
          </w:p>
        </w:tc>
        <w:tc>
          <w:tcPr>
            <w:tcW w:w="2766" w:type="dxa"/>
            <w:gridSpan w:val="2"/>
          </w:tcPr>
          <w:p w:rsidR="009D2560" w:rsidRPr="001B2E9E" w:rsidRDefault="009D2560" w:rsidP="001B2E9E">
            <w:pPr>
              <w:jc w:val="center"/>
              <w:rPr>
                <w:b/>
              </w:rPr>
            </w:pPr>
            <w:r w:rsidRPr="001B2E9E">
              <w:rPr>
                <w:b/>
              </w:rPr>
              <w:t>EMPLOYER INFO</w:t>
            </w:r>
          </w:p>
        </w:tc>
        <w:tc>
          <w:tcPr>
            <w:tcW w:w="1883" w:type="dxa"/>
            <w:gridSpan w:val="3"/>
          </w:tcPr>
          <w:p w:rsidR="009D2560" w:rsidRPr="001B2E9E" w:rsidRDefault="009D2560" w:rsidP="001B2E9E">
            <w:pPr>
              <w:jc w:val="center"/>
              <w:rPr>
                <w:b/>
              </w:rPr>
            </w:pPr>
            <w:r w:rsidRPr="001B2E9E">
              <w:rPr>
                <w:b/>
              </w:rPr>
              <w:t>PHONE</w:t>
            </w:r>
          </w:p>
        </w:tc>
        <w:tc>
          <w:tcPr>
            <w:tcW w:w="3255" w:type="dxa"/>
          </w:tcPr>
          <w:p w:rsidR="009D2560" w:rsidRPr="001B2E9E" w:rsidRDefault="009D2560" w:rsidP="001B2E9E">
            <w:pPr>
              <w:jc w:val="center"/>
              <w:rPr>
                <w:b/>
              </w:rPr>
            </w:pPr>
            <w:r w:rsidRPr="001B2E9E">
              <w:rPr>
                <w:b/>
              </w:rPr>
              <w:t>EMAIL</w:t>
            </w:r>
          </w:p>
        </w:tc>
      </w:tr>
      <w:tr w:rsidR="009D2560" w:rsidTr="003D09CD">
        <w:tc>
          <w:tcPr>
            <w:tcW w:w="332" w:type="dxa"/>
          </w:tcPr>
          <w:p w:rsidR="009D2560" w:rsidRDefault="003D09CD">
            <w:r>
              <w:t>X</w:t>
            </w:r>
            <w:r w:rsidR="009D2560">
              <w:t xml:space="preserve">   </w:t>
            </w:r>
          </w:p>
        </w:tc>
        <w:tc>
          <w:tcPr>
            <w:tcW w:w="2718" w:type="dxa"/>
            <w:gridSpan w:val="2"/>
          </w:tcPr>
          <w:p w:rsidR="009D2560" w:rsidRDefault="003D09CD" w:rsidP="009D2560">
            <w:r>
              <w:t>Brent Collier</w:t>
            </w:r>
          </w:p>
        </w:tc>
        <w:tc>
          <w:tcPr>
            <w:tcW w:w="3662" w:type="dxa"/>
            <w:gridSpan w:val="5"/>
          </w:tcPr>
          <w:p w:rsidR="009D2560" w:rsidRDefault="003D09CD">
            <w:r>
              <w:t xml:space="preserve">Pharmacist, Pharmacy Manager </w:t>
            </w:r>
          </w:p>
        </w:tc>
        <w:tc>
          <w:tcPr>
            <w:tcW w:w="2766" w:type="dxa"/>
            <w:gridSpan w:val="2"/>
          </w:tcPr>
          <w:p w:rsidR="009D2560" w:rsidRDefault="003D09CD">
            <w:r>
              <w:t xml:space="preserve">J.O. Wyatt Clinic/NWTH </w:t>
            </w:r>
          </w:p>
        </w:tc>
        <w:tc>
          <w:tcPr>
            <w:tcW w:w="1883" w:type="dxa"/>
            <w:gridSpan w:val="3"/>
          </w:tcPr>
          <w:p w:rsidR="009D2560" w:rsidRDefault="003D09CD">
            <w:r>
              <w:t>806.351.7241</w:t>
            </w:r>
          </w:p>
        </w:tc>
        <w:tc>
          <w:tcPr>
            <w:tcW w:w="3255" w:type="dxa"/>
          </w:tcPr>
          <w:p w:rsidR="009D2560" w:rsidRDefault="00AB152A">
            <w:hyperlink r:id="rId8" w:history="1">
              <w:r w:rsidR="003D09CD" w:rsidRPr="000B4328">
                <w:rPr>
                  <w:rStyle w:val="Hyperlink"/>
                </w:rPr>
                <w:t>brent.collier@nwths.com</w:t>
              </w:r>
            </w:hyperlink>
          </w:p>
        </w:tc>
      </w:tr>
      <w:tr w:rsidR="009D2560" w:rsidTr="003D09CD">
        <w:tc>
          <w:tcPr>
            <w:tcW w:w="332" w:type="dxa"/>
          </w:tcPr>
          <w:p w:rsidR="009D2560" w:rsidRDefault="003D09CD">
            <w:r>
              <w:t>X</w:t>
            </w:r>
          </w:p>
        </w:tc>
        <w:tc>
          <w:tcPr>
            <w:tcW w:w="2718" w:type="dxa"/>
            <w:gridSpan w:val="2"/>
          </w:tcPr>
          <w:p w:rsidR="009D2560" w:rsidRDefault="003D09CD">
            <w:r>
              <w:t>Deann Harmon</w:t>
            </w:r>
          </w:p>
        </w:tc>
        <w:tc>
          <w:tcPr>
            <w:tcW w:w="3662" w:type="dxa"/>
            <w:gridSpan w:val="5"/>
          </w:tcPr>
          <w:p w:rsidR="009D2560" w:rsidRDefault="003D09CD">
            <w:r>
              <w:t xml:space="preserve">Certified Pharmacy Technician </w:t>
            </w:r>
          </w:p>
        </w:tc>
        <w:tc>
          <w:tcPr>
            <w:tcW w:w="2766" w:type="dxa"/>
            <w:gridSpan w:val="2"/>
          </w:tcPr>
          <w:p w:rsidR="009D2560" w:rsidRDefault="003D09CD">
            <w:r>
              <w:t>J.O. Wyatt Clinic/NWTH</w:t>
            </w:r>
          </w:p>
        </w:tc>
        <w:tc>
          <w:tcPr>
            <w:tcW w:w="1883" w:type="dxa"/>
            <w:gridSpan w:val="3"/>
          </w:tcPr>
          <w:p w:rsidR="009D2560" w:rsidRDefault="003D09CD">
            <w:r>
              <w:t>806.351.7254</w:t>
            </w:r>
          </w:p>
        </w:tc>
        <w:tc>
          <w:tcPr>
            <w:tcW w:w="3255" w:type="dxa"/>
          </w:tcPr>
          <w:p w:rsidR="009D2560" w:rsidRDefault="00AB152A">
            <w:hyperlink r:id="rId9" w:history="1">
              <w:r w:rsidR="003D09CD" w:rsidRPr="000B4328">
                <w:rPr>
                  <w:rStyle w:val="Hyperlink"/>
                </w:rPr>
                <w:t>deannharmon@wyattclinic.com</w:t>
              </w:r>
            </w:hyperlink>
          </w:p>
        </w:tc>
      </w:tr>
      <w:tr w:rsidR="009D2560" w:rsidTr="003D09CD">
        <w:tc>
          <w:tcPr>
            <w:tcW w:w="332" w:type="dxa"/>
          </w:tcPr>
          <w:p w:rsidR="009D2560" w:rsidRDefault="003D09CD">
            <w:r>
              <w:t>X</w:t>
            </w:r>
          </w:p>
        </w:tc>
        <w:tc>
          <w:tcPr>
            <w:tcW w:w="2718" w:type="dxa"/>
            <w:gridSpan w:val="2"/>
          </w:tcPr>
          <w:p w:rsidR="009D2560" w:rsidRDefault="003D09CD">
            <w:r>
              <w:t xml:space="preserve">Judy Massie </w:t>
            </w:r>
          </w:p>
        </w:tc>
        <w:tc>
          <w:tcPr>
            <w:tcW w:w="3662" w:type="dxa"/>
            <w:gridSpan w:val="5"/>
          </w:tcPr>
          <w:p w:rsidR="009D2560" w:rsidRDefault="003D09CD">
            <w:r>
              <w:t xml:space="preserve">Program Director/Medical Data Spec. </w:t>
            </w:r>
          </w:p>
        </w:tc>
        <w:tc>
          <w:tcPr>
            <w:tcW w:w="2766" w:type="dxa"/>
            <w:gridSpan w:val="2"/>
          </w:tcPr>
          <w:p w:rsidR="009D2560" w:rsidRDefault="003D09CD">
            <w:r>
              <w:t xml:space="preserve">Amarillo College </w:t>
            </w:r>
          </w:p>
        </w:tc>
        <w:tc>
          <w:tcPr>
            <w:tcW w:w="1883" w:type="dxa"/>
            <w:gridSpan w:val="3"/>
          </w:tcPr>
          <w:p w:rsidR="009D2560" w:rsidRDefault="003D09CD">
            <w:r>
              <w:t>806.354.6068</w:t>
            </w:r>
          </w:p>
        </w:tc>
        <w:tc>
          <w:tcPr>
            <w:tcW w:w="3255" w:type="dxa"/>
          </w:tcPr>
          <w:p w:rsidR="009D2560" w:rsidRDefault="00AB152A">
            <w:hyperlink r:id="rId10" w:history="1">
              <w:r w:rsidR="003D09CD" w:rsidRPr="000B4328">
                <w:rPr>
                  <w:rStyle w:val="Hyperlink"/>
                </w:rPr>
                <w:t>jemassie@actx.edu</w:t>
              </w:r>
            </w:hyperlink>
          </w:p>
        </w:tc>
      </w:tr>
      <w:tr w:rsidR="009D2560" w:rsidTr="003D09CD">
        <w:tc>
          <w:tcPr>
            <w:tcW w:w="332" w:type="dxa"/>
          </w:tcPr>
          <w:p w:rsidR="009D2560" w:rsidRDefault="007576BC">
            <w:r>
              <w:t>X</w:t>
            </w:r>
          </w:p>
        </w:tc>
        <w:tc>
          <w:tcPr>
            <w:tcW w:w="2718" w:type="dxa"/>
            <w:gridSpan w:val="2"/>
          </w:tcPr>
          <w:p w:rsidR="009D2560" w:rsidRDefault="001C3A3A">
            <w:proofErr w:type="spellStart"/>
            <w:r>
              <w:t>Chanathip</w:t>
            </w:r>
            <w:proofErr w:type="spellEnd"/>
            <w:r>
              <w:t xml:space="preserve"> </w:t>
            </w:r>
            <w:proofErr w:type="spellStart"/>
            <w:r>
              <w:t>Kongvongsay</w:t>
            </w:r>
            <w:proofErr w:type="spellEnd"/>
          </w:p>
        </w:tc>
        <w:tc>
          <w:tcPr>
            <w:tcW w:w="3662" w:type="dxa"/>
            <w:gridSpan w:val="5"/>
          </w:tcPr>
          <w:p w:rsidR="009D2560" w:rsidRDefault="00784B95">
            <w:r>
              <w:t xml:space="preserve">Student Representative </w:t>
            </w:r>
          </w:p>
        </w:tc>
        <w:tc>
          <w:tcPr>
            <w:tcW w:w="2766" w:type="dxa"/>
            <w:gridSpan w:val="2"/>
          </w:tcPr>
          <w:p w:rsidR="009D2560" w:rsidRDefault="00784B95">
            <w:r>
              <w:t xml:space="preserve">Amarillo College </w:t>
            </w:r>
          </w:p>
        </w:tc>
        <w:tc>
          <w:tcPr>
            <w:tcW w:w="1883" w:type="dxa"/>
            <w:gridSpan w:val="3"/>
          </w:tcPr>
          <w:p w:rsidR="009D2560" w:rsidRDefault="008E5089">
            <w:r>
              <w:t>N/A</w:t>
            </w:r>
          </w:p>
        </w:tc>
        <w:tc>
          <w:tcPr>
            <w:tcW w:w="3255" w:type="dxa"/>
          </w:tcPr>
          <w:p w:rsidR="009D2560" w:rsidRDefault="008E5089">
            <w:r>
              <w:t>N/A</w:t>
            </w:r>
          </w:p>
        </w:tc>
      </w:tr>
      <w:tr w:rsidR="009D2560" w:rsidTr="003D09CD">
        <w:tc>
          <w:tcPr>
            <w:tcW w:w="332" w:type="dxa"/>
          </w:tcPr>
          <w:p w:rsidR="009D2560" w:rsidRDefault="007576BC">
            <w:r>
              <w:t>X</w:t>
            </w:r>
          </w:p>
        </w:tc>
        <w:tc>
          <w:tcPr>
            <w:tcW w:w="2718" w:type="dxa"/>
            <w:gridSpan w:val="2"/>
          </w:tcPr>
          <w:p w:rsidR="009D2560" w:rsidRDefault="007576BC">
            <w:r>
              <w:t>Israel Gamboa</w:t>
            </w:r>
          </w:p>
        </w:tc>
        <w:tc>
          <w:tcPr>
            <w:tcW w:w="3662" w:type="dxa"/>
            <w:gridSpan w:val="5"/>
          </w:tcPr>
          <w:p w:rsidR="009D2560" w:rsidRDefault="007576BC">
            <w:r>
              <w:t xml:space="preserve">Pharmacist </w:t>
            </w:r>
          </w:p>
        </w:tc>
        <w:tc>
          <w:tcPr>
            <w:tcW w:w="2766" w:type="dxa"/>
            <w:gridSpan w:val="2"/>
          </w:tcPr>
          <w:p w:rsidR="009D2560" w:rsidRDefault="007576BC">
            <w:r>
              <w:t xml:space="preserve">Walgreens </w:t>
            </w:r>
          </w:p>
        </w:tc>
        <w:tc>
          <w:tcPr>
            <w:tcW w:w="1883" w:type="dxa"/>
            <w:gridSpan w:val="3"/>
          </w:tcPr>
          <w:p w:rsidR="009D2560" w:rsidRDefault="008E5089">
            <w:r>
              <w:t>N/A</w:t>
            </w:r>
          </w:p>
        </w:tc>
        <w:tc>
          <w:tcPr>
            <w:tcW w:w="3255" w:type="dxa"/>
          </w:tcPr>
          <w:p w:rsidR="009D2560" w:rsidRDefault="008E5089">
            <w:r>
              <w:t>N/A</w:t>
            </w:r>
          </w:p>
        </w:tc>
      </w:tr>
      <w:tr w:rsidR="009D2560" w:rsidTr="003D09CD">
        <w:tc>
          <w:tcPr>
            <w:tcW w:w="332" w:type="dxa"/>
          </w:tcPr>
          <w:p w:rsidR="009D2560" w:rsidRDefault="009D2560"/>
        </w:tc>
        <w:tc>
          <w:tcPr>
            <w:tcW w:w="2718" w:type="dxa"/>
            <w:gridSpan w:val="2"/>
          </w:tcPr>
          <w:p w:rsidR="009D2560" w:rsidRDefault="009D2560"/>
        </w:tc>
        <w:tc>
          <w:tcPr>
            <w:tcW w:w="3662" w:type="dxa"/>
            <w:gridSpan w:val="5"/>
          </w:tcPr>
          <w:p w:rsidR="009D2560" w:rsidRDefault="009D2560"/>
        </w:tc>
        <w:tc>
          <w:tcPr>
            <w:tcW w:w="2766" w:type="dxa"/>
            <w:gridSpan w:val="2"/>
          </w:tcPr>
          <w:p w:rsidR="009D2560" w:rsidRDefault="009D2560"/>
        </w:tc>
        <w:tc>
          <w:tcPr>
            <w:tcW w:w="1883" w:type="dxa"/>
            <w:gridSpan w:val="3"/>
          </w:tcPr>
          <w:p w:rsidR="009D2560" w:rsidRDefault="009D2560"/>
        </w:tc>
        <w:tc>
          <w:tcPr>
            <w:tcW w:w="3255" w:type="dxa"/>
          </w:tcPr>
          <w:p w:rsidR="009D2560" w:rsidRDefault="009D2560"/>
        </w:tc>
      </w:tr>
      <w:tr w:rsidR="009D2560" w:rsidTr="003D09CD">
        <w:tc>
          <w:tcPr>
            <w:tcW w:w="332" w:type="dxa"/>
          </w:tcPr>
          <w:p w:rsidR="009D2560" w:rsidRDefault="009D2560"/>
        </w:tc>
        <w:tc>
          <w:tcPr>
            <w:tcW w:w="2718" w:type="dxa"/>
            <w:gridSpan w:val="2"/>
          </w:tcPr>
          <w:p w:rsidR="009D2560" w:rsidRDefault="009D2560"/>
        </w:tc>
        <w:tc>
          <w:tcPr>
            <w:tcW w:w="3662" w:type="dxa"/>
            <w:gridSpan w:val="5"/>
          </w:tcPr>
          <w:p w:rsidR="009D2560" w:rsidRDefault="009D2560"/>
        </w:tc>
        <w:tc>
          <w:tcPr>
            <w:tcW w:w="2766" w:type="dxa"/>
            <w:gridSpan w:val="2"/>
          </w:tcPr>
          <w:p w:rsidR="009D2560" w:rsidRDefault="009D2560"/>
        </w:tc>
        <w:tc>
          <w:tcPr>
            <w:tcW w:w="1883" w:type="dxa"/>
            <w:gridSpan w:val="3"/>
          </w:tcPr>
          <w:p w:rsidR="009D2560" w:rsidRDefault="009D2560"/>
        </w:tc>
        <w:tc>
          <w:tcPr>
            <w:tcW w:w="3255" w:type="dxa"/>
          </w:tcPr>
          <w:p w:rsidR="009D2560" w:rsidRDefault="009D2560"/>
        </w:tc>
      </w:tr>
      <w:tr w:rsidR="009D2560" w:rsidTr="003D09CD">
        <w:tc>
          <w:tcPr>
            <w:tcW w:w="332" w:type="dxa"/>
          </w:tcPr>
          <w:p w:rsidR="009D2560" w:rsidRDefault="009D2560"/>
        </w:tc>
        <w:tc>
          <w:tcPr>
            <w:tcW w:w="2718" w:type="dxa"/>
            <w:gridSpan w:val="2"/>
          </w:tcPr>
          <w:p w:rsidR="009D2560" w:rsidRDefault="009D2560"/>
        </w:tc>
        <w:tc>
          <w:tcPr>
            <w:tcW w:w="3662" w:type="dxa"/>
            <w:gridSpan w:val="5"/>
          </w:tcPr>
          <w:p w:rsidR="009D2560" w:rsidRDefault="009D2560"/>
        </w:tc>
        <w:tc>
          <w:tcPr>
            <w:tcW w:w="2766" w:type="dxa"/>
            <w:gridSpan w:val="2"/>
          </w:tcPr>
          <w:p w:rsidR="009D2560" w:rsidRDefault="009D2560"/>
        </w:tc>
        <w:tc>
          <w:tcPr>
            <w:tcW w:w="1883" w:type="dxa"/>
            <w:gridSpan w:val="3"/>
          </w:tcPr>
          <w:p w:rsidR="009D2560" w:rsidRDefault="009D2560"/>
        </w:tc>
        <w:tc>
          <w:tcPr>
            <w:tcW w:w="3255" w:type="dxa"/>
          </w:tcPr>
          <w:p w:rsidR="009D2560" w:rsidRDefault="009D2560"/>
        </w:tc>
      </w:tr>
      <w:tr w:rsidR="009D2560" w:rsidTr="003D09CD">
        <w:tc>
          <w:tcPr>
            <w:tcW w:w="332" w:type="dxa"/>
          </w:tcPr>
          <w:p w:rsidR="009D2560" w:rsidRDefault="009D2560"/>
        </w:tc>
        <w:tc>
          <w:tcPr>
            <w:tcW w:w="2718" w:type="dxa"/>
            <w:gridSpan w:val="2"/>
          </w:tcPr>
          <w:p w:rsidR="009D2560" w:rsidRDefault="009D2560"/>
        </w:tc>
        <w:tc>
          <w:tcPr>
            <w:tcW w:w="3662" w:type="dxa"/>
            <w:gridSpan w:val="5"/>
          </w:tcPr>
          <w:p w:rsidR="009D2560" w:rsidRDefault="009D2560"/>
        </w:tc>
        <w:tc>
          <w:tcPr>
            <w:tcW w:w="2766" w:type="dxa"/>
            <w:gridSpan w:val="2"/>
          </w:tcPr>
          <w:p w:rsidR="009D2560" w:rsidRDefault="009D2560"/>
        </w:tc>
        <w:tc>
          <w:tcPr>
            <w:tcW w:w="1883" w:type="dxa"/>
            <w:gridSpan w:val="3"/>
          </w:tcPr>
          <w:p w:rsidR="009D2560" w:rsidRDefault="009D2560"/>
        </w:tc>
        <w:tc>
          <w:tcPr>
            <w:tcW w:w="3255" w:type="dxa"/>
          </w:tcPr>
          <w:p w:rsidR="009D2560" w:rsidRDefault="009D2560"/>
        </w:tc>
      </w:tr>
      <w:tr w:rsidR="009D2560" w:rsidTr="008940BB">
        <w:tc>
          <w:tcPr>
            <w:tcW w:w="14616" w:type="dxa"/>
            <w:gridSpan w:val="14"/>
          </w:tcPr>
          <w:p w:rsidR="009D2560" w:rsidRDefault="009D2560" w:rsidP="001B2E9E">
            <w:pPr>
              <w:jc w:val="center"/>
            </w:pPr>
            <w:r w:rsidRPr="00F942A2">
              <w:rPr>
                <w:b/>
              </w:rPr>
              <w:t>EX-OFFICIO’S PRESENT</w:t>
            </w:r>
          </w:p>
        </w:tc>
      </w:tr>
      <w:tr w:rsidR="009D2560" w:rsidTr="003D09CD">
        <w:tc>
          <w:tcPr>
            <w:tcW w:w="332" w:type="dxa"/>
          </w:tcPr>
          <w:p w:rsidR="009D2560" w:rsidRDefault="003D09CD">
            <w:r>
              <w:t>X</w:t>
            </w:r>
          </w:p>
        </w:tc>
        <w:tc>
          <w:tcPr>
            <w:tcW w:w="2718" w:type="dxa"/>
            <w:gridSpan w:val="2"/>
          </w:tcPr>
          <w:p w:rsidR="009D2560" w:rsidRDefault="003D09CD">
            <w:r>
              <w:t>Shawna Lopez</w:t>
            </w:r>
          </w:p>
        </w:tc>
        <w:tc>
          <w:tcPr>
            <w:tcW w:w="3662" w:type="dxa"/>
            <w:gridSpan w:val="5"/>
          </w:tcPr>
          <w:p w:rsidR="009D2560" w:rsidRDefault="003D09CD">
            <w:r>
              <w:t xml:space="preserve">Program Director </w:t>
            </w:r>
          </w:p>
        </w:tc>
        <w:tc>
          <w:tcPr>
            <w:tcW w:w="2766" w:type="dxa"/>
            <w:gridSpan w:val="2"/>
          </w:tcPr>
          <w:p w:rsidR="009D2560" w:rsidRDefault="003D09CD">
            <w:r>
              <w:t xml:space="preserve">Amarillo College </w:t>
            </w:r>
          </w:p>
        </w:tc>
        <w:tc>
          <w:tcPr>
            <w:tcW w:w="1883" w:type="dxa"/>
            <w:gridSpan w:val="3"/>
          </w:tcPr>
          <w:p w:rsidR="009D2560" w:rsidRDefault="003D09CD">
            <w:r>
              <w:t>806.356.3655</w:t>
            </w:r>
          </w:p>
        </w:tc>
        <w:tc>
          <w:tcPr>
            <w:tcW w:w="3255" w:type="dxa"/>
          </w:tcPr>
          <w:p w:rsidR="009D2560" w:rsidRDefault="00AB152A">
            <w:hyperlink r:id="rId11" w:history="1">
              <w:r w:rsidR="003D09CD" w:rsidRPr="000B4328">
                <w:rPr>
                  <w:rStyle w:val="Hyperlink"/>
                </w:rPr>
                <w:t>smlopez@actx.edu</w:t>
              </w:r>
            </w:hyperlink>
          </w:p>
        </w:tc>
      </w:tr>
      <w:tr w:rsidR="009D2560" w:rsidTr="003D09CD">
        <w:tc>
          <w:tcPr>
            <w:tcW w:w="332" w:type="dxa"/>
          </w:tcPr>
          <w:p w:rsidR="009D2560" w:rsidRDefault="003D09CD">
            <w:r>
              <w:t>X</w:t>
            </w:r>
          </w:p>
        </w:tc>
        <w:tc>
          <w:tcPr>
            <w:tcW w:w="2718" w:type="dxa"/>
            <w:gridSpan w:val="2"/>
          </w:tcPr>
          <w:p w:rsidR="009D2560" w:rsidRDefault="003D09CD">
            <w:r>
              <w:t xml:space="preserve">Bill Crawford </w:t>
            </w:r>
          </w:p>
        </w:tc>
        <w:tc>
          <w:tcPr>
            <w:tcW w:w="3662" w:type="dxa"/>
            <w:gridSpan w:val="5"/>
          </w:tcPr>
          <w:p w:rsidR="009D2560" w:rsidRDefault="003D09CD">
            <w:r>
              <w:t xml:space="preserve">Dean of Health Sciences </w:t>
            </w:r>
          </w:p>
        </w:tc>
        <w:tc>
          <w:tcPr>
            <w:tcW w:w="2766" w:type="dxa"/>
            <w:gridSpan w:val="2"/>
          </w:tcPr>
          <w:p w:rsidR="009D2560" w:rsidRDefault="003D09CD">
            <w:r>
              <w:t xml:space="preserve">Amarillo College </w:t>
            </w:r>
          </w:p>
        </w:tc>
        <w:tc>
          <w:tcPr>
            <w:tcW w:w="1883" w:type="dxa"/>
            <w:gridSpan w:val="3"/>
          </w:tcPr>
          <w:p w:rsidR="009D2560" w:rsidRDefault="003D09CD">
            <w:r>
              <w:t>806.354.6070</w:t>
            </w:r>
          </w:p>
        </w:tc>
        <w:tc>
          <w:tcPr>
            <w:tcW w:w="3255" w:type="dxa"/>
          </w:tcPr>
          <w:p w:rsidR="009D2560" w:rsidRDefault="00AB152A">
            <w:hyperlink r:id="rId12" w:history="1">
              <w:r w:rsidR="003D09CD" w:rsidRPr="000B4328">
                <w:rPr>
                  <w:rStyle w:val="Hyperlink"/>
                </w:rPr>
                <w:t>wecrawford@actx.edu</w:t>
              </w:r>
            </w:hyperlink>
          </w:p>
        </w:tc>
      </w:tr>
      <w:tr w:rsidR="009D2560" w:rsidTr="003D09CD">
        <w:tc>
          <w:tcPr>
            <w:tcW w:w="332" w:type="dxa"/>
          </w:tcPr>
          <w:p w:rsidR="009D2560" w:rsidRDefault="003D09CD">
            <w:r>
              <w:t>X</w:t>
            </w:r>
          </w:p>
        </w:tc>
        <w:tc>
          <w:tcPr>
            <w:tcW w:w="2718" w:type="dxa"/>
            <w:gridSpan w:val="2"/>
          </w:tcPr>
          <w:p w:rsidR="009D2560" w:rsidRDefault="003D09CD">
            <w:r>
              <w:t xml:space="preserve">Cherie Clifton </w:t>
            </w:r>
          </w:p>
        </w:tc>
        <w:tc>
          <w:tcPr>
            <w:tcW w:w="3662" w:type="dxa"/>
            <w:gridSpan w:val="5"/>
          </w:tcPr>
          <w:p w:rsidR="009D2560" w:rsidRDefault="003D09CD">
            <w:r>
              <w:t xml:space="preserve">Advisor for Health Sciences </w:t>
            </w:r>
          </w:p>
        </w:tc>
        <w:tc>
          <w:tcPr>
            <w:tcW w:w="2766" w:type="dxa"/>
            <w:gridSpan w:val="2"/>
          </w:tcPr>
          <w:p w:rsidR="009D2560" w:rsidRDefault="003D09CD">
            <w:r>
              <w:t xml:space="preserve">Amarillo College </w:t>
            </w:r>
          </w:p>
        </w:tc>
        <w:tc>
          <w:tcPr>
            <w:tcW w:w="1883" w:type="dxa"/>
            <w:gridSpan w:val="3"/>
          </w:tcPr>
          <w:p w:rsidR="009D2560" w:rsidRDefault="003D09CD">
            <w:r>
              <w:t>806.354.6007</w:t>
            </w:r>
          </w:p>
        </w:tc>
        <w:tc>
          <w:tcPr>
            <w:tcW w:w="3255" w:type="dxa"/>
          </w:tcPr>
          <w:p w:rsidR="009D2560" w:rsidRDefault="00AB152A">
            <w:hyperlink r:id="rId13" w:history="1">
              <w:r w:rsidR="003D09CD" w:rsidRPr="000B4328">
                <w:rPr>
                  <w:rStyle w:val="Hyperlink"/>
                </w:rPr>
                <w:t>caclifton@actx.edu</w:t>
              </w:r>
            </w:hyperlink>
            <w:r w:rsidR="003D09CD">
              <w:t xml:space="preserve"> </w:t>
            </w:r>
          </w:p>
        </w:tc>
      </w:tr>
      <w:tr w:rsidR="009D2560" w:rsidTr="003D09CD">
        <w:tc>
          <w:tcPr>
            <w:tcW w:w="332" w:type="dxa"/>
          </w:tcPr>
          <w:p w:rsidR="009D2560" w:rsidRDefault="003D09CD">
            <w:r>
              <w:t>X</w:t>
            </w:r>
          </w:p>
        </w:tc>
        <w:tc>
          <w:tcPr>
            <w:tcW w:w="2718" w:type="dxa"/>
            <w:gridSpan w:val="2"/>
          </w:tcPr>
          <w:p w:rsidR="009D2560" w:rsidRDefault="003D09CD">
            <w:r>
              <w:t xml:space="preserve">Dr. Lowery-Hart </w:t>
            </w:r>
          </w:p>
        </w:tc>
        <w:tc>
          <w:tcPr>
            <w:tcW w:w="3662" w:type="dxa"/>
            <w:gridSpan w:val="5"/>
          </w:tcPr>
          <w:p w:rsidR="009D2560" w:rsidRDefault="003D09CD">
            <w:r>
              <w:t xml:space="preserve">VP of Academic Affairs </w:t>
            </w:r>
          </w:p>
        </w:tc>
        <w:tc>
          <w:tcPr>
            <w:tcW w:w="2766" w:type="dxa"/>
            <w:gridSpan w:val="2"/>
          </w:tcPr>
          <w:p w:rsidR="009D2560" w:rsidRDefault="003D09CD">
            <w:r>
              <w:t xml:space="preserve">Amarillo College </w:t>
            </w:r>
          </w:p>
        </w:tc>
        <w:tc>
          <w:tcPr>
            <w:tcW w:w="1883" w:type="dxa"/>
            <w:gridSpan w:val="3"/>
          </w:tcPr>
          <w:p w:rsidR="009D2560" w:rsidRDefault="003D09CD">
            <w:r>
              <w:t>806.371.5226</w:t>
            </w:r>
          </w:p>
        </w:tc>
        <w:tc>
          <w:tcPr>
            <w:tcW w:w="3255" w:type="dxa"/>
          </w:tcPr>
          <w:p w:rsidR="009D2560" w:rsidRDefault="00AB152A">
            <w:hyperlink r:id="rId14" w:history="1">
              <w:r w:rsidR="003D09CD" w:rsidRPr="000B4328">
                <w:rPr>
                  <w:rStyle w:val="Hyperlink"/>
                </w:rPr>
                <w:t>rdloweryhart@actx.edu</w:t>
              </w:r>
            </w:hyperlink>
          </w:p>
        </w:tc>
      </w:tr>
      <w:tr w:rsidR="00A27287" w:rsidTr="003D09CD">
        <w:tc>
          <w:tcPr>
            <w:tcW w:w="3764" w:type="dxa"/>
            <w:gridSpan w:val="5"/>
          </w:tcPr>
          <w:p w:rsidR="00A27287" w:rsidRPr="00D777C3" w:rsidRDefault="00A27287" w:rsidP="00A27287">
            <w:pPr>
              <w:jc w:val="center"/>
              <w:rPr>
                <w:b/>
              </w:rPr>
            </w:pPr>
            <w:r w:rsidRPr="00D777C3">
              <w:rPr>
                <w:b/>
              </w:rPr>
              <w:t>AGENDA ITEM</w:t>
            </w:r>
          </w:p>
        </w:tc>
        <w:tc>
          <w:tcPr>
            <w:tcW w:w="7597" w:type="dxa"/>
            <w:gridSpan w:val="8"/>
          </w:tcPr>
          <w:p w:rsidR="00A27287" w:rsidRPr="00D777C3" w:rsidRDefault="00A27287" w:rsidP="00A27287">
            <w:pPr>
              <w:jc w:val="center"/>
              <w:rPr>
                <w:b/>
              </w:rPr>
            </w:pPr>
            <w:r w:rsidRPr="00D777C3">
              <w:rPr>
                <w:b/>
              </w:rPr>
              <w:t>ACTION DISCUSSION INFORMATION</w:t>
            </w:r>
          </w:p>
        </w:tc>
        <w:tc>
          <w:tcPr>
            <w:tcW w:w="3255" w:type="dxa"/>
          </w:tcPr>
          <w:p w:rsidR="00A27287" w:rsidRPr="00D777C3" w:rsidRDefault="00A27287" w:rsidP="00A27287">
            <w:pPr>
              <w:jc w:val="center"/>
              <w:rPr>
                <w:b/>
              </w:rPr>
            </w:pPr>
            <w:r w:rsidRPr="00D777C3">
              <w:rPr>
                <w:b/>
              </w:rPr>
              <w:t>RESPONSIBILITY</w:t>
            </w:r>
          </w:p>
        </w:tc>
      </w:tr>
      <w:tr w:rsidR="00A27287" w:rsidTr="003D09CD">
        <w:tc>
          <w:tcPr>
            <w:tcW w:w="3764" w:type="dxa"/>
            <w:gridSpan w:val="5"/>
          </w:tcPr>
          <w:p w:rsidR="00A27287" w:rsidRDefault="00784B95">
            <w:r>
              <w:t xml:space="preserve">Call to order </w:t>
            </w:r>
          </w:p>
        </w:tc>
        <w:tc>
          <w:tcPr>
            <w:tcW w:w="7597" w:type="dxa"/>
            <w:gridSpan w:val="8"/>
          </w:tcPr>
          <w:p w:rsidR="00A27287" w:rsidRDefault="00784B95" w:rsidP="009E003E">
            <w:pPr>
              <w:jc w:val="both"/>
            </w:pPr>
            <w:r>
              <w:t>The meeting was called to order by Collier, Chairperson</w:t>
            </w:r>
          </w:p>
        </w:tc>
        <w:tc>
          <w:tcPr>
            <w:tcW w:w="3255" w:type="dxa"/>
          </w:tcPr>
          <w:p w:rsidR="00A27287" w:rsidRDefault="00784B95">
            <w:r>
              <w:t>Brent Collier</w:t>
            </w:r>
          </w:p>
        </w:tc>
      </w:tr>
      <w:tr w:rsidR="00784B95" w:rsidTr="003D09CD">
        <w:tc>
          <w:tcPr>
            <w:tcW w:w="3764" w:type="dxa"/>
            <w:gridSpan w:val="5"/>
          </w:tcPr>
          <w:p w:rsidR="00784B95" w:rsidRDefault="00784B95" w:rsidP="0031202E"/>
          <w:p w:rsidR="00784B95" w:rsidRDefault="00784B95" w:rsidP="0031202E">
            <w:r>
              <w:t>Approval of Minutes</w:t>
            </w:r>
          </w:p>
        </w:tc>
        <w:tc>
          <w:tcPr>
            <w:tcW w:w="7597" w:type="dxa"/>
            <w:gridSpan w:val="8"/>
          </w:tcPr>
          <w:p w:rsidR="00784B95" w:rsidRDefault="00784B95" w:rsidP="009E003E">
            <w:pPr>
              <w:jc w:val="both"/>
            </w:pPr>
            <w:r>
              <w:t>The minutes of the 12/5/11 meeting were approved. Motion made by Collier and seconded by Harmon, and unanimously held by all other voting members.</w:t>
            </w:r>
          </w:p>
        </w:tc>
        <w:tc>
          <w:tcPr>
            <w:tcW w:w="3255" w:type="dxa"/>
          </w:tcPr>
          <w:p w:rsidR="00784B95" w:rsidRDefault="00784B95">
            <w:r>
              <w:t>Brent Collier &amp; Deann Harmon</w:t>
            </w:r>
          </w:p>
        </w:tc>
      </w:tr>
      <w:tr w:rsidR="00784B95" w:rsidTr="003D09CD">
        <w:tc>
          <w:tcPr>
            <w:tcW w:w="3764" w:type="dxa"/>
            <w:gridSpan w:val="5"/>
          </w:tcPr>
          <w:p w:rsidR="00784B95" w:rsidRDefault="00784B95">
            <w:r>
              <w:t xml:space="preserve">Health Science Advisor </w:t>
            </w:r>
          </w:p>
        </w:tc>
        <w:tc>
          <w:tcPr>
            <w:tcW w:w="7597" w:type="dxa"/>
            <w:gridSpan w:val="8"/>
          </w:tcPr>
          <w:p w:rsidR="00784B95" w:rsidRDefault="00784B95" w:rsidP="009E003E">
            <w:pPr>
              <w:jc w:val="both"/>
            </w:pPr>
            <w:r>
              <w:t>Clifton reported that the college as whole for the spring semester is down by 600 students, or 5%.  The West Campus Spring Fling this semester is April 26 from 11:00-2:00 and everyone is invited for fun, food and games. Fall registrati</w:t>
            </w:r>
            <w:r w:rsidR="008E43D1">
              <w:t xml:space="preserve">on starts April 9.  The SSS Grant that </w:t>
            </w:r>
            <w:r w:rsidR="009E003E">
              <w:t>was awarded to</w:t>
            </w:r>
            <w:r w:rsidR="008E43D1">
              <w:t xml:space="preserve"> Health Sciences</w:t>
            </w:r>
            <w:r>
              <w:t xml:space="preserve"> is doing well.  One pharmacy technician student is participating in the services that are offered. </w:t>
            </w:r>
          </w:p>
        </w:tc>
        <w:tc>
          <w:tcPr>
            <w:tcW w:w="3255" w:type="dxa"/>
          </w:tcPr>
          <w:p w:rsidR="00784B95" w:rsidRDefault="00784B95">
            <w:r>
              <w:t>Cherie Clifton</w:t>
            </w:r>
          </w:p>
        </w:tc>
      </w:tr>
      <w:tr w:rsidR="001C3A3A" w:rsidTr="003D09CD">
        <w:tc>
          <w:tcPr>
            <w:tcW w:w="3764" w:type="dxa"/>
            <w:gridSpan w:val="5"/>
          </w:tcPr>
          <w:p w:rsidR="001C3A3A" w:rsidRDefault="001C3A3A">
            <w:r>
              <w:t xml:space="preserve">Student Representative  </w:t>
            </w:r>
          </w:p>
        </w:tc>
        <w:tc>
          <w:tcPr>
            <w:tcW w:w="7597" w:type="dxa"/>
            <w:gridSpan w:val="8"/>
          </w:tcPr>
          <w:p w:rsidR="001C3A3A" w:rsidRDefault="001C3A3A" w:rsidP="009E003E">
            <w:pPr>
              <w:jc w:val="both"/>
            </w:pPr>
            <w:r>
              <w:t xml:space="preserve">The program is great!  The program has prepared me for the certification test and teaches me many things I would not know if I were to take the test without the program’s courses. The clinical portion of the program is going well. It gives me an idea and understanding of what a technician actually does in two different environments (retail &amp; hospital). I believe that the clinical portion of the program is a crucial part of the learning experience. The lab portion is good and coming </w:t>
            </w:r>
            <w:r>
              <w:lastRenderedPageBreak/>
              <w:t>along well and we are perfecting our skills every time we are in there. Ms. Lopez is great and is always there to help us whenever we need it.  I’ve learned a great deal from the instructor, and have enjoyed the last two semesters. I would definitely recommend this program to anyone!</w:t>
            </w:r>
          </w:p>
        </w:tc>
        <w:tc>
          <w:tcPr>
            <w:tcW w:w="3255" w:type="dxa"/>
          </w:tcPr>
          <w:p w:rsidR="001C3A3A" w:rsidRDefault="001C3A3A" w:rsidP="00327241">
            <w:proofErr w:type="spellStart"/>
            <w:r>
              <w:lastRenderedPageBreak/>
              <w:t>Chanathip</w:t>
            </w:r>
            <w:proofErr w:type="spellEnd"/>
            <w:r>
              <w:t xml:space="preserve"> </w:t>
            </w:r>
            <w:proofErr w:type="spellStart"/>
            <w:r>
              <w:t>Kongvongsay</w:t>
            </w:r>
            <w:proofErr w:type="spellEnd"/>
          </w:p>
        </w:tc>
      </w:tr>
      <w:tr w:rsidR="001C3A3A" w:rsidTr="003D09CD">
        <w:tc>
          <w:tcPr>
            <w:tcW w:w="3764" w:type="dxa"/>
            <w:gridSpan w:val="5"/>
          </w:tcPr>
          <w:p w:rsidR="001C3A3A" w:rsidRDefault="001C3A3A">
            <w:r>
              <w:lastRenderedPageBreak/>
              <w:t xml:space="preserve">Director’s Report </w:t>
            </w:r>
          </w:p>
        </w:tc>
        <w:tc>
          <w:tcPr>
            <w:tcW w:w="7597" w:type="dxa"/>
            <w:gridSpan w:val="8"/>
          </w:tcPr>
          <w:p w:rsidR="001C3A3A" w:rsidRDefault="001C3A3A" w:rsidP="009E003E">
            <w:pPr>
              <w:jc w:val="both"/>
            </w:pPr>
            <w:r>
              <w:t xml:space="preserve">Lopez reported that she has 40 applications so far for the fall semester, and she will select 30 students from the pool of applicants.  Lopez gave everyone a copy of the program’s application process.  Due to Career Clusters, the program deleted Medical Terminology II and added Anatomy &amp; Physiology I.  Lopez gave everyone a copy of the new AC Advisory Board Approval of Pharmacy Technology Program Plans and Documents.  Lopez will be traveling to Austin, TX, March 24, 2012, to become ASPE certified (Sterile Compounding and Aseptic Technique).  Lopez has received positive feedback from all the clinical sites.  To follow accreditation standards, Lopez visits the clinical sites while the students are doing their clinical rotations.   Students are required to complete a total of 160 clinical hours and are split up with 80 hours in a retail setting and 80 hours in a hospital setting.   Lopez will contact Mark Rowh, Program Director for Nuclear Medicine, to see if the students can watch demonstrations in the new hot lab.  </w:t>
            </w:r>
          </w:p>
        </w:tc>
        <w:tc>
          <w:tcPr>
            <w:tcW w:w="3255" w:type="dxa"/>
          </w:tcPr>
          <w:p w:rsidR="001C3A3A" w:rsidRDefault="001C3A3A">
            <w:r>
              <w:t>Shawna Lopez</w:t>
            </w:r>
          </w:p>
        </w:tc>
      </w:tr>
      <w:tr w:rsidR="001C3A3A" w:rsidTr="003D09CD">
        <w:tc>
          <w:tcPr>
            <w:tcW w:w="3764" w:type="dxa"/>
            <w:gridSpan w:val="5"/>
          </w:tcPr>
          <w:p w:rsidR="001C3A3A" w:rsidRDefault="001C3A3A">
            <w:r>
              <w:t>Affiliation Reports</w:t>
            </w:r>
          </w:p>
        </w:tc>
        <w:tc>
          <w:tcPr>
            <w:tcW w:w="7597" w:type="dxa"/>
            <w:gridSpan w:val="8"/>
          </w:tcPr>
          <w:p w:rsidR="001C3A3A" w:rsidRDefault="001C3A3A" w:rsidP="00AC0169">
            <w:pPr>
              <w:jc w:val="both"/>
            </w:pPr>
            <w:r>
              <w:t>BSA Hospital:</w:t>
            </w:r>
            <w:r w:rsidR="00C127C8">
              <w:t xml:space="preserve"> Absent</w:t>
            </w:r>
          </w:p>
          <w:p w:rsidR="001C3A3A" w:rsidRDefault="001C3A3A" w:rsidP="00AC0169">
            <w:pPr>
              <w:jc w:val="both"/>
            </w:pPr>
            <w:r>
              <w:t>J.O. Wyatt Health Center:  Student’s are learning and are very professional and pleasant.  Good group of students!</w:t>
            </w:r>
          </w:p>
          <w:p w:rsidR="001C3A3A" w:rsidRDefault="001C3A3A" w:rsidP="00AC0169">
            <w:pPr>
              <w:jc w:val="both"/>
            </w:pPr>
            <w:r>
              <w:t>Kindred Hospital:</w:t>
            </w:r>
            <w:r w:rsidR="00C127C8">
              <w:t xml:space="preserve"> Absent</w:t>
            </w:r>
          </w:p>
          <w:p w:rsidR="001C3A3A" w:rsidRDefault="001C3A3A" w:rsidP="00AC0169">
            <w:pPr>
              <w:jc w:val="both"/>
            </w:pPr>
            <w:r>
              <w:t>Northwest Texas Hospital:</w:t>
            </w:r>
            <w:r w:rsidR="00C127C8">
              <w:t xml:space="preserve"> Absent</w:t>
            </w:r>
          </w:p>
          <w:p w:rsidR="001C3A3A" w:rsidRDefault="001C3A3A" w:rsidP="00AC0169">
            <w:pPr>
              <w:jc w:val="both"/>
            </w:pPr>
            <w:r>
              <w:t>Walgreens:  Gamboa reported that the rationale is spot on with the changes that you are making concerning Medical Terminology II and Anatomy &amp; Physiology 1. In making this change will allow for greater flexibility for the students.</w:t>
            </w:r>
          </w:p>
        </w:tc>
        <w:tc>
          <w:tcPr>
            <w:tcW w:w="3255" w:type="dxa"/>
          </w:tcPr>
          <w:p w:rsidR="001C3A3A" w:rsidRDefault="001C3A3A"/>
        </w:tc>
      </w:tr>
      <w:tr w:rsidR="001C3A3A" w:rsidTr="003D09CD">
        <w:tc>
          <w:tcPr>
            <w:tcW w:w="3764" w:type="dxa"/>
            <w:gridSpan w:val="5"/>
          </w:tcPr>
          <w:p w:rsidR="001C3A3A" w:rsidRDefault="001C3A3A">
            <w:r>
              <w:t>Other Business</w:t>
            </w:r>
          </w:p>
        </w:tc>
        <w:tc>
          <w:tcPr>
            <w:tcW w:w="7597" w:type="dxa"/>
            <w:gridSpan w:val="8"/>
          </w:tcPr>
          <w:p w:rsidR="001C3A3A" w:rsidRDefault="001C3A3A" w:rsidP="009E003E">
            <w:pPr>
              <w:jc w:val="both"/>
            </w:pPr>
            <w:r>
              <w:t xml:space="preserve">The question was asked if the new Meningitis vaccine that’s mandated by the state influenced enrollment at Amarillo College. Clifton reported that the President of the college has said that it has.  Also, are clinical sites accepting Milan students?  Several sites have accepted their students in the past, but are not accepting Milan students anymore.  </w:t>
            </w:r>
          </w:p>
        </w:tc>
        <w:tc>
          <w:tcPr>
            <w:tcW w:w="3255" w:type="dxa"/>
          </w:tcPr>
          <w:p w:rsidR="001C3A3A" w:rsidRDefault="001C3A3A"/>
        </w:tc>
      </w:tr>
      <w:tr w:rsidR="001C3A3A" w:rsidTr="003D09CD">
        <w:tc>
          <w:tcPr>
            <w:tcW w:w="3764" w:type="dxa"/>
            <w:gridSpan w:val="5"/>
          </w:tcPr>
          <w:p w:rsidR="001C3A3A" w:rsidRDefault="001C3A3A">
            <w:r>
              <w:t>Adjournment</w:t>
            </w:r>
          </w:p>
        </w:tc>
        <w:tc>
          <w:tcPr>
            <w:tcW w:w="7597" w:type="dxa"/>
            <w:gridSpan w:val="8"/>
          </w:tcPr>
          <w:p w:rsidR="001C3A3A" w:rsidRDefault="001C3A3A" w:rsidP="009E003E">
            <w:pPr>
              <w:jc w:val="both"/>
            </w:pPr>
            <w:r>
              <w:t xml:space="preserve">Being no further business the meeting adjourned at 12:45 p.m. Lopez gave all members of the committee present a tour of the new pharmacy lab which was completed January 31, 2012. </w:t>
            </w:r>
          </w:p>
        </w:tc>
        <w:tc>
          <w:tcPr>
            <w:tcW w:w="3255" w:type="dxa"/>
          </w:tcPr>
          <w:p w:rsidR="001C3A3A" w:rsidRDefault="001C3A3A"/>
        </w:tc>
      </w:tr>
      <w:tr w:rsidR="001C3A3A" w:rsidTr="003D09CD">
        <w:tc>
          <w:tcPr>
            <w:tcW w:w="3764" w:type="dxa"/>
            <w:gridSpan w:val="5"/>
          </w:tcPr>
          <w:p w:rsidR="001C3A3A" w:rsidRDefault="001C3A3A" w:rsidP="00A27287"/>
        </w:tc>
        <w:tc>
          <w:tcPr>
            <w:tcW w:w="10852" w:type="dxa"/>
            <w:gridSpan w:val="9"/>
          </w:tcPr>
          <w:p w:rsidR="001C3A3A" w:rsidRDefault="001C3A3A" w:rsidP="00A27287"/>
        </w:tc>
      </w:tr>
      <w:tr w:rsidR="001C3A3A" w:rsidTr="003D09CD">
        <w:tc>
          <w:tcPr>
            <w:tcW w:w="6661" w:type="dxa"/>
            <w:gridSpan w:val="7"/>
          </w:tcPr>
          <w:p w:rsidR="001C3A3A" w:rsidRPr="00D777C3" w:rsidRDefault="001C3A3A" w:rsidP="00A27287">
            <w:pPr>
              <w:rPr>
                <w:b/>
              </w:rPr>
            </w:pPr>
            <w:r>
              <w:rPr>
                <w:b/>
              </w:rPr>
              <w:t>Chairperson</w:t>
            </w:r>
            <w:r w:rsidRPr="00D777C3">
              <w:rPr>
                <w:b/>
              </w:rPr>
              <w:t>:</w:t>
            </w:r>
            <w:r>
              <w:rPr>
                <w:b/>
              </w:rPr>
              <w:t xml:space="preserve">   </w:t>
            </w:r>
            <w:r w:rsidRPr="00C83D68">
              <w:rPr>
                <w:rFonts w:ascii="Lucida Calligraphy" w:hAnsi="Lucida Calligraphy"/>
                <w:b/>
              </w:rPr>
              <w:t>Brent Collier</w:t>
            </w:r>
            <w:r>
              <w:rPr>
                <w:b/>
              </w:rPr>
              <w:t xml:space="preserve"> </w:t>
            </w:r>
          </w:p>
        </w:tc>
        <w:tc>
          <w:tcPr>
            <w:tcW w:w="3447" w:type="dxa"/>
            <w:gridSpan w:val="5"/>
          </w:tcPr>
          <w:p w:rsidR="001C3A3A" w:rsidRPr="00D777C3" w:rsidRDefault="001C3A3A" w:rsidP="00A27287">
            <w:pPr>
              <w:rPr>
                <w:b/>
              </w:rPr>
            </w:pPr>
            <w:r w:rsidRPr="00D777C3">
              <w:rPr>
                <w:b/>
              </w:rPr>
              <w:t>Date:</w:t>
            </w:r>
            <w:r>
              <w:rPr>
                <w:b/>
              </w:rPr>
              <w:t xml:space="preserve"> 3/19/12</w:t>
            </w:r>
          </w:p>
        </w:tc>
        <w:tc>
          <w:tcPr>
            <w:tcW w:w="4508" w:type="dxa"/>
            <w:gridSpan w:val="2"/>
          </w:tcPr>
          <w:p w:rsidR="001C3A3A" w:rsidRPr="00D777C3" w:rsidRDefault="001C3A3A" w:rsidP="00A27287">
            <w:pPr>
              <w:rPr>
                <w:b/>
              </w:rPr>
            </w:pPr>
            <w:r w:rsidRPr="00D777C3">
              <w:rPr>
                <w:b/>
              </w:rPr>
              <w:t>Next Meeting:</w:t>
            </w:r>
            <w:r>
              <w:rPr>
                <w:b/>
              </w:rPr>
              <w:t xml:space="preserve"> Fall 2012</w:t>
            </w:r>
          </w:p>
        </w:tc>
      </w:tr>
    </w:tbl>
    <w:p w:rsidR="008940BB" w:rsidRDefault="008940BB"/>
    <w:sectPr w:rsidR="008940BB" w:rsidSect="00037A3F">
      <w:headerReference w:type="default" r:id="rId15"/>
      <w:pgSz w:w="15840" w:h="12240" w:orient="landscape"/>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21E9" w:rsidRDefault="000E21E9" w:rsidP="00AA0516">
      <w:pPr>
        <w:spacing w:after="0" w:line="240" w:lineRule="auto"/>
      </w:pPr>
      <w:r>
        <w:separator/>
      </w:r>
    </w:p>
  </w:endnote>
  <w:endnote w:type="continuationSeparator" w:id="0">
    <w:p w:rsidR="000E21E9" w:rsidRDefault="000E21E9" w:rsidP="00AA05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21E9" w:rsidRDefault="000E21E9" w:rsidP="00AA0516">
      <w:pPr>
        <w:spacing w:after="0" w:line="240" w:lineRule="auto"/>
      </w:pPr>
      <w:r>
        <w:separator/>
      </w:r>
    </w:p>
  </w:footnote>
  <w:footnote w:type="continuationSeparator" w:id="0">
    <w:p w:rsidR="000E21E9" w:rsidRDefault="000E21E9" w:rsidP="00AA05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7A3F" w:rsidRPr="00AA0516" w:rsidRDefault="00037A3F" w:rsidP="00AA0516">
    <w:pPr>
      <w:pStyle w:val="Header"/>
      <w:jc w:val="center"/>
      <w:rPr>
        <w:sz w:val="24"/>
        <w:szCs w:val="24"/>
      </w:rPr>
    </w:pPr>
    <w:r>
      <w:rPr>
        <w:sz w:val="24"/>
        <w:szCs w:val="24"/>
      </w:rPr>
      <w:t>Advisory Committee Meeting Minutes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proofState w:spelling="clean" w:grammar="clean"/>
  <w:documentProtection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516"/>
    <w:rsid w:val="00037A3F"/>
    <w:rsid w:val="000E21E9"/>
    <w:rsid w:val="000F520F"/>
    <w:rsid w:val="001315D0"/>
    <w:rsid w:val="00141453"/>
    <w:rsid w:val="001B2E9E"/>
    <w:rsid w:val="001C3A3A"/>
    <w:rsid w:val="001F5069"/>
    <w:rsid w:val="00240B22"/>
    <w:rsid w:val="002B74D1"/>
    <w:rsid w:val="0034043D"/>
    <w:rsid w:val="00340C38"/>
    <w:rsid w:val="0034182E"/>
    <w:rsid w:val="003B5942"/>
    <w:rsid w:val="003D09CD"/>
    <w:rsid w:val="003E7173"/>
    <w:rsid w:val="003F396B"/>
    <w:rsid w:val="0048775E"/>
    <w:rsid w:val="0052241E"/>
    <w:rsid w:val="005416C6"/>
    <w:rsid w:val="005C06EC"/>
    <w:rsid w:val="005E362F"/>
    <w:rsid w:val="005E7D23"/>
    <w:rsid w:val="006D2215"/>
    <w:rsid w:val="006D2EF5"/>
    <w:rsid w:val="00704F1C"/>
    <w:rsid w:val="007576BC"/>
    <w:rsid w:val="00776BFA"/>
    <w:rsid w:val="00784B95"/>
    <w:rsid w:val="007B423B"/>
    <w:rsid w:val="007E263F"/>
    <w:rsid w:val="008940BB"/>
    <w:rsid w:val="008E43D1"/>
    <w:rsid w:val="008E5089"/>
    <w:rsid w:val="00901AD0"/>
    <w:rsid w:val="00942963"/>
    <w:rsid w:val="009527B2"/>
    <w:rsid w:val="009D2560"/>
    <w:rsid w:val="009E003E"/>
    <w:rsid w:val="00A27287"/>
    <w:rsid w:val="00A27B1A"/>
    <w:rsid w:val="00A82174"/>
    <w:rsid w:val="00AA0516"/>
    <w:rsid w:val="00AB152A"/>
    <w:rsid w:val="00AC0169"/>
    <w:rsid w:val="00AC310E"/>
    <w:rsid w:val="00B812F9"/>
    <w:rsid w:val="00BF2FC7"/>
    <w:rsid w:val="00C10935"/>
    <w:rsid w:val="00C127C8"/>
    <w:rsid w:val="00C8060F"/>
    <w:rsid w:val="00C8181D"/>
    <w:rsid w:val="00C8249B"/>
    <w:rsid w:val="00C83D68"/>
    <w:rsid w:val="00CE50D8"/>
    <w:rsid w:val="00D52B92"/>
    <w:rsid w:val="00D777C3"/>
    <w:rsid w:val="00DE73B6"/>
    <w:rsid w:val="00F26EE1"/>
    <w:rsid w:val="00F83E99"/>
    <w:rsid w:val="00FB3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05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0516"/>
  </w:style>
  <w:style w:type="paragraph" w:styleId="Footer">
    <w:name w:val="footer"/>
    <w:basedOn w:val="Normal"/>
    <w:link w:val="FooterChar"/>
    <w:uiPriority w:val="99"/>
    <w:unhideWhenUsed/>
    <w:rsid w:val="00AA05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0516"/>
  </w:style>
  <w:style w:type="table" w:styleId="TableGrid">
    <w:name w:val="Table Grid"/>
    <w:basedOn w:val="TableNormal"/>
    <w:uiPriority w:val="59"/>
    <w:rsid w:val="00AA05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37A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7A3F"/>
    <w:rPr>
      <w:rFonts w:ascii="Tahoma" w:hAnsi="Tahoma" w:cs="Tahoma"/>
      <w:sz w:val="16"/>
      <w:szCs w:val="16"/>
    </w:rPr>
  </w:style>
  <w:style w:type="character" w:styleId="Hyperlink">
    <w:name w:val="Hyperlink"/>
    <w:basedOn w:val="DefaultParagraphFont"/>
    <w:uiPriority w:val="99"/>
    <w:unhideWhenUsed/>
    <w:rsid w:val="003D09C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05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0516"/>
  </w:style>
  <w:style w:type="paragraph" w:styleId="Footer">
    <w:name w:val="footer"/>
    <w:basedOn w:val="Normal"/>
    <w:link w:val="FooterChar"/>
    <w:uiPriority w:val="99"/>
    <w:unhideWhenUsed/>
    <w:rsid w:val="00AA05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0516"/>
  </w:style>
  <w:style w:type="table" w:styleId="TableGrid">
    <w:name w:val="Table Grid"/>
    <w:basedOn w:val="TableNormal"/>
    <w:uiPriority w:val="59"/>
    <w:rsid w:val="00AA05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37A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7A3F"/>
    <w:rPr>
      <w:rFonts w:ascii="Tahoma" w:hAnsi="Tahoma" w:cs="Tahoma"/>
      <w:sz w:val="16"/>
      <w:szCs w:val="16"/>
    </w:rPr>
  </w:style>
  <w:style w:type="character" w:styleId="Hyperlink">
    <w:name w:val="Hyperlink"/>
    <w:basedOn w:val="DefaultParagraphFont"/>
    <w:uiPriority w:val="99"/>
    <w:unhideWhenUsed/>
    <w:rsid w:val="003D09C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ent.collier@nwths.com" TargetMode="External"/><Relationship Id="rId13" Type="http://schemas.openxmlformats.org/officeDocument/2006/relationships/hyperlink" Target="mailto:caclifton@actx.ed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wecrawford@actx.ed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mlopez@actx.ed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jemassie@actx.edu" TargetMode="External"/><Relationship Id="rId4" Type="http://schemas.openxmlformats.org/officeDocument/2006/relationships/settings" Target="settings.xml"/><Relationship Id="rId9" Type="http://schemas.openxmlformats.org/officeDocument/2006/relationships/hyperlink" Target="mailto:deannharmon@wyattclinic.com" TargetMode="External"/><Relationship Id="rId14" Type="http://schemas.openxmlformats.org/officeDocument/2006/relationships/hyperlink" Target="mailto:rdloweryhart@actx.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008977-8558-45F9-BDDA-5E92A6C68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797</Words>
  <Characters>4546</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Advisory Committee Form Instructions</vt:lpstr>
    </vt:vector>
  </TitlesOfParts>
  <Company/>
  <LinksUpToDate>false</LinksUpToDate>
  <CharactersWithSpaces>5333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Advisory Committee Form Instructions</dc:title>
  <dc:creator>Paula M. dger</dc:creator>
  <cp:lastModifiedBy>Paula M. Badger</cp:lastModifiedBy>
  <cp:revision>2</cp:revision>
  <cp:lastPrinted>2011-07-14T20:10:00Z</cp:lastPrinted>
  <dcterms:created xsi:type="dcterms:W3CDTF">2012-04-03T19:47:00Z</dcterms:created>
  <dcterms:modified xsi:type="dcterms:W3CDTF">2012-04-03T19:47:00Z</dcterms:modified>
</cp:coreProperties>
</file>