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7E" w:rsidRPr="0018717E" w:rsidRDefault="00E26A5D" w:rsidP="0018717E">
      <w:pPr>
        <w:jc w:val="center"/>
        <w:rPr>
          <w:b/>
          <w:sz w:val="32"/>
          <w:szCs w:val="32"/>
        </w:rPr>
      </w:pPr>
      <w:r w:rsidRPr="0018717E">
        <w:rPr>
          <w:b/>
          <w:sz w:val="32"/>
          <w:szCs w:val="32"/>
        </w:rPr>
        <w:t>Amarillo College Curriculum Map Template</w:t>
      </w:r>
    </w:p>
    <w:p w:rsidR="00266B11" w:rsidRPr="00266B11" w:rsidRDefault="0018717E" w:rsidP="00832A40">
      <w:pPr>
        <w:spacing w:after="0"/>
        <w:rPr>
          <w:sz w:val="24"/>
          <w:szCs w:val="24"/>
        </w:rPr>
      </w:pPr>
      <w:r w:rsidRPr="00017318">
        <w:rPr>
          <w:b/>
          <w:sz w:val="24"/>
          <w:szCs w:val="24"/>
          <w:u w:val="single"/>
        </w:rPr>
        <w:t>Division</w:t>
      </w:r>
      <w:r w:rsidRPr="00850257">
        <w:rPr>
          <w:b/>
          <w:sz w:val="24"/>
          <w:szCs w:val="24"/>
        </w:rPr>
        <w:t xml:space="preserve">: </w:t>
      </w:r>
      <w:r w:rsidR="006D1C2E">
        <w:rPr>
          <w:b/>
          <w:sz w:val="24"/>
          <w:szCs w:val="24"/>
        </w:rPr>
        <w:t xml:space="preserve">  </w:t>
      </w:r>
      <w:r w:rsidR="00B36CDD" w:rsidRPr="00B36CDD">
        <w:rPr>
          <w:sz w:val="24"/>
          <w:szCs w:val="24"/>
        </w:rPr>
        <w:t>STEM</w:t>
      </w:r>
      <w:r w:rsidR="00850257" w:rsidRPr="00850257">
        <w:rPr>
          <w:b/>
          <w:sz w:val="24"/>
          <w:szCs w:val="24"/>
        </w:rPr>
        <w:br/>
      </w:r>
      <w:r w:rsidRPr="00017318">
        <w:rPr>
          <w:b/>
          <w:sz w:val="24"/>
          <w:szCs w:val="24"/>
          <w:u w:val="single"/>
        </w:rPr>
        <w:t>Degree/Academic Program</w:t>
      </w:r>
      <w:r w:rsidR="00850257" w:rsidRPr="00017318">
        <w:rPr>
          <w:b/>
          <w:sz w:val="24"/>
          <w:szCs w:val="24"/>
          <w:u w:val="single"/>
        </w:rPr>
        <w:t>(s)</w:t>
      </w:r>
      <w:r w:rsidRPr="00850257">
        <w:rPr>
          <w:b/>
          <w:sz w:val="24"/>
          <w:szCs w:val="24"/>
        </w:rPr>
        <w:t>:</w:t>
      </w:r>
      <w:r w:rsidR="00B36CDD">
        <w:rPr>
          <w:b/>
          <w:sz w:val="24"/>
          <w:szCs w:val="24"/>
        </w:rPr>
        <w:t xml:space="preserve"> </w:t>
      </w:r>
      <w:r w:rsidR="006D1C2E">
        <w:rPr>
          <w:b/>
          <w:sz w:val="24"/>
          <w:szCs w:val="24"/>
        </w:rPr>
        <w:t xml:space="preserve">  </w:t>
      </w:r>
      <w:r w:rsidR="00017318">
        <w:rPr>
          <w:b/>
          <w:sz w:val="24"/>
          <w:szCs w:val="24"/>
        </w:rPr>
        <w:br/>
      </w:r>
      <w:r w:rsidR="009C7193" w:rsidRPr="00017318">
        <w:rPr>
          <w:sz w:val="24"/>
          <w:szCs w:val="24"/>
        </w:rPr>
        <w:t>CIS IT Technician (</w:t>
      </w:r>
      <w:r w:rsidR="00266B11" w:rsidRPr="00017318">
        <w:rPr>
          <w:sz w:val="24"/>
          <w:szCs w:val="24"/>
        </w:rPr>
        <w:t>CETT</w:t>
      </w:r>
      <w:r w:rsidR="00266B11">
        <w:rPr>
          <w:sz w:val="24"/>
          <w:szCs w:val="24"/>
        </w:rPr>
        <w:t>.AAS.NT, COSC.CERT.EES, COSC.CERT.ADMIN, COSC.CERT.DIG, COSC.CERT.CYBER</w:t>
      </w:r>
      <w:r w:rsidR="00376673" w:rsidRPr="00376673">
        <w:rPr>
          <w:b/>
          <w:sz w:val="24"/>
          <w:szCs w:val="24"/>
        </w:rPr>
        <w:t>)</w:t>
      </w:r>
    </w:p>
    <w:p w:rsidR="0018717E" w:rsidRPr="00850257" w:rsidRDefault="00832A40" w:rsidP="00832A40">
      <w:pPr>
        <w:spacing w:after="0"/>
        <w:rPr>
          <w:b/>
          <w:sz w:val="24"/>
          <w:szCs w:val="24"/>
        </w:rPr>
      </w:pPr>
      <w:r w:rsidRPr="00017318">
        <w:rPr>
          <w:b/>
          <w:sz w:val="24"/>
          <w:szCs w:val="24"/>
          <w:u w:val="single"/>
        </w:rPr>
        <w:t xml:space="preserve">Person Responsible for </w:t>
      </w:r>
      <w:r w:rsidR="00017318">
        <w:rPr>
          <w:b/>
          <w:sz w:val="24"/>
          <w:szCs w:val="24"/>
          <w:u w:val="single"/>
        </w:rPr>
        <w:t>Division</w:t>
      </w:r>
      <w:r>
        <w:rPr>
          <w:b/>
          <w:sz w:val="24"/>
          <w:szCs w:val="24"/>
        </w:rPr>
        <w:t>:</w:t>
      </w:r>
      <w:r w:rsidR="00B36CDD">
        <w:rPr>
          <w:b/>
          <w:sz w:val="24"/>
          <w:szCs w:val="24"/>
        </w:rPr>
        <w:t xml:space="preserve"> </w:t>
      </w:r>
      <w:r w:rsidR="006D1C2E">
        <w:rPr>
          <w:b/>
          <w:sz w:val="24"/>
          <w:szCs w:val="24"/>
        </w:rPr>
        <w:t xml:space="preserve">  </w:t>
      </w:r>
      <w:r w:rsidR="00017318">
        <w:rPr>
          <w:sz w:val="24"/>
          <w:szCs w:val="24"/>
        </w:rPr>
        <w:t>Dan Ferguson, Dean</w:t>
      </w:r>
      <w:r>
        <w:rPr>
          <w:b/>
          <w:sz w:val="24"/>
          <w:szCs w:val="24"/>
        </w:rPr>
        <w:br/>
      </w:r>
      <w:r w:rsidR="00850257" w:rsidRPr="00017318">
        <w:rPr>
          <w:b/>
          <w:sz w:val="24"/>
          <w:szCs w:val="24"/>
          <w:u w:val="single"/>
        </w:rPr>
        <w:t>Component Director/Chair</w:t>
      </w:r>
      <w:r w:rsidR="00850257" w:rsidRPr="00850257">
        <w:rPr>
          <w:b/>
          <w:sz w:val="24"/>
          <w:szCs w:val="24"/>
        </w:rPr>
        <w:t>:</w:t>
      </w:r>
      <w:r w:rsidR="00B36CDD">
        <w:rPr>
          <w:b/>
          <w:sz w:val="24"/>
          <w:szCs w:val="24"/>
        </w:rPr>
        <w:t xml:space="preserve"> </w:t>
      </w:r>
      <w:r w:rsidR="00017318" w:rsidRPr="00B36CDD">
        <w:rPr>
          <w:sz w:val="24"/>
          <w:szCs w:val="24"/>
        </w:rPr>
        <w:t>Carol Buse, Chair, Business Systems Emerging Technology</w:t>
      </w:r>
      <w:r w:rsidR="00850257" w:rsidRPr="00850257">
        <w:rPr>
          <w:b/>
          <w:sz w:val="24"/>
          <w:szCs w:val="24"/>
        </w:rPr>
        <w:br/>
      </w:r>
      <w:r w:rsidR="0018717E" w:rsidRPr="00017318">
        <w:rPr>
          <w:b/>
          <w:sz w:val="24"/>
          <w:szCs w:val="24"/>
          <w:u w:val="single"/>
        </w:rPr>
        <w:t>Submission Date</w:t>
      </w:r>
      <w:r w:rsidR="0018717E" w:rsidRPr="00850257">
        <w:rPr>
          <w:b/>
          <w:sz w:val="24"/>
          <w:szCs w:val="24"/>
        </w:rPr>
        <w:t>:</w:t>
      </w:r>
      <w:r w:rsidR="00F37D89">
        <w:rPr>
          <w:b/>
          <w:sz w:val="24"/>
          <w:szCs w:val="24"/>
        </w:rPr>
        <w:t xml:space="preserve"> </w:t>
      </w:r>
      <w:r w:rsidR="00F37D89" w:rsidRPr="00F37D89">
        <w:rPr>
          <w:sz w:val="24"/>
          <w:szCs w:val="24"/>
        </w:rPr>
        <w:t>Fall 2015</w:t>
      </w:r>
      <w:r w:rsidR="00F37D89">
        <w:rPr>
          <w:b/>
          <w:sz w:val="24"/>
          <w:szCs w:val="24"/>
        </w:rPr>
        <w:br/>
      </w:r>
      <w:r w:rsidR="00F37D89" w:rsidRPr="000D4880">
        <w:rPr>
          <w:b/>
          <w:sz w:val="24"/>
          <w:szCs w:val="24"/>
          <w:u w:val="single"/>
        </w:rPr>
        <w:t>Purpose Statement</w:t>
      </w:r>
      <w:r w:rsidR="00F37D89" w:rsidRPr="000D4880">
        <w:rPr>
          <w:b/>
          <w:sz w:val="24"/>
          <w:szCs w:val="24"/>
        </w:rPr>
        <w:t>:</w:t>
      </w:r>
      <w:r w:rsidR="000D4880">
        <w:rPr>
          <w:b/>
          <w:sz w:val="24"/>
          <w:szCs w:val="24"/>
        </w:rPr>
        <w:t xml:space="preserve">  </w:t>
      </w:r>
      <w:r w:rsidR="000D4880" w:rsidRPr="00BD5468">
        <w:rPr>
          <w:sz w:val="24"/>
          <w:szCs w:val="24"/>
        </w:rPr>
        <w:t xml:space="preserve">The mission of the CIS IT Technician degrees and certificates is to prepare students for employment in the computer industry or with companies that need computer and network support and/or for the pursuit of a 4-year degree in </w:t>
      </w:r>
      <w:r w:rsidR="00AC6927" w:rsidRPr="00BD5468">
        <w:rPr>
          <w:sz w:val="24"/>
          <w:szCs w:val="24"/>
        </w:rPr>
        <w:t xml:space="preserve">CS, </w:t>
      </w:r>
      <w:r w:rsidR="000D4880" w:rsidRPr="00BD5468">
        <w:rPr>
          <w:sz w:val="24"/>
          <w:szCs w:val="24"/>
        </w:rPr>
        <w:t xml:space="preserve">CIS, MIS, Business, or other related discipline by educating them in the fundamental concepts, knowledge, and laboratory techniques and skills in computer maintenance, repair, network installation and administration, and cyber security.  </w:t>
      </w:r>
    </w:p>
    <w:p w:rsidR="004D7E47" w:rsidRDefault="004D7E47">
      <w:pPr>
        <w:pBdr>
          <w:bottom w:val="single" w:sz="12" w:space="1" w:color="auto"/>
        </w:pBdr>
      </w:pPr>
      <w:bookmarkStart w:id="0" w:name="_GoBack"/>
      <w:bookmarkEnd w:id="0"/>
    </w:p>
    <w:p w:rsidR="00850257" w:rsidRDefault="00850257" w:rsidP="00850257">
      <w:pPr>
        <w:tabs>
          <w:tab w:val="left" w:pos="1425"/>
        </w:tabs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655"/>
        <w:gridCol w:w="3576"/>
        <w:gridCol w:w="4107"/>
      </w:tblGrid>
      <w:tr w:rsidR="00C16601" w:rsidRPr="00850257" w:rsidTr="00C16601">
        <w:tc>
          <w:tcPr>
            <w:tcW w:w="625" w:type="dxa"/>
          </w:tcPr>
          <w:p w:rsidR="00C16601" w:rsidRPr="00850257" w:rsidRDefault="00C16601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338" w:type="dxa"/>
            <w:gridSpan w:val="3"/>
          </w:tcPr>
          <w:p w:rsidR="00C16601" w:rsidRPr="00850257" w:rsidRDefault="00C16601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Goal #1:</w:t>
            </w:r>
          </w:p>
          <w:p w:rsidR="00C16601" w:rsidRPr="002F0B23" w:rsidRDefault="00C16601" w:rsidP="008C0014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2F0B23">
              <w:rPr>
                <w:sz w:val="24"/>
                <w:szCs w:val="24"/>
              </w:rPr>
              <w:t xml:space="preserve">To graduate students who are prepared for entry-level employment </w:t>
            </w:r>
            <w:r>
              <w:rPr>
                <w:sz w:val="24"/>
                <w:szCs w:val="24"/>
              </w:rPr>
              <w:t>as IT technicians.</w:t>
            </w:r>
          </w:p>
          <w:p w:rsidR="00C16601" w:rsidRPr="00850257" w:rsidRDefault="00C16601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C16601" w:rsidRPr="00850257" w:rsidTr="00C16601">
        <w:trPr>
          <w:trHeight w:val="105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C16601" w:rsidRPr="00850257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SEQ</w:t>
            </w:r>
          </w:p>
        </w:tc>
        <w:tc>
          <w:tcPr>
            <w:tcW w:w="1655" w:type="dxa"/>
            <w:shd w:val="clear" w:color="auto" w:fill="D9D9D9" w:themeFill="background1" w:themeFillShade="D9"/>
            <w:vAlign w:val="center"/>
          </w:tcPr>
          <w:p w:rsidR="00C16601" w:rsidRPr="00850257" w:rsidRDefault="00C16601" w:rsidP="006D1C2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3576" w:type="dxa"/>
            <w:shd w:val="clear" w:color="auto" w:fill="D9D9D9" w:themeFill="background1" w:themeFillShade="D9"/>
            <w:vAlign w:val="center"/>
          </w:tcPr>
          <w:p w:rsidR="00C16601" w:rsidRPr="00850257" w:rsidRDefault="00C16601" w:rsidP="000D488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</w:t>
            </w:r>
            <w:proofErr w:type="gramStart"/>
            <w:r w:rsidRPr="00850257">
              <w:rPr>
                <w:b/>
                <w:sz w:val="24"/>
                <w:szCs w:val="24"/>
              </w:rPr>
              <w:t>:</w:t>
            </w:r>
            <w:proofErr w:type="gramEnd"/>
            <w:r>
              <w:rPr>
                <w:b/>
                <w:sz w:val="24"/>
                <w:szCs w:val="24"/>
              </w:rPr>
              <w:br/>
              <w:t xml:space="preserve">Students will </w:t>
            </w:r>
            <w:r w:rsidRPr="000D4880">
              <w:rPr>
                <w:b/>
                <w:sz w:val="24"/>
                <w:szCs w:val="24"/>
              </w:rPr>
              <w:t>demonstrate competency needed for</w:t>
            </w:r>
            <w:r>
              <w:rPr>
                <w:b/>
                <w:sz w:val="24"/>
                <w:szCs w:val="24"/>
              </w:rPr>
              <w:t xml:space="preserve"> industry certifications.</w:t>
            </w:r>
          </w:p>
        </w:tc>
        <w:tc>
          <w:tcPr>
            <w:tcW w:w="4107" w:type="dxa"/>
            <w:shd w:val="clear" w:color="auto" w:fill="D9D9D9" w:themeFill="background1" w:themeFillShade="D9"/>
            <w:vAlign w:val="center"/>
          </w:tcPr>
          <w:p w:rsidR="00C16601" w:rsidRDefault="00C16601" w:rsidP="006D1C2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  <w:p w:rsidR="00C16601" w:rsidRPr="00850257" w:rsidRDefault="00C16601" w:rsidP="00326AF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Students will </w:t>
            </w:r>
            <w:r w:rsidRPr="00326AF2">
              <w:rPr>
                <w:b/>
                <w:sz w:val="24"/>
                <w:szCs w:val="24"/>
              </w:rPr>
              <w:t>practice</w:t>
            </w:r>
            <w:r>
              <w:rPr>
                <w:b/>
                <w:sz w:val="24"/>
                <w:szCs w:val="24"/>
              </w:rPr>
              <w:t xml:space="preserve"> professional conduct.</w:t>
            </w:r>
          </w:p>
        </w:tc>
      </w:tr>
      <w:tr w:rsidR="00C16601" w:rsidRPr="00850257" w:rsidTr="00C16601">
        <w:tc>
          <w:tcPr>
            <w:tcW w:w="625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C166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C16601" w:rsidRPr="002A59B9" w:rsidRDefault="00C16601" w:rsidP="00850257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2A59B9">
              <w:rPr>
                <w:sz w:val="24"/>
                <w:szCs w:val="24"/>
              </w:rPr>
              <w:t>CPMT-1351</w:t>
            </w:r>
          </w:p>
        </w:tc>
        <w:tc>
          <w:tcPr>
            <w:tcW w:w="3576" w:type="dxa"/>
          </w:tcPr>
          <w:p w:rsidR="00C16601" w:rsidRPr="00B37C27" w:rsidRDefault="00C16601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I,D</w:t>
            </w:r>
          </w:p>
        </w:tc>
        <w:tc>
          <w:tcPr>
            <w:tcW w:w="4107" w:type="dxa"/>
          </w:tcPr>
          <w:p w:rsidR="00C16601" w:rsidRPr="00B37C27" w:rsidRDefault="00C16601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I, </w:t>
            </w:r>
            <w:r>
              <w:rPr>
                <w:b/>
                <w:sz w:val="24"/>
                <w:szCs w:val="24"/>
              </w:rPr>
              <w:t>D</w:t>
            </w:r>
          </w:p>
        </w:tc>
      </w:tr>
      <w:tr w:rsidR="00C16601" w:rsidRPr="00850257" w:rsidTr="00C16601">
        <w:tc>
          <w:tcPr>
            <w:tcW w:w="625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C16601" w:rsidRPr="002A59B9" w:rsidRDefault="00C16601" w:rsidP="00850257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ITCC-1301</w:t>
            </w:r>
          </w:p>
        </w:tc>
        <w:tc>
          <w:tcPr>
            <w:tcW w:w="3576" w:type="dxa"/>
          </w:tcPr>
          <w:p w:rsidR="00C16601" w:rsidRPr="00B37C27" w:rsidRDefault="00C16601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107" w:type="dxa"/>
          </w:tcPr>
          <w:p w:rsidR="00C16601" w:rsidRPr="00B37C27" w:rsidRDefault="00C16601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C16601" w:rsidRPr="00850257" w:rsidTr="00C16601">
        <w:tc>
          <w:tcPr>
            <w:tcW w:w="625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C16601" w:rsidRPr="002A59B9" w:rsidRDefault="00C16601" w:rsidP="0075627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ITDF-1300</w:t>
            </w:r>
          </w:p>
        </w:tc>
        <w:tc>
          <w:tcPr>
            <w:tcW w:w="3576" w:type="dxa"/>
          </w:tcPr>
          <w:p w:rsidR="00C16601" w:rsidRPr="00B37C27" w:rsidRDefault="00C16601" w:rsidP="0075627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107" w:type="dxa"/>
          </w:tcPr>
          <w:p w:rsidR="00C16601" w:rsidRPr="00B37C27" w:rsidRDefault="00C16601" w:rsidP="0075627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C16601" w:rsidRPr="00850257" w:rsidTr="00C16601">
        <w:tc>
          <w:tcPr>
            <w:tcW w:w="625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C16601" w:rsidRPr="002A59B9" w:rsidRDefault="00C16601" w:rsidP="00850257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CPMT-2349</w:t>
            </w:r>
          </w:p>
        </w:tc>
        <w:tc>
          <w:tcPr>
            <w:tcW w:w="3576" w:type="dxa"/>
          </w:tcPr>
          <w:p w:rsidR="00C16601" w:rsidRPr="00B37C27" w:rsidRDefault="00C16601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D,M</w:t>
            </w:r>
          </w:p>
        </w:tc>
        <w:tc>
          <w:tcPr>
            <w:tcW w:w="4107" w:type="dxa"/>
          </w:tcPr>
          <w:p w:rsidR="00C16601" w:rsidRPr="00B37C27" w:rsidRDefault="00C16601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C16601" w:rsidRPr="00850257" w:rsidTr="00C16601">
        <w:tc>
          <w:tcPr>
            <w:tcW w:w="625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C16601" w:rsidRPr="002A59B9" w:rsidRDefault="00C16601" w:rsidP="00850257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ITCC-1304</w:t>
            </w:r>
          </w:p>
        </w:tc>
        <w:tc>
          <w:tcPr>
            <w:tcW w:w="3576" w:type="dxa"/>
          </w:tcPr>
          <w:p w:rsidR="00C16601" w:rsidRPr="00B37C27" w:rsidRDefault="00C16601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4107" w:type="dxa"/>
          </w:tcPr>
          <w:p w:rsidR="00C16601" w:rsidRPr="00B37C27" w:rsidRDefault="00C16601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C16601" w:rsidRPr="00850257" w:rsidTr="00C16601">
        <w:tc>
          <w:tcPr>
            <w:tcW w:w="625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C16601" w:rsidRDefault="00C16601" w:rsidP="00266B1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ITDF-2325</w:t>
            </w:r>
          </w:p>
        </w:tc>
        <w:tc>
          <w:tcPr>
            <w:tcW w:w="3576" w:type="dxa"/>
          </w:tcPr>
          <w:p w:rsidR="00C16601" w:rsidRPr="00B37C27" w:rsidRDefault="00C16601" w:rsidP="0075627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107" w:type="dxa"/>
          </w:tcPr>
          <w:p w:rsidR="00C16601" w:rsidRPr="00B37C27" w:rsidRDefault="00C16601" w:rsidP="0075627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C16601" w:rsidRPr="00850257" w:rsidTr="00C16601">
        <w:tc>
          <w:tcPr>
            <w:tcW w:w="625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C16601" w:rsidRPr="002A59B9" w:rsidRDefault="00C16601" w:rsidP="0075627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ITSY-1342</w:t>
            </w:r>
          </w:p>
        </w:tc>
        <w:tc>
          <w:tcPr>
            <w:tcW w:w="3576" w:type="dxa"/>
          </w:tcPr>
          <w:p w:rsidR="00C16601" w:rsidRPr="00B37C27" w:rsidRDefault="00C16601" w:rsidP="0075627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D,M</w:t>
            </w:r>
          </w:p>
        </w:tc>
        <w:tc>
          <w:tcPr>
            <w:tcW w:w="4107" w:type="dxa"/>
          </w:tcPr>
          <w:p w:rsidR="00C16601" w:rsidRPr="00B37C27" w:rsidRDefault="00C16601" w:rsidP="0075627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C16601" w:rsidRPr="00850257" w:rsidTr="00C16601">
        <w:tc>
          <w:tcPr>
            <w:tcW w:w="625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55" w:type="dxa"/>
          </w:tcPr>
          <w:p w:rsidR="00C16601" w:rsidRPr="002A59B9" w:rsidRDefault="00C16601" w:rsidP="00850257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ITCC-2308</w:t>
            </w:r>
          </w:p>
        </w:tc>
        <w:tc>
          <w:tcPr>
            <w:tcW w:w="3576" w:type="dxa"/>
          </w:tcPr>
          <w:p w:rsidR="00C16601" w:rsidRPr="00B37C27" w:rsidRDefault="00C16601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4107" w:type="dxa"/>
          </w:tcPr>
          <w:p w:rsidR="00C16601" w:rsidRPr="00B37C27" w:rsidRDefault="00C16601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C16601" w:rsidRPr="00850257" w:rsidTr="00C16601">
        <w:tc>
          <w:tcPr>
            <w:tcW w:w="625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55" w:type="dxa"/>
          </w:tcPr>
          <w:p w:rsidR="00C16601" w:rsidRPr="002A59B9" w:rsidRDefault="00C16601" w:rsidP="0075627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ITSY-2300</w:t>
            </w:r>
          </w:p>
        </w:tc>
        <w:tc>
          <w:tcPr>
            <w:tcW w:w="3576" w:type="dxa"/>
          </w:tcPr>
          <w:p w:rsidR="00C16601" w:rsidRPr="00B37C27" w:rsidRDefault="00C16601" w:rsidP="0075627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D,M</w:t>
            </w:r>
          </w:p>
        </w:tc>
        <w:tc>
          <w:tcPr>
            <w:tcW w:w="4107" w:type="dxa"/>
          </w:tcPr>
          <w:p w:rsidR="00C16601" w:rsidRPr="00B37C27" w:rsidRDefault="00C16601" w:rsidP="0075627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C16601" w:rsidRPr="00850257" w:rsidTr="00C16601">
        <w:tc>
          <w:tcPr>
            <w:tcW w:w="625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55" w:type="dxa"/>
          </w:tcPr>
          <w:p w:rsidR="00C16601" w:rsidRPr="002A59B9" w:rsidRDefault="00C16601" w:rsidP="00850257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ITCC-2310</w:t>
            </w:r>
          </w:p>
        </w:tc>
        <w:tc>
          <w:tcPr>
            <w:tcW w:w="3576" w:type="dxa"/>
          </w:tcPr>
          <w:p w:rsidR="00C16601" w:rsidRPr="00B37C27" w:rsidRDefault="00C16601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D,M</w:t>
            </w:r>
          </w:p>
        </w:tc>
        <w:tc>
          <w:tcPr>
            <w:tcW w:w="4107" w:type="dxa"/>
          </w:tcPr>
          <w:p w:rsidR="00C16601" w:rsidRPr="00B37C27" w:rsidRDefault="00C16601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</w:tr>
      <w:tr w:rsidR="00C16601" w:rsidRPr="00850257" w:rsidTr="00C16601">
        <w:tc>
          <w:tcPr>
            <w:tcW w:w="625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55" w:type="dxa"/>
          </w:tcPr>
          <w:p w:rsidR="00C16601" w:rsidRDefault="00C16601" w:rsidP="0075627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ITSY-2330</w:t>
            </w:r>
          </w:p>
        </w:tc>
        <w:tc>
          <w:tcPr>
            <w:tcW w:w="3576" w:type="dxa"/>
          </w:tcPr>
          <w:p w:rsidR="00C16601" w:rsidRPr="00B37C27" w:rsidRDefault="00C16601" w:rsidP="0075627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107" w:type="dxa"/>
          </w:tcPr>
          <w:p w:rsidR="00C16601" w:rsidRPr="00B37C27" w:rsidRDefault="00C16601" w:rsidP="0075627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C16601" w:rsidRPr="00850257" w:rsidTr="00C16601">
        <w:tc>
          <w:tcPr>
            <w:tcW w:w="625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55" w:type="dxa"/>
          </w:tcPr>
          <w:p w:rsidR="00C16601" w:rsidRPr="002A59B9" w:rsidRDefault="00C16601" w:rsidP="0075627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ITSY-2341</w:t>
            </w:r>
          </w:p>
        </w:tc>
        <w:tc>
          <w:tcPr>
            <w:tcW w:w="3576" w:type="dxa"/>
          </w:tcPr>
          <w:p w:rsidR="00C16601" w:rsidRPr="00B37C27" w:rsidRDefault="00C16601" w:rsidP="0075627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D,M</w:t>
            </w:r>
          </w:p>
        </w:tc>
        <w:tc>
          <w:tcPr>
            <w:tcW w:w="4107" w:type="dxa"/>
          </w:tcPr>
          <w:p w:rsidR="00C16601" w:rsidRPr="00B37C27" w:rsidRDefault="00C16601" w:rsidP="0075627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</w:tr>
    </w:tbl>
    <w:p w:rsidR="00B37C2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B37C27" w:rsidRDefault="00B37C2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50257" w:rsidRP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</w:p>
    <w:tbl>
      <w:tblPr>
        <w:tblStyle w:val="TableGrid"/>
        <w:tblW w:w="8971" w:type="dxa"/>
        <w:tblLook w:val="04A0" w:firstRow="1" w:lastRow="0" w:firstColumn="1" w:lastColumn="0" w:noHBand="0" w:noVBand="1"/>
      </w:tblPr>
      <w:tblGrid>
        <w:gridCol w:w="625"/>
        <w:gridCol w:w="1795"/>
        <w:gridCol w:w="2970"/>
        <w:gridCol w:w="3581"/>
      </w:tblGrid>
      <w:tr w:rsidR="00C16601" w:rsidRPr="00850257" w:rsidTr="00C16601">
        <w:trPr>
          <w:trHeight w:val="1052"/>
        </w:trPr>
        <w:tc>
          <w:tcPr>
            <w:tcW w:w="625" w:type="dxa"/>
          </w:tcPr>
          <w:p w:rsidR="00C16601" w:rsidRPr="00850257" w:rsidRDefault="00C16601" w:rsidP="00617D09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346" w:type="dxa"/>
            <w:gridSpan w:val="3"/>
            <w:shd w:val="clear" w:color="auto" w:fill="auto"/>
            <w:vAlign w:val="center"/>
          </w:tcPr>
          <w:p w:rsidR="00C16601" w:rsidRPr="00850257" w:rsidRDefault="00C16601" w:rsidP="00617D09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Goal #2:</w:t>
            </w:r>
          </w:p>
          <w:p w:rsidR="00C16601" w:rsidRPr="00B36CDD" w:rsidRDefault="00C16601" w:rsidP="00617D0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graduate students who are able to use communication skills. </w:t>
            </w:r>
          </w:p>
          <w:p w:rsidR="00C16601" w:rsidRPr="00850257" w:rsidRDefault="00C16601" w:rsidP="006D1C2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C16601" w:rsidRPr="00850257" w:rsidTr="00357061">
        <w:trPr>
          <w:trHeight w:val="105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C16601" w:rsidRPr="00850257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SEQ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:rsidR="00C16601" w:rsidRPr="00850257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C16601" w:rsidRPr="00850257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Students will present knowledge and skills on PC, server, network maintenance and troubleshooting </w:t>
            </w:r>
          </w:p>
        </w:tc>
        <w:tc>
          <w:tcPr>
            <w:tcW w:w="3581" w:type="dxa"/>
            <w:shd w:val="clear" w:color="auto" w:fill="D9D9D9" w:themeFill="background1" w:themeFillShade="D9"/>
            <w:vAlign w:val="center"/>
          </w:tcPr>
          <w:p w:rsid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  <w:p w:rsidR="00C16601" w:rsidRPr="00850257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Students will develop professional reports over security policies, technical documentation investigative reports. </w:t>
            </w:r>
          </w:p>
        </w:tc>
      </w:tr>
      <w:tr w:rsidR="00C16601" w:rsidRPr="00850257" w:rsidTr="00357061">
        <w:tc>
          <w:tcPr>
            <w:tcW w:w="625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C166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2A59B9">
              <w:rPr>
                <w:sz w:val="24"/>
                <w:szCs w:val="24"/>
              </w:rPr>
              <w:t>CPMT-1351</w:t>
            </w:r>
          </w:p>
        </w:tc>
        <w:tc>
          <w:tcPr>
            <w:tcW w:w="2970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I,D</w:t>
            </w:r>
          </w:p>
        </w:tc>
        <w:tc>
          <w:tcPr>
            <w:tcW w:w="3581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</w:tr>
      <w:tr w:rsidR="00C16601" w:rsidRPr="00850257" w:rsidTr="00357061">
        <w:tc>
          <w:tcPr>
            <w:tcW w:w="625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ITCC-1301</w:t>
            </w:r>
          </w:p>
        </w:tc>
        <w:tc>
          <w:tcPr>
            <w:tcW w:w="2970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  <w:tc>
          <w:tcPr>
            <w:tcW w:w="3581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</w:tr>
      <w:tr w:rsidR="00C16601" w:rsidRPr="00850257" w:rsidTr="00357061">
        <w:tc>
          <w:tcPr>
            <w:tcW w:w="625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ITDF-1300</w:t>
            </w:r>
          </w:p>
        </w:tc>
        <w:tc>
          <w:tcPr>
            <w:tcW w:w="2970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I,D</w:t>
            </w:r>
          </w:p>
        </w:tc>
        <w:tc>
          <w:tcPr>
            <w:tcW w:w="3581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C16601" w:rsidRPr="00850257" w:rsidTr="00357061">
        <w:tc>
          <w:tcPr>
            <w:tcW w:w="625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CPMT-2349</w:t>
            </w:r>
          </w:p>
        </w:tc>
        <w:tc>
          <w:tcPr>
            <w:tcW w:w="2970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3581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326AF2">
              <w:rPr>
                <w:color w:val="000000" w:themeColor="text1"/>
                <w:sz w:val="24"/>
                <w:szCs w:val="24"/>
              </w:rPr>
              <w:t xml:space="preserve">I,  </w:t>
            </w:r>
            <w:r>
              <w:rPr>
                <w:sz w:val="24"/>
                <w:szCs w:val="24"/>
              </w:rPr>
              <w:t>D</w:t>
            </w:r>
          </w:p>
        </w:tc>
      </w:tr>
      <w:tr w:rsidR="00C16601" w:rsidRPr="00850257" w:rsidTr="00357061">
        <w:tc>
          <w:tcPr>
            <w:tcW w:w="625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ITCC-1304</w:t>
            </w:r>
          </w:p>
        </w:tc>
        <w:tc>
          <w:tcPr>
            <w:tcW w:w="2970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  <w:tc>
          <w:tcPr>
            <w:tcW w:w="3581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</w:tr>
      <w:tr w:rsidR="00C16601" w:rsidRPr="00850257" w:rsidTr="00357061">
        <w:tc>
          <w:tcPr>
            <w:tcW w:w="625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:rsidR="00C16601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ITDF-2325</w:t>
            </w:r>
          </w:p>
        </w:tc>
        <w:tc>
          <w:tcPr>
            <w:tcW w:w="2970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3581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16601" w:rsidRPr="00850257" w:rsidTr="00357061">
        <w:tc>
          <w:tcPr>
            <w:tcW w:w="625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ITSY-1342</w:t>
            </w:r>
          </w:p>
        </w:tc>
        <w:tc>
          <w:tcPr>
            <w:tcW w:w="2970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3581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</w:tr>
      <w:tr w:rsidR="00C16601" w:rsidRPr="00850257" w:rsidTr="00357061">
        <w:tc>
          <w:tcPr>
            <w:tcW w:w="625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95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ITCC-2308</w:t>
            </w:r>
          </w:p>
        </w:tc>
        <w:tc>
          <w:tcPr>
            <w:tcW w:w="2970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  <w:tc>
          <w:tcPr>
            <w:tcW w:w="3581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</w:tr>
      <w:tr w:rsidR="00C16601" w:rsidRPr="00850257" w:rsidTr="00357061">
        <w:tc>
          <w:tcPr>
            <w:tcW w:w="625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95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ITSY-2300</w:t>
            </w:r>
          </w:p>
        </w:tc>
        <w:tc>
          <w:tcPr>
            <w:tcW w:w="2970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  <w:tc>
          <w:tcPr>
            <w:tcW w:w="3581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16601" w:rsidRPr="00850257" w:rsidTr="00357061">
        <w:tc>
          <w:tcPr>
            <w:tcW w:w="625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95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ITCC-2310</w:t>
            </w:r>
          </w:p>
        </w:tc>
        <w:tc>
          <w:tcPr>
            <w:tcW w:w="2970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3581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</w:tr>
      <w:tr w:rsidR="00C16601" w:rsidRPr="00850257" w:rsidTr="00357061">
        <w:tc>
          <w:tcPr>
            <w:tcW w:w="625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95" w:type="dxa"/>
          </w:tcPr>
          <w:p w:rsidR="00C16601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ITSY-2330</w:t>
            </w:r>
          </w:p>
        </w:tc>
        <w:tc>
          <w:tcPr>
            <w:tcW w:w="2970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  <w:tc>
          <w:tcPr>
            <w:tcW w:w="3581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16601" w:rsidRPr="00850257" w:rsidTr="00357061">
        <w:tc>
          <w:tcPr>
            <w:tcW w:w="625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95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ITSY-2341</w:t>
            </w:r>
          </w:p>
        </w:tc>
        <w:tc>
          <w:tcPr>
            <w:tcW w:w="2970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  <w:tc>
          <w:tcPr>
            <w:tcW w:w="3581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</w:tr>
    </w:tbl>
    <w:p w:rsidR="00850257" w:rsidRP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tbl>
      <w:tblPr>
        <w:tblStyle w:val="TableGrid"/>
        <w:tblW w:w="13093" w:type="dxa"/>
        <w:tblLook w:val="04A0" w:firstRow="1" w:lastRow="0" w:firstColumn="1" w:lastColumn="0" w:noHBand="0" w:noVBand="1"/>
      </w:tblPr>
      <w:tblGrid>
        <w:gridCol w:w="612"/>
        <w:gridCol w:w="1781"/>
        <w:gridCol w:w="2311"/>
        <w:gridCol w:w="2668"/>
        <w:gridCol w:w="2396"/>
        <w:gridCol w:w="1567"/>
        <w:gridCol w:w="1758"/>
      </w:tblGrid>
      <w:tr w:rsidR="00C16601" w:rsidRPr="00850257" w:rsidTr="00C16601">
        <w:trPr>
          <w:gridAfter w:val="1"/>
          <w:wAfter w:w="1758" w:type="dxa"/>
          <w:trHeight w:val="1052"/>
        </w:trPr>
        <w:tc>
          <w:tcPr>
            <w:tcW w:w="612" w:type="dxa"/>
          </w:tcPr>
          <w:p w:rsidR="00C16601" w:rsidRPr="00850257" w:rsidRDefault="00C16601" w:rsidP="003911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0723" w:type="dxa"/>
            <w:gridSpan w:val="5"/>
            <w:shd w:val="clear" w:color="auto" w:fill="auto"/>
            <w:vAlign w:val="center"/>
          </w:tcPr>
          <w:p w:rsidR="00C16601" w:rsidRPr="00850257" w:rsidRDefault="00C16601" w:rsidP="003911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Goal #</w:t>
            </w:r>
            <w:r>
              <w:rPr>
                <w:b/>
                <w:sz w:val="24"/>
                <w:szCs w:val="24"/>
              </w:rPr>
              <w:t>3</w:t>
            </w:r>
            <w:r w:rsidRPr="00850257">
              <w:rPr>
                <w:b/>
                <w:sz w:val="24"/>
                <w:szCs w:val="24"/>
              </w:rPr>
              <w:t>:</w:t>
            </w:r>
          </w:p>
          <w:p w:rsidR="00C16601" w:rsidRPr="00B36CDD" w:rsidRDefault="00C16601" w:rsidP="00391121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B36CDD">
              <w:rPr>
                <w:sz w:val="24"/>
                <w:szCs w:val="24"/>
              </w:rPr>
              <w:t xml:space="preserve">To graduate students who </w:t>
            </w:r>
            <w:r>
              <w:rPr>
                <w:sz w:val="24"/>
                <w:szCs w:val="24"/>
              </w:rPr>
              <w:t xml:space="preserve">can use critical thinking skills. </w:t>
            </w:r>
          </w:p>
          <w:p w:rsidR="00C16601" w:rsidRPr="00850257" w:rsidRDefault="00C16601" w:rsidP="006D1C2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C16601" w:rsidRPr="00850257" w:rsidTr="00C16601">
        <w:trPr>
          <w:gridAfter w:val="1"/>
          <w:wAfter w:w="1758" w:type="dxa"/>
          <w:trHeight w:val="1052"/>
        </w:trPr>
        <w:tc>
          <w:tcPr>
            <w:tcW w:w="612" w:type="dxa"/>
            <w:shd w:val="clear" w:color="auto" w:fill="D9D9D9" w:themeFill="background1" w:themeFillShade="D9"/>
            <w:vAlign w:val="center"/>
          </w:tcPr>
          <w:p w:rsidR="00C16601" w:rsidRPr="00850257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SEQ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C16601" w:rsidRPr="00850257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2311" w:type="dxa"/>
            <w:shd w:val="clear" w:color="auto" w:fill="D9D9D9" w:themeFill="background1" w:themeFillShade="D9"/>
            <w:vAlign w:val="center"/>
          </w:tcPr>
          <w:p w:rsid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C16601" w:rsidRPr="00850257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Students will solve problems by following standard trouble shooting procedures </w:t>
            </w: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:rsid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  <w:p w:rsidR="00C16601" w:rsidRPr="00850257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identify new security issues and apply them to the current computing environment</w:t>
            </w:r>
          </w:p>
        </w:tc>
        <w:tc>
          <w:tcPr>
            <w:tcW w:w="2396" w:type="dxa"/>
            <w:shd w:val="clear" w:color="auto" w:fill="D9D9D9" w:themeFill="background1" w:themeFillShade="D9"/>
            <w:vAlign w:val="center"/>
          </w:tcPr>
          <w:p w:rsid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#3:</w:t>
            </w:r>
          </w:p>
          <w:p w:rsidR="00C16601" w:rsidRPr="00850257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diagnose and repair PC, servers, printers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:rsid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#4:</w:t>
            </w:r>
          </w:p>
          <w:p w:rsidR="00C16601" w:rsidRPr="00850257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configure network devices.</w:t>
            </w:r>
          </w:p>
        </w:tc>
      </w:tr>
      <w:tr w:rsidR="00C16601" w:rsidRPr="00850257" w:rsidTr="00C16601">
        <w:trPr>
          <w:gridAfter w:val="1"/>
          <w:wAfter w:w="1758" w:type="dxa"/>
        </w:trPr>
        <w:tc>
          <w:tcPr>
            <w:tcW w:w="612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C166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2A59B9">
              <w:rPr>
                <w:sz w:val="24"/>
                <w:szCs w:val="24"/>
              </w:rPr>
              <w:t>CPMT-1351</w:t>
            </w:r>
          </w:p>
        </w:tc>
        <w:tc>
          <w:tcPr>
            <w:tcW w:w="2311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I,D</w:t>
            </w:r>
          </w:p>
        </w:tc>
        <w:tc>
          <w:tcPr>
            <w:tcW w:w="2668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396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I,D</w:t>
            </w:r>
          </w:p>
        </w:tc>
        <w:tc>
          <w:tcPr>
            <w:tcW w:w="1567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I,D</w:t>
            </w:r>
          </w:p>
        </w:tc>
      </w:tr>
      <w:tr w:rsidR="00C16601" w:rsidRPr="00850257" w:rsidTr="00C16601">
        <w:trPr>
          <w:gridAfter w:val="1"/>
          <w:wAfter w:w="1758" w:type="dxa"/>
        </w:trPr>
        <w:tc>
          <w:tcPr>
            <w:tcW w:w="612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ITCC-1301</w:t>
            </w:r>
          </w:p>
        </w:tc>
        <w:tc>
          <w:tcPr>
            <w:tcW w:w="2311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I,D</w:t>
            </w:r>
          </w:p>
        </w:tc>
        <w:tc>
          <w:tcPr>
            <w:tcW w:w="2668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I,D</w:t>
            </w:r>
          </w:p>
        </w:tc>
        <w:tc>
          <w:tcPr>
            <w:tcW w:w="2396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I,D</w:t>
            </w:r>
          </w:p>
        </w:tc>
      </w:tr>
      <w:tr w:rsidR="00C16601" w:rsidRPr="00850257" w:rsidTr="00C16601">
        <w:trPr>
          <w:gridAfter w:val="1"/>
          <w:wAfter w:w="1758" w:type="dxa"/>
        </w:trPr>
        <w:tc>
          <w:tcPr>
            <w:tcW w:w="612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ITDF-1300</w:t>
            </w:r>
          </w:p>
        </w:tc>
        <w:tc>
          <w:tcPr>
            <w:tcW w:w="2311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I,D</w:t>
            </w:r>
          </w:p>
        </w:tc>
        <w:tc>
          <w:tcPr>
            <w:tcW w:w="2668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I,D</w:t>
            </w:r>
          </w:p>
        </w:tc>
        <w:tc>
          <w:tcPr>
            <w:tcW w:w="2396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</w:tr>
      <w:tr w:rsidR="00C16601" w:rsidRPr="00850257" w:rsidTr="00C16601">
        <w:trPr>
          <w:gridAfter w:val="1"/>
          <w:wAfter w:w="1758" w:type="dxa"/>
        </w:trPr>
        <w:tc>
          <w:tcPr>
            <w:tcW w:w="612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CPMT-2349</w:t>
            </w:r>
          </w:p>
        </w:tc>
        <w:tc>
          <w:tcPr>
            <w:tcW w:w="2311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668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396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567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16601" w:rsidRPr="00850257" w:rsidTr="00C16601">
        <w:trPr>
          <w:gridAfter w:val="1"/>
          <w:wAfter w:w="1758" w:type="dxa"/>
        </w:trPr>
        <w:tc>
          <w:tcPr>
            <w:tcW w:w="612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ITCC-1304</w:t>
            </w:r>
          </w:p>
        </w:tc>
        <w:tc>
          <w:tcPr>
            <w:tcW w:w="2311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668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396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16601" w:rsidRPr="00850257" w:rsidTr="00C16601">
        <w:trPr>
          <w:gridAfter w:val="1"/>
          <w:wAfter w:w="1758" w:type="dxa"/>
        </w:trPr>
        <w:tc>
          <w:tcPr>
            <w:tcW w:w="612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C16601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ITDF-2325</w:t>
            </w:r>
          </w:p>
        </w:tc>
        <w:tc>
          <w:tcPr>
            <w:tcW w:w="2311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668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396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</w:tr>
      <w:tr w:rsidR="00C16601" w:rsidRPr="00850257" w:rsidTr="00C16601">
        <w:trPr>
          <w:gridAfter w:val="1"/>
          <w:wAfter w:w="1758" w:type="dxa"/>
        </w:trPr>
        <w:tc>
          <w:tcPr>
            <w:tcW w:w="612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ITSY-1342</w:t>
            </w:r>
          </w:p>
        </w:tc>
        <w:tc>
          <w:tcPr>
            <w:tcW w:w="2311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668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396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16601" w:rsidRPr="00850257" w:rsidTr="00C16601">
        <w:trPr>
          <w:gridAfter w:val="1"/>
          <w:wAfter w:w="1758" w:type="dxa"/>
        </w:trPr>
        <w:tc>
          <w:tcPr>
            <w:tcW w:w="612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ITCC-2308</w:t>
            </w:r>
          </w:p>
        </w:tc>
        <w:tc>
          <w:tcPr>
            <w:tcW w:w="2311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668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396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16601" w:rsidRPr="00850257" w:rsidTr="00C16601">
        <w:trPr>
          <w:gridAfter w:val="1"/>
          <w:wAfter w:w="1758" w:type="dxa"/>
        </w:trPr>
        <w:tc>
          <w:tcPr>
            <w:tcW w:w="612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ITSY-2300</w:t>
            </w:r>
          </w:p>
        </w:tc>
        <w:tc>
          <w:tcPr>
            <w:tcW w:w="2311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396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</w:tr>
      <w:tr w:rsidR="00C16601" w:rsidRPr="00850257" w:rsidTr="00C16601">
        <w:trPr>
          <w:gridAfter w:val="1"/>
          <w:wAfter w:w="1758" w:type="dxa"/>
        </w:trPr>
        <w:tc>
          <w:tcPr>
            <w:tcW w:w="612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ITCC-2310</w:t>
            </w:r>
          </w:p>
        </w:tc>
        <w:tc>
          <w:tcPr>
            <w:tcW w:w="2311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668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396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</w:tr>
      <w:tr w:rsidR="00C16601" w:rsidRPr="00850257" w:rsidTr="00C16601">
        <w:trPr>
          <w:gridAfter w:val="1"/>
          <w:wAfter w:w="1758" w:type="dxa"/>
        </w:trPr>
        <w:tc>
          <w:tcPr>
            <w:tcW w:w="612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C16601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ITSY-2330</w:t>
            </w:r>
          </w:p>
        </w:tc>
        <w:tc>
          <w:tcPr>
            <w:tcW w:w="2311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396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</w:tr>
      <w:tr w:rsidR="00C16601" w:rsidRPr="00850257" w:rsidTr="00C16601">
        <w:tc>
          <w:tcPr>
            <w:tcW w:w="612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ITSY-2341</w:t>
            </w:r>
          </w:p>
        </w:tc>
        <w:tc>
          <w:tcPr>
            <w:tcW w:w="2311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396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</w:tr>
    </w:tbl>
    <w:p w:rsidR="00850257" w:rsidRP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2"/>
        <w:gridCol w:w="1678"/>
        <w:gridCol w:w="7603"/>
      </w:tblGrid>
      <w:tr w:rsidR="00C16601" w:rsidRPr="00850257" w:rsidTr="00C16601">
        <w:tc>
          <w:tcPr>
            <w:tcW w:w="535" w:type="dxa"/>
          </w:tcPr>
          <w:p w:rsidR="00C16601" w:rsidRPr="00850257" w:rsidRDefault="00C16601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281" w:type="dxa"/>
            <w:gridSpan w:val="2"/>
          </w:tcPr>
          <w:p w:rsidR="00C16601" w:rsidRPr="00850257" w:rsidRDefault="00C16601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Goal #</w:t>
            </w:r>
            <w:r>
              <w:rPr>
                <w:b/>
                <w:sz w:val="24"/>
                <w:szCs w:val="24"/>
              </w:rPr>
              <w:t>4</w:t>
            </w:r>
            <w:r w:rsidRPr="00850257">
              <w:rPr>
                <w:b/>
                <w:sz w:val="24"/>
                <w:szCs w:val="24"/>
              </w:rPr>
              <w:t>:</w:t>
            </w:r>
          </w:p>
          <w:p w:rsidR="00C16601" w:rsidRPr="00B36CDD" w:rsidRDefault="00C16601" w:rsidP="008C0014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graduate students who demonstrate teamwork skills. </w:t>
            </w:r>
          </w:p>
          <w:p w:rsidR="00C16601" w:rsidRPr="00850257" w:rsidRDefault="00C16601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C16601" w:rsidRPr="00850257" w:rsidTr="00CE0C99">
        <w:trPr>
          <w:trHeight w:val="1052"/>
        </w:trPr>
        <w:tc>
          <w:tcPr>
            <w:tcW w:w="535" w:type="dxa"/>
            <w:shd w:val="clear" w:color="auto" w:fill="D9D9D9" w:themeFill="background1" w:themeFillShade="D9"/>
            <w:vAlign w:val="center"/>
          </w:tcPr>
          <w:p w:rsidR="00C16601" w:rsidRPr="00850257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SEQ</w:t>
            </w: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C16601" w:rsidRPr="00850257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7603" w:type="dxa"/>
            <w:shd w:val="clear" w:color="auto" w:fill="D9D9D9" w:themeFill="background1" w:themeFillShade="D9"/>
            <w:vAlign w:val="center"/>
          </w:tcPr>
          <w:p w:rsid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C16601" w:rsidRPr="00850257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Students will </w:t>
            </w:r>
            <w:r w:rsidRPr="00326AF2">
              <w:rPr>
                <w:b/>
                <w:color w:val="000000" w:themeColor="text1"/>
                <w:sz w:val="24"/>
                <w:szCs w:val="24"/>
              </w:rPr>
              <w:t xml:space="preserve">collaborate and </w:t>
            </w:r>
            <w:r>
              <w:rPr>
                <w:b/>
                <w:sz w:val="24"/>
                <w:szCs w:val="24"/>
              </w:rPr>
              <w:t>work in groups</w:t>
            </w:r>
          </w:p>
        </w:tc>
      </w:tr>
      <w:tr w:rsidR="00C16601" w:rsidRPr="00850257" w:rsidTr="00CE0C99">
        <w:tc>
          <w:tcPr>
            <w:tcW w:w="535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C166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2A59B9">
              <w:rPr>
                <w:sz w:val="24"/>
                <w:szCs w:val="24"/>
              </w:rPr>
              <w:t>CPMT-1351</w:t>
            </w:r>
          </w:p>
        </w:tc>
        <w:tc>
          <w:tcPr>
            <w:tcW w:w="7603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I, D</w:t>
            </w:r>
          </w:p>
        </w:tc>
      </w:tr>
      <w:tr w:rsidR="00C16601" w:rsidRPr="00850257" w:rsidTr="00CE0C99">
        <w:tc>
          <w:tcPr>
            <w:tcW w:w="535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ITCC-1301</w:t>
            </w:r>
          </w:p>
        </w:tc>
        <w:tc>
          <w:tcPr>
            <w:tcW w:w="7603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16601" w:rsidRPr="00850257" w:rsidTr="00CE0C99">
        <w:tc>
          <w:tcPr>
            <w:tcW w:w="535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ITDF-1300</w:t>
            </w:r>
          </w:p>
        </w:tc>
        <w:tc>
          <w:tcPr>
            <w:tcW w:w="7603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I, D</w:t>
            </w:r>
          </w:p>
        </w:tc>
      </w:tr>
      <w:tr w:rsidR="00C16601" w:rsidRPr="00850257" w:rsidTr="00CE0C99">
        <w:tc>
          <w:tcPr>
            <w:tcW w:w="535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CPMT-2349</w:t>
            </w:r>
          </w:p>
        </w:tc>
        <w:tc>
          <w:tcPr>
            <w:tcW w:w="7603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16601" w:rsidRPr="00850257" w:rsidTr="00CE0C99">
        <w:tc>
          <w:tcPr>
            <w:tcW w:w="535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ITCC-1304</w:t>
            </w:r>
          </w:p>
        </w:tc>
        <w:tc>
          <w:tcPr>
            <w:tcW w:w="7603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16601" w:rsidRPr="00850257" w:rsidTr="00CE0C99">
        <w:tc>
          <w:tcPr>
            <w:tcW w:w="535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C16601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ITDF-2325</w:t>
            </w:r>
          </w:p>
        </w:tc>
        <w:tc>
          <w:tcPr>
            <w:tcW w:w="7603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16601" w:rsidRPr="00850257" w:rsidTr="00CE0C99">
        <w:tc>
          <w:tcPr>
            <w:tcW w:w="535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ITSY-1342</w:t>
            </w:r>
          </w:p>
        </w:tc>
        <w:tc>
          <w:tcPr>
            <w:tcW w:w="7603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16601" w:rsidRPr="00850257" w:rsidTr="00CE0C99">
        <w:tc>
          <w:tcPr>
            <w:tcW w:w="535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78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ITCC-2308</w:t>
            </w:r>
          </w:p>
        </w:tc>
        <w:tc>
          <w:tcPr>
            <w:tcW w:w="7603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16601" w:rsidRPr="00850257" w:rsidTr="00CE0C99">
        <w:tc>
          <w:tcPr>
            <w:tcW w:w="535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78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ITSY-2300</w:t>
            </w:r>
          </w:p>
        </w:tc>
        <w:tc>
          <w:tcPr>
            <w:tcW w:w="7603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16601" w:rsidRPr="00850257" w:rsidTr="00CE0C99">
        <w:tc>
          <w:tcPr>
            <w:tcW w:w="535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78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ITCC-2310</w:t>
            </w:r>
          </w:p>
        </w:tc>
        <w:tc>
          <w:tcPr>
            <w:tcW w:w="7603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16601" w:rsidRPr="00850257" w:rsidTr="00CE0C99">
        <w:tc>
          <w:tcPr>
            <w:tcW w:w="535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78" w:type="dxa"/>
          </w:tcPr>
          <w:p w:rsidR="00C16601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ITSY-2330</w:t>
            </w:r>
          </w:p>
        </w:tc>
        <w:tc>
          <w:tcPr>
            <w:tcW w:w="7603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16601" w:rsidRPr="00850257" w:rsidTr="00CE0C99">
        <w:tc>
          <w:tcPr>
            <w:tcW w:w="535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78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ITSY-2341</w:t>
            </w:r>
          </w:p>
        </w:tc>
        <w:tc>
          <w:tcPr>
            <w:tcW w:w="7603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</w:tbl>
    <w:p w:rsid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655"/>
        <w:gridCol w:w="3912"/>
        <w:gridCol w:w="3770"/>
      </w:tblGrid>
      <w:tr w:rsidR="00C16601" w:rsidRPr="00850257" w:rsidTr="00C16601">
        <w:tc>
          <w:tcPr>
            <w:tcW w:w="625" w:type="dxa"/>
          </w:tcPr>
          <w:p w:rsidR="00C16601" w:rsidRPr="00850257" w:rsidRDefault="00C16601" w:rsidP="00523CB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337" w:type="dxa"/>
            <w:gridSpan w:val="3"/>
          </w:tcPr>
          <w:p w:rsidR="00C16601" w:rsidRPr="00850257" w:rsidRDefault="00C16601" w:rsidP="00523CB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Goal #</w:t>
            </w:r>
            <w:r>
              <w:rPr>
                <w:b/>
                <w:sz w:val="24"/>
                <w:szCs w:val="24"/>
              </w:rPr>
              <w:t>5</w:t>
            </w:r>
            <w:r w:rsidRPr="00850257">
              <w:rPr>
                <w:b/>
                <w:sz w:val="24"/>
                <w:szCs w:val="24"/>
              </w:rPr>
              <w:t>:</w:t>
            </w:r>
          </w:p>
          <w:p w:rsidR="00C16601" w:rsidRPr="00B36CDD" w:rsidRDefault="00C16601" w:rsidP="00523CB4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graduate students who can evaluate personal and social responsibility.</w:t>
            </w:r>
          </w:p>
          <w:p w:rsidR="00C16601" w:rsidRPr="00850257" w:rsidRDefault="00C16601" w:rsidP="00523CB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C16601" w:rsidRPr="00850257" w:rsidTr="00006CA2">
        <w:trPr>
          <w:trHeight w:val="105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C16601" w:rsidRPr="00850257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SEQ</w:t>
            </w:r>
          </w:p>
        </w:tc>
        <w:tc>
          <w:tcPr>
            <w:tcW w:w="1655" w:type="dxa"/>
            <w:shd w:val="clear" w:color="auto" w:fill="D9D9D9" w:themeFill="background1" w:themeFillShade="D9"/>
            <w:vAlign w:val="center"/>
          </w:tcPr>
          <w:p w:rsidR="00C16601" w:rsidRPr="00850257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:rsid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C16601" w:rsidRPr="00850257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demonstrate knowledge of ethical computing</w:t>
            </w:r>
          </w:p>
        </w:tc>
        <w:tc>
          <w:tcPr>
            <w:tcW w:w="3770" w:type="dxa"/>
            <w:shd w:val="clear" w:color="auto" w:fill="D9D9D9" w:themeFill="background1" w:themeFillShade="D9"/>
            <w:vAlign w:val="center"/>
          </w:tcPr>
          <w:p w:rsid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  <w:p w:rsidR="00C16601" w:rsidRPr="00850257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demonstrate knowledge of security principles and laws.</w:t>
            </w:r>
          </w:p>
        </w:tc>
      </w:tr>
      <w:tr w:rsidR="00C16601" w:rsidRPr="00850257" w:rsidTr="00006CA2">
        <w:tc>
          <w:tcPr>
            <w:tcW w:w="625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C166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2A59B9">
              <w:rPr>
                <w:sz w:val="24"/>
                <w:szCs w:val="24"/>
              </w:rPr>
              <w:t>CPMT-1351</w:t>
            </w:r>
          </w:p>
        </w:tc>
        <w:tc>
          <w:tcPr>
            <w:tcW w:w="3912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I,D</w:t>
            </w:r>
          </w:p>
        </w:tc>
        <w:tc>
          <w:tcPr>
            <w:tcW w:w="3770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I,D</w:t>
            </w:r>
          </w:p>
        </w:tc>
      </w:tr>
      <w:tr w:rsidR="00C16601" w:rsidRPr="00850257" w:rsidTr="00006CA2">
        <w:tc>
          <w:tcPr>
            <w:tcW w:w="625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ITCC-1301</w:t>
            </w:r>
          </w:p>
        </w:tc>
        <w:tc>
          <w:tcPr>
            <w:tcW w:w="3912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I,D</w:t>
            </w:r>
          </w:p>
        </w:tc>
        <w:tc>
          <w:tcPr>
            <w:tcW w:w="3770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I,D</w:t>
            </w:r>
          </w:p>
        </w:tc>
      </w:tr>
      <w:tr w:rsidR="00C16601" w:rsidRPr="00850257" w:rsidTr="00006CA2">
        <w:tc>
          <w:tcPr>
            <w:tcW w:w="625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ITDF-1300</w:t>
            </w:r>
          </w:p>
        </w:tc>
        <w:tc>
          <w:tcPr>
            <w:tcW w:w="3912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I,D</w:t>
            </w:r>
          </w:p>
        </w:tc>
        <w:tc>
          <w:tcPr>
            <w:tcW w:w="3770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I,D</w:t>
            </w:r>
          </w:p>
        </w:tc>
      </w:tr>
      <w:tr w:rsidR="00C16601" w:rsidRPr="00850257" w:rsidTr="00006CA2">
        <w:tc>
          <w:tcPr>
            <w:tcW w:w="625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CPMT-2349</w:t>
            </w:r>
          </w:p>
        </w:tc>
        <w:tc>
          <w:tcPr>
            <w:tcW w:w="3912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3770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16601" w:rsidRPr="00850257" w:rsidTr="00006CA2">
        <w:tc>
          <w:tcPr>
            <w:tcW w:w="625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ITCC-1304</w:t>
            </w:r>
          </w:p>
        </w:tc>
        <w:tc>
          <w:tcPr>
            <w:tcW w:w="3912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3770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16601" w:rsidRPr="00850257" w:rsidTr="00006CA2">
        <w:tc>
          <w:tcPr>
            <w:tcW w:w="625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C16601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ITDF-2325</w:t>
            </w:r>
          </w:p>
        </w:tc>
        <w:tc>
          <w:tcPr>
            <w:tcW w:w="3912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3770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16601" w:rsidRPr="00850257" w:rsidTr="00006CA2">
        <w:tc>
          <w:tcPr>
            <w:tcW w:w="625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ITSY-1342</w:t>
            </w:r>
          </w:p>
        </w:tc>
        <w:tc>
          <w:tcPr>
            <w:tcW w:w="3912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3770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16601" w:rsidRPr="00850257" w:rsidTr="00006CA2">
        <w:tc>
          <w:tcPr>
            <w:tcW w:w="625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55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ITCC-2308</w:t>
            </w:r>
          </w:p>
        </w:tc>
        <w:tc>
          <w:tcPr>
            <w:tcW w:w="3912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3770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16601" w:rsidRPr="00850257" w:rsidTr="00006CA2">
        <w:tc>
          <w:tcPr>
            <w:tcW w:w="625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55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ITSY-2300</w:t>
            </w:r>
          </w:p>
        </w:tc>
        <w:tc>
          <w:tcPr>
            <w:tcW w:w="3912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3770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16601" w:rsidRPr="00850257" w:rsidTr="00006CA2">
        <w:tc>
          <w:tcPr>
            <w:tcW w:w="625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55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ITCC-2310</w:t>
            </w:r>
          </w:p>
        </w:tc>
        <w:tc>
          <w:tcPr>
            <w:tcW w:w="3912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3770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16601" w:rsidRPr="00850257" w:rsidTr="00006CA2">
        <w:tc>
          <w:tcPr>
            <w:tcW w:w="625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55" w:type="dxa"/>
          </w:tcPr>
          <w:p w:rsidR="00C16601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ITSY-2330</w:t>
            </w:r>
          </w:p>
        </w:tc>
        <w:tc>
          <w:tcPr>
            <w:tcW w:w="3912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3770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16601" w:rsidRPr="00850257" w:rsidTr="00006CA2">
        <w:tc>
          <w:tcPr>
            <w:tcW w:w="625" w:type="dxa"/>
            <w:vAlign w:val="center"/>
          </w:tcPr>
          <w:p w:rsidR="00C16601" w:rsidRPr="00C16601" w:rsidRDefault="00C16601" w:rsidP="00C16601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55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ITSY-2341</w:t>
            </w:r>
          </w:p>
        </w:tc>
        <w:tc>
          <w:tcPr>
            <w:tcW w:w="3912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3770" w:type="dxa"/>
          </w:tcPr>
          <w:p w:rsidR="00C16601" w:rsidRPr="002A59B9" w:rsidRDefault="00C16601" w:rsidP="00C1660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</w:tr>
    </w:tbl>
    <w:p w:rsidR="00B36CDD" w:rsidRPr="00850257" w:rsidRDefault="00B36CDD" w:rsidP="00B36CDD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B36CDD" w:rsidRPr="00850257" w:rsidRDefault="00B36CDD" w:rsidP="00850257">
      <w:pPr>
        <w:tabs>
          <w:tab w:val="left" w:pos="1425"/>
        </w:tabs>
        <w:rPr>
          <w:b/>
          <w:sz w:val="24"/>
          <w:szCs w:val="24"/>
        </w:rPr>
      </w:pPr>
    </w:p>
    <w:p w:rsidR="00850257" w:rsidRPr="00850257" w:rsidRDefault="00850257" w:rsidP="00850257">
      <w:pPr>
        <w:tabs>
          <w:tab w:val="left" w:pos="1425"/>
        </w:tabs>
        <w:rPr>
          <w:b/>
          <w:sz w:val="28"/>
          <w:szCs w:val="28"/>
        </w:rPr>
      </w:pPr>
    </w:p>
    <w:sectPr w:rsidR="00850257" w:rsidRPr="00850257" w:rsidSect="001871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29"/>
    <w:rsid w:val="00017318"/>
    <w:rsid w:val="000D4880"/>
    <w:rsid w:val="000E5E24"/>
    <w:rsid w:val="0018717E"/>
    <w:rsid w:val="00266B11"/>
    <w:rsid w:val="002A59B9"/>
    <w:rsid w:val="002F0B23"/>
    <w:rsid w:val="00326AF2"/>
    <w:rsid w:val="00376673"/>
    <w:rsid w:val="00391121"/>
    <w:rsid w:val="004947CF"/>
    <w:rsid w:val="004D7E47"/>
    <w:rsid w:val="00552FF3"/>
    <w:rsid w:val="00617D09"/>
    <w:rsid w:val="006D1C2E"/>
    <w:rsid w:val="00702A7B"/>
    <w:rsid w:val="00756271"/>
    <w:rsid w:val="00832A40"/>
    <w:rsid w:val="00841659"/>
    <w:rsid w:val="00850257"/>
    <w:rsid w:val="00975E28"/>
    <w:rsid w:val="009C7193"/>
    <w:rsid w:val="00AC6927"/>
    <w:rsid w:val="00B36CDD"/>
    <w:rsid w:val="00B37C27"/>
    <w:rsid w:val="00BD5468"/>
    <w:rsid w:val="00C14D59"/>
    <w:rsid w:val="00C16601"/>
    <w:rsid w:val="00C52D44"/>
    <w:rsid w:val="00CD7321"/>
    <w:rsid w:val="00DC706A"/>
    <w:rsid w:val="00DD01A4"/>
    <w:rsid w:val="00E26A5D"/>
    <w:rsid w:val="00EC2F1A"/>
    <w:rsid w:val="00EC5829"/>
    <w:rsid w:val="00F3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9F8F6-AA02-44C1-A3FF-5B998256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D. McDonald-Willey</dc:creator>
  <cp:keywords/>
  <dc:description/>
  <cp:lastModifiedBy>Kristin D. McDonald-Willey</cp:lastModifiedBy>
  <cp:revision>18</cp:revision>
  <dcterms:created xsi:type="dcterms:W3CDTF">2015-11-04T20:57:00Z</dcterms:created>
  <dcterms:modified xsi:type="dcterms:W3CDTF">2016-04-19T14:59:00Z</dcterms:modified>
</cp:coreProperties>
</file>