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0C1A3A" w:rsidRPr="000C1A3A" w:rsidRDefault="0018717E" w:rsidP="00832A40">
      <w:pPr>
        <w:spacing w:after="0"/>
        <w:rPr>
          <w:sz w:val="24"/>
          <w:szCs w:val="24"/>
          <w:u w:val="single"/>
        </w:rPr>
      </w:pPr>
      <w:r w:rsidRPr="000C1A3A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6F0D27" w:rsidRPr="000C1A3A">
        <w:rPr>
          <w:sz w:val="24"/>
          <w:szCs w:val="24"/>
        </w:rPr>
        <w:t>Technical Education</w:t>
      </w:r>
      <w:r w:rsidR="00850257" w:rsidRPr="00850257">
        <w:rPr>
          <w:b/>
          <w:sz w:val="24"/>
          <w:szCs w:val="24"/>
        </w:rPr>
        <w:br/>
      </w:r>
      <w:r w:rsidRPr="000C1A3A">
        <w:rPr>
          <w:b/>
          <w:sz w:val="24"/>
          <w:szCs w:val="24"/>
          <w:u w:val="single"/>
        </w:rPr>
        <w:t>Degree/Academic Program</w:t>
      </w:r>
      <w:r w:rsidR="00850257" w:rsidRPr="000C1A3A">
        <w:rPr>
          <w:b/>
          <w:sz w:val="24"/>
          <w:szCs w:val="24"/>
          <w:u w:val="single"/>
        </w:rPr>
        <w:t>(s)</w:t>
      </w:r>
      <w:r w:rsidRPr="000C1A3A">
        <w:rPr>
          <w:b/>
          <w:sz w:val="24"/>
          <w:szCs w:val="24"/>
          <w:u w:val="single"/>
        </w:rPr>
        <w:t>:</w:t>
      </w:r>
      <w:r w:rsidR="006F0D27">
        <w:rPr>
          <w:b/>
          <w:sz w:val="24"/>
          <w:szCs w:val="24"/>
        </w:rPr>
        <w:t xml:space="preserve"> </w:t>
      </w:r>
      <w:r w:rsidR="006F0D27" w:rsidRPr="000C1A3A">
        <w:rPr>
          <w:sz w:val="24"/>
          <w:szCs w:val="24"/>
        </w:rPr>
        <w:t>Collision</w:t>
      </w:r>
      <w:r w:rsidR="0071116A" w:rsidRPr="000C1A3A">
        <w:rPr>
          <w:sz w:val="24"/>
          <w:szCs w:val="24"/>
        </w:rPr>
        <w:t xml:space="preserve"> (ABDR.CERT; ABDR.CERT.ABRT; ABDR.MKT.CERT</w:t>
      </w:r>
      <w:proofErr w:type="gramStart"/>
      <w:r w:rsidR="0071116A" w:rsidRPr="000C1A3A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0C1A3A" w:rsidRPr="000C1A3A">
        <w:rPr>
          <w:b/>
          <w:sz w:val="24"/>
          <w:szCs w:val="24"/>
          <w:u w:val="single"/>
        </w:rPr>
        <w:t xml:space="preserve">Person Responsible for </w:t>
      </w:r>
      <w:r w:rsidR="000C1A3A">
        <w:rPr>
          <w:b/>
          <w:sz w:val="24"/>
          <w:szCs w:val="24"/>
          <w:u w:val="single"/>
        </w:rPr>
        <w:t>Division</w:t>
      </w:r>
      <w:r w:rsidR="000C1A3A" w:rsidRPr="000C1A3A">
        <w:rPr>
          <w:sz w:val="24"/>
          <w:szCs w:val="24"/>
          <w:u w:val="single"/>
        </w:rPr>
        <w:t>:</w:t>
      </w:r>
      <w:r w:rsidR="000C1A3A" w:rsidRPr="000C1A3A">
        <w:rPr>
          <w:sz w:val="24"/>
          <w:szCs w:val="24"/>
        </w:rPr>
        <w:t xml:space="preserve"> </w:t>
      </w:r>
      <w:r w:rsidR="000C1A3A">
        <w:rPr>
          <w:sz w:val="24"/>
          <w:szCs w:val="24"/>
        </w:rPr>
        <w:t>Megan Eikner, Dean</w:t>
      </w:r>
    </w:p>
    <w:p w:rsidR="0018717E" w:rsidRPr="00C40007" w:rsidRDefault="00832A40" w:rsidP="00832A40">
      <w:pPr>
        <w:spacing w:after="0"/>
        <w:rPr>
          <w:sz w:val="24"/>
          <w:szCs w:val="24"/>
        </w:rPr>
      </w:pPr>
      <w:r w:rsidRPr="000C1A3A">
        <w:rPr>
          <w:b/>
          <w:sz w:val="24"/>
          <w:szCs w:val="24"/>
          <w:u w:val="single"/>
        </w:rPr>
        <w:t>Person Responsible for Area</w:t>
      </w:r>
      <w:r w:rsidR="00841659" w:rsidRPr="000C1A3A">
        <w:rPr>
          <w:b/>
          <w:sz w:val="24"/>
          <w:szCs w:val="24"/>
          <w:u w:val="single"/>
        </w:rPr>
        <w:t>/Title</w:t>
      </w:r>
      <w:r w:rsidRPr="000C1A3A">
        <w:rPr>
          <w:sz w:val="24"/>
          <w:szCs w:val="24"/>
          <w:u w:val="single"/>
        </w:rPr>
        <w:t>:</w:t>
      </w:r>
      <w:r w:rsidR="006F0D27" w:rsidRPr="000C1A3A">
        <w:rPr>
          <w:sz w:val="24"/>
          <w:szCs w:val="24"/>
        </w:rPr>
        <w:t xml:space="preserve"> Eddie Casias</w:t>
      </w:r>
      <w:r>
        <w:rPr>
          <w:b/>
          <w:sz w:val="24"/>
          <w:szCs w:val="24"/>
        </w:rPr>
        <w:br/>
      </w:r>
      <w:r w:rsidR="00850257" w:rsidRPr="000C1A3A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6F0D27">
        <w:rPr>
          <w:b/>
          <w:sz w:val="24"/>
          <w:szCs w:val="24"/>
        </w:rPr>
        <w:t xml:space="preserve"> </w:t>
      </w:r>
      <w:r w:rsidR="006F0D27" w:rsidRPr="000C1A3A">
        <w:rPr>
          <w:sz w:val="24"/>
          <w:szCs w:val="24"/>
        </w:rPr>
        <w:t>Brian Jacob</w:t>
      </w:r>
      <w:r w:rsidR="00850257" w:rsidRPr="00850257">
        <w:rPr>
          <w:b/>
          <w:sz w:val="24"/>
          <w:szCs w:val="24"/>
        </w:rPr>
        <w:br/>
      </w:r>
      <w:r w:rsidR="0018717E" w:rsidRPr="000C1A3A">
        <w:rPr>
          <w:b/>
          <w:sz w:val="24"/>
          <w:szCs w:val="24"/>
          <w:u w:val="single"/>
        </w:rPr>
        <w:t>Submission Date</w:t>
      </w:r>
      <w:r w:rsidR="0018717E" w:rsidRPr="000C1A3A">
        <w:rPr>
          <w:sz w:val="24"/>
          <w:szCs w:val="24"/>
        </w:rPr>
        <w:t>:</w:t>
      </w:r>
      <w:r w:rsidR="00F03CBB" w:rsidRPr="000C1A3A">
        <w:rPr>
          <w:sz w:val="24"/>
          <w:szCs w:val="24"/>
        </w:rPr>
        <w:t xml:space="preserve"> Fall 2015</w:t>
      </w:r>
      <w:r w:rsidR="00F03CBB">
        <w:rPr>
          <w:b/>
          <w:sz w:val="24"/>
          <w:szCs w:val="24"/>
        </w:rPr>
        <w:br/>
      </w:r>
      <w:r w:rsidR="00F03CBB" w:rsidRPr="00C40007">
        <w:rPr>
          <w:b/>
          <w:sz w:val="24"/>
          <w:szCs w:val="24"/>
          <w:u w:val="single"/>
        </w:rPr>
        <w:t>Purpose Statement</w:t>
      </w:r>
      <w:r w:rsidR="00F03CBB" w:rsidRPr="00C40007">
        <w:rPr>
          <w:b/>
          <w:sz w:val="24"/>
          <w:szCs w:val="24"/>
        </w:rPr>
        <w:t>:</w:t>
      </w:r>
      <w:r w:rsidR="00990D56" w:rsidRPr="00990D56">
        <w:rPr>
          <w:color w:val="1F497D"/>
        </w:rPr>
        <w:t xml:space="preserve"> </w:t>
      </w:r>
      <w:r w:rsidR="00990D56" w:rsidRPr="00C40007">
        <w:rPr>
          <w:sz w:val="24"/>
          <w:szCs w:val="24"/>
        </w:rPr>
        <w:t>The mission of the Collision program is to prepare students for entry level employment by educating through the use of classroom technology and hands on skills demonstration-practice needed to succeed.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9"/>
        <w:gridCol w:w="1545"/>
        <w:gridCol w:w="2294"/>
        <w:gridCol w:w="2610"/>
        <w:gridCol w:w="1440"/>
        <w:gridCol w:w="1638"/>
      </w:tblGrid>
      <w:tr w:rsidR="00850257" w:rsidRPr="00850257" w:rsidTr="00C96E60">
        <w:tc>
          <w:tcPr>
            <w:tcW w:w="11016" w:type="dxa"/>
            <w:gridSpan w:val="6"/>
          </w:tcPr>
          <w:p w:rsidR="00850257" w:rsidRDefault="00850257" w:rsidP="00C65647">
            <w:pPr>
              <w:pStyle w:val="ListParagraph"/>
              <w:numPr>
                <w:ilvl w:val="0"/>
                <w:numId w:val="1"/>
              </w:numPr>
            </w:pPr>
            <w:r w:rsidRPr="00850257">
              <w:rPr>
                <w:b/>
                <w:sz w:val="24"/>
                <w:szCs w:val="24"/>
              </w:rPr>
              <w:t>Goal #1:</w:t>
            </w:r>
            <w:r w:rsidR="00A77426">
              <w:t xml:space="preserve"> </w:t>
            </w:r>
            <w:r w:rsidR="004C1728">
              <w:t>T</w:t>
            </w:r>
            <w:r w:rsidR="00A77426">
              <w:t>o graduate students who are prepared for an entry level position in the Automotive Collision Industry.</w:t>
            </w:r>
          </w:p>
          <w:p w:rsidR="00C65647" w:rsidRPr="000D7FEE" w:rsidRDefault="00C65647" w:rsidP="00C65647">
            <w:pPr>
              <w:pStyle w:val="ListParagraph"/>
              <w:numPr>
                <w:ilvl w:val="0"/>
                <w:numId w:val="1"/>
              </w:numPr>
            </w:pPr>
            <w:r w:rsidRPr="00850257">
              <w:rPr>
                <w:b/>
                <w:sz w:val="24"/>
                <w:szCs w:val="24"/>
              </w:rPr>
              <w:t>Goal #2:</w:t>
            </w:r>
            <w:r>
              <w:t xml:space="preserve"> Graduates will apply the skills and knowledge they learn to actual situations.</w:t>
            </w:r>
          </w:p>
        </w:tc>
      </w:tr>
      <w:tr w:rsidR="00C96E60" w:rsidRPr="00850257" w:rsidTr="00C96E60">
        <w:trPr>
          <w:trHeight w:val="1052"/>
        </w:trPr>
        <w:tc>
          <w:tcPr>
            <w:tcW w:w="1489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545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6F0D27" w:rsidRPr="00850257" w:rsidRDefault="00123A03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t>The student will demonstrate the  proper use of industry refinishing tools and apply personal and environmental safety procedures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 w:rsidR="00123A03" w:rsidRPr="00841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student </w:t>
            </w:r>
            <w:r w:rsidR="004C1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will </w:t>
            </w:r>
            <w:r w:rsidR="004C1728" w:rsidRPr="008410D5">
              <w:rPr>
                <w:rFonts w:ascii="Times New Roman" w:eastAsia="Times New Roman" w:hAnsi="Times New Roman" w:cs="Times New Roman"/>
                <w:sz w:val="24"/>
                <w:szCs w:val="24"/>
              </w:rPr>
              <w:t>prepare</w:t>
            </w:r>
            <w:r w:rsidR="00123A03" w:rsidRPr="00841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2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body panels </w:t>
            </w:r>
            <w:r w:rsidR="004C1728" w:rsidRPr="00841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</w:t>
            </w:r>
            <w:r w:rsidR="004C1728">
              <w:rPr>
                <w:rFonts w:ascii="Times New Roman" w:eastAsia="Times New Roman" w:hAnsi="Times New Roman" w:cs="Times New Roman"/>
                <w:sz w:val="24"/>
                <w:szCs w:val="24"/>
              </w:rPr>
              <w:t>filling</w:t>
            </w:r>
            <w:r w:rsidR="00123A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 metal finishing while</w:t>
            </w:r>
            <w:r w:rsidR="00123A03" w:rsidRPr="00841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apply</w:t>
            </w:r>
            <w:r w:rsidR="00123A03">
              <w:rPr>
                <w:rFonts w:ascii="Times New Roman" w:eastAsia="Times New Roman" w:hAnsi="Times New Roman" w:cs="Times New Roman"/>
                <w:sz w:val="24"/>
                <w:szCs w:val="24"/>
              </w:rPr>
              <w:t>ing</w:t>
            </w:r>
            <w:r w:rsidR="00123A03" w:rsidRPr="00841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personal and environm</w:t>
            </w:r>
            <w:r w:rsidR="00123A03">
              <w:rPr>
                <w:rFonts w:ascii="Times New Roman" w:eastAsia="Times New Roman" w:hAnsi="Times New Roman" w:cs="Times New Roman"/>
                <w:sz w:val="24"/>
                <w:szCs w:val="24"/>
              </w:rPr>
              <w:t>ental safety practices.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FD5718" w:rsidRDefault="00FD5718" w:rsidP="00FD5718">
            <w:r>
              <w:t>The student will identify paint problems and their prevention and solutions</w:t>
            </w:r>
            <w:r w:rsidR="000D7FEE">
              <w:t xml:space="preserve"> while mixing and spraying multi-stage paint systems.</w:t>
            </w:r>
          </w:p>
          <w:p w:rsidR="000D7FEE" w:rsidRDefault="000D7FEE" w:rsidP="00FD5718"/>
          <w:p w:rsidR="00850257" w:rsidRPr="00C96E60" w:rsidRDefault="00850257" w:rsidP="00C96E60">
            <w:pPr>
              <w:rPr>
                <w:color w:val="FF000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  <w:r w:rsidR="00FD5718">
              <w:t xml:space="preserve"> The student will describe the effects of collision and repair on sheet metal and perform rough</w:t>
            </w:r>
            <w:r w:rsidR="002B16E6">
              <w:t>-</w:t>
            </w:r>
            <w:r w:rsidR="00FD5718">
              <w:t>out procedures using proper tools and equipment.</w:t>
            </w:r>
          </w:p>
        </w:tc>
        <w:tc>
          <w:tcPr>
            <w:tcW w:w="163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  <w:r w:rsidR="00FD5718">
              <w:t xml:space="preserve"> The student will utilize tools and procedures for servicing interior and exterior trim and glass with emphasis on shop safety practices.</w:t>
            </w:r>
          </w:p>
        </w:tc>
      </w:tr>
      <w:tr w:rsidR="00C96E60" w:rsidRPr="00850257" w:rsidTr="00C96E60">
        <w:tc>
          <w:tcPr>
            <w:tcW w:w="1489" w:type="dxa"/>
          </w:tcPr>
          <w:p w:rsidR="00850257" w:rsidRPr="000D7FEE" w:rsidRDefault="006F0D27" w:rsidP="00850257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0D7FEE">
              <w:rPr>
                <w:sz w:val="20"/>
                <w:szCs w:val="20"/>
              </w:rPr>
              <w:t>1455 N</w:t>
            </w:r>
            <w:r w:rsidR="00FD5718" w:rsidRPr="000D7FEE">
              <w:rPr>
                <w:sz w:val="20"/>
                <w:szCs w:val="20"/>
              </w:rPr>
              <w:t>on</w:t>
            </w:r>
            <w:r w:rsidRPr="000D7FEE">
              <w:rPr>
                <w:sz w:val="20"/>
                <w:szCs w:val="20"/>
              </w:rPr>
              <w:t xml:space="preserve"> S</w:t>
            </w:r>
            <w:r w:rsidR="00FD5718" w:rsidRPr="000D7FEE">
              <w:rPr>
                <w:sz w:val="20"/>
                <w:szCs w:val="20"/>
              </w:rPr>
              <w:t>tructural</w:t>
            </w:r>
            <w:r w:rsidRPr="000D7FEE">
              <w:rPr>
                <w:sz w:val="20"/>
                <w:szCs w:val="20"/>
              </w:rPr>
              <w:t xml:space="preserve"> Metal Repair</w:t>
            </w:r>
          </w:p>
        </w:tc>
        <w:tc>
          <w:tcPr>
            <w:tcW w:w="1545" w:type="dxa"/>
          </w:tcPr>
          <w:p w:rsidR="00850257" w:rsidRPr="00686C3B" w:rsidRDefault="00153C0A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294" w:type="dxa"/>
          </w:tcPr>
          <w:p w:rsidR="00850257" w:rsidRPr="00686C3B" w:rsidRDefault="00153C0A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I, D</w:t>
            </w:r>
          </w:p>
        </w:tc>
        <w:tc>
          <w:tcPr>
            <w:tcW w:w="2610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50257" w:rsidRPr="00686C3B" w:rsidRDefault="00153C0A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I</w:t>
            </w:r>
            <w:r w:rsidR="00C65647" w:rsidRPr="00686C3B">
              <w:rPr>
                <w:b/>
                <w:sz w:val="24"/>
                <w:szCs w:val="24"/>
              </w:rPr>
              <w:t>, D</w:t>
            </w:r>
          </w:p>
        </w:tc>
        <w:tc>
          <w:tcPr>
            <w:tcW w:w="1638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96E60" w:rsidRPr="00850257" w:rsidTr="00C96E60">
        <w:tc>
          <w:tcPr>
            <w:tcW w:w="1489" w:type="dxa"/>
          </w:tcPr>
          <w:p w:rsidR="00850257" w:rsidRPr="000D7FEE" w:rsidRDefault="006F0D27" w:rsidP="00850257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0D7FEE">
              <w:rPr>
                <w:sz w:val="20"/>
                <w:szCs w:val="20"/>
              </w:rPr>
              <w:t>1431 Basic Refinishing</w:t>
            </w:r>
          </w:p>
        </w:tc>
        <w:tc>
          <w:tcPr>
            <w:tcW w:w="1545" w:type="dxa"/>
          </w:tcPr>
          <w:p w:rsidR="00850257" w:rsidRPr="00686C3B" w:rsidRDefault="00153C0A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I</w:t>
            </w:r>
            <w:r w:rsidR="00C65647" w:rsidRPr="00686C3B">
              <w:rPr>
                <w:b/>
                <w:sz w:val="24"/>
                <w:szCs w:val="24"/>
              </w:rPr>
              <w:t>, D</w:t>
            </w:r>
          </w:p>
        </w:tc>
        <w:tc>
          <w:tcPr>
            <w:tcW w:w="2294" w:type="dxa"/>
          </w:tcPr>
          <w:p w:rsidR="00850257" w:rsidRPr="00686C3B" w:rsidRDefault="00153C0A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I</w:t>
            </w:r>
            <w:r w:rsidR="00C65647" w:rsidRPr="00686C3B">
              <w:rPr>
                <w:b/>
                <w:sz w:val="24"/>
                <w:szCs w:val="24"/>
              </w:rPr>
              <w:t>, D</w:t>
            </w:r>
          </w:p>
        </w:tc>
        <w:tc>
          <w:tcPr>
            <w:tcW w:w="2610" w:type="dxa"/>
          </w:tcPr>
          <w:p w:rsidR="00850257" w:rsidRPr="00686C3B" w:rsidRDefault="00153C0A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I</w:t>
            </w:r>
            <w:r w:rsidR="00C65647" w:rsidRPr="00686C3B">
              <w:rPr>
                <w:b/>
                <w:sz w:val="24"/>
                <w:szCs w:val="24"/>
              </w:rPr>
              <w:t>, D</w:t>
            </w:r>
          </w:p>
        </w:tc>
        <w:tc>
          <w:tcPr>
            <w:tcW w:w="1440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96E60" w:rsidRPr="00850257" w:rsidTr="00C96E60">
        <w:tc>
          <w:tcPr>
            <w:tcW w:w="1489" w:type="dxa"/>
          </w:tcPr>
          <w:p w:rsidR="00850257" w:rsidRPr="000D7FEE" w:rsidRDefault="006F0D27" w:rsidP="00850257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0D7FEE">
              <w:rPr>
                <w:sz w:val="20"/>
                <w:szCs w:val="20"/>
              </w:rPr>
              <w:t>2449 Adv. Refinishing</w:t>
            </w:r>
          </w:p>
        </w:tc>
        <w:tc>
          <w:tcPr>
            <w:tcW w:w="1545" w:type="dxa"/>
          </w:tcPr>
          <w:p w:rsidR="00850257" w:rsidRPr="00686C3B" w:rsidRDefault="00C6564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94" w:type="dxa"/>
          </w:tcPr>
          <w:p w:rsidR="00850257" w:rsidRPr="00686C3B" w:rsidRDefault="00C6564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10" w:type="dxa"/>
          </w:tcPr>
          <w:p w:rsidR="00850257" w:rsidRPr="00686C3B" w:rsidRDefault="00153C0A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D</w:t>
            </w:r>
            <w:r w:rsidR="00C65647" w:rsidRPr="00686C3B">
              <w:rPr>
                <w:b/>
                <w:sz w:val="24"/>
                <w:szCs w:val="24"/>
              </w:rPr>
              <w:t>, M</w:t>
            </w:r>
          </w:p>
        </w:tc>
        <w:tc>
          <w:tcPr>
            <w:tcW w:w="1440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96E60" w:rsidRPr="00850257" w:rsidTr="00C96E60">
        <w:tc>
          <w:tcPr>
            <w:tcW w:w="1489" w:type="dxa"/>
          </w:tcPr>
          <w:p w:rsidR="00850257" w:rsidRPr="000D7FEE" w:rsidRDefault="006F0D27" w:rsidP="00850257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0D7FEE">
              <w:rPr>
                <w:sz w:val="20"/>
                <w:szCs w:val="20"/>
              </w:rPr>
              <w:t xml:space="preserve">1441 </w:t>
            </w:r>
            <w:proofErr w:type="spellStart"/>
            <w:r w:rsidRPr="000D7FEE">
              <w:rPr>
                <w:sz w:val="20"/>
                <w:szCs w:val="20"/>
              </w:rPr>
              <w:t>Struct.Anal</w:t>
            </w:r>
            <w:proofErr w:type="spellEnd"/>
            <w:r w:rsidRPr="000D7FEE">
              <w:rPr>
                <w:sz w:val="20"/>
                <w:szCs w:val="20"/>
              </w:rPr>
              <w:t xml:space="preserve"> I</w:t>
            </w:r>
          </w:p>
        </w:tc>
        <w:tc>
          <w:tcPr>
            <w:tcW w:w="1545" w:type="dxa"/>
          </w:tcPr>
          <w:p w:rsidR="00850257" w:rsidRPr="00686C3B" w:rsidRDefault="00C6564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294" w:type="dxa"/>
          </w:tcPr>
          <w:p w:rsidR="00850257" w:rsidRPr="00686C3B" w:rsidRDefault="00C6564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10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50257" w:rsidRPr="00686C3B" w:rsidRDefault="00153C0A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I</w:t>
            </w:r>
            <w:r w:rsidR="00C65647" w:rsidRPr="00686C3B">
              <w:rPr>
                <w:b/>
                <w:sz w:val="24"/>
                <w:szCs w:val="24"/>
              </w:rPr>
              <w:t>, D</w:t>
            </w:r>
          </w:p>
        </w:tc>
        <w:tc>
          <w:tcPr>
            <w:tcW w:w="1638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96E60" w:rsidRPr="00850257" w:rsidTr="00C96E60">
        <w:tc>
          <w:tcPr>
            <w:tcW w:w="1489" w:type="dxa"/>
          </w:tcPr>
          <w:p w:rsidR="00850257" w:rsidRPr="000D7FEE" w:rsidRDefault="006F0D27" w:rsidP="00850257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0D7FEE">
              <w:rPr>
                <w:sz w:val="20"/>
                <w:szCs w:val="20"/>
              </w:rPr>
              <w:t xml:space="preserve">1442 </w:t>
            </w:r>
            <w:proofErr w:type="spellStart"/>
            <w:r w:rsidRPr="000D7FEE">
              <w:rPr>
                <w:sz w:val="20"/>
                <w:szCs w:val="20"/>
              </w:rPr>
              <w:t>Struct</w:t>
            </w:r>
            <w:proofErr w:type="spellEnd"/>
            <w:r w:rsidRPr="000D7FEE">
              <w:rPr>
                <w:sz w:val="20"/>
                <w:szCs w:val="20"/>
              </w:rPr>
              <w:t>. Anal II</w:t>
            </w:r>
          </w:p>
        </w:tc>
        <w:tc>
          <w:tcPr>
            <w:tcW w:w="1545" w:type="dxa"/>
          </w:tcPr>
          <w:p w:rsidR="00850257" w:rsidRPr="00686C3B" w:rsidRDefault="000D7FEE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294" w:type="dxa"/>
          </w:tcPr>
          <w:p w:rsidR="00850257" w:rsidRPr="00686C3B" w:rsidRDefault="00C6564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D</w:t>
            </w:r>
          </w:p>
        </w:tc>
        <w:tc>
          <w:tcPr>
            <w:tcW w:w="2610" w:type="dxa"/>
          </w:tcPr>
          <w:p w:rsidR="00850257" w:rsidRPr="00686C3B" w:rsidRDefault="000D7FEE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440" w:type="dxa"/>
          </w:tcPr>
          <w:p w:rsidR="00850257" w:rsidRPr="00686C3B" w:rsidRDefault="00153C0A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I</w:t>
            </w:r>
            <w:r w:rsidR="00C65647" w:rsidRPr="00686C3B">
              <w:rPr>
                <w:b/>
                <w:sz w:val="24"/>
                <w:szCs w:val="24"/>
              </w:rPr>
              <w:t>, D, M</w:t>
            </w:r>
          </w:p>
        </w:tc>
        <w:tc>
          <w:tcPr>
            <w:tcW w:w="1638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C96E60" w:rsidRPr="00850257" w:rsidTr="00C96E60">
        <w:tc>
          <w:tcPr>
            <w:tcW w:w="1489" w:type="dxa"/>
          </w:tcPr>
          <w:p w:rsidR="00850257" w:rsidRPr="000D7FEE" w:rsidRDefault="006F0D27" w:rsidP="00850257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0D7FEE">
              <w:rPr>
                <w:sz w:val="20"/>
                <w:szCs w:val="20"/>
              </w:rPr>
              <w:t>1315 Trim/Hardware</w:t>
            </w:r>
          </w:p>
        </w:tc>
        <w:tc>
          <w:tcPr>
            <w:tcW w:w="1545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94" w:type="dxa"/>
          </w:tcPr>
          <w:p w:rsidR="00850257" w:rsidRPr="00686C3B" w:rsidRDefault="00153C0A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2610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850257" w:rsidRPr="00686C3B" w:rsidRDefault="00153C0A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I</w:t>
            </w:r>
            <w:r w:rsidR="00C65647" w:rsidRPr="00686C3B">
              <w:rPr>
                <w:b/>
                <w:sz w:val="24"/>
                <w:szCs w:val="24"/>
              </w:rPr>
              <w:t>, D, M</w:t>
            </w:r>
          </w:p>
        </w:tc>
      </w:tr>
      <w:tr w:rsidR="00C96E60" w:rsidRPr="00850257" w:rsidTr="00C96E60">
        <w:trPr>
          <w:trHeight w:val="1610"/>
        </w:trPr>
        <w:tc>
          <w:tcPr>
            <w:tcW w:w="1489" w:type="dxa"/>
          </w:tcPr>
          <w:p w:rsidR="00850257" w:rsidRPr="000D7FEE" w:rsidRDefault="00397189" w:rsidP="00850257">
            <w:pPr>
              <w:tabs>
                <w:tab w:val="left" w:pos="1425"/>
              </w:tabs>
              <w:rPr>
                <w:sz w:val="20"/>
                <w:szCs w:val="20"/>
              </w:rPr>
            </w:pPr>
            <w:r w:rsidRPr="000D7FEE">
              <w:rPr>
                <w:sz w:val="20"/>
                <w:szCs w:val="20"/>
              </w:rPr>
              <w:t xml:space="preserve"> 1349 </w:t>
            </w:r>
            <w:r w:rsidR="006F0D27" w:rsidRPr="000D7FEE">
              <w:rPr>
                <w:sz w:val="20"/>
                <w:szCs w:val="20"/>
              </w:rPr>
              <w:t>Plastic/Mold Repair</w:t>
            </w:r>
          </w:p>
        </w:tc>
        <w:tc>
          <w:tcPr>
            <w:tcW w:w="1545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</w:tcPr>
          <w:p w:rsidR="00850257" w:rsidRPr="00686C3B" w:rsidRDefault="00850257" w:rsidP="00686C3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0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850257" w:rsidRPr="00686C3B" w:rsidRDefault="0085025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850257" w:rsidRPr="00686C3B" w:rsidRDefault="00C65647" w:rsidP="00686C3B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 w:rsidRPr="00686C3B">
              <w:rPr>
                <w:b/>
                <w:sz w:val="24"/>
                <w:szCs w:val="24"/>
              </w:rPr>
              <w:t>D, M</w:t>
            </w:r>
          </w:p>
        </w:tc>
      </w:tr>
    </w:tbl>
    <w:p w:rsidR="00C65647" w:rsidRPr="0085025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3620"/>
        <w:gridCol w:w="5442"/>
      </w:tblGrid>
      <w:tr w:rsidR="00850257" w:rsidRPr="00850257" w:rsidTr="00686C3B">
        <w:tc>
          <w:tcPr>
            <w:tcW w:w="10860" w:type="dxa"/>
            <w:gridSpan w:val="3"/>
          </w:tcPr>
          <w:p w:rsidR="00850257" w:rsidRPr="00686C3B" w:rsidRDefault="00850257" w:rsidP="00686C3B">
            <w:r w:rsidRPr="00686C3B">
              <w:rPr>
                <w:b/>
                <w:sz w:val="24"/>
                <w:szCs w:val="24"/>
              </w:rPr>
              <w:lastRenderedPageBreak/>
              <w:t>Goal #</w:t>
            </w:r>
            <w:r w:rsidR="00686C3B">
              <w:rPr>
                <w:b/>
                <w:sz w:val="24"/>
                <w:szCs w:val="24"/>
              </w:rPr>
              <w:t>3</w:t>
            </w:r>
            <w:r w:rsidRPr="00686C3B">
              <w:rPr>
                <w:b/>
                <w:sz w:val="24"/>
                <w:szCs w:val="24"/>
              </w:rPr>
              <w:t>:</w:t>
            </w:r>
            <w:r w:rsidR="00A77426">
              <w:t xml:space="preserve"> The Collision program will</w:t>
            </w:r>
            <w:r w:rsidR="00A77426" w:rsidRPr="00AE7447">
              <w:t xml:space="preserve"> </w:t>
            </w:r>
            <w:r w:rsidR="00A77426">
              <w:t>actively recruit more female students from area high schools.</w:t>
            </w:r>
          </w:p>
        </w:tc>
      </w:tr>
      <w:tr w:rsidR="00686C3B" w:rsidRPr="00850257" w:rsidTr="00686C3B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686C3B" w:rsidRPr="00850257" w:rsidRDefault="00686C3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3620" w:type="dxa"/>
            <w:shd w:val="clear" w:color="auto" w:fill="D9D9D9" w:themeFill="background1" w:themeFillShade="D9"/>
          </w:tcPr>
          <w:p w:rsidR="00686C3B" w:rsidRPr="00850257" w:rsidRDefault="00686C3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  <w:r>
              <w:rPr>
                <w:b/>
                <w:sz w:val="24"/>
                <w:szCs w:val="24"/>
              </w:rPr>
              <w:t xml:space="preserve"> The faculty and staff will visit more high schools to recruit more female students.</w:t>
            </w:r>
          </w:p>
        </w:tc>
        <w:tc>
          <w:tcPr>
            <w:tcW w:w="5442" w:type="dxa"/>
            <w:shd w:val="clear" w:color="auto" w:fill="D9D9D9" w:themeFill="background1" w:themeFillShade="D9"/>
          </w:tcPr>
          <w:p w:rsidR="00686C3B" w:rsidRPr="00850257" w:rsidRDefault="00686C3B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  <w:r>
              <w:rPr>
                <w:b/>
                <w:sz w:val="24"/>
                <w:szCs w:val="24"/>
              </w:rPr>
              <w:t xml:space="preserve"> The faculty and staff will improve communications with area high schools about technical programs.</w:t>
            </w:r>
          </w:p>
        </w:tc>
      </w:tr>
      <w:tr w:rsidR="00686C3B" w:rsidRPr="00850257" w:rsidTr="00686C3B">
        <w:tc>
          <w:tcPr>
            <w:tcW w:w="1798" w:type="dxa"/>
          </w:tcPr>
          <w:p w:rsidR="00686C3B" w:rsidRPr="00850257" w:rsidRDefault="00686C3B" w:rsidP="008551B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bookmarkStart w:id="0" w:name="_GoBack" w:colFirst="0" w:colLast="2"/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3620" w:type="dxa"/>
          </w:tcPr>
          <w:p w:rsidR="00686C3B" w:rsidRPr="00850257" w:rsidRDefault="00686C3B" w:rsidP="008551B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  <w:tc>
          <w:tcPr>
            <w:tcW w:w="5442" w:type="dxa"/>
          </w:tcPr>
          <w:p w:rsidR="00686C3B" w:rsidRPr="00850257" w:rsidRDefault="00686C3B" w:rsidP="008551B5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</w:tr>
    </w:tbl>
    <w:bookmarkEnd w:id="0"/>
    <w:p w:rsidR="00C65647" w:rsidRDefault="00850257" w:rsidP="00850257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sectPr w:rsidR="00C6564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4FB"/>
    <w:multiLevelType w:val="hybridMultilevel"/>
    <w:tmpl w:val="D120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253F"/>
    <w:multiLevelType w:val="hybridMultilevel"/>
    <w:tmpl w:val="D120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B329F"/>
    <w:multiLevelType w:val="hybridMultilevel"/>
    <w:tmpl w:val="6D023D00"/>
    <w:lvl w:ilvl="0" w:tplc="3C1EADA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F27A88"/>
    <w:multiLevelType w:val="hybridMultilevel"/>
    <w:tmpl w:val="D1205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E679F"/>
    <w:multiLevelType w:val="hybridMultilevel"/>
    <w:tmpl w:val="7368DCD4"/>
    <w:lvl w:ilvl="0" w:tplc="3C1EAD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29"/>
    <w:rsid w:val="000C1A3A"/>
    <w:rsid w:val="000D7FEE"/>
    <w:rsid w:val="00123A03"/>
    <w:rsid w:val="00153C0A"/>
    <w:rsid w:val="0018717E"/>
    <w:rsid w:val="001B4F6D"/>
    <w:rsid w:val="002B16E6"/>
    <w:rsid w:val="00397189"/>
    <w:rsid w:val="004902DA"/>
    <w:rsid w:val="004C1728"/>
    <w:rsid w:val="004D7E47"/>
    <w:rsid w:val="00686C3B"/>
    <w:rsid w:val="006F0D27"/>
    <w:rsid w:val="0071116A"/>
    <w:rsid w:val="00832A40"/>
    <w:rsid w:val="00841659"/>
    <w:rsid w:val="00850257"/>
    <w:rsid w:val="008551B5"/>
    <w:rsid w:val="00990D56"/>
    <w:rsid w:val="00A77426"/>
    <w:rsid w:val="00C40007"/>
    <w:rsid w:val="00C65647"/>
    <w:rsid w:val="00C96E60"/>
    <w:rsid w:val="00D65179"/>
    <w:rsid w:val="00DC706A"/>
    <w:rsid w:val="00E26A5D"/>
    <w:rsid w:val="00EC5829"/>
    <w:rsid w:val="00F03CBB"/>
    <w:rsid w:val="00FD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8B8D05-876C-4379-A42D-A7163EAE4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42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26</cp:revision>
  <dcterms:created xsi:type="dcterms:W3CDTF">2015-08-17T22:19:00Z</dcterms:created>
  <dcterms:modified xsi:type="dcterms:W3CDTF">2016-04-19T15:37:00Z</dcterms:modified>
</cp:coreProperties>
</file>