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3A" w:rsidRPr="00E21420" w:rsidRDefault="00F2573A" w:rsidP="00F2573A">
      <w:pPr>
        <w:jc w:val="center"/>
        <w:rPr>
          <w:b/>
          <w:sz w:val="36"/>
          <w:szCs w:val="36"/>
        </w:rPr>
      </w:pPr>
      <w:r w:rsidRPr="00AD04D4">
        <w:rPr>
          <w:b/>
          <w:sz w:val="36"/>
          <w:szCs w:val="36"/>
        </w:rPr>
        <w:t>Amarillo College Curriculum Map Template</w:t>
      </w:r>
    </w:p>
    <w:p w:rsidR="00F2573A" w:rsidRDefault="00F2573A" w:rsidP="00F2573A">
      <w:pPr>
        <w:rPr>
          <w:b/>
          <w:u w:val="single"/>
        </w:rPr>
      </w:pPr>
    </w:p>
    <w:p w:rsidR="00F2573A" w:rsidRPr="00E21420" w:rsidRDefault="00F2573A" w:rsidP="00F2573A">
      <w:r>
        <w:rPr>
          <w:b/>
          <w:u w:val="single"/>
        </w:rPr>
        <w:t xml:space="preserve">Division: </w:t>
      </w:r>
      <w:r>
        <w:t>Liberal Arts</w:t>
      </w:r>
      <w:r>
        <w:br/>
      </w:r>
      <w:r>
        <w:rPr>
          <w:b/>
          <w:u w:val="single"/>
        </w:rPr>
        <w:t xml:space="preserve">Degree/Academic Programs: </w:t>
      </w:r>
      <w:r>
        <w:t>Religion (RELG.AA)</w:t>
      </w:r>
    </w:p>
    <w:p w:rsidR="00F2573A" w:rsidRPr="005527B1" w:rsidRDefault="00F2573A" w:rsidP="00F2573A">
      <w:pPr>
        <w:rPr>
          <w:b/>
        </w:rPr>
      </w:pPr>
      <w:r w:rsidRPr="005527B1">
        <w:rPr>
          <w:b/>
          <w:u w:val="single"/>
        </w:rPr>
        <w:t xml:space="preserve">Person Responsible for </w:t>
      </w:r>
      <w:r>
        <w:rPr>
          <w:b/>
          <w:u w:val="single"/>
        </w:rPr>
        <w:t>Division</w:t>
      </w:r>
      <w:r w:rsidRPr="005527B1">
        <w:rPr>
          <w:b/>
        </w:rPr>
        <w:t xml:space="preserve">: </w:t>
      </w:r>
      <w:r w:rsidRPr="005527B1">
        <w:t>Dan Ferguson, Dean</w:t>
      </w:r>
      <w:r w:rsidRPr="005527B1">
        <w:rPr>
          <w:b/>
        </w:rPr>
        <w:br/>
      </w:r>
      <w:r w:rsidRPr="005527B1">
        <w:rPr>
          <w:b/>
          <w:u w:val="single"/>
        </w:rPr>
        <w:t>Component Director/Chair</w:t>
      </w:r>
      <w:r w:rsidR="00173AC6">
        <w:rPr>
          <w:b/>
          <w:u w:val="single"/>
        </w:rPr>
        <w:t>/Person Responsible</w:t>
      </w:r>
      <w:r w:rsidRPr="005527B1">
        <w:rPr>
          <w:b/>
        </w:rPr>
        <w:t xml:space="preserve">: </w:t>
      </w:r>
      <w:r>
        <w:t>Jon Kohler; Jerry Klein</w:t>
      </w:r>
      <w:r w:rsidRPr="005527B1">
        <w:rPr>
          <w:b/>
        </w:rPr>
        <w:br/>
      </w:r>
      <w:r w:rsidRPr="005527B1">
        <w:rPr>
          <w:b/>
          <w:u w:val="single"/>
        </w:rPr>
        <w:t>Submission Date</w:t>
      </w:r>
      <w:r w:rsidRPr="005527B1">
        <w:rPr>
          <w:b/>
        </w:rPr>
        <w:t xml:space="preserve">: </w:t>
      </w:r>
      <w:r>
        <w:t>Fall 2015</w:t>
      </w:r>
    </w:p>
    <w:p w:rsidR="00F2573A" w:rsidRPr="00845B47" w:rsidRDefault="00FF79D3" w:rsidP="00F2573A">
      <w:r>
        <w:rPr>
          <w:b/>
          <w:u w:val="single"/>
        </w:rPr>
        <w:t>Purpose Statement:</w:t>
      </w:r>
      <w:r>
        <w:rPr>
          <w:b/>
        </w:rPr>
        <w:t xml:space="preserve">  </w:t>
      </w:r>
      <w:r w:rsidR="005A36A9" w:rsidRPr="00845B47">
        <w:t>The educate students so that they are able to transfer to a four-year university and or translate their learning into meaningful relationships in the religious workplace.</w:t>
      </w:r>
    </w:p>
    <w:p w:rsidR="007B62D6" w:rsidRPr="008C5F56" w:rsidRDefault="007B62D6">
      <w:pPr>
        <w:rPr>
          <w:b/>
        </w:rPr>
      </w:pPr>
    </w:p>
    <w:p w:rsidR="00F2573A" w:rsidRPr="001921A9" w:rsidRDefault="00F2573A" w:rsidP="00F2573A">
      <w:pPr>
        <w:spacing w:line="276" w:lineRule="auto"/>
        <w:contextualSpacing/>
        <w:jc w:val="center"/>
      </w:pPr>
      <w:r w:rsidRPr="00A231D2">
        <w:rPr>
          <w:b/>
        </w:rPr>
        <w:t>Program Goals &amp; Outcomes</w:t>
      </w:r>
      <w:r>
        <w:br/>
        <w:t>(See Page 2 for Map)</w:t>
      </w:r>
    </w:p>
    <w:p w:rsidR="007B62D6" w:rsidRDefault="007B62D6"/>
    <w:p w:rsidR="007B62D6" w:rsidRPr="008C5F56" w:rsidRDefault="007B62D6">
      <w:pPr>
        <w:rPr>
          <w:b/>
        </w:rPr>
      </w:pPr>
      <w:r w:rsidRPr="008C5F56">
        <w:rPr>
          <w:b/>
        </w:rPr>
        <w:t xml:space="preserve">Goal: 1 </w:t>
      </w:r>
      <w:proofErr w:type="gramStart"/>
      <w:r w:rsidRPr="008C5F56">
        <w:rPr>
          <w:b/>
        </w:rPr>
        <w:t>To</w:t>
      </w:r>
      <w:proofErr w:type="gramEnd"/>
      <w:r w:rsidRPr="008C5F56">
        <w:rPr>
          <w:b/>
        </w:rPr>
        <w:t xml:space="preserve"> collaborate partnerships </w:t>
      </w:r>
      <w:r w:rsidR="005A36A9">
        <w:rPr>
          <w:b/>
        </w:rPr>
        <w:t>between students and</w:t>
      </w:r>
      <w:r w:rsidRPr="008C5F56">
        <w:rPr>
          <w:b/>
        </w:rPr>
        <w:t xml:space="preserve"> religious institutions in the community.</w:t>
      </w:r>
    </w:p>
    <w:p w:rsidR="007B62D6" w:rsidRDefault="007B62D6"/>
    <w:p w:rsidR="007B62D6" w:rsidRDefault="007B62D6" w:rsidP="00845B47">
      <w:pPr>
        <w:pStyle w:val="ListParagraph"/>
        <w:numPr>
          <w:ilvl w:val="1"/>
          <w:numId w:val="1"/>
        </w:numPr>
      </w:pPr>
      <w:r>
        <w:t>Students will demonstrate knowledge of the various religions movements in our community.</w:t>
      </w:r>
    </w:p>
    <w:p w:rsidR="007B62D6" w:rsidRDefault="007B62D6" w:rsidP="007B62D6">
      <w:pPr>
        <w:pStyle w:val="ListParagraph"/>
        <w:numPr>
          <w:ilvl w:val="1"/>
          <w:numId w:val="1"/>
        </w:numPr>
      </w:pPr>
      <w:r>
        <w:t xml:space="preserve">Students will demonstrate their ability to analyze </w:t>
      </w:r>
      <w:r w:rsidR="005A36A9">
        <w:t xml:space="preserve">and assess </w:t>
      </w:r>
      <w:r>
        <w:t>the difference between religious doctrines and interpretive traditions.</w:t>
      </w:r>
    </w:p>
    <w:p w:rsidR="007B62D6" w:rsidRDefault="007B62D6" w:rsidP="007B62D6">
      <w:pPr>
        <w:pStyle w:val="ListParagraph"/>
        <w:ind w:left="360"/>
      </w:pPr>
    </w:p>
    <w:p w:rsidR="007B62D6" w:rsidRPr="008C5F56" w:rsidRDefault="007B62D6">
      <w:pPr>
        <w:rPr>
          <w:b/>
        </w:rPr>
      </w:pPr>
      <w:r w:rsidRPr="008C5F56">
        <w:rPr>
          <w:b/>
        </w:rPr>
        <w:t xml:space="preserve">Goal: </w:t>
      </w:r>
      <w:proofErr w:type="gramStart"/>
      <w:r w:rsidRPr="008C5F56">
        <w:rPr>
          <w:b/>
        </w:rPr>
        <w:t>2  To</w:t>
      </w:r>
      <w:proofErr w:type="gramEnd"/>
      <w:r w:rsidRPr="008C5F56">
        <w:rPr>
          <w:b/>
        </w:rPr>
        <w:t xml:space="preserve"> integrate collaborative assignments and undergraduate research for the purpose of engaging Religion students in high impact learning practices.</w:t>
      </w:r>
    </w:p>
    <w:p w:rsidR="007B62D6" w:rsidRDefault="007B62D6" w:rsidP="007B62D6"/>
    <w:p w:rsidR="007B62D6" w:rsidRDefault="007B62D6" w:rsidP="007B62D6">
      <w:pPr>
        <w:ind w:left="720"/>
      </w:pPr>
      <w:proofErr w:type="gramStart"/>
      <w:r>
        <w:t>2.1  Students</w:t>
      </w:r>
      <w:proofErr w:type="gramEnd"/>
      <w:r>
        <w:t xml:space="preserve"> will demonstrate knowledge of the literary genres of </w:t>
      </w:r>
    </w:p>
    <w:p w:rsidR="007B62D6" w:rsidRDefault="007B62D6" w:rsidP="00845B47">
      <w:pPr>
        <w:ind w:left="720" w:firstLine="360"/>
      </w:pPr>
      <w:proofErr w:type="gramStart"/>
      <w:r>
        <w:t>religious</w:t>
      </w:r>
      <w:proofErr w:type="gramEnd"/>
      <w:r>
        <w:t xml:space="preserve"> literature.</w:t>
      </w:r>
    </w:p>
    <w:p w:rsidR="007B62D6" w:rsidRDefault="007B62D6" w:rsidP="00845B47">
      <w:pPr>
        <w:pStyle w:val="ListParagraph"/>
        <w:numPr>
          <w:ilvl w:val="1"/>
          <w:numId w:val="4"/>
        </w:numPr>
      </w:pPr>
      <w:r>
        <w:t xml:space="preserve"> Students will </w:t>
      </w:r>
      <w:r w:rsidR="008A5B35">
        <w:t>apply</w:t>
      </w:r>
      <w:r>
        <w:t xml:space="preserve"> knowledge of the principles of composition and logic to compose research assignments.</w:t>
      </w:r>
    </w:p>
    <w:p w:rsidR="007B62D6" w:rsidRDefault="007B62D6" w:rsidP="007B62D6">
      <w:pPr>
        <w:pStyle w:val="ListParagraph"/>
        <w:numPr>
          <w:ilvl w:val="1"/>
          <w:numId w:val="4"/>
        </w:numPr>
      </w:pPr>
      <w:r>
        <w:t xml:space="preserve"> Students will evaluate and </w:t>
      </w:r>
      <w:r w:rsidR="008A5B35">
        <w:t>scrutinize</w:t>
      </w:r>
      <w:r>
        <w:t xml:space="preserve"> religious texts</w:t>
      </w:r>
      <w:r w:rsidR="008A5B35">
        <w:t xml:space="preserve"> in an effort to apply critical thinking skills</w:t>
      </w:r>
    </w:p>
    <w:p w:rsidR="007B62D6" w:rsidRDefault="007B62D6" w:rsidP="007B62D6">
      <w:pPr>
        <w:pStyle w:val="ListParagraph"/>
        <w:numPr>
          <w:ilvl w:val="1"/>
          <w:numId w:val="4"/>
        </w:numPr>
      </w:pPr>
      <w:r>
        <w:t>Students will utilize group initiatives to classify synthesize and apply their knowledge in a diversified religious context</w:t>
      </w:r>
      <w:r w:rsidR="008C5F56">
        <w:t>.</w:t>
      </w:r>
    </w:p>
    <w:p w:rsidR="007B62D6" w:rsidRDefault="007B62D6"/>
    <w:p w:rsidR="007B62D6" w:rsidRPr="008C5F56" w:rsidRDefault="007B62D6">
      <w:pPr>
        <w:rPr>
          <w:b/>
        </w:rPr>
      </w:pPr>
      <w:r w:rsidRPr="008C5F56">
        <w:rPr>
          <w:b/>
        </w:rPr>
        <w:t>Goal 3:  To graduate students who utilize critical thinking</w:t>
      </w:r>
      <w:r w:rsidR="008C5F56" w:rsidRPr="008C5F56">
        <w:rPr>
          <w:b/>
        </w:rPr>
        <w:t xml:space="preserve"> and</w:t>
      </w:r>
      <w:r w:rsidRPr="008C5F56">
        <w:rPr>
          <w:b/>
        </w:rPr>
        <w:t xml:space="preserve"> communication</w:t>
      </w:r>
      <w:r w:rsidR="008C5F56" w:rsidRPr="008C5F56">
        <w:rPr>
          <w:b/>
        </w:rPr>
        <w:t xml:space="preserve"> </w:t>
      </w:r>
      <w:r w:rsidRPr="008C5F56">
        <w:rPr>
          <w:b/>
        </w:rPr>
        <w:t>in the field of Religion.</w:t>
      </w:r>
    </w:p>
    <w:p w:rsidR="007B62D6" w:rsidRDefault="007B62D6"/>
    <w:p w:rsidR="008C5F56" w:rsidRDefault="008C5F56">
      <w:r>
        <w:tab/>
      </w:r>
      <w:proofErr w:type="gramStart"/>
      <w:r>
        <w:t>3.1</w:t>
      </w:r>
      <w:r w:rsidR="007B62D6">
        <w:t xml:space="preserve">  </w:t>
      </w:r>
      <w:r>
        <w:t>Students</w:t>
      </w:r>
      <w:proofErr w:type="gramEnd"/>
      <w:r>
        <w:t xml:space="preserve"> will demonstrate sound research methodology.</w:t>
      </w:r>
    </w:p>
    <w:p w:rsidR="008C5F56" w:rsidRDefault="008C5F56">
      <w:r>
        <w:tab/>
      </w:r>
      <w:proofErr w:type="gramStart"/>
      <w:r>
        <w:t>3.2  Students</w:t>
      </w:r>
      <w:proofErr w:type="gramEnd"/>
      <w:r>
        <w:t xml:space="preserve"> will apply the principles of source integration.</w:t>
      </w:r>
    </w:p>
    <w:p w:rsidR="00B74E21" w:rsidRDefault="008C5F56" w:rsidP="00845B47">
      <w:pPr>
        <w:ind w:left="720"/>
      </w:pPr>
      <w:proofErr w:type="gramStart"/>
      <w:r>
        <w:t>3.3  Students</w:t>
      </w:r>
      <w:proofErr w:type="gramEnd"/>
      <w:r>
        <w:t xml:space="preserve"> will demonstrate sensitivity toward the relig</w:t>
      </w:r>
      <w:r w:rsidR="00845B47">
        <w:t xml:space="preserve">ious problems in </w:t>
      </w:r>
      <w:proofErr w:type="spellStart"/>
      <w:r w:rsidR="00845B47">
        <w:t>every day</w:t>
      </w:r>
      <w:proofErr w:type="spellEnd"/>
      <w:r w:rsidR="00845B47">
        <w:t xml:space="preserve"> life</w:t>
      </w:r>
    </w:p>
    <w:p w:rsidR="00B74E21" w:rsidRDefault="00B74E21" w:rsidP="008C5F56">
      <w:pPr>
        <w:ind w:left="720"/>
      </w:pPr>
    </w:p>
    <w:p w:rsidR="00845B47" w:rsidRDefault="00845B47" w:rsidP="008C5F56">
      <w:pPr>
        <w:ind w:left="720"/>
      </w:pPr>
    </w:p>
    <w:p w:rsidR="00845B47" w:rsidRDefault="00845B47" w:rsidP="008C5F56">
      <w:pPr>
        <w:ind w:left="720"/>
      </w:pPr>
      <w:bookmarkStart w:id="0" w:name="_GoBack"/>
      <w:bookmarkEnd w:id="0"/>
    </w:p>
    <w:p w:rsidR="00B74E21" w:rsidRDefault="00B74E21" w:rsidP="00B74E21">
      <w:pPr>
        <w:ind w:left="-720"/>
      </w:pPr>
      <w:r>
        <w:lastRenderedPageBreak/>
        <w:t>I = Introduced</w:t>
      </w:r>
    </w:p>
    <w:p w:rsidR="00B74E21" w:rsidRDefault="00B74E21" w:rsidP="00B74E21">
      <w:pPr>
        <w:ind w:left="-720"/>
      </w:pPr>
      <w:r>
        <w:t>D = Developed and practiced with feedback</w:t>
      </w:r>
    </w:p>
    <w:p w:rsidR="00B74E21" w:rsidRDefault="00B74E21" w:rsidP="00B74E21">
      <w:pPr>
        <w:ind w:left="-720"/>
      </w:pPr>
      <w:r>
        <w:t>M = Demonstrated at Mastery Level Appropriate for Graduation</w:t>
      </w:r>
    </w:p>
    <w:p w:rsidR="00B74E21" w:rsidRDefault="00B74E21" w:rsidP="00B74E21"/>
    <w:p w:rsidR="00B74E21" w:rsidRDefault="00B74E21" w:rsidP="00B74E21"/>
    <w:tbl>
      <w:tblPr>
        <w:tblStyle w:val="TableGrid"/>
        <w:tblW w:w="0" w:type="auto"/>
        <w:tblInd w:w="-612" w:type="dxa"/>
        <w:tblLook w:val="00A0" w:firstRow="1" w:lastRow="0" w:firstColumn="1" w:lastColumn="0" w:noHBand="0" w:noVBand="0"/>
      </w:tblPr>
      <w:tblGrid>
        <w:gridCol w:w="1543"/>
        <w:gridCol w:w="882"/>
        <w:gridCol w:w="879"/>
        <w:gridCol w:w="879"/>
        <w:gridCol w:w="880"/>
        <w:gridCol w:w="881"/>
        <w:gridCol w:w="881"/>
        <w:gridCol w:w="881"/>
        <w:gridCol w:w="881"/>
        <w:gridCol w:w="881"/>
      </w:tblGrid>
      <w:tr w:rsidR="00B74E21">
        <w:tc>
          <w:tcPr>
            <w:tcW w:w="1543" w:type="dxa"/>
          </w:tcPr>
          <w:p w:rsidR="00B74E21" w:rsidRDefault="00B74E21" w:rsidP="005A36A9">
            <w:r>
              <w:t>Course</w:t>
            </w:r>
          </w:p>
        </w:tc>
        <w:tc>
          <w:tcPr>
            <w:tcW w:w="882" w:type="dxa"/>
          </w:tcPr>
          <w:p w:rsidR="00B74E21" w:rsidRDefault="00B74E21" w:rsidP="005A36A9">
            <w:r>
              <w:t>PLO 1.1</w:t>
            </w:r>
          </w:p>
        </w:tc>
        <w:tc>
          <w:tcPr>
            <w:tcW w:w="879" w:type="dxa"/>
          </w:tcPr>
          <w:p w:rsidR="00B74E21" w:rsidRDefault="00B74E21" w:rsidP="005A36A9">
            <w:r>
              <w:t>PLO 1.2</w:t>
            </w:r>
          </w:p>
        </w:tc>
        <w:tc>
          <w:tcPr>
            <w:tcW w:w="879" w:type="dxa"/>
          </w:tcPr>
          <w:p w:rsidR="00B74E21" w:rsidRDefault="00B74E21" w:rsidP="005A36A9">
            <w:r>
              <w:t>PLO 2.1</w:t>
            </w:r>
          </w:p>
        </w:tc>
        <w:tc>
          <w:tcPr>
            <w:tcW w:w="880" w:type="dxa"/>
          </w:tcPr>
          <w:p w:rsidR="00B74E21" w:rsidRDefault="00B74E21" w:rsidP="005A36A9">
            <w:r>
              <w:t>PLO 2.2</w:t>
            </w:r>
          </w:p>
        </w:tc>
        <w:tc>
          <w:tcPr>
            <w:tcW w:w="881" w:type="dxa"/>
          </w:tcPr>
          <w:p w:rsidR="00B74E21" w:rsidRDefault="00B74E21" w:rsidP="005A36A9">
            <w:r>
              <w:t>PLO 2.3</w:t>
            </w:r>
          </w:p>
        </w:tc>
        <w:tc>
          <w:tcPr>
            <w:tcW w:w="881" w:type="dxa"/>
          </w:tcPr>
          <w:p w:rsidR="00B74E21" w:rsidRDefault="00B74E21" w:rsidP="005A36A9">
            <w:r>
              <w:t>PLO 2.4</w:t>
            </w:r>
          </w:p>
        </w:tc>
        <w:tc>
          <w:tcPr>
            <w:tcW w:w="881" w:type="dxa"/>
          </w:tcPr>
          <w:p w:rsidR="00B74E21" w:rsidRDefault="00B74E21" w:rsidP="005A36A9">
            <w:r>
              <w:t>PLO 3.1</w:t>
            </w:r>
          </w:p>
        </w:tc>
        <w:tc>
          <w:tcPr>
            <w:tcW w:w="881" w:type="dxa"/>
          </w:tcPr>
          <w:p w:rsidR="00B74E21" w:rsidRDefault="00B74E21" w:rsidP="005A36A9">
            <w:r>
              <w:t>PLO 3.2</w:t>
            </w:r>
          </w:p>
        </w:tc>
        <w:tc>
          <w:tcPr>
            <w:tcW w:w="881" w:type="dxa"/>
          </w:tcPr>
          <w:p w:rsidR="00B74E21" w:rsidRDefault="00B74E21" w:rsidP="005A36A9">
            <w:r>
              <w:t>PLO 3.3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RELG 1301</w:t>
            </w:r>
          </w:p>
        </w:tc>
        <w:tc>
          <w:tcPr>
            <w:tcW w:w="882" w:type="dxa"/>
          </w:tcPr>
          <w:p w:rsidR="00B74E21" w:rsidRDefault="00B74E21" w:rsidP="005A36A9">
            <w:r>
              <w:t>I</w:t>
            </w: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80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RELG 1302</w:t>
            </w:r>
          </w:p>
        </w:tc>
        <w:tc>
          <w:tcPr>
            <w:tcW w:w="882" w:type="dxa"/>
          </w:tcPr>
          <w:p w:rsidR="00B74E21" w:rsidRDefault="00B74E21" w:rsidP="005A36A9">
            <w:r>
              <w:t>I</w:t>
            </w: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80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RELG 2301</w:t>
            </w:r>
          </w:p>
        </w:tc>
        <w:tc>
          <w:tcPr>
            <w:tcW w:w="882" w:type="dxa"/>
          </w:tcPr>
          <w:p w:rsidR="00B74E21" w:rsidRDefault="00B74E21" w:rsidP="005A36A9"/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80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RELG 2302</w:t>
            </w:r>
          </w:p>
        </w:tc>
        <w:tc>
          <w:tcPr>
            <w:tcW w:w="882" w:type="dxa"/>
          </w:tcPr>
          <w:p w:rsidR="00B74E21" w:rsidRDefault="00B74E21" w:rsidP="005A36A9">
            <w:r>
              <w:t>I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80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RELG 2303</w:t>
            </w:r>
          </w:p>
        </w:tc>
        <w:tc>
          <w:tcPr>
            <w:tcW w:w="882" w:type="dxa"/>
          </w:tcPr>
          <w:p w:rsidR="00B74E21" w:rsidRDefault="00B74E21" w:rsidP="005A36A9">
            <w:r>
              <w:t>I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80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RELG 2304</w:t>
            </w:r>
          </w:p>
        </w:tc>
        <w:tc>
          <w:tcPr>
            <w:tcW w:w="882" w:type="dxa"/>
          </w:tcPr>
          <w:p w:rsidR="00B74E21" w:rsidRDefault="00FF79D3" w:rsidP="005A36A9">
            <w:r>
              <w:t>I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80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GREE 1311</w:t>
            </w:r>
          </w:p>
        </w:tc>
        <w:tc>
          <w:tcPr>
            <w:tcW w:w="882" w:type="dxa"/>
          </w:tcPr>
          <w:p w:rsidR="00B74E21" w:rsidRPr="00230FB8" w:rsidRDefault="00B74E21" w:rsidP="005A36A9">
            <w:pPr>
              <w:rPr>
                <w:color w:val="C00000"/>
              </w:rPr>
            </w:pP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80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 xml:space="preserve">I, D 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GREE 1312</w:t>
            </w:r>
          </w:p>
        </w:tc>
        <w:tc>
          <w:tcPr>
            <w:tcW w:w="882" w:type="dxa"/>
          </w:tcPr>
          <w:p w:rsidR="00B74E21" w:rsidRPr="00230FB8" w:rsidRDefault="00B74E21" w:rsidP="005A36A9">
            <w:pPr>
              <w:rPr>
                <w:color w:val="C00000"/>
              </w:rPr>
            </w:pPr>
          </w:p>
        </w:tc>
        <w:tc>
          <w:tcPr>
            <w:tcW w:w="879" w:type="dxa"/>
          </w:tcPr>
          <w:p w:rsidR="00B74E21" w:rsidRPr="008A5B35" w:rsidRDefault="00B74E21" w:rsidP="005A36A9">
            <w:r w:rsidRPr="008A5B35">
              <w:t>M</w:t>
            </w:r>
          </w:p>
        </w:tc>
        <w:tc>
          <w:tcPr>
            <w:tcW w:w="879" w:type="dxa"/>
          </w:tcPr>
          <w:p w:rsidR="00B74E21" w:rsidRPr="008A5B35" w:rsidRDefault="00B74E21" w:rsidP="005A36A9">
            <w:r w:rsidRPr="008A5B35">
              <w:t>M</w:t>
            </w:r>
          </w:p>
        </w:tc>
        <w:tc>
          <w:tcPr>
            <w:tcW w:w="880" w:type="dxa"/>
          </w:tcPr>
          <w:p w:rsidR="00B74E21" w:rsidRPr="00230FB8" w:rsidRDefault="00B74E21" w:rsidP="005A36A9">
            <w:pPr>
              <w:rPr>
                <w:color w:val="C00000"/>
              </w:rPr>
            </w:pPr>
          </w:p>
        </w:tc>
        <w:tc>
          <w:tcPr>
            <w:tcW w:w="881" w:type="dxa"/>
          </w:tcPr>
          <w:p w:rsidR="00B74E21" w:rsidRPr="00FF79D3" w:rsidRDefault="00B74E21" w:rsidP="005A36A9">
            <w:r w:rsidRPr="00FF79D3">
              <w:t>M</w:t>
            </w:r>
          </w:p>
        </w:tc>
        <w:tc>
          <w:tcPr>
            <w:tcW w:w="881" w:type="dxa"/>
          </w:tcPr>
          <w:p w:rsidR="00B74E21" w:rsidRPr="00FF79D3" w:rsidRDefault="00FF79D3" w:rsidP="005A36A9">
            <w:r w:rsidRPr="00FF79D3">
              <w:t>I</w:t>
            </w:r>
          </w:p>
        </w:tc>
        <w:tc>
          <w:tcPr>
            <w:tcW w:w="881" w:type="dxa"/>
          </w:tcPr>
          <w:p w:rsidR="00B74E21" w:rsidRPr="00230FB8" w:rsidRDefault="00B74E21" w:rsidP="005A36A9">
            <w:pPr>
              <w:rPr>
                <w:color w:val="C00000"/>
              </w:rPr>
            </w:pPr>
          </w:p>
        </w:tc>
        <w:tc>
          <w:tcPr>
            <w:tcW w:w="881" w:type="dxa"/>
          </w:tcPr>
          <w:p w:rsidR="00B74E21" w:rsidRPr="00FF79D3" w:rsidRDefault="00B74E21" w:rsidP="005A36A9">
            <w:r w:rsidRPr="00FF79D3">
              <w:t>M</w:t>
            </w:r>
          </w:p>
        </w:tc>
        <w:tc>
          <w:tcPr>
            <w:tcW w:w="881" w:type="dxa"/>
          </w:tcPr>
          <w:p w:rsidR="00B74E21" w:rsidRPr="00230FB8" w:rsidRDefault="00B74E21" w:rsidP="005A36A9">
            <w:pPr>
              <w:rPr>
                <w:color w:val="C00000"/>
              </w:rPr>
            </w:pP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PHIL 1304</w:t>
            </w:r>
          </w:p>
        </w:tc>
        <w:tc>
          <w:tcPr>
            <w:tcW w:w="882" w:type="dxa"/>
          </w:tcPr>
          <w:p w:rsidR="00B74E21" w:rsidRDefault="00B74E21" w:rsidP="005A36A9">
            <w:r>
              <w:t>I, D</w:t>
            </w:r>
          </w:p>
        </w:tc>
        <w:tc>
          <w:tcPr>
            <w:tcW w:w="879" w:type="dxa"/>
          </w:tcPr>
          <w:p w:rsidR="00B74E21" w:rsidRDefault="00B74E21" w:rsidP="005A36A9">
            <w:r>
              <w:t>I, D</w:t>
            </w:r>
          </w:p>
        </w:tc>
        <w:tc>
          <w:tcPr>
            <w:tcW w:w="879" w:type="dxa"/>
          </w:tcPr>
          <w:p w:rsidR="00B74E21" w:rsidRDefault="00B74E21" w:rsidP="005A36A9">
            <w:r>
              <w:t>D</w:t>
            </w:r>
          </w:p>
        </w:tc>
        <w:tc>
          <w:tcPr>
            <w:tcW w:w="880" w:type="dxa"/>
          </w:tcPr>
          <w:p w:rsidR="00B74E21" w:rsidRDefault="00B74E21" w:rsidP="005A36A9">
            <w:r>
              <w:t>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>D</w:t>
            </w:r>
          </w:p>
        </w:tc>
        <w:tc>
          <w:tcPr>
            <w:tcW w:w="881" w:type="dxa"/>
          </w:tcPr>
          <w:p w:rsidR="00B74E21" w:rsidRDefault="00B74E21" w:rsidP="005A36A9">
            <w:r>
              <w:t>I, D</w:t>
            </w:r>
          </w:p>
        </w:tc>
        <w:tc>
          <w:tcPr>
            <w:tcW w:w="881" w:type="dxa"/>
          </w:tcPr>
          <w:p w:rsidR="00B74E21" w:rsidRDefault="00B74E21" w:rsidP="005A36A9">
            <w:r>
              <w:t xml:space="preserve">I, D 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</w:tr>
      <w:tr w:rsidR="00B74E21">
        <w:tc>
          <w:tcPr>
            <w:tcW w:w="1543" w:type="dxa"/>
          </w:tcPr>
          <w:p w:rsidR="00B74E21" w:rsidRDefault="00B74E21" w:rsidP="005A36A9">
            <w:r>
              <w:t>PHIL 2321</w:t>
            </w:r>
          </w:p>
        </w:tc>
        <w:tc>
          <w:tcPr>
            <w:tcW w:w="882" w:type="dxa"/>
          </w:tcPr>
          <w:p w:rsidR="00B74E21" w:rsidRDefault="00B74E21" w:rsidP="005A36A9">
            <w:r>
              <w:t>I, D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79" w:type="dxa"/>
          </w:tcPr>
          <w:p w:rsidR="00B74E21" w:rsidRDefault="00B74E21" w:rsidP="005A36A9">
            <w:r>
              <w:t>M</w:t>
            </w:r>
          </w:p>
        </w:tc>
        <w:tc>
          <w:tcPr>
            <w:tcW w:w="880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  <w:tc>
          <w:tcPr>
            <w:tcW w:w="881" w:type="dxa"/>
          </w:tcPr>
          <w:p w:rsidR="00B74E21" w:rsidRDefault="00B74E21" w:rsidP="005A36A9">
            <w:r>
              <w:t>M</w:t>
            </w:r>
          </w:p>
        </w:tc>
      </w:tr>
    </w:tbl>
    <w:p w:rsidR="00B74E21" w:rsidRDefault="00B74E21" w:rsidP="008C5F56">
      <w:pPr>
        <w:ind w:left="720"/>
      </w:pPr>
    </w:p>
    <w:p w:rsidR="00230FB8" w:rsidRDefault="00230FB8" w:rsidP="008C5F56">
      <w:pPr>
        <w:ind w:left="720"/>
      </w:pPr>
    </w:p>
    <w:p w:rsidR="00230FB8" w:rsidRPr="00230FB8" w:rsidRDefault="00230FB8" w:rsidP="008C5F56">
      <w:pPr>
        <w:ind w:left="720"/>
        <w:rPr>
          <w:color w:val="C00000"/>
        </w:rPr>
      </w:pPr>
    </w:p>
    <w:sectPr w:rsidR="00230FB8" w:rsidRPr="00230FB8" w:rsidSect="007B62D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E54"/>
    <w:multiLevelType w:val="multilevel"/>
    <w:tmpl w:val="9F809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B16FC0"/>
    <w:multiLevelType w:val="multilevel"/>
    <w:tmpl w:val="D91CA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B2321F3"/>
    <w:multiLevelType w:val="multilevel"/>
    <w:tmpl w:val="9F809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5673DBA"/>
    <w:multiLevelType w:val="multilevel"/>
    <w:tmpl w:val="9F809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B62D6"/>
    <w:rsid w:val="000E151E"/>
    <w:rsid w:val="00173AC6"/>
    <w:rsid w:val="00230FB8"/>
    <w:rsid w:val="005A36A9"/>
    <w:rsid w:val="007B62D6"/>
    <w:rsid w:val="00845B47"/>
    <w:rsid w:val="008A5B35"/>
    <w:rsid w:val="008C5F56"/>
    <w:rsid w:val="00B74E21"/>
    <w:rsid w:val="00F2573A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B6777-A16D-490B-B500-57DDFC9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D6"/>
    <w:pPr>
      <w:ind w:left="720"/>
      <w:contextualSpacing/>
    </w:pPr>
  </w:style>
  <w:style w:type="table" w:styleId="TableGrid">
    <w:name w:val="Table Grid"/>
    <w:basedOn w:val="TableNormal"/>
    <w:uiPriority w:val="59"/>
    <w:rsid w:val="00B74E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1961</Characters>
  <Application>Microsoft Office Word</Application>
  <DocSecurity>0</DocSecurity>
  <Lines>16</Lines>
  <Paragraphs>4</Paragraphs>
  <ScaleCrop>false</ScaleCrop>
  <Company>Bible Chair of the southwest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Kohler</dc:creator>
  <cp:keywords/>
  <cp:lastModifiedBy>Kristin D. McDonald-Willey</cp:lastModifiedBy>
  <cp:revision>3</cp:revision>
  <cp:lastPrinted>2015-12-15T19:43:00Z</cp:lastPrinted>
  <dcterms:created xsi:type="dcterms:W3CDTF">2016-03-09T19:42:00Z</dcterms:created>
  <dcterms:modified xsi:type="dcterms:W3CDTF">2016-04-20T21:32:00Z</dcterms:modified>
</cp:coreProperties>
</file>