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63" w:rsidRPr="00F73063" w:rsidRDefault="00B64A21" w:rsidP="00DB780A">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2382520</wp:posOffset>
                </wp:positionH>
                <wp:positionV relativeFrom="paragraph">
                  <wp:posOffset>-99060</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9BA127" id="Rectangle 1" o:spid="_x0000_s1026" style="position:absolute;margin-left:187.6pt;margin-top:-7.8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DB780A">
        <w:rPr>
          <w:rFonts w:asciiTheme="majorHAnsi" w:hAnsiTheme="majorHAnsi"/>
          <w:b/>
          <w:color w:val="EEECE1" w:themeColor="background2"/>
          <w:sz w:val="24"/>
        </w:rPr>
        <w:t xml:space="preserve"> Annual Review</w:t>
      </w:r>
      <w:r w:rsidR="00DB780A">
        <w:rPr>
          <w:rFonts w:asciiTheme="majorHAnsi" w:hAnsiTheme="majorHAnsi"/>
          <w:b/>
          <w:color w:val="EEECE1" w:themeColor="background2"/>
          <w:sz w:val="24"/>
        </w:rPr>
        <w:br/>
      </w:r>
      <w:r w:rsidR="0023364F" w:rsidRPr="00DB780A">
        <w:rPr>
          <w:rFonts w:asciiTheme="majorHAnsi" w:hAnsiTheme="majorHAnsi"/>
          <w:b/>
          <w:color w:val="EEECE1" w:themeColor="background2"/>
          <w:sz w:val="24"/>
        </w:rPr>
        <w:t>Purchasing</w:t>
      </w:r>
      <w:r w:rsidR="0022016E" w:rsidRPr="00DB780A">
        <w:rPr>
          <w:rFonts w:asciiTheme="majorHAnsi" w:hAnsiTheme="majorHAnsi"/>
          <w:b/>
          <w:color w:val="EEECE1" w:themeColor="background2"/>
          <w:sz w:val="24"/>
        </w:rPr>
        <w:t xml:space="preserve"> </w:t>
      </w:r>
    </w:p>
    <w:p w:rsidR="006D1CE7" w:rsidRPr="007E1243" w:rsidRDefault="00DD3893" w:rsidP="00DB780A">
      <w:pPr>
        <w:tabs>
          <w:tab w:val="center" w:pos="5850"/>
        </w:tabs>
        <w:ind w:left="900"/>
        <w:rPr>
          <w:sz w:val="20"/>
          <w:szCs w:val="20"/>
        </w:rPr>
      </w:pPr>
      <w:r>
        <w:br/>
      </w:r>
      <w:r w:rsidR="00DB780A" w:rsidRPr="00CF0133">
        <w:rPr>
          <w:sz w:val="20"/>
          <w:szCs w:val="20"/>
        </w:rPr>
        <w:t xml:space="preserve">This document addresses the following SACSCOC requirements: CR 2.5, CS 3.3.1, and CS 3.5.1, CR 3.9.2, CR 3.13.3, and </w:t>
      </w:r>
      <w:r w:rsidR="00DB780A" w:rsidRPr="00CF0133">
        <w:rPr>
          <w:sz w:val="20"/>
          <w:szCs w:val="20"/>
        </w:rPr>
        <w:br/>
        <w:t>FR 4.5</w:t>
      </w:r>
    </w:p>
    <w:p w:rsidR="00CB6DC4" w:rsidRPr="00CB6DC4" w:rsidRDefault="00CB6DC4" w:rsidP="00DB780A">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DB780A">
      <w:pPr>
        <w:pStyle w:val="ListParagraph"/>
        <w:numPr>
          <w:ilvl w:val="0"/>
          <w:numId w:val="16"/>
        </w:numPr>
        <w:spacing w:after="0"/>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504DCA" w:rsidP="00760D89">
            <w:r w:rsidRPr="00DB780A">
              <w:rPr>
                <w:color w:val="4F81BD" w:themeColor="accent1"/>
              </w:rPr>
              <w:t xml:space="preserve">Purchasing </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504DCA" w:rsidP="00F64D46">
            <w:pPr>
              <w:pStyle w:val="ListParagraph"/>
              <w:ind w:left="0"/>
              <w:rPr>
                <w:rFonts w:ascii="Franklin Gothic Book" w:hAnsi="Franklin Gothic Book"/>
                <w:color w:val="4F81BD" w:themeColor="accent1"/>
              </w:rPr>
            </w:pPr>
            <w:r w:rsidRPr="00DB780A">
              <w:rPr>
                <w:color w:val="4F81BD" w:themeColor="accent1"/>
              </w:rPr>
              <w:t>Assure the procurement of goods and services for AC in an ethical, legal manner</w:t>
            </w:r>
            <w:r w:rsidR="00F64D46" w:rsidRPr="00DB780A">
              <w:rPr>
                <w:color w:val="4F81BD" w:themeColor="accent1"/>
              </w:rPr>
              <w:t xml:space="preserve"> utilizing best practices while lawfully maintaining an active ongoing records management program.</w:t>
            </w:r>
          </w:p>
        </w:tc>
      </w:tr>
    </w:tbl>
    <w:p w:rsidR="00F73063" w:rsidRDefault="00F73063" w:rsidP="00CB6DC4">
      <w:pPr>
        <w:pStyle w:val="ListParagraph"/>
        <w:ind w:left="1440"/>
        <w:rPr>
          <w:b/>
          <w:sz w:val="24"/>
        </w:rPr>
      </w:pPr>
    </w:p>
    <w:p w:rsidR="000E73E1" w:rsidRDefault="002C6E61" w:rsidP="00DB780A">
      <w:pPr>
        <w:pStyle w:val="ListParagraph"/>
        <w:numPr>
          <w:ilvl w:val="0"/>
          <w:numId w:val="16"/>
        </w:numPr>
        <w:spacing w:after="0"/>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DB6378" w:rsidP="00D97B05">
            <w:r w:rsidRPr="00DB780A">
              <w:rPr>
                <w:color w:val="4F81BD" w:themeColor="accent1"/>
              </w:rPr>
              <w:t>201</w:t>
            </w:r>
            <w:r w:rsidR="00D97B05">
              <w:rPr>
                <w:color w:val="4F81BD" w:themeColor="accent1"/>
              </w:rPr>
              <w:t>4-15</w:t>
            </w:r>
          </w:p>
        </w:tc>
      </w:tr>
    </w:tbl>
    <w:p w:rsidR="000E73E1" w:rsidRDefault="000E73E1" w:rsidP="000E73E1">
      <w:pPr>
        <w:pStyle w:val="ListParagraph"/>
        <w:ind w:left="1296"/>
        <w:rPr>
          <w:b/>
          <w:sz w:val="24"/>
        </w:rPr>
      </w:pPr>
    </w:p>
    <w:p w:rsidR="00CB6DC4" w:rsidRDefault="00DC0330" w:rsidP="00DB780A">
      <w:pPr>
        <w:pStyle w:val="ListParagraph"/>
        <w:numPr>
          <w:ilvl w:val="0"/>
          <w:numId w:val="16"/>
        </w:numPr>
        <w:spacing w:after="0"/>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97B05" w:rsidP="00760D89">
            <w:r>
              <w:rPr>
                <w:color w:val="4F81BD" w:themeColor="accent1"/>
              </w:rPr>
              <w:t>4-23-2015</w:t>
            </w:r>
          </w:p>
        </w:tc>
      </w:tr>
    </w:tbl>
    <w:p w:rsidR="00CB6DC4" w:rsidRPr="00CB6DC4" w:rsidRDefault="00CB6DC4" w:rsidP="00CB6DC4">
      <w:pPr>
        <w:pStyle w:val="ListParagraph"/>
        <w:ind w:left="1440"/>
        <w:rPr>
          <w:b/>
          <w:sz w:val="24"/>
        </w:rPr>
      </w:pPr>
    </w:p>
    <w:p w:rsidR="00A609F2" w:rsidRPr="00770313" w:rsidRDefault="00A609F2" w:rsidP="00DB780A">
      <w:pPr>
        <w:pStyle w:val="ListParagraph"/>
        <w:numPr>
          <w:ilvl w:val="0"/>
          <w:numId w:val="16"/>
        </w:numPr>
        <w:spacing w:after="0"/>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DB780A" w:rsidRDefault="009D1B76" w:rsidP="00760D89">
            <w:pPr>
              <w:rPr>
                <w:color w:val="4F81BD" w:themeColor="accent1"/>
              </w:rPr>
            </w:pPr>
            <w:r w:rsidRPr="00DB780A">
              <w:rPr>
                <w:color w:val="4F81BD" w:themeColor="accent1"/>
                <w:u w:val="single"/>
              </w:rPr>
              <w:t>Name</w:t>
            </w:r>
            <w:r w:rsidRPr="00DB780A">
              <w:rPr>
                <w:color w:val="4F81BD" w:themeColor="accent1"/>
              </w:rPr>
              <w:t>: Vickie</w:t>
            </w:r>
            <w:r w:rsidR="00DB6378" w:rsidRPr="00DB780A">
              <w:rPr>
                <w:color w:val="4F81BD" w:themeColor="accent1"/>
              </w:rPr>
              <w:t xml:space="preserve"> Shelton</w:t>
            </w:r>
          </w:p>
          <w:p w:rsidR="00770313" w:rsidRPr="00DB780A" w:rsidRDefault="009D1B76" w:rsidP="00760D89">
            <w:pPr>
              <w:rPr>
                <w:color w:val="4F81BD" w:themeColor="accent1"/>
                <w:u w:val="single"/>
              </w:rPr>
            </w:pPr>
            <w:r w:rsidRPr="00DB780A">
              <w:rPr>
                <w:color w:val="4F81BD" w:themeColor="accent1"/>
                <w:u w:val="single"/>
              </w:rPr>
              <w:t>Title</w:t>
            </w:r>
            <w:r w:rsidRPr="00DB780A">
              <w:rPr>
                <w:color w:val="4F81BD" w:themeColor="accent1"/>
              </w:rPr>
              <w:t>: Purchasing</w:t>
            </w:r>
            <w:r w:rsidR="00DB6378" w:rsidRPr="00DB780A">
              <w:rPr>
                <w:color w:val="4F81BD" w:themeColor="accent1"/>
              </w:rPr>
              <w:t xml:space="preserve"> Director</w:t>
            </w:r>
          </w:p>
          <w:p w:rsidR="00770313" w:rsidRPr="00DB780A" w:rsidRDefault="00770313" w:rsidP="00760D89">
            <w:pPr>
              <w:rPr>
                <w:color w:val="4F81BD" w:themeColor="accent1"/>
                <w:u w:val="single"/>
              </w:rPr>
            </w:pPr>
            <w:r w:rsidRPr="00DB780A">
              <w:rPr>
                <w:color w:val="4F81BD" w:themeColor="accent1"/>
                <w:u w:val="single"/>
              </w:rPr>
              <w:t>E-mail</w:t>
            </w:r>
            <w:r w:rsidRPr="00DB780A">
              <w:rPr>
                <w:color w:val="4F81BD" w:themeColor="accent1"/>
              </w:rPr>
              <w:t>:</w:t>
            </w:r>
            <w:r w:rsidR="00DB6378" w:rsidRPr="00DB780A">
              <w:rPr>
                <w:color w:val="4F81BD" w:themeColor="accent1"/>
              </w:rPr>
              <w:t>vlshelton@actx.edu</w:t>
            </w:r>
          </w:p>
          <w:p w:rsidR="00770313" w:rsidRPr="00770313" w:rsidRDefault="00770313" w:rsidP="00760D89">
            <w:pPr>
              <w:rPr>
                <w:u w:val="single"/>
              </w:rPr>
            </w:pPr>
            <w:r w:rsidRPr="00DB780A">
              <w:rPr>
                <w:color w:val="4F81BD" w:themeColor="accent1"/>
                <w:u w:val="single"/>
              </w:rPr>
              <w:t>Phone Number</w:t>
            </w:r>
            <w:r w:rsidRPr="00DB780A">
              <w:rPr>
                <w:color w:val="4F81BD" w:themeColor="accent1"/>
              </w:rPr>
              <w:t>:</w:t>
            </w:r>
            <w:r w:rsidR="00DB6378" w:rsidRPr="00DB780A">
              <w:rPr>
                <w:color w:val="4F81BD" w:themeColor="accent1"/>
              </w:rPr>
              <w:t>371-5017</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DB780A">
      <w:pPr>
        <w:pStyle w:val="ListParagraph"/>
        <w:numPr>
          <w:ilvl w:val="0"/>
          <w:numId w:val="16"/>
        </w:numPr>
        <w:spacing w:after="0"/>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DB780A" w:rsidRDefault="00DB6378" w:rsidP="00760D89">
            <w:pPr>
              <w:rPr>
                <w:color w:val="4F81BD" w:themeColor="accent1"/>
              </w:rPr>
            </w:pPr>
            <w:r w:rsidRPr="00DB780A">
              <w:rPr>
                <w:color w:val="4F81BD" w:themeColor="accent1"/>
              </w:rPr>
              <w:t xml:space="preserve">Mike Jager  - Records Retention Central Receiving </w:t>
            </w: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A52F0A">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871DD5">
      <w:pPr>
        <w:pStyle w:val="ListParagraph"/>
        <w:spacing w:after="0"/>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F64D46" w:rsidRDefault="0023364F" w:rsidP="00760D89">
            <w:pPr>
              <w:rPr>
                <w:color w:val="4F81BD" w:themeColor="accent1"/>
              </w:rPr>
            </w:pPr>
            <w:r w:rsidRPr="009C4210">
              <w:rPr>
                <w:color w:val="4F81BD" w:themeColor="accent1"/>
              </w:rPr>
              <w:t>Voucher Registry for FY 201</w:t>
            </w:r>
            <w:r w:rsidR="00D97B05">
              <w:rPr>
                <w:color w:val="4F81BD" w:themeColor="accent1"/>
              </w:rPr>
              <w:t>4</w:t>
            </w:r>
            <w:r w:rsidR="00BE6676">
              <w:rPr>
                <w:color w:val="4F81BD" w:themeColor="accent1"/>
              </w:rPr>
              <w:t>—</w:t>
            </w:r>
            <w:r w:rsidR="00D97B05">
              <w:rPr>
                <w:color w:val="4F81BD" w:themeColor="accent1"/>
              </w:rPr>
              <w:t>15</w:t>
            </w:r>
            <w:r w:rsidR="00BE6676">
              <w:rPr>
                <w:color w:val="4F81BD" w:themeColor="accent1"/>
              </w:rPr>
              <w:t xml:space="preserve">  (this info will be updated to new calendar year by Vickie)</w:t>
            </w:r>
          </w:p>
          <w:p w:rsidR="00BE6676" w:rsidRDefault="00BE6676" w:rsidP="00760D89">
            <w:pPr>
              <w:rPr>
                <w:color w:val="4F81BD" w:themeColor="accent1"/>
              </w:rPr>
            </w:pPr>
          </w:p>
          <w:p w:rsidR="007866E4" w:rsidRPr="004D3599" w:rsidRDefault="00BE6676" w:rsidP="00F81D09">
            <w:pPr>
              <w:rPr>
                <w:rFonts w:ascii="Franklin Gothic Book" w:hAnsi="Franklin Gothic Book"/>
                <w:color w:val="4F81BD" w:themeColor="accent1"/>
              </w:rPr>
            </w:pPr>
            <w:r>
              <w:rPr>
                <w:color w:val="4F81BD" w:themeColor="accent1"/>
              </w:rPr>
              <w:t>Purchasing Audit Report</w:t>
            </w:r>
            <w:r w:rsidR="00F81D09">
              <w:rPr>
                <w:color w:val="4F81BD" w:themeColor="accent1"/>
              </w:rPr>
              <w:t>.</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374135">
        <w:trPr>
          <w:trHeight w:val="1385"/>
        </w:trPr>
        <w:tc>
          <w:tcPr>
            <w:tcW w:w="3633" w:type="dxa"/>
          </w:tcPr>
          <w:p w:rsidR="00A350F8" w:rsidRPr="00B069E5" w:rsidRDefault="00374135" w:rsidP="00A65155">
            <w:pPr>
              <w:rPr>
                <w:rFonts w:ascii="Franklin Gothic Book" w:hAnsi="Franklin Gothic Book"/>
              </w:rPr>
            </w:pPr>
            <w:r>
              <w:rPr>
                <w:rFonts w:ascii="Franklin Gothic Book" w:hAnsi="Franklin Gothic Book"/>
                <w:color w:val="4F81BD" w:themeColor="accent1"/>
              </w:rPr>
              <w:t xml:space="preserve">I. </w:t>
            </w:r>
            <w:r w:rsidR="009B613A" w:rsidRPr="00BF53B5">
              <w:rPr>
                <w:rFonts w:ascii="Franklin Gothic Book" w:hAnsi="Franklin Gothic Book"/>
                <w:color w:val="4F81BD" w:themeColor="accent1"/>
              </w:rPr>
              <w:t>Report shows</w:t>
            </w:r>
            <w:r w:rsidR="0023364F" w:rsidRPr="00BF53B5">
              <w:rPr>
                <w:rFonts w:ascii="Franklin Gothic Book" w:hAnsi="Franklin Gothic Book"/>
                <w:color w:val="4F81BD" w:themeColor="accent1"/>
              </w:rPr>
              <w:t xml:space="preserve"> management</w:t>
            </w:r>
            <w:r w:rsidR="00760D89" w:rsidRPr="00BF53B5">
              <w:rPr>
                <w:rFonts w:ascii="Franklin Gothic Book" w:hAnsi="Franklin Gothic Book"/>
                <w:color w:val="4F81BD" w:themeColor="accent1"/>
              </w:rPr>
              <w:t xml:space="preserve"> of approximately</w:t>
            </w:r>
            <w:r w:rsidR="0023364F" w:rsidRPr="00BF53B5">
              <w:rPr>
                <w:rFonts w:ascii="Franklin Gothic Book" w:hAnsi="Franklin Gothic Book"/>
                <w:color w:val="4F81BD" w:themeColor="accent1"/>
              </w:rPr>
              <w:t xml:space="preserve"> 1</w:t>
            </w:r>
            <w:r w:rsidR="00BF53B5">
              <w:rPr>
                <w:rFonts w:ascii="Franklin Gothic Book" w:hAnsi="Franklin Gothic Book"/>
                <w:color w:val="4F81BD" w:themeColor="accent1"/>
              </w:rPr>
              <w:t>07</w:t>
            </w:r>
            <w:r w:rsidR="0023364F" w:rsidRPr="00BF53B5">
              <w:rPr>
                <w:rFonts w:ascii="Franklin Gothic Book" w:hAnsi="Franklin Gothic Book"/>
                <w:color w:val="4F81BD" w:themeColor="accent1"/>
              </w:rPr>
              <w:t xml:space="preserve"> grants</w:t>
            </w:r>
            <w:r w:rsidR="00BF53B5">
              <w:rPr>
                <w:rFonts w:ascii="Franklin Gothic Book" w:hAnsi="Franklin Gothic Book"/>
                <w:color w:val="4F81BD" w:themeColor="accent1"/>
              </w:rPr>
              <w:t>, restricted accounts, and contracts</w:t>
            </w:r>
            <w:r w:rsidR="0023364F" w:rsidRPr="00BF53B5">
              <w:rPr>
                <w:rFonts w:ascii="Franklin Gothic Book" w:hAnsi="Franklin Gothic Book"/>
                <w:color w:val="4F81BD" w:themeColor="accent1"/>
              </w:rPr>
              <w:t xml:space="preserve"> with a</w:t>
            </w:r>
            <w:r w:rsidR="008005DD" w:rsidRPr="00BF53B5">
              <w:rPr>
                <w:rFonts w:ascii="Franklin Gothic Book" w:hAnsi="Franklin Gothic Book"/>
                <w:color w:val="4F81BD" w:themeColor="accent1"/>
              </w:rPr>
              <w:t xml:space="preserve"> </w:t>
            </w:r>
            <w:r w:rsidR="008005DD" w:rsidRPr="00BF53B5">
              <w:rPr>
                <w:color w:val="4F81BD" w:themeColor="accent1"/>
              </w:rPr>
              <w:t>projected FY total of</w:t>
            </w:r>
            <w:r w:rsidR="008005DD" w:rsidRPr="00BF53B5">
              <w:rPr>
                <w:rFonts w:ascii="Franklin Gothic Book" w:hAnsi="Franklin Gothic Book"/>
                <w:color w:val="4F81BD" w:themeColor="accent1"/>
              </w:rPr>
              <w:t xml:space="preserve"> </w:t>
            </w:r>
            <w:r w:rsidR="0023364F" w:rsidRPr="00BF53B5">
              <w:rPr>
                <w:rFonts w:ascii="Franklin Gothic Book" w:hAnsi="Franklin Gothic Book"/>
                <w:color w:val="4F81BD" w:themeColor="accent1"/>
              </w:rPr>
              <w:t>$</w:t>
            </w:r>
            <w:r w:rsidR="00BF53B5">
              <w:rPr>
                <w:rFonts w:ascii="Franklin Gothic Book" w:hAnsi="Franklin Gothic Book"/>
                <w:color w:val="4F81BD" w:themeColor="accent1"/>
              </w:rPr>
              <w:t>5,65</w:t>
            </w:r>
            <w:r w:rsidR="0023364F" w:rsidRPr="00BF53B5">
              <w:rPr>
                <w:rFonts w:ascii="Franklin Gothic Book" w:hAnsi="Franklin Gothic Book"/>
                <w:color w:val="4F81BD" w:themeColor="accent1"/>
              </w:rPr>
              <w:t>0,000</w:t>
            </w:r>
            <w:r w:rsidR="009B613A" w:rsidRPr="00BF53B5">
              <w:rPr>
                <w:rFonts w:ascii="Franklin Gothic Book" w:hAnsi="Franklin Gothic Book"/>
                <w:color w:val="4F81BD" w:themeColor="accent1"/>
              </w:rPr>
              <w:t xml:space="preserve"> </w:t>
            </w:r>
            <w:r w:rsidR="008005DD" w:rsidRPr="00BF53B5">
              <w:rPr>
                <w:rFonts w:ascii="Franklin Gothic Book" w:hAnsi="Franklin Gothic Book"/>
                <w:color w:val="4F81BD" w:themeColor="accent1"/>
              </w:rPr>
              <w:t>in</w:t>
            </w:r>
            <w:r w:rsidR="009B613A" w:rsidRPr="00BF53B5">
              <w:rPr>
                <w:rFonts w:ascii="Franklin Gothic Book" w:hAnsi="Franklin Gothic Book"/>
                <w:color w:val="4F81BD" w:themeColor="accent1"/>
              </w:rPr>
              <w:t xml:space="preserve"> purchases</w:t>
            </w:r>
            <w:r w:rsidR="00BF53B5">
              <w:rPr>
                <w:rFonts w:ascii="Franklin Gothic Book" w:hAnsi="Franklin Gothic Book"/>
                <w:color w:val="4F81BD" w:themeColor="accent1"/>
              </w:rPr>
              <w:t>.</w:t>
            </w:r>
          </w:p>
        </w:tc>
        <w:tc>
          <w:tcPr>
            <w:tcW w:w="1767" w:type="dxa"/>
            <w:vAlign w:val="center"/>
          </w:tcPr>
          <w:p w:rsidR="00A350F8" w:rsidRPr="00FF0E36" w:rsidRDefault="00BB1F30" w:rsidP="00F81D09">
            <w:pPr>
              <w:jc w:val="center"/>
            </w:pPr>
            <w:r w:rsidRPr="001C6A22">
              <w:rPr>
                <w:color w:val="FF0000"/>
              </w:rPr>
              <w:t>X</w:t>
            </w:r>
          </w:p>
        </w:tc>
        <w:tc>
          <w:tcPr>
            <w:tcW w:w="1589" w:type="dxa"/>
            <w:vAlign w:val="center"/>
          </w:tcPr>
          <w:p w:rsidR="00A350F8" w:rsidRPr="00FF0E36" w:rsidRDefault="00A350F8" w:rsidP="00F81D09">
            <w:pPr>
              <w:jc w:val="center"/>
              <w:rPr>
                <w:rFonts w:ascii="Franklin Gothic Book" w:hAnsi="Franklin Gothic Book"/>
                <w:color w:val="FF0000"/>
              </w:rPr>
            </w:pPr>
          </w:p>
        </w:tc>
        <w:tc>
          <w:tcPr>
            <w:tcW w:w="1651" w:type="dxa"/>
          </w:tcPr>
          <w:p w:rsidR="00A350F8" w:rsidRDefault="00A350F8" w:rsidP="00186DF0">
            <w:pPr>
              <w:jc w:val="center"/>
              <w:rPr>
                <w:rFonts w:ascii="Franklin Gothic Book" w:hAnsi="Franklin Gothic Book"/>
                <w:color w:val="FF0000"/>
              </w:rPr>
            </w:pPr>
          </w:p>
          <w:p w:rsidR="00BE6676" w:rsidRDefault="00BE6676" w:rsidP="00186DF0">
            <w:pPr>
              <w:jc w:val="center"/>
              <w:rPr>
                <w:rFonts w:ascii="Franklin Gothic Book" w:hAnsi="Franklin Gothic Book"/>
                <w:color w:val="FF0000"/>
              </w:rPr>
            </w:pPr>
          </w:p>
          <w:p w:rsidR="00BE6676" w:rsidRPr="00FF0E36" w:rsidRDefault="00BE6676" w:rsidP="00186DF0">
            <w:pPr>
              <w:jc w:val="center"/>
              <w:rPr>
                <w:rFonts w:ascii="Franklin Gothic Book" w:hAnsi="Franklin Gothic Book"/>
                <w:color w:val="FF0000"/>
              </w:rPr>
            </w:pPr>
          </w:p>
        </w:tc>
      </w:tr>
      <w:tr w:rsidR="00BE6676" w:rsidTr="00F81D09">
        <w:tc>
          <w:tcPr>
            <w:tcW w:w="3633" w:type="dxa"/>
          </w:tcPr>
          <w:p w:rsidR="00BE6676" w:rsidRPr="00D97B05" w:rsidRDefault="00374135" w:rsidP="00BE6676">
            <w:pPr>
              <w:rPr>
                <w:rFonts w:ascii="Franklin Gothic Book" w:hAnsi="Franklin Gothic Book"/>
                <w:color w:val="4F81BD" w:themeColor="accent1"/>
                <w:highlight w:val="yellow"/>
              </w:rPr>
            </w:pPr>
            <w:r>
              <w:rPr>
                <w:rFonts w:ascii="Franklin Gothic Book" w:hAnsi="Franklin Gothic Book"/>
                <w:color w:val="4F81BD" w:themeColor="accent1"/>
              </w:rPr>
              <w:t>II.</w:t>
            </w:r>
            <w:r w:rsidR="005925D8">
              <w:rPr>
                <w:rFonts w:ascii="Franklin Gothic Book" w:hAnsi="Franklin Gothic Book"/>
                <w:color w:val="4F81BD" w:themeColor="accent1"/>
              </w:rPr>
              <w:t xml:space="preserve"> </w:t>
            </w:r>
            <w:r w:rsidR="00BE6676" w:rsidRPr="00F81D09">
              <w:rPr>
                <w:rFonts w:ascii="Franklin Gothic Book" w:hAnsi="Franklin Gothic Book"/>
                <w:color w:val="4F81BD" w:themeColor="accent1"/>
              </w:rPr>
              <w:t>Audit Report 2013-14 concluded with a Debarment &amp; Suspension finding.</w:t>
            </w:r>
          </w:p>
        </w:tc>
        <w:tc>
          <w:tcPr>
            <w:tcW w:w="1767" w:type="dxa"/>
            <w:vAlign w:val="center"/>
          </w:tcPr>
          <w:p w:rsidR="00BE6676" w:rsidRPr="001C6A22" w:rsidRDefault="00BE6676" w:rsidP="00F81D09">
            <w:pPr>
              <w:jc w:val="center"/>
              <w:rPr>
                <w:color w:val="FF0000"/>
              </w:rPr>
            </w:pPr>
          </w:p>
        </w:tc>
        <w:tc>
          <w:tcPr>
            <w:tcW w:w="1589" w:type="dxa"/>
            <w:vAlign w:val="center"/>
          </w:tcPr>
          <w:p w:rsidR="00BE6676" w:rsidRDefault="00F81D09" w:rsidP="00F81D09">
            <w:pPr>
              <w:jc w:val="center"/>
              <w:rPr>
                <w:rFonts w:ascii="Franklin Gothic Book" w:hAnsi="Franklin Gothic Book"/>
                <w:color w:val="FF0000"/>
              </w:rPr>
            </w:pPr>
            <w:r>
              <w:rPr>
                <w:rFonts w:ascii="Franklin Gothic Book" w:hAnsi="Franklin Gothic Book"/>
                <w:color w:val="FF0000"/>
              </w:rPr>
              <w:t>X</w:t>
            </w:r>
          </w:p>
          <w:p w:rsidR="005925D8" w:rsidRPr="00FF0E36" w:rsidRDefault="005925D8" w:rsidP="00F81D09">
            <w:pPr>
              <w:jc w:val="center"/>
              <w:rPr>
                <w:rFonts w:ascii="Franklin Gothic Book" w:hAnsi="Franklin Gothic Book"/>
                <w:color w:val="FF0000"/>
              </w:rPr>
            </w:pPr>
            <w:r>
              <w:rPr>
                <w:rFonts w:ascii="Franklin Gothic Book" w:hAnsi="Franklin Gothic Book"/>
                <w:color w:val="FF0000"/>
              </w:rPr>
              <w:t>(2014-15)</w:t>
            </w:r>
          </w:p>
        </w:tc>
        <w:tc>
          <w:tcPr>
            <w:tcW w:w="1651" w:type="dxa"/>
          </w:tcPr>
          <w:p w:rsidR="00BE6676" w:rsidRDefault="00BE6676"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21725C" w:rsidP="00A65155">
            <w:pPr>
              <w:jc w:val="both"/>
              <w:rPr>
                <w:rFonts w:ascii="Franklin Gothic Book" w:hAnsi="Franklin Gothic Book"/>
                <w:color w:val="4F81BD" w:themeColor="accent1"/>
              </w:rPr>
            </w:pPr>
            <w:r w:rsidRPr="00F81D09">
              <w:rPr>
                <w:rFonts w:ascii="Franklin Gothic Book" w:hAnsi="Franklin Gothic Book"/>
                <w:color w:val="4F81BD" w:themeColor="accent1"/>
              </w:rPr>
              <w:t xml:space="preserve">A </w:t>
            </w:r>
            <w:r w:rsidR="007A7447" w:rsidRPr="00F81D09">
              <w:rPr>
                <w:rFonts w:ascii="Franklin Gothic Book" w:hAnsi="Franklin Gothic Book"/>
                <w:color w:val="4F81BD" w:themeColor="accent1"/>
              </w:rPr>
              <w:t>problem</w:t>
            </w:r>
            <w:r w:rsidRPr="00F81D09">
              <w:rPr>
                <w:rFonts w:ascii="Franklin Gothic Book" w:hAnsi="Franklin Gothic Book"/>
                <w:color w:val="4F81BD" w:themeColor="accent1"/>
              </w:rPr>
              <w:t xml:space="preserve"> now </w:t>
            </w:r>
            <w:r w:rsidR="007A7447" w:rsidRPr="00F81D09">
              <w:rPr>
                <w:rFonts w:ascii="Franklin Gothic Book" w:hAnsi="Franklin Gothic Book"/>
                <w:color w:val="4F81BD" w:themeColor="accent1"/>
              </w:rPr>
              <w:t xml:space="preserve">is </w:t>
            </w:r>
            <w:r w:rsidRPr="00F81D09">
              <w:rPr>
                <w:rFonts w:ascii="Franklin Gothic Book" w:hAnsi="Franklin Gothic Book"/>
                <w:color w:val="4F81BD" w:themeColor="accent1"/>
              </w:rPr>
              <w:t>training new AC Grant</w:t>
            </w:r>
            <w:r w:rsidR="007A7447" w:rsidRPr="00F81D09">
              <w:rPr>
                <w:rFonts w:ascii="Franklin Gothic Book" w:hAnsi="Franklin Gothic Book"/>
                <w:color w:val="4F81BD" w:themeColor="accent1"/>
              </w:rPr>
              <w:t xml:space="preserve"> </w:t>
            </w:r>
            <w:r w:rsidRPr="00F81D09">
              <w:rPr>
                <w:rFonts w:ascii="Franklin Gothic Book" w:hAnsi="Franklin Gothic Book"/>
                <w:color w:val="4F81BD" w:themeColor="accent1"/>
              </w:rPr>
              <w:t xml:space="preserve">coordinators and their staff who do not know how to manage </w:t>
            </w:r>
            <w:r w:rsidR="00310AA6" w:rsidRPr="00F81D09">
              <w:rPr>
                <w:rFonts w:ascii="Franklin Gothic Book" w:hAnsi="Franklin Gothic Book"/>
                <w:color w:val="4F81BD" w:themeColor="accent1"/>
              </w:rPr>
              <w:t xml:space="preserve">some aspects of </w:t>
            </w:r>
            <w:r w:rsidRPr="00F81D09">
              <w:rPr>
                <w:rFonts w:ascii="Franklin Gothic Book" w:hAnsi="Franklin Gothic Book"/>
                <w:color w:val="4F81BD" w:themeColor="accent1"/>
              </w:rPr>
              <w:t xml:space="preserve">those grants.  </w:t>
            </w:r>
            <w:r w:rsidR="00A65155">
              <w:rPr>
                <w:rFonts w:ascii="Franklin Gothic Book" w:hAnsi="Franklin Gothic Book"/>
                <w:color w:val="4F81BD" w:themeColor="accent1"/>
              </w:rPr>
              <w:t>Some</w:t>
            </w:r>
            <w:r w:rsidRPr="00F81D09">
              <w:rPr>
                <w:rFonts w:ascii="Franklin Gothic Book" w:hAnsi="Franklin Gothic Book"/>
                <w:color w:val="4F81BD" w:themeColor="accent1"/>
              </w:rPr>
              <w:t xml:space="preserve"> are brand-new to the college and know</w:t>
            </w:r>
            <w:r w:rsidR="00310AA6" w:rsidRPr="00F81D09">
              <w:rPr>
                <w:rFonts w:ascii="Franklin Gothic Book" w:hAnsi="Franklin Gothic Book"/>
                <w:color w:val="4F81BD" w:themeColor="accent1"/>
              </w:rPr>
              <w:t xml:space="preserve"> very little or </w:t>
            </w:r>
            <w:r w:rsidRPr="00F81D09">
              <w:rPr>
                <w:rFonts w:ascii="Franklin Gothic Book" w:hAnsi="Franklin Gothic Book"/>
                <w:color w:val="4F81BD" w:themeColor="accent1"/>
              </w:rPr>
              <w:t>nothing about coordinating grants.</w:t>
            </w:r>
            <w:r w:rsidR="00D97B05">
              <w:rPr>
                <w:rFonts w:ascii="Franklin Gothic Book" w:hAnsi="Franklin Gothic Book"/>
                <w:color w:val="4F81BD" w:themeColor="accent1"/>
              </w:rPr>
              <w:t xml:space="preserve"> </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w:t>
      </w:r>
      <w:r w:rsidR="00DA3E37">
        <w:rPr>
          <w:rFonts w:ascii="Franklin Gothic Book" w:hAnsi="Franklin Gothic Book"/>
          <w:b/>
        </w:rPr>
        <w:t>t</w:t>
      </w:r>
      <w:r w:rsidR="002063F7" w:rsidRPr="00D30426">
        <w:rPr>
          <w:rFonts w:ascii="Franklin Gothic Book" w:hAnsi="Franklin Gothic Book"/>
          <w:b/>
        </w:rPr>
        <w:t xml:space="preserve">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60D89" w:rsidRPr="00760D89" w:rsidTr="009D427F">
        <w:tc>
          <w:tcPr>
            <w:tcW w:w="8640" w:type="dxa"/>
          </w:tcPr>
          <w:p w:rsidR="00DA3E37" w:rsidRDefault="00374135" w:rsidP="00760D89">
            <w:pPr>
              <w:rPr>
                <w:rFonts w:ascii="Franklin Gothic Book" w:hAnsi="Franklin Gothic Book"/>
                <w:color w:val="4F81BD" w:themeColor="accent1"/>
              </w:rPr>
            </w:pPr>
            <w:r>
              <w:rPr>
                <w:rFonts w:ascii="Franklin Gothic Book" w:hAnsi="Franklin Gothic Book"/>
                <w:color w:val="4F81BD" w:themeColor="accent1"/>
              </w:rPr>
              <w:t xml:space="preserve">I. </w:t>
            </w:r>
            <w:r w:rsidR="0021725C" w:rsidRPr="002050CB">
              <w:rPr>
                <w:rFonts w:ascii="Franklin Gothic Book" w:hAnsi="Franklin Gothic Book"/>
                <w:color w:val="4F81BD" w:themeColor="accent1"/>
              </w:rPr>
              <w:t>Assign</w:t>
            </w:r>
            <w:r w:rsidR="005E7C41" w:rsidRPr="002050CB">
              <w:rPr>
                <w:rFonts w:ascii="Franklin Gothic Book" w:hAnsi="Franklin Gothic Book"/>
                <w:color w:val="4F81BD" w:themeColor="accent1"/>
              </w:rPr>
              <w:t xml:space="preserve"> ONLY AC staff</w:t>
            </w:r>
            <w:r w:rsidR="0021725C" w:rsidRPr="002050CB">
              <w:rPr>
                <w:rFonts w:ascii="Franklin Gothic Book" w:hAnsi="Franklin Gothic Book"/>
                <w:color w:val="4F81BD" w:themeColor="accent1"/>
              </w:rPr>
              <w:t xml:space="preserve"> </w:t>
            </w:r>
            <w:r w:rsidR="009D1B76" w:rsidRPr="002050CB">
              <w:rPr>
                <w:rFonts w:ascii="Franklin Gothic Book" w:hAnsi="Franklin Gothic Book"/>
                <w:color w:val="4F81BD" w:themeColor="accent1"/>
              </w:rPr>
              <w:t xml:space="preserve">with verified </w:t>
            </w:r>
            <w:r w:rsidR="0021725C" w:rsidRPr="002050CB">
              <w:rPr>
                <w:rFonts w:ascii="Franklin Gothic Book" w:hAnsi="Franklin Gothic Book"/>
                <w:color w:val="4F81BD" w:themeColor="accent1"/>
              </w:rPr>
              <w:t>experience</w:t>
            </w:r>
            <w:r w:rsidR="009D1B76" w:rsidRPr="002050CB">
              <w:rPr>
                <w:rFonts w:ascii="Franklin Gothic Book" w:hAnsi="Franklin Gothic Book"/>
                <w:color w:val="4F81BD" w:themeColor="accent1"/>
              </w:rPr>
              <w:t xml:space="preserve"> in </w:t>
            </w:r>
            <w:r w:rsidR="005E7C41" w:rsidRPr="002050CB">
              <w:rPr>
                <w:rFonts w:ascii="Franklin Gothic Book" w:hAnsi="Franklin Gothic Book"/>
                <w:color w:val="4F81BD" w:themeColor="accent1"/>
              </w:rPr>
              <w:t>grant management</w:t>
            </w:r>
            <w:r w:rsidR="0021725C" w:rsidRPr="002050CB">
              <w:rPr>
                <w:rFonts w:ascii="Franklin Gothic Book" w:hAnsi="Franklin Gothic Book"/>
                <w:color w:val="4F81BD" w:themeColor="accent1"/>
              </w:rPr>
              <w:t xml:space="preserve"> to </w:t>
            </w:r>
            <w:r w:rsidR="005E7C41" w:rsidRPr="002050CB">
              <w:rPr>
                <w:rFonts w:ascii="Franklin Gothic Book" w:hAnsi="Franklin Gothic Book"/>
                <w:color w:val="4F81BD" w:themeColor="accent1"/>
              </w:rPr>
              <w:t xml:space="preserve">handle grants. </w:t>
            </w:r>
            <w:r w:rsidR="009D1B76" w:rsidRPr="002050CB">
              <w:rPr>
                <w:rFonts w:ascii="Franklin Gothic Book" w:hAnsi="Franklin Gothic Book"/>
                <w:color w:val="4F81BD" w:themeColor="accent1"/>
              </w:rPr>
              <w:t>O</w:t>
            </w:r>
            <w:r w:rsidR="00DA3E37" w:rsidRPr="002050CB">
              <w:rPr>
                <w:rFonts w:ascii="Franklin Gothic Book" w:hAnsi="Franklin Gothic Book"/>
                <w:color w:val="4F81BD" w:themeColor="accent1"/>
              </w:rPr>
              <w:t xml:space="preserve">r </w:t>
            </w:r>
            <w:r w:rsidR="009D1B76" w:rsidRPr="002050CB">
              <w:rPr>
                <w:rFonts w:ascii="Franklin Gothic Book" w:hAnsi="Franklin Gothic Book"/>
                <w:color w:val="4F81BD" w:themeColor="accent1"/>
              </w:rPr>
              <w:t xml:space="preserve">make it mandatory to </w:t>
            </w:r>
            <w:r w:rsidR="00DA3E37" w:rsidRPr="002050CB">
              <w:rPr>
                <w:rFonts w:ascii="Franklin Gothic Book" w:hAnsi="Franklin Gothic Book"/>
                <w:color w:val="4F81BD" w:themeColor="accent1"/>
              </w:rPr>
              <w:t>provide train</w:t>
            </w:r>
            <w:r w:rsidR="009D1B76" w:rsidRPr="002050CB">
              <w:rPr>
                <w:rFonts w:ascii="Franklin Gothic Book" w:hAnsi="Franklin Gothic Book"/>
                <w:color w:val="4F81BD" w:themeColor="accent1"/>
              </w:rPr>
              <w:t>ing/mentors</w:t>
            </w:r>
            <w:r w:rsidR="00DA3E37" w:rsidRPr="002050CB">
              <w:rPr>
                <w:rFonts w:ascii="Franklin Gothic Book" w:hAnsi="Franklin Gothic Book"/>
                <w:color w:val="4F81BD" w:themeColor="accent1"/>
              </w:rPr>
              <w:t xml:space="preserve"> for all inexperienced grant managers.</w:t>
            </w:r>
          </w:p>
          <w:p w:rsidR="00D97B05" w:rsidRDefault="00D97B05" w:rsidP="00760D89">
            <w:pPr>
              <w:rPr>
                <w:rFonts w:ascii="Franklin Gothic Book" w:hAnsi="Franklin Gothic Book"/>
                <w:color w:val="4F81BD" w:themeColor="accent1"/>
              </w:rPr>
            </w:pPr>
          </w:p>
          <w:p w:rsidR="00D97B05" w:rsidRDefault="00374135" w:rsidP="00760D89">
            <w:pPr>
              <w:rPr>
                <w:rFonts w:ascii="Franklin Gothic Book" w:hAnsi="Franklin Gothic Book"/>
                <w:color w:val="4F81BD" w:themeColor="accent1"/>
              </w:rPr>
            </w:pPr>
            <w:r>
              <w:rPr>
                <w:rFonts w:ascii="Franklin Gothic Book" w:hAnsi="Franklin Gothic Book"/>
                <w:color w:val="4F81BD" w:themeColor="accent1"/>
              </w:rPr>
              <w:t xml:space="preserve">II. </w:t>
            </w:r>
            <w:r w:rsidR="00097B12">
              <w:rPr>
                <w:rFonts w:ascii="Franklin Gothic Book" w:hAnsi="Franklin Gothic Book"/>
                <w:color w:val="4F81BD" w:themeColor="accent1"/>
              </w:rPr>
              <w:t>Updated Purchasing procedures</w:t>
            </w:r>
            <w:r w:rsidR="002050CB">
              <w:rPr>
                <w:rFonts w:ascii="Franklin Gothic Book" w:hAnsi="Franklin Gothic Book"/>
                <w:color w:val="4F81BD" w:themeColor="accent1"/>
              </w:rPr>
              <w:t xml:space="preserve"> for OMB rules effective 2014-15</w:t>
            </w:r>
            <w:r w:rsidR="00097B12">
              <w:rPr>
                <w:rFonts w:ascii="Franklin Gothic Book" w:hAnsi="Franklin Gothic Book"/>
                <w:color w:val="4F81BD" w:themeColor="accent1"/>
              </w:rPr>
              <w:t>.</w:t>
            </w:r>
          </w:p>
          <w:p w:rsidR="00D97B05" w:rsidRDefault="00D97B05" w:rsidP="00760D89">
            <w:pPr>
              <w:rPr>
                <w:rFonts w:ascii="Franklin Gothic Book" w:hAnsi="Franklin Gothic Book"/>
                <w:color w:val="4F81BD" w:themeColor="accent1"/>
              </w:rPr>
            </w:pPr>
          </w:p>
          <w:p w:rsidR="00D97B05" w:rsidRPr="00760D89" w:rsidRDefault="00D97B05" w:rsidP="00760D89"/>
        </w:tc>
      </w:tr>
    </w:tbl>
    <w:p w:rsidR="00016149" w:rsidRPr="00760D89" w:rsidRDefault="00016149" w:rsidP="00760D89">
      <w:pPr>
        <w:rPr>
          <w:rFonts w:ascii="Franklin Gothic Book" w:hAnsi="Franklin Gothic Book"/>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9C4210">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DD3ACD"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Pr="004D3599" w:rsidRDefault="007525CB" w:rsidP="0058519A">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1B84" w:rsidRPr="004D3599" w:rsidRDefault="000F1B84" w:rsidP="00F50DD2">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58519A" w:rsidRDefault="0058519A" w:rsidP="0058519A">
      <w:pPr>
        <w:pStyle w:val="ListParagraph"/>
        <w:ind w:left="0"/>
        <w:rPr>
          <w:rFonts w:ascii="Franklin Gothic Book" w:hAnsi="Franklin Gothic Book"/>
          <w:color w:val="4F81BD" w:themeColor="accent1"/>
        </w:rPr>
      </w:pPr>
    </w:p>
    <w:p w:rsidR="00EF5CF9" w:rsidRDefault="007B102F" w:rsidP="007B102F">
      <w:r>
        <w:br w:type="page"/>
      </w:r>
    </w:p>
    <w:p w:rsidR="00B64A21" w:rsidRPr="00631A9B" w:rsidRDefault="00294E38" w:rsidP="009C4210">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9C4210">
      <w:pPr>
        <w:pStyle w:val="ListParagraph"/>
        <w:numPr>
          <w:ilvl w:val="0"/>
          <w:numId w:val="30"/>
        </w:numPr>
        <w:spacing w:after="0"/>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9B62E2" w:rsidRPr="009C4210" w:rsidRDefault="009B62E2" w:rsidP="00760D89">
            <w:pPr>
              <w:rPr>
                <w:rFonts w:ascii="Franklin Gothic Book" w:hAnsi="Franklin Gothic Book"/>
                <w:color w:val="4F81BD" w:themeColor="accent1"/>
              </w:rPr>
            </w:pPr>
            <w:r w:rsidRPr="009C4210">
              <w:rPr>
                <w:rFonts w:ascii="Franklin Gothic Book" w:hAnsi="Franklin Gothic Book"/>
                <w:color w:val="4F81BD" w:themeColor="accent1"/>
              </w:rPr>
              <w:t>No Excuses Goal IV – Persistence from Term to Term and Year to Year.</w:t>
            </w:r>
          </w:p>
          <w:p w:rsidR="009B62E2" w:rsidRPr="009C4210" w:rsidRDefault="009B62E2" w:rsidP="00760D89">
            <w:pPr>
              <w:rPr>
                <w:rFonts w:ascii="Franklin Gothic Book" w:hAnsi="Franklin Gothic Book"/>
                <w:color w:val="4F81BD" w:themeColor="accent1"/>
              </w:rPr>
            </w:pPr>
          </w:p>
          <w:p w:rsidR="00F93E99" w:rsidRPr="009C4210" w:rsidRDefault="000E4132" w:rsidP="00760D89">
            <w:pPr>
              <w:rPr>
                <w:rFonts w:ascii="Franklin Gothic Book" w:hAnsi="Franklin Gothic Book"/>
                <w:color w:val="4F81BD" w:themeColor="accent1"/>
              </w:rPr>
            </w:pPr>
            <w:r w:rsidRPr="009C4210">
              <w:rPr>
                <w:rFonts w:ascii="Franklin Gothic Book" w:hAnsi="Franklin Gothic Book"/>
                <w:color w:val="4F81BD" w:themeColor="accent1"/>
              </w:rPr>
              <w:t>Grant compliance allows continued funding for equipment related to course completion and degree attainment</w:t>
            </w:r>
            <w:r w:rsidR="009B62E2" w:rsidRPr="009C4210">
              <w:rPr>
                <w:rFonts w:ascii="Franklin Gothic Book" w:hAnsi="Franklin Gothic Book"/>
                <w:color w:val="4F81BD" w:themeColor="accent1"/>
              </w:rPr>
              <w:t xml:space="preserve"> from year to year.</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9C4210">
      <w:pPr>
        <w:pStyle w:val="ListParagraph"/>
        <w:numPr>
          <w:ilvl w:val="2"/>
          <w:numId w:val="30"/>
        </w:numPr>
        <w:spacing w:after="0"/>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9C4210" w:rsidRDefault="000E4132" w:rsidP="00760D89">
            <w:pPr>
              <w:rPr>
                <w:rFonts w:ascii="Franklin Gothic Book" w:hAnsi="Franklin Gothic Book"/>
                <w:color w:val="4F81BD" w:themeColor="accent1"/>
              </w:rPr>
            </w:pPr>
            <w:r w:rsidRPr="009C4210">
              <w:rPr>
                <w:rFonts w:ascii="Franklin Gothic Book" w:hAnsi="Franklin Gothic Book"/>
                <w:color w:val="4F81BD" w:themeColor="accent1"/>
              </w:rPr>
              <w:t>Implemented stricter payment / ordering procedures for all Grant purchases</w:t>
            </w:r>
            <w:r w:rsidR="00A86D95" w:rsidRPr="009C4210">
              <w:rPr>
                <w:rFonts w:ascii="Franklin Gothic Book" w:hAnsi="Franklin Gothic Book"/>
                <w:color w:val="4F81BD" w:themeColor="accent1"/>
              </w:rPr>
              <w:t>.</w:t>
            </w:r>
          </w:p>
          <w:p w:rsidR="00A86D95" w:rsidRPr="009C4210" w:rsidRDefault="00A86D95" w:rsidP="00760D89">
            <w:pPr>
              <w:rPr>
                <w:rFonts w:ascii="Franklin Gothic Book" w:hAnsi="Franklin Gothic Book"/>
                <w:color w:val="4F81BD" w:themeColor="accent1"/>
              </w:rPr>
            </w:pPr>
          </w:p>
          <w:p w:rsidR="00A86D95" w:rsidRPr="009C4210" w:rsidRDefault="00A86D95" w:rsidP="00760D89">
            <w:pPr>
              <w:rPr>
                <w:rFonts w:ascii="Franklin Gothic Book" w:hAnsi="Franklin Gothic Book"/>
                <w:color w:val="4F81BD" w:themeColor="accent1"/>
              </w:rPr>
            </w:pPr>
            <w:r w:rsidRPr="009C4210">
              <w:rPr>
                <w:rFonts w:ascii="Franklin Gothic Book" w:hAnsi="Franklin Gothic Book"/>
                <w:color w:val="4F81BD" w:themeColor="accent1"/>
              </w:rPr>
              <w:t xml:space="preserve">Because delays could deny students use of new needed equipment. </w:t>
            </w:r>
          </w:p>
          <w:p w:rsidR="00562EBC" w:rsidRPr="004D3599" w:rsidRDefault="00562EBC" w:rsidP="00B11A3C">
            <w:pPr>
              <w:pStyle w:val="ListParagraph"/>
              <w:ind w:left="0"/>
              <w:rPr>
                <w:rFonts w:ascii="Franklin Gothic Book" w:hAnsi="Franklin Gothic Book"/>
                <w:color w:val="4F81BD" w:themeColor="accent1"/>
              </w:rPr>
            </w:pPr>
          </w:p>
        </w:tc>
      </w:tr>
    </w:tbl>
    <w:p w:rsidR="006B251E" w:rsidRDefault="006B251E" w:rsidP="00F93E99">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9C4210">
      <w:pPr>
        <w:pStyle w:val="ListParagraph"/>
        <w:numPr>
          <w:ilvl w:val="0"/>
          <w:numId w:val="34"/>
        </w:numPr>
        <w:spacing w:after="0"/>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DC163E" w:rsidP="00760D89">
            <w:r w:rsidRPr="009C4210">
              <w:rPr>
                <w:rFonts w:ascii="Franklin Gothic Book" w:hAnsi="Franklin Gothic Book"/>
                <w:color w:val="4F81BD" w:themeColor="accent1"/>
              </w:rPr>
              <w:t xml:space="preserve">To </w:t>
            </w:r>
            <w:r w:rsidR="009B62E2" w:rsidRPr="009C4210">
              <w:rPr>
                <w:rFonts w:ascii="Franklin Gothic Book" w:hAnsi="Franklin Gothic Book"/>
                <w:color w:val="4F81BD" w:themeColor="accent1"/>
              </w:rPr>
              <w:t xml:space="preserve">comply with State &amp; Federal standards for grant purchases in order to </w:t>
            </w:r>
            <w:r w:rsidRPr="009C4210">
              <w:rPr>
                <w:rFonts w:ascii="Franklin Gothic Book" w:hAnsi="Franklin Gothic Book"/>
                <w:color w:val="4F81BD" w:themeColor="accent1"/>
              </w:rPr>
              <w:t xml:space="preserve">avoid </w:t>
            </w:r>
            <w:r w:rsidR="00176EB8" w:rsidRPr="009C4210">
              <w:rPr>
                <w:rFonts w:ascii="Franklin Gothic Book" w:hAnsi="Franklin Gothic Book"/>
                <w:color w:val="4F81BD" w:themeColor="accent1"/>
              </w:rPr>
              <w:t xml:space="preserve">negative </w:t>
            </w:r>
            <w:r w:rsidRPr="009C4210">
              <w:rPr>
                <w:rFonts w:ascii="Franklin Gothic Book" w:hAnsi="Franklin Gothic Book"/>
                <w:color w:val="4F81BD" w:themeColor="accent1"/>
              </w:rPr>
              <w:t>audit findings.</w:t>
            </w:r>
          </w:p>
        </w:tc>
      </w:tr>
    </w:tbl>
    <w:p w:rsidR="005B7109" w:rsidRDefault="005B7109" w:rsidP="00760D89">
      <w:pPr>
        <w:rPr>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9C4210">
      <w:pPr>
        <w:pStyle w:val="ListParagraph"/>
        <w:spacing w:after="0"/>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176EB8" w:rsidP="00760D89">
            <w:r w:rsidRPr="009C4210">
              <w:rPr>
                <w:rFonts w:ascii="Franklin Gothic Book" w:hAnsi="Franklin Gothic Book"/>
                <w:color w:val="4F81BD" w:themeColor="accent1"/>
              </w:rPr>
              <w:t>After being trained on an individual basis, employees</w:t>
            </w:r>
            <w:r w:rsidR="00803C4F" w:rsidRPr="009C4210">
              <w:rPr>
                <w:rFonts w:ascii="Franklin Gothic Book" w:hAnsi="Franklin Gothic Book"/>
                <w:color w:val="4F81BD" w:themeColor="accent1"/>
              </w:rPr>
              <w:t xml:space="preserve"> working</w:t>
            </w:r>
            <w:r w:rsidRPr="009C4210">
              <w:rPr>
                <w:rFonts w:ascii="Franklin Gothic Book" w:hAnsi="Franklin Gothic Book"/>
                <w:color w:val="4F81BD" w:themeColor="accent1"/>
              </w:rPr>
              <w:t xml:space="preserve"> </w:t>
            </w:r>
            <w:r w:rsidR="009D1B76" w:rsidRPr="009C4210">
              <w:rPr>
                <w:rFonts w:ascii="Franklin Gothic Book" w:hAnsi="Franklin Gothic Book"/>
                <w:color w:val="4F81BD" w:themeColor="accent1"/>
              </w:rPr>
              <w:t>in grant management</w:t>
            </w:r>
            <w:r w:rsidRPr="009C4210">
              <w:rPr>
                <w:rFonts w:ascii="Franklin Gothic Book" w:hAnsi="Franklin Gothic Book"/>
                <w:color w:val="4F81BD" w:themeColor="accent1"/>
              </w:rPr>
              <w:t xml:space="preserve"> will completely and accurately comply with purchas</w:t>
            </w:r>
            <w:r w:rsidR="008D05CC" w:rsidRPr="009C4210">
              <w:rPr>
                <w:rFonts w:ascii="Franklin Gothic Book" w:hAnsi="Franklin Gothic Book"/>
                <w:color w:val="4F81BD" w:themeColor="accent1"/>
              </w:rPr>
              <w:t>ing</w:t>
            </w:r>
            <w:r w:rsidRPr="009C4210">
              <w:rPr>
                <w:rFonts w:ascii="Franklin Gothic Book" w:hAnsi="Franklin Gothic Book"/>
                <w:color w:val="4F81BD" w:themeColor="accent1"/>
              </w:rPr>
              <w:t xml:space="preserve"> procedures, by including all supplemental information necessary to place the </w:t>
            </w:r>
            <w:r w:rsidR="008D05CC" w:rsidRPr="009C4210">
              <w:rPr>
                <w:rFonts w:ascii="Franklin Gothic Book" w:hAnsi="Franklin Gothic Book"/>
                <w:color w:val="4F81BD" w:themeColor="accent1"/>
              </w:rPr>
              <w:t xml:space="preserve">order </w:t>
            </w:r>
            <w:r w:rsidRPr="009C4210">
              <w:rPr>
                <w:rFonts w:ascii="Franklin Gothic Book" w:hAnsi="Franklin Gothic Book"/>
                <w:color w:val="4F81BD" w:themeColor="accent1"/>
              </w:rPr>
              <w:t>100% of the time, as measured by the requisition register.</w:t>
            </w:r>
          </w:p>
        </w:tc>
      </w:tr>
    </w:tbl>
    <w:p w:rsidR="009C4210" w:rsidRPr="009C4210" w:rsidRDefault="009C4210" w:rsidP="009C4210">
      <w:pPr>
        <w:rPr>
          <w:rFonts w:ascii="Franklin Gothic Book" w:hAnsi="Franklin Gothic Book"/>
          <w:b/>
          <w:sz w:val="24"/>
          <w:szCs w:val="24"/>
        </w:rPr>
      </w:pPr>
    </w:p>
    <w:p w:rsidR="00036995" w:rsidRPr="00036995" w:rsidRDefault="00036995" w:rsidP="009C4210">
      <w:pPr>
        <w:pStyle w:val="ListParagraph"/>
        <w:numPr>
          <w:ilvl w:val="0"/>
          <w:numId w:val="34"/>
        </w:numPr>
        <w:spacing w:after="0"/>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B73ABE" w:rsidRDefault="00D726EE" w:rsidP="00B73ABE">
            <w:pPr>
              <w:rPr>
                <w:rFonts w:ascii="Franklin Gothic Book" w:hAnsi="Franklin Gothic Book"/>
                <w:color w:val="4F81BD" w:themeColor="accent1"/>
              </w:rPr>
            </w:pPr>
            <w:r>
              <w:rPr>
                <w:rFonts w:ascii="Franklin Gothic Book" w:hAnsi="Franklin Gothic Book"/>
                <w:color w:val="4F81BD" w:themeColor="accent1"/>
              </w:rPr>
              <w:t>July 2014 thru April 2015</w:t>
            </w:r>
            <w:r w:rsidR="008D05CC" w:rsidRPr="006C3E83">
              <w:rPr>
                <w:rFonts w:ascii="Franklin Gothic Book" w:hAnsi="Franklin Gothic Book"/>
                <w:color w:val="4F81BD" w:themeColor="accent1"/>
              </w:rPr>
              <w:t xml:space="preserve">, twenty employees received </w:t>
            </w:r>
            <w:r w:rsidR="00FE7C0B" w:rsidRPr="006C3E83">
              <w:rPr>
                <w:rFonts w:ascii="Franklin Gothic Book" w:hAnsi="Franklin Gothic Book"/>
                <w:color w:val="4F81BD" w:themeColor="accent1"/>
              </w:rPr>
              <w:t xml:space="preserve">full </w:t>
            </w:r>
            <w:r w:rsidR="008D05CC" w:rsidRPr="006C3E83">
              <w:rPr>
                <w:rFonts w:ascii="Franklin Gothic Book" w:hAnsi="Franklin Gothic Book"/>
                <w:color w:val="4F81BD" w:themeColor="accent1"/>
              </w:rPr>
              <w:t xml:space="preserve">requisition training from Maureen.  </w:t>
            </w:r>
            <w:r w:rsidR="00FE7C0B" w:rsidRPr="006C3E83">
              <w:rPr>
                <w:rFonts w:ascii="Franklin Gothic Book" w:hAnsi="Franklin Gothic Book"/>
                <w:color w:val="4F81BD" w:themeColor="accent1"/>
              </w:rPr>
              <w:t>Of the total</w:t>
            </w:r>
            <w:r w:rsidR="00FE7C0B" w:rsidRPr="00D726EE">
              <w:rPr>
                <w:rFonts w:ascii="Franklin Gothic Book" w:hAnsi="Franklin Gothic Book"/>
                <w:color w:val="4F81BD" w:themeColor="accent1"/>
              </w:rPr>
              <w:t xml:space="preserve">, </w:t>
            </w:r>
            <w:r w:rsidR="006C3E83" w:rsidRPr="00D726EE">
              <w:rPr>
                <w:rFonts w:ascii="Franklin Gothic Book" w:hAnsi="Franklin Gothic Book"/>
                <w:color w:val="4F81BD" w:themeColor="accent1"/>
              </w:rPr>
              <w:t>s</w:t>
            </w:r>
            <w:r w:rsidR="00374135">
              <w:rPr>
                <w:rFonts w:ascii="Franklin Gothic Book" w:hAnsi="Franklin Gothic Book"/>
                <w:color w:val="4F81BD" w:themeColor="accent1"/>
              </w:rPr>
              <w:t>even</w:t>
            </w:r>
            <w:r w:rsidR="00FE7C0B" w:rsidRPr="00D726EE">
              <w:rPr>
                <w:rFonts w:ascii="Franklin Gothic Book" w:hAnsi="Franklin Gothic Book"/>
                <w:color w:val="4F81BD" w:themeColor="accent1"/>
              </w:rPr>
              <w:t xml:space="preserve"> required</w:t>
            </w:r>
            <w:r w:rsidR="00FE7C0B" w:rsidRPr="006C3E83">
              <w:rPr>
                <w:rFonts w:ascii="Franklin Gothic Book" w:hAnsi="Franklin Gothic Book"/>
                <w:color w:val="4F81BD" w:themeColor="accent1"/>
              </w:rPr>
              <w:t xml:space="preserve"> ongoing instructions</w:t>
            </w:r>
            <w:r w:rsidR="00B73ABE">
              <w:rPr>
                <w:rFonts w:ascii="Franklin Gothic Book" w:hAnsi="Franklin Gothic Book"/>
                <w:color w:val="4F81BD" w:themeColor="accent1"/>
              </w:rPr>
              <w:t xml:space="preserve"> to enhance their knowledge of purchasing procedures</w:t>
            </w:r>
            <w:r w:rsidR="00FE7C0B" w:rsidRPr="006C3E83">
              <w:rPr>
                <w:rFonts w:ascii="Franklin Gothic Book" w:hAnsi="Franklin Gothic Book"/>
                <w:color w:val="4F81BD" w:themeColor="accent1"/>
              </w:rPr>
              <w:t xml:space="preserve"> in order to comply</w:t>
            </w:r>
            <w:r w:rsidR="00B73ABE">
              <w:rPr>
                <w:rFonts w:ascii="Franklin Gothic Book" w:hAnsi="Franklin Gothic Book"/>
                <w:color w:val="4F81BD" w:themeColor="accent1"/>
              </w:rPr>
              <w:t>.</w:t>
            </w:r>
          </w:p>
          <w:p w:rsidR="00B73ABE" w:rsidRDefault="00B73ABE" w:rsidP="00B73ABE">
            <w:pPr>
              <w:rPr>
                <w:rFonts w:ascii="Franklin Gothic Book" w:hAnsi="Franklin Gothic Book"/>
                <w:color w:val="4F81BD" w:themeColor="accent1"/>
              </w:rPr>
            </w:pPr>
          </w:p>
          <w:p w:rsidR="008F43B9" w:rsidRPr="004D3599" w:rsidRDefault="00C53A53" w:rsidP="00914FCB">
            <w:pPr>
              <w:rPr>
                <w:rFonts w:ascii="Franklin Gothic Book" w:hAnsi="Franklin Gothic Book"/>
                <w:color w:val="4F81BD" w:themeColor="accent1"/>
              </w:rPr>
            </w:pPr>
            <w:r>
              <w:rPr>
                <w:rFonts w:ascii="Franklin Gothic Book" w:hAnsi="Franklin Gothic Book"/>
                <w:color w:val="4F81BD" w:themeColor="accent1"/>
              </w:rPr>
              <w:t>Employees that</w:t>
            </w:r>
            <w:r w:rsidR="00677417" w:rsidRPr="006C3E83">
              <w:rPr>
                <w:rFonts w:ascii="Franklin Gothic Book" w:hAnsi="Franklin Gothic Book"/>
                <w:color w:val="4F81BD" w:themeColor="accent1"/>
              </w:rPr>
              <w:t xml:space="preserve"> continue to have </w:t>
            </w:r>
            <w:r w:rsidR="00D81428" w:rsidRPr="006C3E83">
              <w:rPr>
                <w:rFonts w:ascii="Franklin Gothic Book" w:hAnsi="Franklin Gothic Book"/>
                <w:color w:val="4F81BD" w:themeColor="accent1"/>
              </w:rPr>
              <w:t>issues with the requisition process</w:t>
            </w:r>
            <w:r w:rsidR="00677417" w:rsidRPr="006C3E83">
              <w:rPr>
                <w:rFonts w:ascii="Franklin Gothic Book" w:hAnsi="Franklin Gothic Book"/>
                <w:color w:val="4F81BD" w:themeColor="accent1"/>
              </w:rPr>
              <w:t xml:space="preserve"> need to </w:t>
            </w:r>
            <w:r w:rsidR="00677417" w:rsidRPr="00A65155">
              <w:rPr>
                <w:rFonts w:ascii="Franklin Gothic Book" w:hAnsi="Franklin Gothic Book"/>
                <w:color w:val="FF0000"/>
              </w:rPr>
              <w:t>consult their department experts</w:t>
            </w:r>
            <w:r w:rsidRPr="00A65155">
              <w:rPr>
                <w:rFonts w:ascii="Franklin Gothic Book" w:hAnsi="Franklin Gothic Book"/>
                <w:color w:val="FF0000"/>
              </w:rPr>
              <w:t xml:space="preserve"> </w:t>
            </w:r>
            <w:r>
              <w:rPr>
                <w:rFonts w:ascii="Franklin Gothic Book" w:hAnsi="Franklin Gothic Book"/>
                <w:color w:val="4F81BD" w:themeColor="accent1"/>
              </w:rPr>
              <w:t xml:space="preserve">FIRST, </w:t>
            </w:r>
            <w:r w:rsidR="00803C4F" w:rsidRPr="006C3E83">
              <w:rPr>
                <w:rFonts w:ascii="Franklin Gothic Book" w:hAnsi="Franklin Gothic Book"/>
                <w:color w:val="4F81BD" w:themeColor="accent1"/>
              </w:rPr>
              <w:t>before calling purchasing</w:t>
            </w:r>
            <w:r w:rsidR="00677417" w:rsidRPr="006C3E83">
              <w:rPr>
                <w:rFonts w:ascii="Franklin Gothic Book" w:hAnsi="Franklin Gothic Book"/>
                <w:color w:val="4F81BD" w:themeColor="accent1"/>
              </w:rPr>
              <w:t>.</w:t>
            </w:r>
          </w:p>
        </w:tc>
        <w:bookmarkStart w:id="0" w:name="_GoBack"/>
        <w:bookmarkEnd w:id="0"/>
      </w:tr>
    </w:tbl>
    <w:p w:rsidR="006B251E" w:rsidRPr="009C4210" w:rsidRDefault="006B251E" w:rsidP="009C4210">
      <w:pPr>
        <w:rPr>
          <w:rFonts w:ascii="Franklin Gothic Book" w:hAnsi="Franklin Gothic Book"/>
          <w:color w:val="FF0000"/>
          <w:sz w:val="24"/>
        </w:rPr>
      </w:pPr>
      <w:r w:rsidRPr="009C4210">
        <w:rPr>
          <w:rFonts w:ascii="Franklin Gothic Book" w:hAnsi="Franklin Gothic Book"/>
          <w:color w:val="FF0000"/>
          <w:sz w:val="24"/>
        </w:rPr>
        <w:t xml:space="preserve">                                                                </w:t>
      </w:r>
    </w:p>
    <w:p w:rsidR="00F93E99" w:rsidRPr="00A0055F" w:rsidRDefault="00A0055F" w:rsidP="009C4210">
      <w:pPr>
        <w:pStyle w:val="ListParagraph"/>
        <w:numPr>
          <w:ilvl w:val="0"/>
          <w:numId w:val="34"/>
        </w:numPr>
        <w:spacing w:after="0"/>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914FCB" w:rsidRDefault="00914FCB" w:rsidP="00760D89">
            <w:pPr>
              <w:rPr>
                <w:rFonts w:ascii="Franklin Gothic Book" w:hAnsi="Franklin Gothic Book"/>
                <w:color w:val="4F81BD" w:themeColor="accent1"/>
              </w:rPr>
            </w:pPr>
          </w:p>
          <w:p w:rsidR="00F93E99" w:rsidRPr="00D726EE" w:rsidRDefault="004812F7" w:rsidP="00760D89">
            <w:pPr>
              <w:rPr>
                <w:rFonts w:ascii="Franklin Gothic Book" w:hAnsi="Franklin Gothic Book"/>
                <w:color w:val="4F81BD" w:themeColor="accent1"/>
              </w:rPr>
            </w:pPr>
            <w:r w:rsidRPr="00D726EE">
              <w:rPr>
                <w:rFonts w:ascii="Franklin Gothic Book" w:hAnsi="Franklin Gothic Book"/>
                <w:color w:val="4F81BD" w:themeColor="accent1"/>
              </w:rPr>
              <w:t xml:space="preserve">Mentor inexperienced grant coordinators </w:t>
            </w:r>
            <w:r w:rsidR="006B251E" w:rsidRPr="00D726EE">
              <w:rPr>
                <w:rFonts w:ascii="Franklin Gothic Book" w:hAnsi="Franklin Gothic Book"/>
                <w:color w:val="4F81BD" w:themeColor="accent1"/>
              </w:rPr>
              <w:t xml:space="preserve">with </w:t>
            </w:r>
            <w:r w:rsidR="008005DD" w:rsidRPr="00D726EE">
              <w:rPr>
                <w:rFonts w:ascii="Franklin Gothic Book" w:hAnsi="Franklin Gothic Book"/>
                <w:color w:val="4F81BD" w:themeColor="accent1"/>
              </w:rPr>
              <w:t xml:space="preserve">their own </w:t>
            </w:r>
            <w:r w:rsidR="006B251E" w:rsidRPr="00D726EE">
              <w:rPr>
                <w:rFonts w:ascii="Franklin Gothic Book" w:hAnsi="Franklin Gothic Book"/>
                <w:color w:val="4F81BD" w:themeColor="accent1"/>
              </w:rPr>
              <w:t>experienced internal division staff</w:t>
            </w:r>
            <w:r w:rsidRPr="00D726EE">
              <w:rPr>
                <w:rFonts w:ascii="Franklin Gothic Book" w:hAnsi="Franklin Gothic Book"/>
                <w:color w:val="4F81BD" w:themeColor="accent1"/>
              </w:rPr>
              <w:t xml:space="preserve"> after they’ve received initial training fr</w:t>
            </w:r>
            <w:r w:rsidR="006E0DDB" w:rsidRPr="00D726EE">
              <w:rPr>
                <w:rFonts w:ascii="Franklin Gothic Book" w:hAnsi="Franklin Gothic Book"/>
                <w:color w:val="4F81BD" w:themeColor="accent1"/>
              </w:rPr>
              <w:t>o</w:t>
            </w:r>
            <w:r w:rsidRPr="00D726EE">
              <w:rPr>
                <w:rFonts w:ascii="Franklin Gothic Book" w:hAnsi="Franklin Gothic Book"/>
                <w:color w:val="4F81BD" w:themeColor="accent1"/>
              </w:rPr>
              <w:t>m Purchasing</w:t>
            </w:r>
            <w:r w:rsidR="006B251E" w:rsidRPr="00D726EE">
              <w:rPr>
                <w:rFonts w:ascii="Franklin Gothic Book" w:hAnsi="Franklin Gothic Book"/>
                <w:color w:val="4F81BD" w:themeColor="accent1"/>
              </w:rPr>
              <w:t>. NOT mentored by Purchasing staff.</w:t>
            </w:r>
          </w:p>
          <w:p w:rsidR="006C3E83" w:rsidRPr="00D726EE" w:rsidRDefault="006C3E83" w:rsidP="00760D89">
            <w:pPr>
              <w:rPr>
                <w:rFonts w:ascii="Franklin Gothic Book" w:hAnsi="Franklin Gothic Book"/>
                <w:color w:val="4F81BD" w:themeColor="accent1"/>
              </w:rPr>
            </w:pPr>
          </w:p>
          <w:p w:rsidR="006C3E83" w:rsidRDefault="006C3E83" w:rsidP="006C3E83">
            <w:pPr>
              <w:rPr>
                <w:rFonts w:ascii="Franklin Gothic Book" w:hAnsi="Franklin Gothic Book"/>
                <w:color w:val="4F81BD" w:themeColor="accent1"/>
              </w:rPr>
            </w:pPr>
            <w:r w:rsidRPr="00D726EE">
              <w:rPr>
                <w:rFonts w:ascii="Franklin Gothic Book" w:hAnsi="Franklin Gothic Book"/>
                <w:color w:val="4F81BD" w:themeColor="accent1"/>
              </w:rPr>
              <w:t>Purchasing has identified and engaged the major grant coordinators</w:t>
            </w:r>
            <w:r w:rsidR="00C53A53">
              <w:rPr>
                <w:rFonts w:ascii="Franklin Gothic Book" w:hAnsi="Franklin Gothic Book"/>
                <w:color w:val="4F81BD" w:themeColor="accent1"/>
              </w:rPr>
              <w:t xml:space="preserve">, currently </w:t>
            </w:r>
            <w:r w:rsidR="00CF45B5" w:rsidRPr="00D726EE">
              <w:rPr>
                <w:rFonts w:ascii="Franklin Gothic Book" w:hAnsi="Franklin Gothic Book"/>
                <w:color w:val="4F81BD" w:themeColor="accent1"/>
              </w:rPr>
              <w:t xml:space="preserve">Dr. </w:t>
            </w:r>
            <w:proofErr w:type="spellStart"/>
            <w:r w:rsidR="00CF45B5" w:rsidRPr="00D726EE">
              <w:rPr>
                <w:rFonts w:ascii="Franklin Gothic Book" w:hAnsi="Franklin Gothic Book"/>
                <w:color w:val="4F81BD" w:themeColor="accent1"/>
              </w:rPr>
              <w:t>Vess</w:t>
            </w:r>
            <w:proofErr w:type="spellEnd"/>
            <w:r w:rsidR="00CF45B5" w:rsidRPr="00D726EE">
              <w:rPr>
                <w:rFonts w:ascii="Franklin Gothic Book" w:hAnsi="Franklin Gothic Book"/>
                <w:color w:val="4F81BD" w:themeColor="accent1"/>
              </w:rPr>
              <w:t xml:space="preserve"> &amp; Jamie Perez</w:t>
            </w:r>
            <w:r w:rsidR="00C53A53">
              <w:rPr>
                <w:rFonts w:ascii="Franklin Gothic Book" w:hAnsi="Franklin Gothic Book"/>
                <w:color w:val="4F81BD" w:themeColor="accent1"/>
              </w:rPr>
              <w:t>,</w:t>
            </w:r>
            <w:r w:rsidR="00CF45B5" w:rsidRPr="00D726EE">
              <w:rPr>
                <w:rFonts w:ascii="Franklin Gothic Book" w:hAnsi="Franklin Gothic Book"/>
                <w:color w:val="4F81BD" w:themeColor="accent1"/>
              </w:rPr>
              <w:t xml:space="preserve"> </w:t>
            </w:r>
            <w:r w:rsidRPr="00D726EE">
              <w:rPr>
                <w:rFonts w:ascii="Franklin Gothic Book" w:hAnsi="Franklin Gothic Book"/>
                <w:color w:val="4F81BD" w:themeColor="accent1"/>
              </w:rPr>
              <w:t>in</w:t>
            </w:r>
            <w:r>
              <w:rPr>
                <w:rFonts w:ascii="Franklin Gothic Book" w:hAnsi="Franklin Gothic Book"/>
                <w:color w:val="4F81BD" w:themeColor="accent1"/>
              </w:rPr>
              <w:t xml:space="preserve"> the Grant approval process.  They are now trained to </w:t>
            </w:r>
            <w:r w:rsidR="00CF45B5">
              <w:rPr>
                <w:rFonts w:ascii="Franklin Gothic Book" w:hAnsi="Franklin Gothic Book"/>
                <w:color w:val="4F81BD" w:themeColor="accent1"/>
              </w:rPr>
              <w:t>apply</w:t>
            </w:r>
            <w:r>
              <w:rPr>
                <w:rFonts w:ascii="Franklin Gothic Book" w:hAnsi="Franklin Gothic Book"/>
                <w:color w:val="4F81BD" w:themeColor="accent1"/>
              </w:rPr>
              <w:t xml:space="preserve"> OMB guidelines</w:t>
            </w:r>
            <w:r w:rsidR="00CF45B5">
              <w:rPr>
                <w:rFonts w:ascii="Franklin Gothic Book" w:hAnsi="Franklin Gothic Book"/>
                <w:color w:val="4F81BD" w:themeColor="accent1"/>
              </w:rPr>
              <w:t xml:space="preserve"> to AC purchases</w:t>
            </w:r>
            <w:r>
              <w:rPr>
                <w:rFonts w:ascii="Franklin Gothic Book" w:hAnsi="Franklin Gothic Book"/>
                <w:color w:val="4F81BD" w:themeColor="accent1"/>
              </w:rPr>
              <w:t xml:space="preserve"> for Federal Grants and know how to remedy our internal errors</w:t>
            </w:r>
            <w:r w:rsidR="00CF45B5">
              <w:rPr>
                <w:rFonts w:ascii="Franklin Gothic Book" w:hAnsi="Franklin Gothic Book"/>
                <w:color w:val="4F81BD" w:themeColor="accent1"/>
              </w:rPr>
              <w:t xml:space="preserve"> before they reach the purchasing office.</w:t>
            </w:r>
          </w:p>
          <w:p w:rsidR="006C3E83" w:rsidRPr="00760D89" w:rsidRDefault="006C3E83" w:rsidP="00760D89"/>
          <w:p w:rsidR="004812F7" w:rsidRPr="00760D89" w:rsidRDefault="004812F7" w:rsidP="00760D89"/>
          <w:p w:rsidR="004812F7" w:rsidRPr="004D3599" w:rsidRDefault="004812F7" w:rsidP="004812F7">
            <w:pPr>
              <w:pStyle w:val="ListParagraph"/>
              <w:ind w:left="0"/>
              <w:rPr>
                <w:rFonts w:ascii="Franklin Gothic Book" w:hAnsi="Franklin Gothic Book"/>
                <w:color w:val="4F81BD" w:themeColor="accent1"/>
              </w:rPr>
            </w:pPr>
          </w:p>
        </w:tc>
      </w:tr>
    </w:tbl>
    <w:p w:rsidR="00CB0260" w:rsidRPr="009C4210" w:rsidRDefault="00CB0260" w:rsidP="009C4210">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9C4210" w:rsidRDefault="00300507" w:rsidP="00760D89">
            <w:pPr>
              <w:rPr>
                <w:rFonts w:ascii="Franklin Gothic Book" w:hAnsi="Franklin Gothic Book"/>
                <w:color w:val="4F81BD" w:themeColor="accent1"/>
              </w:rPr>
            </w:pPr>
            <w:r w:rsidRPr="009C4210">
              <w:rPr>
                <w:rFonts w:ascii="Franklin Gothic Book" w:hAnsi="Franklin Gothic Book"/>
                <w:color w:val="4F81BD" w:themeColor="accent1"/>
              </w:rPr>
              <w:t>4.1 Connect planning and budgeting.</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2A7E2F" w:rsidRPr="009C4210" w:rsidRDefault="00E76174" w:rsidP="00760D89">
            <w:pPr>
              <w:rPr>
                <w:rFonts w:ascii="Franklin Gothic Book" w:hAnsi="Franklin Gothic Book"/>
                <w:color w:val="4F81BD" w:themeColor="accent1"/>
              </w:rPr>
            </w:pPr>
            <w:r w:rsidRPr="009C4210">
              <w:rPr>
                <w:rFonts w:ascii="Franklin Gothic Book" w:hAnsi="Franklin Gothic Book"/>
                <w:color w:val="4F81BD" w:themeColor="accent1"/>
              </w:rPr>
              <w:t>To minimize risk of non–compliance</w:t>
            </w:r>
            <w:r w:rsidR="002A7E2F" w:rsidRPr="009C4210">
              <w:rPr>
                <w:rFonts w:ascii="Franklin Gothic Book" w:hAnsi="Franklin Gothic Book"/>
                <w:color w:val="4F81BD" w:themeColor="accent1"/>
              </w:rPr>
              <w:t xml:space="preserve"> with standard AC </w:t>
            </w:r>
            <w:r w:rsidR="006E0DDB" w:rsidRPr="009C4210">
              <w:rPr>
                <w:rFonts w:ascii="Franklin Gothic Book" w:hAnsi="Franklin Gothic Book"/>
                <w:color w:val="4F81BD" w:themeColor="accent1"/>
              </w:rPr>
              <w:t>departmental</w:t>
            </w:r>
            <w:r w:rsidR="002A7E2F" w:rsidRPr="009C4210">
              <w:rPr>
                <w:rFonts w:ascii="Franklin Gothic Book" w:hAnsi="Franklin Gothic Book"/>
                <w:color w:val="4F81BD" w:themeColor="accent1"/>
              </w:rPr>
              <w:t xml:space="preserve"> practices,</w:t>
            </w:r>
            <w:r w:rsidR="00050575" w:rsidRPr="009C4210">
              <w:rPr>
                <w:rFonts w:ascii="Franklin Gothic Book" w:hAnsi="Franklin Gothic Book"/>
                <w:color w:val="4F81BD" w:themeColor="accent1"/>
              </w:rPr>
              <w:t xml:space="preserve"> publish </w:t>
            </w:r>
            <w:r w:rsidR="00300507" w:rsidRPr="009C4210">
              <w:rPr>
                <w:rFonts w:ascii="Franklin Gothic Book" w:hAnsi="Franklin Gothic Book"/>
                <w:color w:val="4F81BD" w:themeColor="accent1"/>
              </w:rPr>
              <w:t>procedures and services</w:t>
            </w:r>
            <w:r w:rsidR="006E0DDB" w:rsidRPr="009C4210">
              <w:rPr>
                <w:rFonts w:ascii="Franklin Gothic Book" w:hAnsi="Franklin Gothic Book"/>
                <w:color w:val="4F81BD" w:themeColor="accent1"/>
              </w:rPr>
              <w:t xml:space="preserve"> for consistency</w:t>
            </w:r>
            <w:r w:rsidR="00803C4F" w:rsidRPr="009C4210">
              <w:rPr>
                <w:rFonts w:ascii="Franklin Gothic Book" w:hAnsi="Franklin Gothic Book"/>
                <w:color w:val="4F81BD" w:themeColor="accent1"/>
              </w:rPr>
              <w:t>, either ONLINE or in PRINT.</w:t>
            </w:r>
            <w:r w:rsidR="002A7E2F" w:rsidRPr="009C4210">
              <w:rPr>
                <w:rFonts w:ascii="Franklin Gothic Book" w:hAnsi="Franklin Gothic Book"/>
                <w:color w:val="4F81BD" w:themeColor="accent1"/>
              </w:rPr>
              <w:t xml:space="preserve"> </w:t>
            </w:r>
          </w:p>
          <w:p w:rsidR="006E0DDB" w:rsidRPr="009C4210" w:rsidRDefault="006E0DDB" w:rsidP="00760D89">
            <w:pPr>
              <w:rPr>
                <w:rFonts w:ascii="Franklin Gothic Book" w:hAnsi="Franklin Gothic Book"/>
                <w:color w:val="4F81BD" w:themeColor="accent1"/>
              </w:rPr>
            </w:pPr>
          </w:p>
          <w:p w:rsidR="008F43B9" w:rsidRPr="004D3599" w:rsidRDefault="003771F2" w:rsidP="00760D89">
            <w:pPr>
              <w:rPr>
                <w:color w:val="4F81BD" w:themeColor="accent1"/>
              </w:rPr>
            </w:pPr>
            <w:r w:rsidRPr="009C4210">
              <w:rPr>
                <w:rFonts w:ascii="Franklin Gothic Book" w:hAnsi="Franklin Gothic Book"/>
                <w:color w:val="4F81BD" w:themeColor="accent1"/>
              </w:rPr>
              <w:t>Keep all college forms and departmental procedures centralized and accessible.</w:t>
            </w:r>
            <w:r w:rsidR="00803C4F">
              <w:rPr>
                <w:color w:val="4F81BD" w:themeColor="accent1"/>
              </w:rPr>
              <w:t xml:space="preserve"> </w:t>
            </w:r>
            <w:r>
              <w:rPr>
                <w:color w:val="4F81BD" w:themeColor="accent1"/>
              </w:rPr>
              <w:t xml:space="preserve">  </w:t>
            </w:r>
          </w:p>
        </w:tc>
      </w:tr>
    </w:tbl>
    <w:p w:rsidR="002C6E61" w:rsidRDefault="00F45B52" w:rsidP="00A0055F">
      <w:pPr>
        <w:rPr>
          <w:rFonts w:ascii="Franklin Gothic Book" w:hAnsi="Franklin Gothic Book"/>
          <w:color w:val="FF0000"/>
          <w:sz w:val="24"/>
        </w:rPr>
      </w:pPr>
      <w:r>
        <w:rPr>
          <w:rFonts w:ascii="Franklin Gothic Book" w:hAnsi="Franklin Gothic Book"/>
          <w:color w:val="FF0000"/>
          <w:sz w:val="24"/>
        </w:rPr>
        <w:tab/>
      </w:r>
    </w:p>
    <w:p w:rsidR="003E3127" w:rsidRPr="005A53C4" w:rsidRDefault="00755196" w:rsidP="00F45B5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E4132"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45B52" w:rsidRDefault="00F45B52" w:rsidP="00F45B52">
      <w:pPr>
        <w:pStyle w:val="ListParagraph"/>
        <w:ind w:left="1170"/>
        <w:rPr>
          <w:rFonts w:ascii="Franklin Gothic Book" w:hAnsi="Franklin Gothic Book"/>
          <w:b/>
          <w:sz w:val="24"/>
        </w:rPr>
      </w:pPr>
    </w:p>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F34DB9">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780BF1" w:rsidP="00780BF1">
            <w:pPr>
              <w:pStyle w:val="ListParagraph"/>
              <w:ind w:left="0"/>
              <w:rPr>
                <w:rFonts w:ascii="Franklin Gothic Book" w:hAnsi="Franklin Gothic Book"/>
                <w:b/>
                <w:sz w:val="24"/>
              </w:rPr>
            </w:pP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780BF1" w:rsidP="00780BF1">
            <w:pPr>
              <w:pStyle w:val="ListParagraph"/>
              <w:ind w:left="0"/>
              <w:rPr>
                <w:rFonts w:ascii="Franklin Gothic Book" w:hAnsi="Franklin Gothic Book"/>
                <w:b/>
                <w:sz w:val="24"/>
              </w:rPr>
            </w:pPr>
          </w:p>
        </w:tc>
        <w:tc>
          <w:tcPr>
            <w:tcW w:w="1952" w:type="dxa"/>
          </w:tcPr>
          <w:p w:rsidR="00780BF1" w:rsidRDefault="00780BF1" w:rsidP="00780BF1">
            <w:pPr>
              <w:pStyle w:val="ListParagraph"/>
              <w:ind w:left="0"/>
              <w:rPr>
                <w:rFonts w:ascii="Franklin Gothic Book" w:hAnsi="Franklin Gothic Book"/>
                <w:b/>
                <w:sz w:val="24"/>
              </w:rPr>
            </w:pP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80777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E547E4" w:rsidRDefault="00E02198" w:rsidP="00E547E4">
      <w:pPr>
        <w:pStyle w:val="IntenseQuote"/>
      </w:pPr>
      <w:r w:rsidRPr="009917AC">
        <w:rPr>
          <w:sz w:val="24"/>
        </w:rPr>
        <w:t>V:</w:t>
      </w:r>
      <w:r w:rsidRPr="009917AC">
        <w:rPr>
          <w:color w:val="auto"/>
          <w:sz w:val="24"/>
        </w:rPr>
        <w:t xml:space="preserve"> </w:t>
      </w:r>
      <w:r w:rsidRPr="009917AC">
        <w:rPr>
          <w:sz w:val="24"/>
        </w:rPr>
        <w:t>P</w:t>
      </w:r>
      <w:r w:rsidR="00A86B2A" w:rsidRPr="009917AC">
        <w:rPr>
          <w:sz w:val="24"/>
        </w:rPr>
        <w:t>olicies and P</w:t>
      </w:r>
      <w:r w:rsidRPr="009917AC">
        <w:rPr>
          <w:sz w:val="24"/>
        </w:rPr>
        <w:t xml:space="preserve">rocedures </w:t>
      </w:r>
      <w:r w:rsidR="00E547E4" w:rsidRPr="009917AC">
        <w:rPr>
          <w:sz w:val="24"/>
        </w:rPr>
        <w:br/>
        <w:t>This Section Is Not Required for 13-14 Pilot Review</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E547E4" w:rsidRDefault="00E547E4"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726EE" w:rsidP="00300507">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726E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01E2C" w:rsidRPr="004D3599" w:rsidRDefault="00B01E2C" w:rsidP="00DD0ED5">
            <w:pPr>
              <w:pStyle w:val="ListParagraph"/>
              <w:ind w:left="0"/>
              <w:rPr>
                <w:rFonts w:ascii="Franklin Gothic Book" w:hAnsi="Franklin Gothic Book"/>
                <w:color w:val="4F81BD" w:themeColor="accent1"/>
              </w:rPr>
            </w:pPr>
          </w:p>
        </w:tc>
      </w:tr>
    </w:tbl>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726E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DD0ED5">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9917AC" w:rsidP="00DD0ED5">
            <w:pPr>
              <w:pStyle w:val="ListParagraph"/>
              <w:ind w:left="0"/>
              <w:rPr>
                <w:rFonts w:ascii="Franklin Gothic Book" w:hAnsi="Franklin Gothic Book"/>
                <w:color w:val="4F81BD" w:themeColor="accent1"/>
              </w:rPr>
            </w:pPr>
            <w:r>
              <w:rPr>
                <w:rFonts w:ascii="Franklin Gothic Book" w:hAnsi="Franklin Gothic Book"/>
                <w:color w:val="4F81BD" w:themeColor="accent1"/>
              </w:rPr>
              <w:t>Yes, OMB rules.</w:t>
            </w: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9917A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DD0ED5">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F45B5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D81428">
        <w:trPr>
          <w:trHeight w:val="1070"/>
        </w:trPr>
        <w:tc>
          <w:tcPr>
            <w:tcW w:w="8730" w:type="dxa"/>
          </w:tcPr>
          <w:p w:rsidR="00CF45B5" w:rsidRDefault="00CF45B5" w:rsidP="00760D89">
            <w:pPr>
              <w:rPr>
                <w:rFonts w:ascii="Franklin Gothic Book" w:hAnsi="Franklin Gothic Book"/>
                <w:color w:val="4F81BD" w:themeColor="accent1"/>
              </w:rPr>
            </w:pPr>
          </w:p>
          <w:p w:rsidR="00CF45B5" w:rsidRDefault="00CF45B5" w:rsidP="00CF45B5">
            <w:pPr>
              <w:rPr>
                <w:rFonts w:ascii="Franklin Gothic Book" w:hAnsi="Franklin Gothic Book"/>
                <w:color w:val="4F81BD" w:themeColor="accent1"/>
              </w:rPr>
            </w:pPr>
            <w:r w:rsidRPr="002050CB">
              <w:rPr>
                <w:rFonts w:ascii="Franklin Gothic Book" w:hAnsi="Franklin Gothic Book"/>
                <w:color w:val="4F81BD" w:themeColor="accent1"/>
              </w:rPr>
              <w:t xml:space="preserve">Purchasing has identified and engaged the major grant coordinators (Dr. </w:t>
            </w:r>
            <w:proofErr w:type="spellStart"/>
            <w:r w:rsidRPr="002050CB">
              <w:rPr>
                <w:rFonts w:ascii="Franklin Gothic Book" w:hAnsi="Franklin Gothic Book"/>
                <w:color w:val="4F81BD" w:themeColor="accent1"/>
              </w:rPr>
              <w:t>Vess</w:t>
            </w:r>
            <w:proofErr w:type="spellEnd"/>
            <w:r w:rsidRPr="002050CB">
              <w:rPr>
                <w:rFonts w:ascii="Franklin Gothic Book" w:hAnsi="Franklin Gothic Book"/>
                <w:color w:val="4F81BD" w:themeColor="accent1"/>
              </w:rPr>
              <w:t xml:space="preserve"> &amp; Jamie Perez) in the Grant approval process.  They are now trained to apply OMB guidelines to AC purchases for Federal Grants and know how to remedy our internal errors before they reach the purchasing office.</w:t>
            </w:r>
            <w:r w:rsidR="002050CB">
              <w:rPr>
                <w:rFonts w:ascii="Franklin Gothic Book" w:hAnsi="Franklin Gothic Book"/>
                <w:color w:val="4F81BD" w:themeColor="accent1"/>
              </w:rPr>
              <w:t xml:space="preserve"> W</w:t>
            </w:r>
            <w:r w:rsidR="00C53A53">
              <w:rPr>
                <w:rFonts w:ascii="Franklin Gothic Book" w:hAnsi="Franklin Gothic Book"/>
                <w:color w:val="4F81BD" w:themeColor="accent1"/>
              </w:rPr>
              <w:t>ith the growing volume of grant purchases,</w:t>
            </w:r>
            <w:r w:rsidR="00FB558D">
              <w:rPr>
                <w:rFonts w:ascii="Franklin Gothic Book" w:hAnsi="Franklin Gothic Book"/>
                <w:color w:val="4F81BD" w:themeColor="accent1"/>
              </w:rPr>
              <w:t xml:space="preserve"> the purchasing </w:t>
            </w:r>
            <w:r w:rsidR="00914FCB">
              <w:rPr>
                <w:rFonts w:ascii="Franklin Gothic Book" w:hAnsi="Franklin Gothic Book"/>
                <w:color w:val="4F81BD" w:themeColor="accent1"/>
              </w:rPr>
              <w:t>director</w:t>
            </w:r>
            <w:r w:rsidR="00FB558D">
              <w:rPr>
                <w:rFonts w:ascii="Franklin Gothic Book" w:hAnsi="Franklin Gothic Book"/>
                <w:color w:val="4F81BD" w:themeColor="accent1"/>
              </w:rPr>
              <w:t xml:space="preserve"> can</w:t>
            </w:r>
            <w:r w:rsidR="00C53A53">
              <w:rPr>
                <w:rFonts w:ascii="Franklin Gothic Book" w:hAnsi="Franklin Gothic Book"/>
                <w:color w:val="4F81BD" w:themeColor="accent1"/>
              </w:rPr>
              <w:t>no</w:t>
            </w:r>
            <w:r w:rsidR="00FB558D">
              <w:rPr>
                <w:rFonts w:ascii="Franklin Gothic Book" w:hAnsi="Franklin Gothic Book"/>
                <w:color w:val="4F81BD" w:themeColor="accent1"/>
              </w:rPr>
              <w:t>t continue to</w:t>
            </w:r>
            <w:r w:rsidR="00C53A53">
              <w:rPr>
                <w:rFonts w:ascii="Franklin Gothic Book" w:hAnsi="Franklin Gothic Book"/>
                <w:color w:val="4F81BD" w:themeColor="accent1"/>
              </w:rPr>
              <w:t xml:space="preserve"> </w:t>
            </w:r>
            <w:r w:rsidR="00FB558D">
              <w:rPr>
                <w:rFonts w:ascii="Franklin Gothic Book" w:hAnsi="Franklin Gothic Book"/>
                <w:color w:val="4F81BD" w:themeColor="accent1"/>
              </w:rPr>
              <w:t xml:space="preserve">function as both the </w:t>
            </w:r>
            <w:r w:rsidR="002050CB">
              <w:rPr>
                <w:rFonts w:ascii="Franklin Gothic Book" w:hAnsi="Franklin Gothic Book"/>
                <w:color w:val="4F81BD" w:themeColor="accent1"/>
              </w:rPr>
              <w:t xml:space="preserve">Grant </w:t>
            </w:r>
            <w:r w:rsidR="00FB558D">
              <w:rPr>
                <w:rFonts w:ascii="Franklin Gothic Book" w:hAnsi="Franklin Gothic Book"/>
                <w:color w:val="4F81BD" w:themeColor="accent1"/>
              </w:rPr>
              <w:t>Coordinator</w:t>
            </w:r>
            <w:r w:rsidR="002050CB">
              <w:rPr>
                <w:rFonts w:ascii="Franklin Gothic Book" w:hAnsi="Franklin Gothic Book"/>
                <w:color w:val="4F81BD" w:themeColor="accent1"/>
              </w:rPr>
              <w:t xml:space="preserve"> </w:t>
            </w:r>
            <w:r w:rsidR="00FB558D">
              <w:rPr>
                <w:rFonts w:ascii="Franklin Gothic Book" w:hAnsi="Franklin Gothic Book"/>
                <w:color w:val="4F81BD" w:themeColor="accent1"/>
              </w:rPr>
              <w:t>and the</w:t>
            </w:r>
            <w:r w:rsidR="002050CB">
              <w:rPr>
                <w:rFonts w:ascii="Franklin Gothic Book" w:hAnsi="Franklin Gothic Book"/>
                <w:color w:val="4F81BD" w:themeColor="accent1"/>
              </w:rPr>
              <w:t xml:space="preserve"> Purchasing </w:t>
            </w:r>
            <w:r w:rsidR="00FB558D">
              <w:rPr>
                <w:rFonts w:ascii="Franklin Gothic Book" w:hAnsi="Franklin Gothic Book"/>
                <w:color w:val="4F81BD" w:themeColor="accent1"/>
              </w:rPr>
              <w:t>Director</w:t>
            </w:r>
            <w:r w:rsidR="002050CB">
              <w:rPr>
                <w:rFonts w:ascii="Franklin Gothic Book" w:hAnsi="Franklin Gothic Book"/>
                <w:color w:val="4F81BD" w:themeColor="accent1"/>
              </w:rPr>
              <w:t>.</w:t>
            </w:r>
            <w:r w:rsidR="00FB558D">
              <w:rPr>
                <w:rFonts w:ascii="Franklin Gothic Book" w:hAnsi="Franklin Gothic Book"/>
                <w:color w:val="4F81BD" w:themeColor="accent1"/>
              </w:rPr>
              <w:t xml:space="preserve"> Grant p</w:t>
            </w:r>
            <w:r w:rsidR="00324995">
              <w:rPr>
                <w:rFonts w:ascii="Franklin Gothic Book" w:hAnsi="Franklin Gothic Book"/>
                <w:color w:val="4F81BD" w:themeColor="accent1"/>
              </w:rPr>
              <w:t>ersonnel</w:t>
            </w:r>
            <w:r w:rsidR="00FB558D">
              <w:rPr>
                <w:rFonts w:ascii="Franklin Gothic Book" w:hAnsi="Franklin Gothic Book"/>
                <w:color w:val="4F81BD" w:themeColor="accent1"/>
              </w:rPr>
              <w:t xml:space="preserve"> must be</w:t>
            </w:r>
            <w:r w:rsidR="00914FCB">
              <w:rPr>
                <w:rFonts w:ascii="Franklin Gothic Book" w:hAnsi="Franklin Gothic Book"/>
                <w:color w:val="4F81BD" w:themeColor="accent1"/>
              </w:rPr>
              <w:t xml:space="preserve"> held</w:t>
            </w:r>
            <w:r w:rsidR="00FB558D">
              <w:rPr>
                <w:rFonts w:ascii="Franklin Gothic Book" w:hAnsi="Franklin Gothic Book"/>
                <w:color w:val="4F81BD" w:themeColor="accent1"/>
              </w:rPr>
              <w:t xml:space="preserve"> </w:t>
            </w:r>
            <w:r w:rsidR="00914FCB">
              <w:rPr>
                <w:rFonts w:ascii="Franklin Gothic Book" w:hAnsi="Franklin Gothic Book"/>
                <w:color w:val="4F81BD" w:themeColor="accent1"/>
              </w:rPr>
              <w:t>accountable</w:t>
            </w:r>
            <w:r w:rsidR="00324995">
              <w:rPr>
                <w:rFonts w:ascii="Franklin Gothic Book" w:hAnsi="Franklin Gothic Book"/>
                <w:color w:val="4F81BD" w:themeColor="accent1"/>
              </w:rPr>
              <w:t xml:space="preserve"> </w:t>
            </w:r>
            <w:r w:rsidR="00FB558D">
              <w:rPr>
                <w:rFonts w:ascii="Franklin Gothic Book" w:hAnsi="Franklin Gothic Book"/>
                <w:color w:val="4F81BD" w:themeColor="accent1"/>
              </w:rPr>
              <w:t xml:space="preserve">to </w:t>
            </w:r>
            <w:r w:rsidR="00324995">
              <w:rPr>
                <w:rFonts w:ascii="Franklin Gothic Book" w:hAnsi="Franklin Gothic Book"/>
                <w:color w:val="4F81BD" w:themeColor="accent1"/>
              </w:rPr>
              <w:t>follow the established guidelines necessary to compile</w:t>
            </w:r>
            <w:r w:rsidR="00FB558D">
              <w:rPr>
                <w:rFonts w:ascii="Franklin Gothic Book" w:hAnsi="Franklin Gothic Book"/>
                <w:color w:val="4F81BD" w:themeColor="accent1"/>
              </w:rPr>
              <w:t xml:space="preserve"> </w:t>
            </w:r>
            <w:r w:rsidR="00324995">
              <w:rPr>
                <w:rFonts w:ascii="Franklin Gothic Book" w:hAnsi="Franklin Gothic Book"/>
                <w:color w:val="4F81BD" w:themeColor="accent1"/>
              </w:rPr>
              <w:t xml:space="preserve">a </w:t>
            </w:r>
            <w:r w:rsidR="00FB558D">
              <w:rPr>
                <w:rFonts w:ascii="Franklin Gothic Book" w:hAnsi="Franklin Gothic Book"/>
                <w:color w:val="4F81BD" w:themeColor="accent1"/>
              </w:rPr>
              <w:t xml:space="preserve">completed </w:t>
            </w:r>
            <w:r w:rsidR="00324995">
              <w:rPr>
                <w:rFonts w:ascii="Franklin Gothic Book" w:hAnsi="Franklin Gothic Book"/>
                <w:color w:val="4F81BD" w:themeColor="accent1"/>
              </w:rPr>
              <w:t xml:space="preserve">set of procurement </w:t>
            </w:r>
            <w:r w:rsidR="00FB558D">
              <w:rPr>
                <w:rFonts w:ascii="Franklin Gothic Book" w:hAnsi="Franklin Gothic Book"/>
                <w:color w:val="4F81BD" w:themeColor="accent1"/>
              </w:rPr>
              <w:t>documentation</w:t>
            </w:r>
            <w:r w:rsidR="00324995">
              <w:rPr>
                <w:rFonts w:ascii="Franklin Gothic Book" w:hAnsi="Franklin Gothic Book"/>
                <w:color w:val="4F81BD" w:themeColor="accent1"/>
              </w:rPr>
              <w:t xml:space="preserve"> that meets</w:t>
            </w:r>
            <w:r w:rsidR="00FB558D">
              <w:rPr>
                <w:rFonts w:ascii="Franklin Gothic Book" w:hAnsi="Franklin Gothic Book"/>
                <w:color w:val="4F81BD" w:themeColor="accent1"/>
              </w:rPr>
              <w:t xml:space="preserve"> </w:t>
            </w:r>
            <w:r w:rsidR="00324995">
              <w:rPr>
                <w:rFonts w:ascii="Franklin Gothic Book" w:hAnsi="Franklin Gothic Book"/>
                <w:color w:val="4F81BD" w:themeColor="accent1"/>
              </w:rPr>
              <w:t xml:space="preserve">OMB guidelines. </w:t>
            </w:r>
          </w:p>
          <w:p w:rsidR="00CF45B5" w:rsidRPr="004D3599" w:rsidRDefault="00CF45B5" w:rsidP="00760D89"/>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F45B52" w:rsidRPr="00F45B52" w:rsidRDefault="00E11859" w:rsidP="00F45B52">
      <w:pPr>
        <w:pStyle w:val="ListParagraph"/>
        <w:numPr>
          <w:ilvl w:val="0"/>
          <w:numId w:val="40"/>
        </w:numPr>
        <w:spacing w:after="0"/>
        <w:rPr>
          <w:rFonts w:ascii="Franklin Gothic Book" w:hAnsi="Franklin Gothic Book"/>
          <w:b/>
        </w:rPr>
      </w:pPr>
      <w:r>
        <w:rPr>
          <w:rFonts w:ascii="Franklin Gothic Book" w:hAnsi="Franklin Gothic Book"/>
          <w:b/>
        </w:rPr>
        <w:t>Add</w:t>
      </w:r>
      <w:r w:rsidR="00F45B52">
        <w:rPr>
          <w:rFonts w:ascii="Franklin Gothic Book" w:hAnsi="Franklin Gothic Book"/>
          <w:b/>
        </w:rPr>
        <w:t>itional Comments Pertinent to this Annual Review Evaluation (Not Required):</w:t>
      </w:r>
    </w:p>
    <w:tbl>
      <w:tblPr>
        <w:tblStyle w:val="TableGrid"/>
        <w:tblW w:w="0" w:type="auto"/>
        <w:tblInd w:w="1278" w:type="dxa"/>
        <w:tblLook w:val="04A0" w:firstRow="1" w:lastRow="0" w:firstColumn="1" w:lastColumn="0" w:noHBand="0" w:noVBand="1"/>
      </w:tblPr>
      <w:tblGrid>
        <w:gridCol w:w="8730"/>
      </w:tblGrid>
      <w:tr w:rsidR="00F45B52" w:rsidTr="00F45B52">
        <w:trPr>
          <w:trHeight w:val="1178"/>
        </w:trPr>
        <w:tc>
          <w:tcPr>
            <w:tcW w:w="8730" w:type="dxa"/>
          </w:tcPr>
          <w:p w:rsidR="00F45B52" w:rsidRPr="004D3599" w:rsidRDefault="00F45B52" w:rsidP="00CF45B5">
            <w:pPr>
              <w:rPr>
                <w:rFonts w:ascii="Franklin Gothic Book" w:hAnsi="Franklin Gothic Book"/>
                <w:color w:val="4F81BD" w:themeColor="accent1"/>
              </w:rPr>
            </w:pPr>
          </w:p>
        </w:tc>
      </w:tr>
    </w:tbl>
    <w:p w:rsidR="00C53A53" w:rsidRDefault="00C53A53" w:rsidP="00C53A53">
      <w:pPr>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sectPr w:rsidR="00213F55"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87" w:rsidRDefault="00717D87" w:rsidP="005834C6">
      <w:pPr>
        <w:spacing w:after="0" w:line="240" w:lineRule="auto"/>
      </w:pPr>
      <w:r>
        <w:separator/>
      </w:r>
    </w:p>
  </w:endnote>
  <w:endnote w:type="continuationSeparator" w:id="0">
    <w:p w:rsidR="00717D87" w:rsidRDefault="00717D87"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14:anchorId="0E88B279" wp14:editId="2D33843B">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65155" w:rsidRPr="00A65155">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87" w:rsidRDefault="00717D87" w:rsidP="005834C6">
      <w:pPr>
        <w:spacing w:after="0" w:line="240" w:lineRule="auto"/>
      </w:pPr>
      <w:r>
        <w:separator/>
      </w:r>
    </w:p>
  </w:footnote>
  <w:footnote w:type="continuationSeparator" w:id="0">
    <w:p w:rsidR="00717D87" w:rsidRDefault="00717D87"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8263C5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DE7B21"/>
    <w:multiLevelType w:val="hybridMultilevel"/>
    <w:tmpl w:val="B17C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85925F2"/>
    <w:multiLevelType w:val="hybridMultilevel"/>
    <w:tmpl w:val="3EA6C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7"/>
  </w:num>
  <w:num w:numId="2">
    <w:abstractNumId w:val="5"/>
  </w:num>
  <w:num w:numId="3">
    <w:abstractNumId w:val="8"/>
  </w:num>
  <w:num w:numId="4">
    <w:abstractNumId w:val="32"/>
  </w:num>
  <w:num w:numId="5">
    <w:abstractNumId w:val="0"/>
  </w:num>
  <w:num w:numId="6">
    <w:abstractNumId w:val="23"/>
  </w:num>
  <w:num w:numId="7">
    <w:abstractNumId w:val="21"/>
  </w:num>
  <w:num w:numId="8">
    <w:abstractNumId w:val="38"/>
  </w:num>
  <w:num w:numId="9">
    <w:abstractNumId w:val="17"/>
  </w:num>
  <w:num w:numId="10">
    <w:abstractNumId w:val="34"/>
  </w:num>
  <w:num w:numId="11">
    <w:abstractNumId w:val="16"/>
  </w:num>
  <w:num w:numId="12">
    <w:abstractNumId w:val="35"/>
  </w:num>
  <w:num w:numId="13">
    <w:abstractNumId w:val="36"/>
  </w:num>
  <w:num w:numId="14">
    <w:abstractNumId w:val="14"/>
  </w:num>
  <w:num w:numId="15">
    <w:abstractNumId w:val="24"/>
  </w:num>
  <w:num w:numId="16">
    <w:abstractNumId w:val="18"/>
  </w:num>
  <w:num w:numId="17">
    <w:abstractNumId w:val="25"/>
  </w:num>
  <w:num w:numId="18">
    <w:abstractNumId w:val="31"/>
  </w:num>
  <w:num w:numId="19">
    <w:abstractNumId w:val="15"/>
  </w:num>
  <w:num w:numId="20">
    <w:abstractNumId w:val="7"/>
  </w:num>
  <w:num w:numId="21">
    <w:abstractNumId w:val="3"/>
  </w:num>
  <w:num w:numId="22">
    <w:abstractNumId w:val="22"/>
  </w:num>
  <w:num w:numId="23">
    <w:abstractNumId w:val="1"/>
  </w:num>
  <w:num w:numId="24">
    <w:abstractNumId w:val="13"/>
  </w:num>
  <w:num w:numId="25">
    <w:abstractNumId w:val="19"/>
  </w:num>
  <w:num w:numId="26">
    <w:abstractNumId w:val="9"/>
  </w:num>
  <w:num w:numId="27">
    <w:abstractNumId w:val="27"/>
  </w:num>
  <w:num w:numId="28">
    <w:abstractNumId w:val="33"/>
  </w:num>
  <w:num w:numId="29">
    <w:abstractNumId w:val="6"/>
  </w:num>
  <w:num w:numId="30">
    <w:abstractNumId w:val="39"/>
  </w:num>
  <w:num w:numId="31">
    <w:abstractNumId w:val="30"/>
  </w:num>
  <w:num w:numId="32">
    <w:abstractNumId w:val="12"/>
  </w:num>
  <w:num w:numId="33">
    <w:abstractNumId w:val="28"/>
  </w:num>
  <w:num w:numId="34">
    <w:abstractNumId w:val="20"/>
  </w:num>
  <w:num w:numId="35">
    <w:abstractNumId w:val="11"/>
  </w:num>
  <w:num w:numId="36">
    <w:abstractNumId w:val="10"/>
  </w:num>
  <w:num w:numId="37">
    <w:abstractNumId w:val="26"/>
  </w:num>
  <w:num w:numId="38">
    <w:abstractNumId w:val="29"/>
  </w:num>
  <w:num w:numId="39">
    <w:abstractNumId w:val="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108D"/>
    <w:rsid w:val="00004213"/>
    <w:rsid w:val="0000660E"/>
    <w:rsid w:val="00010D35"/>
    <w:rsid w:val="000113DB"/>
    <w:rsid w:val="00011E99"/>
    <w:rsid w:val="0001324D"/>
    <w:rsid w:val="00016149"/>
    <w:rsid w:val="000173C4"/>
    <w:rsid w:val="0002055D"/>
    <w:rsid w:val="00032166"/>
    <w:rsid w:val="00036995"/>
    <w:rsid w:val="00037EE4"/>
    <w:rsid w:val="00050575"/>
    <w:rsid w:val="0006458F"/>
    <w:rsid w:val="000649F1"/>
    <w:rsid w:val="00066BF5"/>
    <w:rsid w:val="00071692"/>
    <w:rsid w:val="000844C9"/>
    <w:rsid w:val="0009106E"/>
    <w:rsid w:val="00097B12"/>
    <w:rsid w:val="000B5B02"/>
    <w:rsid w:val="000C410A"/>
    <w:rsid w:val="000C7DF3"/>
    <w:rsid w:val="000C7ED0"/>
    <w:rsid w:val="000E4132"/>
    <w:rsid w:val="000E73E1"/>
    <w:rsid w:val="000F190E"/>
    <w:rsid w:val="000F1B84"/>
    <w:rsid w:val="000F28EB"/>
    <w:rsid w:val="00101040"/>
    <w:rsid w:val="00114123"/>
    <w:rsid w:val="001277A4"/>
    <w:rsid w:val="0015287B"/>
    <w:rsid w:val="0015620B"/>
    <w:rsid w:val="00162FBB"/>
    <w:rsid w:val="001712F8"/>
    <w:rsid w:val="0017254E"/>
    <w:rsid w:val="0017415F"/>
    <w:rsid w:val="00175D8F"/>
    <w:rsid w:val="00176EB8"/>
    <w:rsid w:val="001A2394"/>
    <w:rsid w:val="001A6A0D"/>
    <w:rsid w:val="001A6CC5"/>
    <w:rsid w:val="001B00A0"/>
    <w:rsid w:val="001B42C9"/>
    <w:rsid w:val="001C3D6B"/>
    <w:rsid w:val="001C4427"/>
    <w:rsid w:val="001C6A22"/>
    <w:rsid w:val="001E1DF9"/>
    <w:rsid w:val="001E5673"/>
    <w:rsid w:val="001E6F0A"/>
    <w:rsid w:val="002050CB"/>
    <w:rsid w:val="002063F7"/>
    <w:rsid w:val="00210504"/>
    <w:rsid w:val="00210C10"/>
    <w:rsid w:val="00213F55"/>
    <w:rsid w:val="0021725C"/>
    <w:rsid w:val="0022016E"/>
    <w:rsid w:val="00231CB3"/>
    <w:rsid w:val="0023364F"/>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1007"/>
    <w:rsid w:val="002A262A"/>
    <w:rsid w:val="002A625D"/>
    <w:rsid w:val="002A7E2F"/>
    <w:rsid w:val="002B667B"/>
    <w:rsid w:val="002C5602"/>
    <w:rsid w:val="002C69B8"/>
    <w:rsid w:val="002C6E61"/>
    <w:rsid w:val="002F24F9"/>
    <w:rsid w:val="002F2F64"/>
    <w:rsid w:val="002F4743"/>
    <w:rsid w:val="00300507"/>
    <w:rsid w:val="00310AA6"/>
    <w:rsid w:val="00316EC0"/>
    <w:rsid w:val="00317B6F"/>
    <w:rsid w:val="00324995"/>
    <w:rsid w:val="003366F1"/>
    <w:rsid w:val="00337131"/>
    <w:rsid w:val="003630E9"/>
    <w:rsid w:val="003649D1"/>
    <w:rsid w:val="00364A7D"/>
    <w:rsid w:val="00365545"/>
    <w:rsid w:val="003714A0"/>
    <w:rsid w:val="00374135"/>
    <w:rsid w:val="0037417D"/>
    <w:rsid w:val="003771F2"/>
    <w:rsid w:val="003838ED"/>
    <w:rsid w:val="0038644E"/>
    <w:rsid w:val="00391A5F"/>
    <w:rsid w:val="003921FA"/>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70019"/>
    <w:rsid w:val="004812F7"/>
    <w:rsid w:val="004D0433"/>
    <w:rsid w:val="004D3599"/>
    <w:rsid w:val="004D4390"/>
    <w:rsid w:val="004E2929"/>
    <w:rsid w:val="004F0BAC"/>
    <w:rsid w:val="004F3A91"/>
    <w:rsid w:val="00503388"/>
    <w:rsid w:val="00504DCA"/>
    <w:rsid w:val="005357FC"/>
    <w:rsid w:val="00543D75"/>
    <w:rsid w:val="0054629C"/>
    <w:rsid w:val="005462B5"/>
    <w:rsid w:val="0054677C"/>
    <w:rsid w:val="0055152A"/>
    <w:rsid w:val="00555F6F"/>
    <w:rsid w:val="00556829"/>
    <w:rsid w:val="0056020F"/>
    <w:rsid w:val="00562EBC"/>
    <w:rsid w:val="005670D5"/>
    <w:rsid w:val="00577F97"/>
    <w:rsid w:val="005834C6"/>
    <w:rsid w:val="0058519A"/>
    <w:rsid w:val="005925D8"/>
    <w:rsid w:val="005A53C4"/>
    <w:rsid w:val="005B2C4C"/>
    <w:rsid w:val="005B7109"/>
    <w:rsid w:val="005B7906"/>
    <w:rsid w:val="005C7497"/>
    <w:rsid w:val="005D0E07"/>
    <w:rsid w:val="005E7C41"/>
    <w:rsid w:val="0060185F"/>
    <w:rsid w:val="00607F64"/>
    <w:rsid w:val="00614426"/>
    <w:rsid w:val="00627AAF"/>
    <w:rsid w:val="00631A9B"/>
    <w:rsid w:val="00641E9D"/>
    <w:rsid w:val="0065490E"/>
    <w:rsid w:val="006724A1"/>
    <w:rsid w:val="00674CA1"/>
    <w:rsid w:val="00676D30"/>
    <w:rsid w:val="00677417"/>
    <w:rsid w:val="006810F7"/>
    <w:rsid w:val="006B028F"/>
    <w:rsid w:val="006B251E"/>
    <w:rsid w:val="006B392A"/>
    <w:rsid w:val="006B4ACA"/>
    <w:rsid w:val="006C0551"/>
    <w:rsid w:val="006C15F9"/>
    <w:rsid w:val="006C3E83"/>
    <w:rsid w:val="006C46FD"/>
    <w:rsid w:val="006D1BC2"/>
    <w:rsid w:val="006D1CE7"/>
    <w:rsid w:val="006D3A37"/>
    <w:rsid w:val="006D73C5"/>
    <w:rsid w:val="006E0DDB"/>
    <w:rsid w:val="00702139"/>
    <w:rsid w:val="00717D87"/>
    <w:rsid w:val="007207AB"/>
    <w:rsid w:val="00724DB0"/>
    <w:rsid w:val="00734407"/>
    <w:rsid w:val="007405F8"/>
    <w:rsid w:val="007525CB"/>
    <w:rsid w:val="00755196"/>
    <w:rsid w:val="007563CD"/>
    <w:rsid w:val="00760D89"/>
    <w:rsid w:val="00770313"/>
    <w:rsid w:val="00780BF1"/>
    <w:rsid w:val="007865E5"/>
    <w:rsid w:val="007866E4"/>
    <w:rsid w:val="007A14CD"/>
    <w:rsid w:val="007A4B36"/>
    <w:rsid w:val="007A5DC3"/>
    <w:rsid w:val="007A7447"/>
    <w:rsid w:val="007B01A6"/>
    <w:rsid w:val="007B102F"/>
    <w:rsid w:val="007B4AAB"/>
    <w:rsid w:val="007B64E4"/>
    <w:rsid w:val="007B65A5"/>
    <w:rsid w:val="007C345D"/>
    <w:rsid w:val="007C7343"/>
    <w:rsid w:val="007D7BD2"/>
    <w:rsid w:val="007E1243"/>
    <w:rsid w:val="007E240D"/>
    <w:rsid w:val="007E5CB6"/>
    <w:rsid w:val="007E6E01"/>
    <w:rsid w:val="007F0D4B"/>
    <w:rsid w:val="008005DD"/>
    <w:rsid w:val="00802E3D"/>
    <w:rsid w:val="00803626"/>
    <w:rsid w:val="00803C4F"/>
    <w:rsid w:val="00807779"/>
    <w:rsid w:val="008158E0"/>
    <w:rsid w:val="008162E2"/>
    <w:rsid w:val="0082384D"/>
    <w:rsid w:val="00833092"/>
    <w:rsid w:val="00843337"/>
    <w:rsid w:val="008457D9"/>
    <w:rsid w:val="008463EE"/>
    <w:rsid w:val="00856252"/>
    <w:rsid w:val="00861557"/>
    <w:rsid w:val="00862726"/>
    <w:rsid w:val="008647A1"/>
    <w:rsid w:val="00871DD5"/>
    <w:rsid w:val="00874E28"/>
    <w:rsid w:val="00875A4E"/>
    <w:rsid w:val="008A4081"/>
    <w:rsid w:val="008A40AD"/>
    <w:rsid w:val="008A593D"/>
    <w:rsid w:val="008B36B2"/>
    <w:rsid w:val="008B648F"/>
    <w:rsid w:val="008C236C"/>
    <w:rsid w:val="008C63CF"/>
    <w:rsid w:val="008D05CC"/>
    <w:rsid w:val="008D44A5"/>
    <w:rsid w:val="008E274E"/>
    <w:rsid w:val="008E288B"/>
    <w:rsid w:val="008E3418"/>
    <w:rsid w:val="008E66B5"/>
    <w:rsid w:val="008F43B9"/>
    <w:rsid w:val="00900939"/>
    <w:rsid w:val="00901160"/>
    <w:rsid w:val="0090425C"/>
    <w:rsid w:val="00914FCB"/>
    <w:rsid w:val="009152E2"/>
    <w:rsid w:val="0093020E"/>
    <w:rsid w:val="0093116C"/>
    <w:rsid w:val="0093270A"/>
    <w:rsid w:val="00933684"/>
    <w:rsid w:val="00951107"/>
    <w:rsid w:val="00954F23"/>
    <w:rsid w:val="009554EC"/>
    <w:rsid w:val="00955D69"/>
    <w:rsid w:val="00964FC7"/>
    <w:rsid w:val="00966B5A"/>
    <w:rsid w:val="00974421"/>
    <w:rsid w:val="00981CE8"/>
    <w:rsid w:val="00983C3F"/>
    <w:rsid w:val="009917AC"/>
    <w:rsid w:val="00993B54"/>
    <w:rsid w:val="00997374"/>
    <w:rsid w:val="009A46F9"/>
    <w:rsid w:val="009B2F85"/>
    <w:rsid w:val="009B3CC2"/>
    <w:rsid w:val="009B613A"/>
    <w:rsid w:val="009B62E2"/>
    <w:rsid w:val="009C1821"/>
    <w:rsid w:val="009C3D10"/>
    <w:rsid w:val="009C4210"/>
    <w:rsid w:val="009C5092"/>
    <w:rsid w:val="009D1B76"/>
    <w:rsid w:val="009D67B9"/>
    <w:rsid w:val="009D7AC4"/>
    <w:rsid w:val="009E15BD"/>
    <w:rsid w:val="009F5EF0"/>
    <w:rsid w:val="00A0055F"/>
    <w:rsid w:val="00A00E1A"/>
    <w:rsid w:val="00A00FAA"/>
    <w:rsid w:val="00A06122"/>
    <w:rsid w:val="00A1459B"/>
    <w:rsid w:val="00A27DEC"/>
    <w:rsid w:val="00A30A78"/>
    <w:rsid w:val="00A332E6"/>
    <w:rsid w:val="00A350F8"/>
    <w:rsid w:val="00A35DB7"/>
    <w:rsid w:val="00A52F0A"/>
    <w:rsid w:val="00A56751"/>
    <w:rsid w:val="00A609F2"/>
    <w:rsid w:val="00A64ACA"/>
    <w:rsid w:val="00A65155"/>
    <w:rsid w:val="00A67AE7"/>
    <w:rsid w:val="00A70BC4"/>
    <w:rsid w:val="00A74661"/>
    <w:rsid w:val="00A773F1"/>
    <w:rsid w:val="00A801E9"/>
    <w:rsid w:val="00A828F0"/>
    <w:rsid w:val="00A83996"/>
    <w:rsid w:val="00A86B2A"/>
    <w:rsid w:val="00A86D95"/>
    <w:rsid w:val="00A90011"/>
    <w:rsid w:val="00AA335F"/>
    <w:rsid w:val="00AB0998"/>
    <w:rsid w:val="00AB6E95"/>
    <w:rsid w:val="00AC35A1"/>
    <w:rsid w:val="00AC6E50"/>
    <w:rsid w:val="00AD1D7B"/>
    <w:rsid w:val="00AD265C"/>
    <w:rsid w:val="00AD460A"/>
    <w:rsid w:val="00AE0BC4"/>
    <w:rsid w:val="00AE0FA8"/>
    <w:rsid w:val="00AE17A1"/>
    <w:rsid w:val="00AE1BA1"/>
    <w:rsid w:val="00AE1D23"/>
    <w:rsid w:val="00AE72CE"/>
    <w:rsid w:val="00AF24AD"/>
    <w:rsid w:val="00B01E2C"/>
    <w:rsid w:val="00B04FA7"/>
    <w:rsid w:val="00B05D0E"/>
    <w:rsid w:val="00B069E5"/>
    <w:rsid w:val="00B06F9B"/>
    <w:rsid w:val="00B12AAC"/>
    <w:rsid w:val="00B21FC0"/>
    <w:rsid w:val="00B24ED5"/>
    <w:rsid w:val="00B30FA5"/>
    <w:rsid w:val="00B33878"/>
    <w:rsid w:val="00B44846"/>
    <w:rsid w:val="00B45EE8"/>
    <w:rsid w:val="00B618DA"/>
    <w:rsid w:val="00B64A21"/>
    <w:rsid w:val="00B66ABF"/>
    <w:rsid w:val="00B73ABE"/>
    <w:rsid w:val="00B742C3"/>
    <w:rsid w:val="00B75FDC"/>
    <w:rsid w:val="00B8630B"/>
    <w:rsid w:val="00B96B6B"/>
    <w:rsid w:val="00B97AA2"/>
    <w:rsid w:val="00BA5FD7"/>
    <w:rsid w:val="00BB19E8"/>
    <w:rsid w:val="00BB1C87"/>
    <w:rsid w:val="00BB1F30"/>
    <w:rsid w:val="00BC2C75"/>
    <w:rsid w:val="00BD1F58"/>
    <w:rsid w:val="00BE6676"/>
    <w:rsid w:val="00BF53B5"/>
    <w:rsid w:val="00C14035"/>
    <w:rsid w:val="00C140E0"/>
    <w:rsid w:val="00C17AC3"/>
    <w:rsid w:val="00C35B42"/>
    <w:rsid w:val="00C37A81"/>
    <w:rsid w:val="00C4372B"/>
    <w:rsid w:val="00C44020"/>
    <w:rsid w:val="00C53A53"/>
    <w:rsid w:val="00C64A7C"/>
    <w:rsid w:val="00C75ED7"/>
    <w:rsid w:val="00C81885"/>
    <w:rsid w:val="00C91B03"/>
    <w:rsid w:val="00C9617F"/>
    <w:rsid w:val="00CA0371"/>
    <w:rsid w:val="00CB0260"/>
    <w:rsid w:val="00CB6DC4"/>
    <w:rsid w:val="00CC3149"/>
    <w:rsid w:val="00CC7E78"/>
    <w:rsid w:val="00CD3270"/>
    <w:rsid w:val="00CD6C97"/>
    <w:rsid w:val="00CE52FA"/>
    <w:rsid w:val="00CE5C0F"/>
    <w:rsid w:val="00CF45B5"/>
    <w:rsid w:val="00D0063D"/>
    <w:rsid w:val="00D008A8"/>
    <w:rsid w:val="00D03659"/>
    <w:rsid w:val="00D11FFB"/>
    <w:rsid w:val="00D12FA2"/>
    <w:rsid w:val="00D13B21"/>
    <w:rsid w:val="00D14CCD"/>
    <w:rsid w:val="00D22FE0"/>
    <w:rsid w:val="00D30426"/>
    <w:rsid w:val="00D31C93"/>
    <w:rsid w:val="00D370B4"/>
    <w:rsid w:val="00D379AB"/>
    <w:rsid w:val="00D37FCD"/>
    <w:rsid w:val="00D42D3F"/>
    <w:rsid w:val="00D45714"/>
    <w:rsid w:val="00D53436"/>
    <w:rsid w:val="00D54E6A"/>
    <w:rsid w:val="00D63EA1"/>
    <w:rsid w:val="00D701ED"/>
    <w:rsid w:val="00D726EE"/>
    <w:rsid w:val="00D7301B"/>
    <w:rsid w:val="00D81428"/>
    <w:rsid w:val="00D96362"/>
    <w:rsid w:val="00D97B05"/>
    <w:rsid w:val="00DA3E37"/>
    <w:rsid w:val="00DA3F0D"/>
    <w:rsid w:val="00DB49B3"/>
    <w:rsid w:val="00DB4F93"/>
    <w:rsid w:val="00DB5890"/>
    <w:rsid w:val="00DB6378"/>
    <w:rsid w:val="00DB780A"/>
    <w:rsid w:val="00DC0330"/>
    <w:rsid w:val="00DC163E"/>
    <w:rsid w:val="00DD0152"/>
    <w:rsid w:val="00DD0ED5"/>
    <w:rsid w:val="00DD3893"/>
    <w:rsid w:val="00DD3ACD"/>
    <w:rsid w:val="00DE096E"/>
    <w:rsid w:val="00DE2128"/>
    <w:rsid w:val="00DE5764"/>
    <w:rsid w:val="00E02198"/>
    <w:rsid w:val="00E11859"/>
    <w:rsid w:val="00E13FD9"/>
    <w:rsid w:val="00E21ACE"/>
    <w:rsid w:val="00E25B42"/>
    <w:rsid w:val="00E26794"/>
    <w:rsid w:val="00E36D44"/>
    <w:rsid w:val="00E37BA9"/>
    <w:rsid w:val="00E4054C"/>
    <w:rsid w:val="00E44A7C"/>
    <w:rsid w:val="00E547E4"/>
    <w:rsid w:val="00E54AC3"/>
    <w:rsid w:val="00E5779F"/>
    <w:rsid w:val="00E67483"/>
    <w:rsid w:val="00E72FDF"/>
    <w:rsid w:val="00E76174"/>
    <w:rsid w:val="00EA1690"/>
    <w:rsid w:val="00EA17B8"/>
    <w:rsid w:val="00EA7713"/>
    <w:rsid w:val="00EB1D9E"/>
    <w:rsid w:val="00EC68F6"/>
    <w:rsid w:val="00EC6AA6"/>
    <w:rsid w:val="00ED120D"/>
    <w:rsid w:val="00ED6BB6"/>
    <w:rsid w:val="00EF0844"/>
    <w:rsid w:val="00EF5CF9"/>
    <w:rsid w:val="00F150D3"/>
    <w:rsid w:val="00F25085"/>
    <w:rsid w:val="00F45B52"/>
    <w:rsid w:val="00F50DD2"/>
    <w:rsid w:val="00F5389C"/>
    <w:rsid w:val="00F60BF2"/>
    <w:rsid w:val="00F64D46"/>
    <w:rsid w:val="00F73063"/>
    <w:rsid w:val="00F80AA0"/>
    <w:rsid w:val="00F81D09"/>
    <w:rsid w:val="00F915DC"/>
    <w:rsid w:val="00F93E99"/>
    <w:rsid w:val="00FA3E34"/>
    <w:rsid w:val="00FB2451"/>
    <w:rsid w:val="00FB558D"/>
    <w:rsid w:val="00FB5D2B"/>
    <w:rsid w:val="00FB73BD"/>
    <w:rsid w:val="00FC0E9C"/>
    <w:rsid w:val="00FD34F3"/>
    <w:rsid w:val="00FD59DA"/>
    <w:rsid w:val="00FE262A"/>
    <w:rsid w:val="00FE5FCE"/>
    <w:rsid w:val="00FE7C0B"/>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8</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 Jager</dc:creator>
  <cp:lastModifiedBy>Michael L. Jager</cp:lastModifiedBy>
  <cp:revision>16</cp:revision>
  <cp:lastPrinted>2013-07-15T14:12:00Z</cp:lastPrinted>
  <dcterms:created xsi:type="dcterms:W3CDTF">2014-07-14T20:00:00Z</dcterms:created>
  <dcterms:modified xsi:type="dcterms:W3CDTF">2015-06-02T18:44:00Z</dcterms:modified>
</cp:coreProperties>
</file>