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42628B" w:rsidRPr="0042628B" w:rsidTr="00916A8F">
        <w:tc>
          <w:tcPr>
            <w:tcW w:w="14580" w:type="dxa"/>
            <w:gridSpan w:val="9"/>
            <w:shd w:val="clear" w:color="auto" w:fill="1F497D" w:themeFill="text2"/>
          </w:tcPr>
          <w:p w:rsidR="0042628B" w:rsidRPr="0042628B" w:rsidRDefault="0042628B" w:rsidP="00C61567">
            <w:pPr>
              <w:rPr>
                <w:rFonts w:ascii="Calibri" w:eastAsia="Times New Roman" w:hAnsi="Calibri" w:cs="Calibri"/>
                <w:color w:val="FFFFFF" w:themeColor="background1"/>
                <w:sz w:val="32"/>
                <w:szCs w:val="32"/>
              </w:rPr>
            </w:pPr>
            <w:r w:rsidRPr="0042628B">
              <w:rPr>
                <w:rFonts w:ascii="Calibri" w:eastAsia="Times New Roman" w:hAnsi="Calibri" w:cs="Calibri"/>
                <w:color w:val="FFFFFF" w:themeColor="background1"/>
                <w:sz w:val="32"/>
                <w:szCs w:val="32"/>
              </w:rPr>
              <w:t xml:space="preserve">Amarillo College Process to Ensure Timely Notification of Substantive Changes (Revised </w:t>
            </w:r>
            <w:r w:rsidR="00C61567">
              <w:rPr>
                <w:rFonts w:ascii="Calibri" w:eastAsia="Times New Roman" w:hAnsi="Calibri" w:cs="Calibri"/>
                <w:color w:val="FFFFFF" w:themeColor="background1"/>
                <w:sz w:val="32"/>
                <w:szCs w:val="32"/>
              </w:rPr>
              <w:t>4</w:t>
            </w:r>
            <w:r w:rsidRPr="0042628B">
              <w:rPr>
                <w:rFonts w:ascii="Calibri" w:eastAsia="Times New Roman" w:hAnsi="Calibri" w:cs="Calibri"/>
                <w:color w:val="FFFFFF" w:themeColor="background1"/>
                <w:sz w:val="32"/>
                <w:szCs w:val="32"/>
              </w:rPr>
              <w:t>-</w:t>
            </w:r>
            <w:r w:rsidR="00C61567">
              <w:rPr>
                <w:rFonts w:ascii="Calibri" w:eastAsia="Times New Roman" w:hAnsi="Calibri" w:cs="Calibri"/>
                <w:color w:val="FFFFFF" w:themeColor="background1"/>
                <w:sz w:val="32"/>
                <w:szCs w:val="32"/>
              </w:rPr>
              <w:t>10</w:t>
            </w:r>
            <w:r w:rsidRPr="0042628B">
              <w:rPr>
                <w:rFonts w:ascii="Calibri" w:eastAsia="Times New Roman" w:hAnsi="Calibri" w:cs="Calibri"/>
                <w:color w:val="FFFFFF" w:themeColor="background1"/>
                <w:sz w:val="32"/>
                <w:szCs w:val="32"/>
              </w:rPr>
              <w:t>-1</w:t>
            </w:r>
            <w:r w:rsidR="00C61567">
              <w:rPr>
                <w:rFonts w:ascii="Calibri" w:eastAsia="Times New Roman" w:hAnsi="Calibri" w:cs="Calibri"/>
                <w:color w:val="FFFFFF" w:themeColor="background1"/>
                <w:sz w:val="32"/>
                <w:szCs w:val="32"/>
              </w:rPr>
              <w:t>3</w:t>
            </w:r>
            <w:r w:rsidRPr="0042628B">
              <w:rPr>
                <w:rFonts w:ascii="Calibri" w:eastAsia="Times New Roman" w:hAnsi="Calibri" w:cs="Calibri"/>
                <w:color w:val="FFFFFF" w:themeColor="background1"/>
                <w:sz w:val="32"/>
                <w:szCs w:val="32"/>
              </w:rPr>
              <w:t>)</w:t>
            </w:r>
          </w:p>
        </w:tc>
      </w:tr>
      <w:tr w:rsidR="00916A8F" w:rsidRPr="0042628B" w:rsidTr="00916A8F">
        <w:tc>
          <w:tcPr>
            <w:tcW w:w="450" w:type="dxa"/>
            <w:shd w:val="clear" w:color="auto" w:fill="1F497D" w:themeFill="text2"/>
          </w:tcPr>
          <w:p w:rsidR="0042628B" w:rsidRPr="00916A8F" w:rsidRDefault="0042628B" w:rsidP="00DD6CCA">
            <w:pPr>
              <w:rPr>
                <w:color w:val="FFFFFF" w:themeColor="background1"/>
                <w:sz w:val="18"/>
                <w:szCs w:val="18"/>
              </w:rPr>
            </w:pPr>
            <w:r w:rsidRPr="00916A8F">
              <w:rPr>
                <w:color w:val="FFFFFF" w:themeColor="background1"/>
                <w:sz w:val="18"/>
                <w:szCs w:val="18"/>
              </w:rPr>
              <w:t>#</w:t>
            </w:r>
          </w:p>
        </w:tc>
        <w:tc>
          <w:tcPr>
            <w:tcW w:w="1260" w:type="dxa"/>
            <w:shd w:val="clear" w:color="auto" w:fill="1F497D" w:themeFill="text2"/>
          </w:tcPr>
          <w:p w:rsidR="0042628B" w:rsidRPr="00916A8F" w:rsidRDefault="0042628B" w:rsidP="00087664">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shd w:val="clear" w:color="auto" w:fill="1F497D" w:themeFill="text2"/>
          </w:tcPr>
          <w:p w:rsidR="0042628B" w:rsidRPr="00916A8F" w:rsidRDefault="0042628B" w:rsidP="00087664">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shd w:val="clear" w:color="auto" w:fill="1F497D" w:themeFill="text2"/>
          </w:tcPr>
          <w:p w:rsidR="0042628B" w:rsidRPr="00916A8F" w:rsidRDefault="0042628B" w:rsidP="00087664">
            <w:pPr>
              <w:jc w:val="left"/>
              <w:rPr>
                <w:color w:val="FFFFFF" w:themeColor="background1"/>
                <w:sz w:val="18"/>
                <w:szCs w:val="18"/>
              </w:rPr>
            </w:pPr>
            <w:r w:rsidRPr="00916A8F">
              <w:rPr>
                <w:color w:val="FFFFFF" w:themeColor="background1"/>
                <w:sz w:val="18"/>
                <w:szCs w:val="18"/>
              </w:rPr>
              <w:t>Prior Notification Required</w:t>
            </w:r>
          </w:p>
        </w:tc>
        <w:tc>
          <w:tcPr>
            <w:tcW w:w="1440" w:type="dxa"/>
            <w:shd w:val="clear" w:color="auto" w:fill="1F497D" w:themeFill="text2"/>
          </w:tcPr>
          <w:p w:rsidR="0042628B" w:rsidRPr="00916A8F" w:rsidRDefault="0042628B" w:rsidP="00087664">
            <w:pPr>
              <w:jc w:val="left"/>
              <w:rPr>
                <w:color w:val="FFFFFF" w:themeColor="background1"/>
                <w:sz w:val="18"/>
                <w:szCs w:val="18"/>
              </w:rPr>
            </w:pPr>
            <w:r w:rsidRPr="00916A8F">
              <w:rPr>
                <w:color w:val="FFFFFF" w:themeColor="background1"/>
                <w:sz w:val="18"/>
                <w:szCs w:val="18"/>
              </w:rPr>
              <w:t>Time Frame for Contacting COC</w:t>
            </w:r>
          </w:p>
        </w:tc>
        <w:tc>
          <w:tcPr>
            <w:tcW w:w="990" w:type="dxa"/>
            <w:shd w:val="clear" w:color="auto" w:fill="1F497D" w:themeFill="text2"/>
          </w:tcPr>
          <w:p w:rsidR="0042628B" w:rsidRPr="00916A8F" w:rsidRDefault="0042628B" w:rsidP="00087664">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shd w:val="clear" w:color="auto" w:fill="1F497D" w:themeFill="text2"/>
          </w:tcPr>
          <w:p w:rsidR="0042628B" w:rsidRPr="00916A8F" w:rsidRDefault="0042628B" w:rsidP="00087664">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shd w:val="clear" w:color="auto" w:fill="1F497D" w:themeFill="text2"/>
          </w:tcPr>
          <w:p w:rsidR="0042628B" w:rsidRPr="00916A8F" w:rsidRDefault="0042628B" w:rsidP="0042628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shd w:val="clear" w:color="auto" w:fill="1F497D" w:themeFill="text2"/>
          </w:tcPr>
          <w:p w:rsidR="0042628B" w:rsidRPr="00916A8F" w:rsidRDefault="0042628B" w:rsidP="0042628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8156F5" w:rsidTr="00916A8F">
        <w:tc>
          <w:tcPr>
            <w:tcW w:w="450" w:type="dxa"/>
            <w:shd w:val="clear" w:color="auto" w:fill="1F497D" w:themeFill="text2"/>
          </w:tcPr>
          <w:p w:rsidR="0042628B" w:rsidRPr="00916A8F" w:rsidRDefault="0042628B">
            <w:pPr>
              <w:rPr>
                <w:sz w:val="18"/>
                <w:szCs w:val="18"/>
              </w:rPr>
            </w:pPr>
            <w:r w:rsidRPr="00916A8F">
              <w:rPr>
                <w:color w:val="FFFFFF" w:themeColor="background1"/>
                <w:sz w:val="18"/>
                <w:szCs w:val="18"/>
              </w:rPr>
              <w:t>1</w:t>
            </w:r>
          </w:p>
        </w:tc>
        <w:tc>
          <w:tcPr>
            <w:tcW w:w="1260" w:type="dxa"/>
          </w:tcPr>
          <w:p w:rsidR="0042628B" w:rsidRPr="0042628B" w:rsidRDefault="0042628B" w:rsidP="0042628B">
            <w:pPr>
              <w:jc w:val="left"/>
              <w:rPr>
                <w:sz w:val="20"/>
                <w:szCs w:val="20"/>
              </w:rPr>
            </w:pPr>
            <w:r w:rsidRPr="0042628B">
              <w:rPr>
                <w:rFonts w:ascii="Calibri" w:eastAsia="Times New Roman" w:hAnsi="Calibri" w:cs="Calibri"/>
                <w:b/>
                <w:bCs/>
                <w:color w:val="000000"/>
                <w:sz w:val="20"/>
                <w:szCs w:val="20"/>
              </w:rPr>
              <w:t>Initiating coursework or programs at a different level than currently approved</w:t>
            </w:r>
          </w:p>
        </w:tc>
        <w:tc>
          <w:tcPr>
            <w:tcW w:w="1080" w:type="dxa"/>
          </w:tcPr>
          <w:p w:rsidR="0042628B" w:rsidRPr="00EA284C" w:rsidRDefault="0042628B" w:rsidP="00087664">
            <w:pPr>
              <w:jc w:val="left"/>
              <w:rPr>
                <w:sz w:val="16"/>
                <w:szCs w:val="16"/>
              </w:rPr>
            </w:pPr>
            <w:r w:rsidRPr="00EA284C">
              <w:rPr>
                <w:rFonts w:ascii="Calibri" w:eastAsia="Times New Roman" w:hAnsi="Calibri" w:cs="Calibri"/>
                <w:color w:val="000000"/>
                <w:sz w:val="16"/>
                <w:szCs w:val="16"/>
              </w:rPr>
              <w:t>1</w:t>
            </w:r>
          </w:p>
        </w:tc>
        <w:tc>
          <w:tcPr>
            <w:tcW w:w="1170" w:type="dxa"/>
          </w:tcPr>
          <w:p w:rsidR="0042628B" w:rsidRPr="00EA284C" w:rsidRDefault="002B6092" w:rsidP="00087664">
            <w:pPr>
              <w:jc w:val="left"/>
              <w:rPr>
                <w:sz w:val="16"/>
                <w:szCs w:val="16"/>
              </w:rPr>
            </w:pPr>
            <w:r>
              <w:rPr>
                <w:rFonts w:ascii="Calibri" w:eastAsia="Times New Roman" w:hAnsi="Calibri" w:cs="Calibri"/>
                <w:color w:val="000000"/>
                <w:sz w:val="16"/>
                <w:szCs w:val="16"/>
              </w:rPr>
              <w:t>N</w:t>
            </w:r>
            <w:r w:rsidR="00DF7B84">
              <w:rPr>
                <w:rFonts w:ascii="Calibri" w:eastAsia="Times New Roman" w:hAnsi="Calibri" w:cs="Calibri"/>
                <w:color w:val="000000"/>
                <w:sz w:val="16"/>
                <w:szCs w:val="16"/>
              </w:rPr>
              <w:t>/</w:t>
            </w:r>
            <w:r>
              <w:rPr>
                <w:rFonts w:ascii="Calibri" w:eastAsia="Times New Roman" w:hAnsi="Calibri" w:cs="Calibri"/>
                <w:color w:val="000000"/>
                <w:sz w:val="16"/>
                <w:szCs w:val="16"/>
              </w:rPr>
              <w:t>A</w:t>
            </w:r>
          </w:p>
        </w:tc>
        <w:tc>
          <w:tcPr>
            <w:tcW w:w="1440" w:type="dxa"/>
          </w:tcPr>
          <w:p w:rsidR="0042628B" w:rsidRPr="00EA284C" w:rsidRDefault="002B6092" w:rsidP="00087664">
            <w:pPr>
              <w:jc w:val="left"/>
              <w:rPr>
                <w:sz w:val="16"/>
                <w:szCs w:val="16"/>
              </w:rPr>
            </w:pPr>
            <w:r>
              <w:rPr>
                <w:sz w:val="16"/>
                <w:szCs w:val="16"/>
              </w:rPr>
              <w:t>N</w:t>
            </w:r>
            <w:r w:rsidR="00DF7B84">
              <w:rPr>
                <w:sz w:val="16"/>
                <w:szCs w:val="16"/>
              </w:rPr>
              <w:t>/</w:t>
            </w:r>
            <w:r>
              <w:rPr>
                <w:sz w:val="16"/>
                <w:szCs w:val="16"/>
              </w:rPr>
              <w:t>A</w:t>
            </w:r>
          </w:p>
        </w:tc>
        <w:tc>
          <w:tcPr>
            <w:tcW w:w="990" w:type="dxa"/>
          </w:tcPr>
          <w:p w:rsidR="0042628B" w:rsidRPr="00EA284C" w:rsidRDefault="002B6092" w:rsidP="00087664">
            <w:pPr>
              <w:jc w:val="left"/>
              <w:rPr>
                <w:sz w:val="16"/>
                <w:szCs w:val="16"/>
              </w:rPr>
            </w:pPr>
            <w:r>
              <w:rPr>
                <w:sz w:val="16"/>
                <w:szCs w:val="16"/>
              </w:rPr>
              <w:t>Yes</w:t>
            </w:r>
          </w:p>
        </w:tc>
        <w:tc>
          <w:tcPr>
            <w:tcW w:w="1530" w:type="dxa"/>
          </w:tcPr>
          <w:p w:rsidR="002B6092" w:rsidRDefault="0042628B" w:rsidP="00087664">
            <w:pPr>
              <w:jc w:val="left"/>
              <w:rPr>
                <w:sz w:val="16"/>
                <w:szCs w:val="16"/>
              </w:rPr>
            </w:pPr>
            <w:r w:rsidRPr="00EA284C">
              <w:rPr>
                <w:sz w:val="16"/>
                <w:szCs w:val="16"/>
              </w:rPr>
              <w:t xml:space="preserve">Application for Level Change                 </w:t>
            </w:r>
          </w:p>
          <w:p w:rsidR="002B6092" w:rsidRDefault="002B6092" w:rsidP="00087664">
            <w:pPr>
              <w:jc w:val="left"/>
              <w:rPr>
                <w:sz w:val="16"/>
                <w:szCs w:val="16"/>
              </w:rPr>
            </w:pPr>
          </w:p>
          <w:p w:rsidR="0042628B" w:rsidRPr="00EA284C" w:rsidRDefault="0042628B" w:rsidP="002B6092">
            <w:pPr>
              <w:jc w:val="left"/>
              <w:rPr>
                <w:sz w:val="16"/>
                <w:szCs w:val="16"/>
              </w:rPr>
            </w:pPr>
            <w:r w:rsidRPr="00EA284C">
              <w:rPr>
                <w:b/>
                <w:sz w:val="16"/>
                <w:szCs w:val="16"/>
              </w:rPr>
              <w:t>Due Dates:</w:t>
            </w:r>
            <w:r w:rsidRPr="00EA284C">
              <w:rPr>
                <w:sz w:val="16"/>
                <w:szCs w:val="16"/>
              </w:rPr>
              <w:t xml:space="preserve"> </w:t>
            </w:r>
            <w:r w:rsidR="006B5272" w:rsidRPr="00EA284C">
              <w:rPr>
                <w:sz w:val="16"/>
                <w:szCs w:val="16"/>
              </w:rPr>
              <w:t xml:space="preserve">            </w:t>
            </w:r>
            <w:r w:rsidRPr="00EA284C">
              <w:rPr>
                <w:sz w:val="16"/>
                <w:szCs w:val="16"/>
              </w:rPr>
              <w:t xml:space="preserve">April 15 or </w:t>
            </w:r>
            <w:r w:rsidR="00EA284C">
              <w:rPr>
                <w:sz w:val="16"/>
                <w:szCs w:val="16"/>
              </w:rPr>
              <w:br/>
            </w:r>
            <w:r w:rsidR="002B6092">
              <w:rPr>
                <w:sz w:val="16"/>
                <w:szCs w:val="16"/>
              </w:rPr>
              <w:t>September 15</w:t>
            </w:r>
          </w:p>
        </w:tc>
        <w:tc>
          <w:tcPr>
            <w:tcW w:w="4950" w:type="dxa"/>
          </w:tcPr>
          <w:p w:rsidR="0042628B" w:rsidRPr="00EA284C" w:rsidRDefault="0042628B" w:rsidP="00EB62A3">
            <w:pPr>
              <w:jc w:val="left"/>
              <w:rPr>
                <w:sz w:val="16"/>
                <w:szCs w:val="16"/>
              </w:rPr>
            </w:pPr>
            <w:r w:rsidRPr="00EA284C">
              <w:rPr>
                <w:sz w:val="16"/>
                <w:szCs w:val="16"/>
              </w:rPr>
              <w:t>The initial flag w</w:t>
            </w:r>
            <w:r w:rsidR="007F1CE9" w:rsidRPr="00EA284C">
              <w:rPr>
                <w:sz w:val="16"/>
                <w:szCs w:val="16"/>
              </w:rPr>
              <w:t xml:space="preserve">ill </w:t>
            </w:r>
            <w:r w:rsidRPr="00EA284C">
              <w:rPr>
                <w:sz w:val="16"/>
                <w:szCs w:val="16"/>
              </w:rPr>
              <w:t xml:space="preserve">be the </w:t>
            </w:r>
            <w:r w:rsidR="00CE3C43">
              <w:rPr>
                <w:sz w:val="16"/>
                <w:szCs w:val="16"/>
              </w:rPr>
              <w:t>President</w:t>
            </w:r>
            <w:r w:rsidRPr="00EA284C">
              <w:rPr>
                <w:sz w:val="16"/>
                <w:szCs w:val="16"/>
              </w:rPr>
              <w:t xml:space="preserve"> holding discussions with university and state leaders regarding AC offering baccalaureate degrees or a significant portion of a baccalaureate degree (e.g. 3 years at AC + 1 year at a university for a B.A./B.S.). </w:t>
            </w:r>
            <w:r w:rsidR="00511D12" w:rsidRPr="00EA284C">
              <w:rPr>
                <w:sz w:val="16"/>
                <w:szCs w:val="16"/>
              </w:rPr>
              <w:t xml:space="preserve"> The Vice </w:t>
            </w:r>
            <w:r w:rsidR="00CE3C43">
              <w:rPr>
                <w:sz w:val="16"/>
                <w:szCs w:val="16"/>
              </w:rPr>
              <w:t>President</w:t>
            </w:r>
            <w:r w:rsidR="00511D12" w:rsidRPr="00EA284C">
              <w:rPr>
                <w:sz w:val="16"/>
                <w:szCs w:val="16"/>
              </w:rPr>
              <w:t xml:space="preserve"> of Academic Affairs</w:t>
            </w:r>
            <w:r w:rsidR="005C044A" w:rsidRPr="00EA284C">
              <w:rPr>
                <w:sz w:val="16"/>
                <w:szCs w:val="16"/>
              </w:rPr>
              <w:t xml:space="preserve"> (VPAA)</w:t>
            </w:r>
            <w:r w:rsidR="00511D12" w:rsidRPr="00EA284C">
              <w:rPr>
                <w:sz w:val="16"/>
                <w:szCs w:val="16"/>
              </w:rPr>
              <w:t xml:space="preserve"> </w:t>
            </w:r>
            <w:r w:rsidR="007A4EEA" w:rsidRPr="00EA284C">
              <w:rPr>
                <w:sz w:val="16"/>
                <w:szCs w:val="16"/>
              </w:rPr>
              <w:t>w</w:t>
            </w:r>
            <w:r w:rsidR="005E7599" w:rsidRPr="00EA284C">
              <w:rPr>
                <w:sz w:val="16"/>
                <w:szCs w:val="16"/>
              </w:rPr>
              <w:t>ill</w:t>
            </w:r>
            <w:r w:rsidR="007A4EEA" w:rsidRPr="00EA284C">
              <w:rPr>
                <w:sz w:val="16"/>
                <w:szCs w:val="16"/>
              </w:rPr>
              <w:t xml:space="preserve"> seek input from the Dean’s Council and</w:t>
            </w:r>
            <w:r w:rsidR="00C80A90" w:rsidRPr="00EA284C">
              <w:rPr>
                <w:sz w:val="16"/>
                <w:szCs w:val="16"/>
              </w:rPr>
              <w:t>/or the Curriculum Committee and</w:t>
            </w:r>
            <w:r w:rsidR="007A4EEA" w:rsidRPr="00EA284C">
              <w:rPr>
                <w:sz w:val="16"/>
                <w:szCs w:val="16"/>
              </w:rPr>
              <w:t xml:space="preserve"> </w:t>
            </w:r>
            <w:r w:rsidR="00511D12" w:rsidRPr="00EA284C">
              <w:rPr>
                <w:sz w:val="16"/>
                <w:szCs w:val="16"/>
              </w:rPr>
              <w:t>must approve such an arrangement</w:t>
            </w:r>
            <w:r w:rsidR="007A4EEA" w:rsidRPr="00EA284C">
              <w:rPr>
                <w:sz w:val="16"/>
                <w:szCs w:val="16"/>
              </w:rPr>
              <w:t xml:space="preserve">. </w:t>
            </w:r>
            <w:r w:rsidR="00C80A90" w:rsidRPr="00EA284C">
              <w:rPr>
                <w:sz w:val="16"/>
                <w:szCs w:val="16"/>
              </w:rPr>
              <w:t xml:space="preserve"> The </w:t>
            </w:r>
            <w:r w:rsidR="00CE3C43">
              <w:rPr>
                <w:sz w:val="16"/>
                <w:szCs w:val="16"/>
              </w:rPr>
              <w:t>President</w:t>
            </w:r>
            <w:r w:rsidR="00C80A90" w:rsidRPr="00EA284C">
              <w:rPr>
                <w:sz w:val="16"/>
                <w:szCs w:val="16"/>
              </w:rPr>
              <w:t xml:space="preserve">’s Cabinet will review and determine whether a recommendation for a level change should be submitted to the Board of Regents. </w:t>
            </w:r>
            <w:r w:rsidR="005E7599" w:rsidRPr="00EA284C">
              <w:rPr>
                <w:sz w:val="16"/>
                <w:szCs w:val="16"/>
              </w:rPr>
              <w:t xml:space="preserve">If the </w:t>
            </w:r>
            <w:r w:rsidR="00CE3C43">
              <w:rPr>
                <w:sz w:val="16"/>
                <w:szCs w:val="16"/>
              </w:rPr>
              <w:t>President</w:t>
            </w:r>
            <w:r w:rsidR="005E7599" w:rsidRPr="00EA284C">
              <w:rPr>
                <w:sz w:val="16"/>
                <w:szCs w:val="16"/>
              </w:rPr>
              <w:t>’s Cabinet approves this arrangement, the</w:t>
            </w:r>
            <w:r w:rsidR="00C80A90" w:rsidRPr="00EA284C">
              <w:rPr>
                <w:sz w:val="16"/>
                <w:szCs w:val="16"/>
              </w:rPr>
              <w:t xml:space="preserve"> </w:t>
            </w:r>
            <w:r w:rsidR="00CE3C43">
              <w:rPr>
                <w:sz w:val="16"/>
                <w:szCs w:val="16"/>
              </w:rPr>
              <w:t>President</w:t>
            </w:r>
            <w:r w:rsidR="00C80A90" w:rsidRPr="00EA284C">
              <w:rPr>
                <w:sz w:val="16"/>
                <w:szCs w:val="16"/>
              </w:rPr>
              <w:t xml:space="preserve"> and </w:t>
            </w:r>
            <w:r w:rsidR="005C044A" w:rsidRPr="00EA284C">
              <w:rPr>
                <w:sz w:val="16"/>
                <w:szCs w:val="16"/>
              </w:rPr>
              <w:t>VPAA</w:t>
            </w:r>
            <w:r w:rsidR="00C80A90" w:rsidRPr="00EA284C">
              <w:rPr>
                <w:sz w:val="16"/>
                <w:szCs w:val="16"/>
              </w:rPr>
              <w:t xml:space="preserve"> </w:t>
            </w:r>
            <w:r w:rsidR="005E7599" w:rsidRPr="00EA284C">
              <w:rPr>
                <w:sz w:val="16"/>
                <w:szCs w:val="16"/>
              </w:rPr>
              <w:t xml:space="preserve">may recommend the </w:t>
            </w:r>
            <w:r w:rsidR="00C80A90" w:rsidRPr="00EA284C">
              <w:rPr>
                <w:sz w:val="16"/>
                <w:szCs w:val="16"/>
              </w:rPr>
              <w:t>level change</w:t>
            </w:r>
            <w:r w:rsidR="005E7599" w:rsidRPr="00EA284C">
              <w:rPr>
                <w:sz w:val="16"/>
                <w:szCs w:val="16"/>
              </w:rPr>
              <w:t xml:space="preserve"> to the Board of Regents</w:t>
            </w:r>
            <w:r w:rsidR="00C80A90" w:rsidRPr="00EA284C">
              <w:rPr>
                <w:sz w:val="16"/>
                <w:szCs w:val="16"/>
              </w:rPr>
              <w:t>.</w:t>
            </w:r>
            <w:r w:rsidR="005E7599" w:rsidRPr="00EA284C">
              <w:rPr>
                <w:sz w:val="16"/>
                <w:szCs w:val="16"/>
              </w:rPr>
              <w:t xml:space="preserve"> </w:t>
            </w:r>
            <w:r w:rsidR="00C80A90" w:rsidRPr="00EA284C">
              <w:rPr>
                <w:sz w:val="16"/>
                <w:szCs w:val="16"/>
              </w:rPr>
              <w:t xml:space="preserve">Upon the approval </w:t>
            </w:r>
            <w:r w:rsidR="0047698B">
              <w:rPr>
                <w:sz w:val="16"/>
                <w:szCs w:val="16"/>
              </w:rPr>
              <w:t xml:space="preserve">by </w:t>
            </w:r>
            <w:r w:rsidR="00C80A90" w:rsidRPr="00EA284C">
              <w:rPr>
                <w:sz w:val="16"/>
                <w:szCs w:val="16"/>
              </w:rPr>
              <w:t xml:space="preserve">the Board of Regents, the </w:t>
            </w:r>
            <w:r w:rsidR="000F51D3" w:rsidRPr="00EA284C">
              <w:rPr>
                <w:sz w:val="16"/>
                <w:szCs w:val="16"/>
              </w:rPr>
              <w:t>a</w:t>
            </w:r>
            <w:r w:rsidR="00C80A90" w:rsidRPr="00EA284C">
              <w:rPr>
                <w:sz w:val="16"/>
                <w:szCs w:val="16"/>
              </w:rPr>
              <w:t xml:space="preserve">ccreditation </w:t>
            </w:r>
            <w:r w:rsidR="000F51D3" w:rsidRPr="00EA284C">
              <w:rPr>
                <w:sz w:val="16"/>
                <w:szCs w:val="16"/>
              </w:rPr>
              <w:t>l</w:t>
            </w:r>
            <w:r w:rsidR="00C80A90" w:rsidRPr="00EA284C">
              <w:rPr>
                <w:sz w:val="16"/>
                <w:szCs w:val="16"/>
              </w:rPr>
              <w:t>iaison will submit a</w:t>
            </w:r>
            <w:r w:rsidRPr="00EA284C">
              <w:rPr>
                <w:sz w:val="16"/>
                <w:szCs w:val="16"/>
              </w:rPr>
              <w:t xml:space="preserve"> formal application for level change </w:t>
            </w:r>
            <w:r w:rsidR="00C80A90" w:rsidRPr="00EA284C">
              <w:rPr>
                <w:sz w:val="16"/>
                <w:szCs w:val="16"/>
              </w:rPr>
              <w:t xml:space="preserve">to SACSCOC </w:t>
            </w:r>
            <w:r w:rsidR="00EB62A3">
              <w:rPr>
                <w:sz w:val="16"/>
                <w:szCs w:val="16"/>
              </w:rPr>
              <w:t>prior to</w:t>
            </w:r>
            <w:r w:rsidRPr="00EA284C">
              <w:rPr>
                <w:sz w:val="16"/>
                <w:szCs w:val="16"/>
              </w:rPr>
              <w:t xml:space="preserve"> </w:t>
            </w:r>
            <w:r w:rsidR="005E7599" w:rsidRPr="00EA284C">
              <w:rPr>
                <w:sz w:val="16"/>
                <w:szCs w:val="16"/>
              </w:rPr>
              <w:t xml:space="preserve">the </w:t>
            </w:r>
            <w:r w:rsidR="00C80A90" w:rsidRPr="00EA284C">
              <w:rPr>
                <w:sz w:val="16"/>
                <w:szCs w:val="16"/>
              </w:rPr>
              <w:t xml:space="preserve">proposed </w:t>
            </w:r>
            <w:r w:rsidRPr="00EA284C">
              <w:rPr>
                <w:sz w:val="16"/>
                <w:szCs w:val="16"/>
              </w:rPr>
              <w:t xml:space="preserve">implementation </w:t>
            </w:r>
            <w:r w:rsidR="00C80A90" w:rsidRPr="00EA284C">
              <w:rPr>
                <w:sz w:val="16"/>
                <w:szCs w:val="16"/>
              </w:rPr>
              <w:t>date.</w:t>
            </w:r>
            <w:r w:rsidRPr="00EA284C">
              <w:rPr>
                <w:sz w:val="16"/>
                <w:szCs w:val="16"/>
              </w:rPr>
              <w:t xml:space="preserve"> </w:t>
            </w:r>
            <w:r w:rsidR="00C80A90" w:rsidRPr="00EA284C">
              <w:rPr>
                <w:sz w:val="16"/>
                <w:szCs w:val="16"/>
              </w:rPr>
              <w:t>Amarillo College</w:t>
            </w:r>
            <w:r w:rsidRPr="00EA284C">
              <w:rPr>
                <w:sz w:val="16"/>
                <w:szCs w:val="16"/>
              </w:rPr>
              <w:t xml:space="preserve"> must await approval from SACSCOC</w:t>
            </w:r>
            <w:r w:rsidR="0059677A" w:rsidRPr="00EA284C">
              <w:rPr>
                <w:sz w:val="16"/>
                <w:szCs w:val="16"/>
              </w:rPr>
              <w:t xml:space="preserve"> before implementing such a change</w:t>
            </w:r>
            <w:r w:rsidRPr="00EA284C">
              <w:rPr>
                <w:sz w:val="16"/>
                <w:szCs w:val="16"/>
              </w:rPr>
              <w:t>.</w:t>
            </w:r>
            <w:r w:rsidR="00511D12" w:rsidRPr="00EA284C">
              <w:rPr>
                <w:sz w:val="16"/>
                <w:szCs w:val="16"/>
              </w:rPr>
              <w:t xml:space="preserve"> </w:t>
            </w:r>
          </w:p>
        </w:tc>
        <w:tc>
          <w:tcPr>
            <w:tcW w:w="1710" w:type="dxa"/>
          </w:tcPr>
          <w:p w:rsidR="00916C9B" w:rsidRPr="00EA284C" w:rsidRDefault="0042628B" w:rsidP="00916C9B">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 xml:space="preserve">1.) </w:t>
            </w:r>
            <w:r w:rsidR="00CE3C43">
              <w:rPr>
                <w:rFonts w:ascii="Calibri" w:eastAsia="Times New Roman" w:hAnsi="Calibri" w:cs="Calibri"/>
                <w:color w:val="000000"/>
                <w:sz w:val="16"/>
                <w:szCs w:val="16"/>
              </w:rPr>
              <w:t>President</w:t>
            </w:r>
            <w:r w:rsidR="00916C9B" w:rsidRPr="00EA284C">
              <w:rPr>
                <w:rFonts w:ascii="Calibri" w:eastAsia="Times New Roman" w:hAnsi="Calibri" w:cs="Calibri"/>
                <w:color w:val="000000"/>
                <w:sz w:val="16"/>
                <w:szCs w:val="16"/>
              </w:rPr>
              <w:t>;</w:t>
            </w:r>
          </w:p>
          <w:p w:rsidR="00511D12" w:rsidRPr="00EA284C" w:rsidRDefault="0042628B" w:rsidP="00916C9B">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 xml:space="preserve">2.) Vice </w:t>
            </w:r>
            <w:r w:rsidR="00CE3C43">
              <w:rPr>
                <w:rFonts w:ascii="Calibri" w:eastAsia="Times New Roman" w:hAnsi="Calibri" w:cs="Calibri"/>
                <w:color w:val="000000"/>
                <w:sz w:val="16"/>
                <w:szCs w:val="16"/>
              </w:rPr>
              <w:t>President</w:t>
            </w:r>
            <w:r w:rsidRPr="00EA284C">
              <w:rPr>
                <w:rFonts w:ascii="Calibri" w:eastAsia="Times New Roman" w:hAnsi="Calibri" w:cs="Calibri"/>
                <w:color w:val="000000"/>
                <w:sz w:val="16"/>
                <w:szCs w:val="16"/>
              </w:rPr>
              <w:t xml:space="preserve"> of </w:t>
            </w:r>
            <w:r w:rsidR="006B5272" w:rsidRPr="00EA284C">
              <w:rPr>
                <w:rFonts w:ascii="Calibri" w:eastAsia="Times New Roman" w:hAnsi="Calibri" w:cs="Calibri"/>
                <w:color w:val="000000"/>
                <w:sz w:val="16"/>
                <w:szCs w:val="16"/>
              </w:rPr>
              <w:t xml:space="preserve">  </w:t>
            </w:r>
            <w:r w:rsidRPr="00EA284C">
              <w:rPr>
                <w:rFonts w:ascii="Calibri" w:eastAsia="Times New Roman" w:hAnsi="Calibri" w:cs="Calibri"/>
                <w:color w:val="000000"/>
                <w:sz w:val="16"/>
                <w:szCs w:val="16"/>
              </w:rPr>
              <w:t xml:space="preserve">Academic Affairs;  </w:t>
            </w:r>
          </w:p>
          <w:p w:rsidR="0059677A" w:rsidRPr="00EA284C" w:rsidRDefault="00511D12" w:rsidP="00916C9B">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3.) Dean’s Council;</w:t>
            </w:r>
            <w:r w:rsidR="0042628B" w:rsidRPr="00EA284C">
              <w:rPr>
                <w:rFonts w:ascii="Calibri" w:eastAsia="Times New Roman" w:hAnsi="Calibri" w:cs="Calibri"/>
                <w:color w:val="000000"/>
                <w:sz w:val="16"/>
                <w:szCs w:val="16"/>
              </w:rPr>
              <w:t xml:space="preserve">               </w:t>
            </w:r>
            <w:r w:rsidR="0059677A" w:rsidRPr="00EA284C">
              <w:rPr>
                <w:rFonts w:ascii="Calibri" w:eastAsia="Times New Roman" w:hAnsi="Calibri" w:cs="Calibri"/>
                <w:color w:val="000000"/>
                <w:sz w:val="16"/>
                <w:szCs w:val="16"/>
              </w:rPr>
              <w:t>4</w:t>
            </w:r>
            <w:r w:rsidR="0042628B" w:rsidRPr="00EA284C">
              <w:rPr>
                <w:rFonts w:ascii="Calibri" w:eastAsia="Times New Roman" w:hAnsi="Calibri" w:cs="Calibri"/>
                <w:color w:val="000000"/>
                <w:sz w:val="16"/>
                <w:szCs w:val="16"/>
              </w:rPr>
              <w:t xml:space="preserve">.) Curriculum Committee;  </w:t>
            </w:r>
          </w:p>
          <w:p w:rsidR="0042628B" w:rsidRPr="00EA284C" w:rsidRDefault="0059677A" w:rsidP="00916C9B">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 xml:space="preserve">5.) </w:t>
            </w:r>
            <w:r w:rsidR="00CE3C43">
              <w:rPr>
                <w:rFonts w:ascii="Calibri" w:eastAsia="Times New Roman" w:hAnsi="Calibri" w:cs="Calibri"/>
                <w:color w:val="000000"/>
                <w:sz w:val="16"/>
                <w:szCs w:val="16"/>
              </w:rPr>
              <w:t>President</w:t>
            </w:r>
            <w:r w:rsidRPr="00EA284C">
              <w:rPr>
                <w:rFonts w:ascii="Calibri" w:eastAsia="Times New Roman" w:hAnsi="Calibri" w:cs="Calibri"/>
                <w:color w:val="000000"/>
                <w:sz w:val="16"/>
                <w:szCs w:val="16"/>
              </w:rPr>
              <w:t xml:space="preserve">'s Cabinet;                      </w:t>
            </w:r>
            <w:r w:rsidR="0042628B" w:rsidRPr="00EA284C">
              <w:rPr>
                <w:rFonts w:ascii="Calibri" w:eastAsia="Times New Roman" w:hAnsi="Calibri" w:cs="Calibri"/>
                <w:color w:val="000000"/>
                <w:sz w:val="16"/>
                <w:szCs w:val="16"/>
              </w:rPr>
              <w:t xml:space="preserve">                           </w:t>
            </w:r>
            <w:r w:rsidR="00C80A90" w:rsidRPr="00EA284C">
              <w:rPr>
                <w:rFonts w:ascii="Calibri" w:eastAsia="Times New Roman" w:hAnsi="Calibri" w:cs="Calibri"/>
                <w:color w:val="000000"/>
                <w:sz w:val="16"/>
                <w:szCs w:val="16"/>
              </w:rPr>
              <w:t>6</w:t>
            </w:r>
            <w:r w:rsidR="0042628B" w:rsidRPr="00EA284C">
              <w:rPr>
                <w:rFonts w:ascii="Calibri" w:eastAsia="Times New Roman" w:hAnsi="Calibri" w:cs="Calibri"/>
                <w:color w:val="000000"/>
                <w:sz w:val="16"/>
                <w:szCs w:val="16"/>
              </w:rPr>
              <w:t>.) Board of Regents</w:t>
            </w:r>
          </w:p>
          <w:p w:rsidR="00C80A90" w:rsidRPr="00EA284C" w:rsidRDefault="00C80A90" w:rsidP="00916C9B">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 xml:space="preserve">7.) Accreditation </w:t>
            </w:r>
            <w:r w:rsidR="0059677A" w:rsidRPr="00EA284C">
              <w:rPr>
                <w:rFonts w:ascii="Calibri" w:eastAsia="Times New Roman" w:hAnsi="Calibri" w:cs="Calibri"/>
                <w:color w:val="000000"/>
                <w:sz w:val="16"/>
                <w:szCs w:val="16"/>
              </w:rPr>
              <w:t>Liaison</w:t>
            </w:r>
          </w:p>
          <w:p w:rsidR="00EB2C78" w:rsidRPr="00EA284C" w:rsidRDefault="00EB2C78" w:rsidP="00916C9B">
            <w:pPr>
              <w:jc w:val="left"/>
              <w:rPr>
                <w:sz w:val="16"/>
                <w:szCs w:val="16"/>
              </w:rPr>
            </w:pPr>
          </w:p>
        </w:tc>
      </w:tr>
      <w:tr w:rsidR="008156F5" w:rsidTr="00916A8F">
        <w:tc>
          <w:tcPr>
            <w:tcW w:w="450" w:type="dxa"/>
            <w:shd w:val="clear" w:color="auto" w:fill="1F497D" w:themeFill="text2"/>
          </w:tcPr>
          <w:p w:rsidR="006B5272" w:rsidRPr="00916A8F" w:rsidRDefault="006B5272">
            <w:pPr>
              <w:rPr>
                <w:sz w:val="18"/>
                <w:szCs w:val="18"/>
              </w:rPr>
            </w:pPr>
            <w:r w:rsidRPr="00916A8F">
              <w:rPr>
                <w:color w:val="FFFFFF" w:themeColor="background1"/>
                <w:sz w:val="18"/>
                <w:szCs w:val="18"/>
              </w:rPr>
              <w:t>2</w:t>
            </w:r>
          </w:p>
        </w:tc>
        <w:tc>
          <w:tcPr>
            <w:tcW w:w="1260" w:type="dxa"/>
          </w:tcPr>
          <w:p w:rsidR="006B5272" w:rsidRDefault="006B5272" w:rsidP="006B5272">
            <w:pPr>
              <w:jc w:val="left"/>
            </w:pPr>
            <w:r w:rsidRPr="006B5272">
              <w:rPr>
                <w:rFonts w:ascii="Calibri" w:eastAsia="Times New Roman" w:hAnsi="Calibri" w:cs="Calibri"/>
                <w:b/>
                <w:bCs/>
                <w:color w:val="000000"/>
                <w:sz w:val="20"/>
                <w:szCs w:val="20"/>
              </w:rPr>
              <w:t>Expanding at current degree level (significant departure from current programs)</w:t>
            </w:r>
          </w:p>
        </w:tc>
        <w:tc>
          <w:tcPr>
            <w:tcW w:w="1080" w:type="dxa"/>
          </w:tcPr>
          <w:p w:rsidR="006B5272" w:rsidRPr="00EA284C" w:rsidRDefault="006B5272" w:rsidP="00087664">
            <w:pPr>
              <w:jc w:val="left"/>
              <w:rPr>
                <w:sz w:val="16"/>
                <w:szCs w:val="16"/>
              </w:rPr>
            </w:pPr>
            <w:r w:rsidRPr="00EA284C">
              <w:rPr>
                <w:sz w:val="16"/>
                <w:szCs w:val="16"/>
              </w:rPr>
              <w:t>1</w:t>
            </w:r>
          </w:p>
        </w:tc>
        <w:tc>
          <w:tcPr>
            <w:tcW w:w="1170" w:type="dxa"/>
          </w:tcPr>
          <w:p w:rsidR="006B5272" w:rsidRPr="00EA284C" w:rsidRDefault="006B5272" w:rsidP="00087664">
            <w:pPr>
              <w:jc w:val="left"/>
              <w:rPr>
                <w:sz w:val="16"/>
                <w:szCs w:val="16"/>
              </w:rPr>
            </w:pPr>
            <w:r w:rsidRPr="00EA284C">
              <w:rPr>
                <w:sz w:val="16"/>
                <w:szCs w:val="16"/>
              </w:rPr>
              <w:t>Yes</w:t>
            </w:r>
          </w:p>
        </w:tc>
        <w:tc>
          <w:tcPr>
            <w:tcW w:w="1440" w:type="dxa"/>
          </w:tcPr>
          <w:p w:rsidR="006B5272" w:rsidRPr="00EA284C" w:rsidRDefault="006B5272" w:rsidP="00087664">
            <w:pPr>
              <w:jc w:val="left"/>
              <w:rPr>
                <w:sz w:val="16"/>
                <w:szCs w:val="16"/>
              </w:rPr>
            </w:pPr>
            <w:r w:rsidRPr="00EA284C">
              <w:rPr>
                <w:sz w:val="16"/>
                <w:szCs w:val="16"/>
              </w:rPr>
              <w:t>6 months</w:t>
            </w:r>
          </w:p>
        </w:tc>
        <w:tc>
          <w:tcPr>
            <w:tcW w:w="990" w:type="dxa"/>
          </w:tcPr>
          <w:p w:rsidR="006B5272" w:rsidRPr="00EA284C" w:rsidRDefault="006B5272" w:rsidP="00087664">
            <w:pPr>
              <w:jc w:val="left"/>
              <w:rPr>
                <w:sz w:val="16"/>
                <w:szCs w:val="16"/>
              </w:rPr>
            </w:pPr>
            <w:r w:rsidRPr="00EA284C">
              <w:rPr>
                <w:sz w:val="16"/>
                <w:szCs w:val="16"/>
              </w:rPr>
              <w:t>Yes</w:t>
            </w:r>
          </w:p>
        </w:tc>
        <w:tc>
          <w:tcPr>
            <w:tcW w:w="1530" w:type="dxa"/>
          </w:tcPr>
          <w:p w:rsidR="006B5272" w:rsidRPr="00EA284C" w:rsidRDefault="006B5272" w:rsidP="00087664">
            <w:pPr>
              <w:jc w:val="left"/>
              <w:rPr>
                <w:sz w:val="16"/>
                <w:szCs w:val="16"/>
              </w:rPr>
            </w:pPr>
            <w:r w:rsidRPr="00EA284C">
              <w:rPr>
                <w:sz w:val="16"/>
                <w:szCs w:val="16"/>
              </w:rPr>
              <w:t>Prospectus</w:t>
            </w:r>
          </w:p>
        </w:tc>
        <w:tc>
          <w:tcPr>
            <w:tcW w:w="4950" w:type="dxa"/>
          </w:tcPr>
          <w:p w:rsidR="006B5272" w:rsidRPr="00EA284C" w:rsidRDefault="006B5272" w:rsidP="0047698B">
            <w:pPr>
              <w:jc w:val="left"/>
              <w:rPr>
                <w:sz w:val="16"/>
                <w:szCs w:val="16"/>
              </w:rPr>
            </w:pPr>
            <w:r w:rsidRPr="00EA284C">
              <w:rPr>
                <w:sz w:val="16"/>
                <w:szCs w:val="16"/>
              </w:rPr>
              <w:t xml:space="preserve">The initial flag </w:t>
            </w:r>
            <w:r w:rsidR="0047698B">
              <w:rPr>
                <w:sz w:val="16"/>
                <w:szCs w:val="16"/>
              </w:rPr>
              <w:t>will be</w:t>
            </w:r>
            <w:r w:rsidRPr="00EA284C">
              <w:rPr>
                <w:sz w:val="16"/>
                <w:szCs w:val="16"/>
              </w:rPr>
              <w:t xml:space="preserve"> the proposal submission</w:t>
            </w:r>
            <w:r w:rsidR="003747EE" w:rsidRPr="00EA284C">
              <w:rPr>
                <w:sz w:val="16"/>
                <w:szCs w:val="16"/>
              </w:rPr>
              <w:t xml:space="preserve"> from the appropriate </w:t>
            </w:r>
            <w:r w:rsidR="0047698B">
              <w:rPr>
                <w:sz w:val="16"/>
                <w:szCs w:val="16"/>
              </w:rPr>
              <w:t>d</w:t>
            </w:r>
            <w:r w:rsidR="003747EE" w:rsidRPr="00EA284C">
              <w:rPr>
                <w:sz w:val="16"/>
                <w:szCs w:val="16"/>
              </w:rPr>
              <w:t xml:space="preserve">ean </w:t>
            </w:r>
            <w:r w:rsidRPr="00EA284C">
              <w:rPr>
                <w:sz w:val="16"/>
                <w:szCs w:val="16"/>
              </w:rPr>
              <w:t xml:space="preserve">to AC's Curriculum Committee to offer any new program in a discipline or field which is not currently offered at AC. All proposals to the Curriculum Committee require the completion of the Curriculum Revision Form. The </w:t>
            </w:r>
            <w:r w:rsidR="00E57BEE" w:rsidRPr="00EA284C">
              <w:rPr>
                <w:sz w:val="16"/>
                <w:szCs w:val="16"/>
              </w:rPr>
              <w:t xml:space="preserve">approval by the </w:t>
            </w:r>
            <w:r w:rsidRPr="00EA284C">
              <w:rPr>
                <w:sz w:val="16"/>
                <w:szCs w:val="16"/>
              </w:rPr>
              <w:t>Curriculum Committee and</w:t>
            </w:r>
            <w:r w:rsidR="00E57BEE" w:rsidRPr="00EA284C">
              <w:rPr>
                <w:sz w:val="16"/>
                <w:szCs w:val="16"/>
              </w:rPr>
              <w:t xml:space="preserve"> the</w:t>
            </w:r>
            <w:r w:rsidRPr="00EA284C">
              <w:rPr>
                <w:sz w:val="16"/>
                <w:szCs w:val="16"/>
              </w:rPr>
              <w:t xml:space="preserve"> subsequent approval by the Vice </w:t>
            </w:r>
            <w:r w:rsidR="00CE3C43">
              <w:rPr>
                <w:sz w:val="16"/>
                <w:szCs w:val="16"/>
              </w:rPr>
              <w:t>President</w:t>
            </w:r>
            <w:r w:rsidRPr="00EA284C">
              <w:rPr>
                <w:sz w:val="16"/>
                <w:szCs w:val="16"/>
              </w:rPr>
              <w:t xml:space="preserve"> of Academic Affairs</w:t>
            </w:r>
            <w:r w:rsidR="00E57BEE" w:rsidRPr="00EA284C">
              <w:rPr>
                <w:sz w:val="16"/>
                <w:szCs w:val="16"/>
              </w:rPr>
              <w:t xml:space="preserve"> </w:t>
            </w:r>
            <w:r w:rsidR="005C044A" w:rsidRPr="00EA284C">
              <w:rPr>
                <w:sz w:val="16"/>
                <w:szCs w:val="16"/>
              </w:rPr>
              <w:t xml:space="preserve">(VPAA) </w:t>
            </w:r>
            <w:r w:rsidR="00E57BEE" w:rsidRPr="00EA284C">
              <w:rPr>
                <w:sz w:val="16"/>
                <w:szCs w:val="16"/>
              </w:rPr>
              <w:t xml:space="preserve">are required. The </w:t>
            </w:r>
            <w:r w:rsidR="005C044A" w:rsidRPr="00EA284C">
              <w:rPr>
                <w:sz w:val="16"/>
                <w:szCs w:val="16"/>
              </w:rPr>
              <w:t>VPAA</w:t>
            </w:r>
            <w:r w:rsidR="00E57BEE" w:rsidRPr="00EA284C">
              <w:rPr>
                <w:sz w:val="16"/>
                <w:szCs w:val="16"/>
              </w:rPr>
              <w:t xml:space="preserve"> will make a recommendation to the Board of Regents regarding new programs. Upon the approval for any significantly different associate or certificate programs by the Board of Regents, the </w:t>
            </w:r>
            <w:r w:rsidR="005C044A" w:rsidRPr="00EA284C">
              <w:rPr>
                <w:sz w:val="16"/>
                <w:szCs w:val="16"/>
              </w:rPr>
              <w:t>VPAA</w:t>
            </w:r>
            <w:r w:rsidR="00E57BEE" w:rsidRPr="00EA284C">
              <w:rPr>
                <w:sz w:val="16"/>
                <w:szCs w:val="16"/>
              </w:rPr>
              <w:t xml:space="preserve"> must alert the accreditation liaison</w:t>
            </w:r>
            <w:r w:rsidRPr="00EA284C">
              <w:rPr>
                <w:sz w:val="16"/>
                <w:szCs w:val="16"/>
              </w:rPr>
              <w:t xml:space="preserve"> </w:t>
            </w:r>
            <w:r w:rsidR="00E57BEE" w:rsidRPr="00EA284C">
              <w:rPr>
                <w:sz w:val="16"/>
                <w:szCs w:val="16"/>
              </w:rPr>
              <w:t xml:space="preserve">that a current degree level has been expanded and that </w:t>
            </w:r>
            <w:r w:rsidRPr="00EA284C">
              <w:rPr>
                <w:sz w:val="16"/>
                <w:szCs w:val="16"/>
              </w:rPr>
              <w:t xml:space="preserve">a prospectus </w:t>
            </w:r>
            <w:r w:rsidR="00E57BEE" w:rsidRPr="00EA284C">
              <w:rPr>
                <w:sz w:val="16"/>
                <w:szCs w:val="16"/>
              </w:rPr>
              <w:t>must</w:t>
            </w:r>
            <w:r w:rsidRPr="00EA284C">
              <w:rPr>
                <w:sz w:val="16"/>
                <w:szCs w:val="16"/>
              </w:rPr>
              <w:t xml:space="preserve"> be submitted to SACSCOC 6 months in advance of </w:t>
            </w:r>
            <w:r w:rsidR="0047698B">
              <w:rPr>
                <w:sz w:val="16"/>
                <w:szCs w:val="16"/>
              </w:rPr>
              <w:t xml:space="preserve">the planned </w:t>
            </w:r>
            <w:r w:rsidRPr="00EA284C">
              <w:rPr>
                <w:sz w:val="16"/>
                <w:szCs w:val="16"/>
              </w:rPr>
              <w:t xml:space="preserve">implementation.  </w:t>
            </w:r>
            <w:r w:rsidR="00E57BEE" w:rsidRPr="00EA284C">
              <w:rPr>
                <w:sz w:val="16"/>
                <w:szCs w:val="16"/>
              </w:rPr>
              <w:t>Amarillo College must await approval from SACSCOC before implementing such a change.</w:t>
            </w:r>
          </w:p>
        </w:tc>
        <w:tc>
          <w:tcPr>
            <w:tcW w:w="1710" w:type="dxa"/>
          </w:tcPr>
          <w:p w:rsidR="00583968" w:rsidRPr="00EA284C" w:rsidRDefault="006B5272" w:rsidP="006B5272">
            <w:pPr>
              <w:jc w:val="left"/>
              <w:rPr>
                <w:sz w:val="16"/>
                <w:szCs w:val="16"/>
              </w:rPr>
            </w:pPr>
            <w:r w:rsidRPr="00EA284C">
              <w:rPr>
                <w:sz w:val="16"/>
                <w:szCs w:val="16"/>
              </w:rPr>
              <w:t xml:space="preserve">1.) </w:t>
            </w:r>
            <w:r w:rsidR="00583968" w:rsidRPr="00EA284C">
              <w:rPr>
                <w:sz w:val="16"/>
                <w:szCs w:val="16"/>
              </w:rPr>
              <w:t>Dean;</w:t>
            </w:r>
          </w:p>
          <w:p w:rsidR="006B5272" w:rsidRPr="00EA284C" w:rsidRDefault="00583968" w:rsidP="00583968">
            <w:pPr>
              <w:jc w:val="left"/>
              <w:rPr>
                <w:sz w:val="16"/>
                <w:szCs w:val="16"/>
              </w:rPr>
            </w:pPr>
            <w:r w:rsidRPr="00EA284C">
              <w:rPr>
                <w:sz w:val="16"/>
                <w:szCs w:val="16"/>
              </w:rPr>
              <w:t xml:space="preserve">2.) </w:t>
            </w:r>
            <w:r w:rsidR="006B5272" w:rsidRPr="00EA284C">
              <w:rPr>
                <w:sz w:val="16"/>
                <w:szCs w:val="16"/>
              </w:rPr>
              <w:t xml:space="preserve">Curriculum Committee;                         </w:t>
            </w:r>
            <w:r w:rsidRPr="00EA284C">
              <w:rPr>
                <w:sz w:val="16"/>
                <w:szCs w:val="16"/>
              </w:rPr>
              <w:t>3</w:t>
            </w:r>
            <w:r w:rsidR="006B5272" w:rsidRPr="00EA284C">
              <w:rPr>
                <w:sz w:val="16"/>
                <w:szCs w:val="16"/>
              </w:rPr>
              <w:t xml:space="preserve">.) Vice </w:t>
            </w:r>
            <w:r w:rsidR="00CE3C43">
              <w:rPr>
                <w:sz w:val="16"/>
                <w:szCs w:val="16"/>
              </w:rPr>
              <w:t>President</w:t>
            </w:r>
            <w:r w:rsidR="006B5272" w:rsidRPr="00EA284C">
              <w:rPr>
                <w:sz w:val="16"/>
                <w:szCs w:val="16"/>
              </w:rPr>
              <w:t xml:space="preserve"> of Academic Affairs;                                               </w:t>
            </w:r>
            <w:r w:rsidRPr="00EA284C">
              <w:rPr>
                <w:sz w:val="16"/>
                <w:szCs w:val="16"/>
              </w:rPr>
              <w:t>4</w:t>
            </w:r>
            <w:r w:rsidR="006B5272" w:rsidRPr="00EA284C">
              <w:rPr>
                <w:sz w:val="16"/>
                <w:szCs w:val="16"/>
              </w:rPr>
              <w:t>.) Board of Regents</w:t>
            </w:r>
            <w:r w:rsidR="00A55CDB" w:rsidRPr="00EA284C">
              <w:rPr>
                <w:sz w:val="16"/>
                <w:szCs w:val="16"/>
              </w:rPr>
              <w:t>;</w:t>
            </w:r>
          </w:p>
          <w:p w:rsidR="00E57BEE" w:rsidRPr="00EA284C" w:rsidRDefault="00A55CDB" w:rsidP="00E57BEE">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5</w:t>
            </w:r>
            <w:r w:rsidR="00E57BEE" w:rsidRPr="00EA284C">
              <w:rPr>
                <w:rFonts w:ascii="Calibri" w:eastAsia="Times New Roman" w:hAnsi="Calibri" w:cs="Calibri"/>
                <w:color w:val="000000"/>
                <w:sz w:val="16"/>
                <w:szCs w:val="16"/>
              </w:rPr>
              <w:t>.) Accreditation Liaison</w:t>
            </w:r>
          </w:p>
          <w:p w:rsidR="00EB2C78" w:rsidRPr="00EA284C" w:rsidRDefault="00EB2C78" w:rsidP="00583968">
            <w:pPr>
              <w:jc w:val="left"/>
              <w:rPr>
                <w:sz w:val="16"/>
                <w:szCs w:val="16"/>
              </w:rPr>
            </w:pPr>
          </w:p>
        </w:tc>
      </w:tr>
      <w:tr w:rsidR="00916A8F" w:rsidTr="00916A8F">
        <w:tc>
          <w:tcPr>
            <w:tcW w:w="450" w:type="dxa"/>
            <w:shd w:val="clear" w:color="auto" w:fill="1F497D" w:themeFill="text2"/>
          </w:tcPr>
          <w:p w:rsidR="00D95080" w:rsidRPr="00916A8F" w:rsidRDefault="00D95080">
            <w:pPr>
              <w:rPr>
                <w:color w:val="FFFFFF" w:themeColor="background1"/>
                <w:sz w:val="18"/>
                <w:szCs w:val="18"/>
              </w:rPr>
            </w:pPr>
            <w:r w:rsidRPr="00916A8F">
              <w:rPr>
                <w:color w:val="FFFFFF" w:themeColor="background1"/>
                <w:sz w:val="18"/>
                <w:szCs w:val="18"/>
              </w:rPr>
              <w:t>3</w:t>
            </w:r>
          </w:p>
        </w:tc>
        <w:tc>
          <w:tcPr>
            <w:tcW w:w="1260" w:type="dxa"/>
          </w:tcPr>
          <w:p w:rsidR="00D95080" w:rsidRPr="006B5272" w:rsidRDefault="00D95080" w:rsidP="006B5272">
            <w:pPr>
              <w:jc w:val="left"/>
              <w:rPr>
                <w:rFonts w:ascii="Calibri" w:eastAsia="Times New Roman" w:hAnsi="Calibri" w:cs="Calibri"/>
                <w:b/>
                <w:bCs/>
                <w:color w:val="000000"/>
                <w:sz w:val="20"/>
                <w:szCs w:val="20"/>
              </w:rPr>
            </w:pPr>
            <w:r w:rsidRPr="00ED5460">
              <w:rPr>
                <w:rFonts w:ascii="Calibri" w:eastAsia="Times New Roman" w:hAnsi="Calibri" w:cs="Calibri"/>
                <w:b/>
                <w:bCs/>
                <w:color w:val="000000"/>
                <w:sz w:val="20"/>
                <w:szCs w:val="20"/>
              </w:rPr>
              <w:t>Initiating a branch campus</w:t>
            </w:r>
          </w:p>
        </w:tc>
        <w:tc>
          <w:tcPr>
            <w:tcW w:w="1080" w:type="dxa"/>
          </w:tcPr>
          <w:p w:rsidR="00D95080" w:rsidRPr="00EA284C" w:rsidRDefault="00D95080" w:rsidP="00087664">
            <w:pPr>
              <w:jc w:val="left"/>
              <w:rPr>
                <w:sz w:val="16"/>
                <w:szCs w:val="16"/>
              </w:rPr>
            </w:pPr>
            <w:r w:rsidRPr="00EA284C">
              <w:rPr>
                <w:rFonts w:ascii="Calibri" w:eastAsia="Times New Roman" w:hAnsi="Calibri" w:cs="Calibri"/>
                <w:color w:val="000000"/>
                <w:sz w:val="16"/>
                <w:szCs w:val="16"/>
              </w:rPr>
              <w:t>1</w:t>
            </w:r>
          </w:p>
        </w:tc>
        <w:tc>
          <w:tcPr>
            <w:tcW w:w="1170" w:type="dxa"/>
          </w:tcPr>
          <w:p w:rsidR="00D95080" w:rsidRPr="00EA284C" w:rsidRDefault="00D95080" w:rsidP="00087664">
            <w:pPr>
              <w:jc w:val="left"/>
              <w:rPr>
                <w:sz w:val="16"/>
                <w:szCs w:val="16"/>
              </w:rPr>
            </w:pPr>
            <w:r w:rsidRPr="00EA284C">
              <w:rPr>
                <w:rFonts w:ascii="Calibri" w:eastAsia="Times New Roman" w:hAnsi="Calibri" w:cs="Calibri"/>
                <w:color w:val="000000"/>
                <w:sz w:val="16"/>
                <w:szCs w:val="16"/>
              </w:rPr>
              <w:t>Yes</w:t>
            </w:r>
          </w:p>
        </w:tc>
        <w:tc>
          <w:tcPr>
            <w:tcW w:w="1440" w:type="dxa"/>
          </w:tcPr>
          <w:p w:rsidR="00D95080" w:rsidRPr="00EA284C" w:rsidRDefault="00D95080" w:rsidP="00087664">
            <w:pPr>
              <w:jc w:val="left"/>
              <w:rPr>
                <w:sz w:val="16"/>
                <w:szCs w:val="16"/>
              </w:rPr>
            </w:pPr>
            <w:r w:rsidRPr="00EA284C">
              <w:rPr>
                <w:rFonts w:ascii="Calibri" w:eastAsia="Times New Roman" w:hAnsi="Calibri" w:cs="Calibri"/>
                <w:color w:val="000000"/>
                <w:sz w:val="16"/>
                <w:szCs w:val="16"/>
              </w:rPr>
              <w:t>6 months</w:t>
            </w:r>
          </w:p>
        </w:tc>
        <w:tc>
          <w:tcPr>
            <w:tcW w:w="990" w:type="dxa"/>
          </w:tcPr>
          <w:p w:rsidR="00D95080" w:rsidRPr="00EA284C" w:rsidRDefault="00D95080" w:rsidP="00087664">
            <w:pPr>
              <w:jc w:val="left"/>
              <w:rPr>
                <w:sz w:val="16"/>
                <w:szCs w:val="16"/>
              </w:rPr>
            </w:pPr>
            <w:r w:rsidRPr="00EA284C">
              <w:rPr>
                <w:rFonts w:ascii="Calibri" w:eastAsia="Times New Roman" w:hAnsi="Calibri" w:cs="Calibri"/>
                <w:color w:val="000000"/>
                <w:sz w:val="16"/>
                <w:szCs w:val="16"/>
              </w:rPr>
              <w:t>Yes</w:t>
            </w:r>
          </w:p>
        </w:tc>
        <w:tc>
          <w:tcPr>
            <w:tcW w:w="1530" w:type="dxa"/>
          </w:tcPr>
          <w:p w:rsidR="00D95080" w:rsidRPr="00EA284C" w:rsidRDefault="00D95080" w:rsidP="00087664">
            <w:pPr>
              <w:jc w:val="left"/>
              <w:rPr>
                <w:sz w:val="16"/>
                <w:szCs w:val="16"/>
              </w:rPr>
            </w:pPr>
            <w:r w:rsidRPr="00EA284C">
              <w:rPr>
                <w:rFonts w:ascii="Calibri" w:eastAsia="Times New Roman" w:hAnsi="Calibri" w:cs="Calibri"/>
                <w:color w:val="000000"/>
                <w:sz w:val="16"/>
                <w:szCs w:val="16"/>
              </w:rPr>
              <w:t>Prospectus</w:t>
            </w:r>
          </w:p>
        </w:tc>
        <w:tc>
          <w:tcPr>
            <w:tcW w:w="4950" w:type="dxa"/>
          </w:tcPr>
          <w:p w:rsidR="00D95080" w:rsidRPr="00EA284C" w:rsidRDefault="005A2530" w:rsidP="002063AF">
            <w:pPr>
              <w:jc w:val="left"/>
              <w:rPr>
                <w:rFonts w:ascii="Calibri" w:eastAsia="Times New Roman" w:hAnsi="Calibri" w:cs="Calibri"/>
                <w:color w:val="000000"/>
                <w:sz w:val="16"/>
                <w:szCs w:val="16"/>
              </w:rPr>
            </w:pPr>
            <w:r w:rsidRPr="00EA284C">
              <w:rPr>
                <w:rFonts w:ascii="Calibri" w:eastAsia="Times New Roman" w:hAnsi="Calibri" w:cs="Calibri"/>
                <w:color w:val="000000"/>
                <w:sz w:val="16"/>
                <w:szCs w:val="16"/>
              </w:rPr>
              <w:t xml:space="preserve">The initial flag will be </w:t>
            </w:r>
            <w:r w:rsidR="007F1CE9" w:rsidRPr="00EA284C">
              <w:rPr>
                <w:rFonts w:ascii="Calibri" w:eastAsia="Times New Roman" w:hAnsi="Calibri" w:cs="Calibri"/>
                <w:color w:val="000000"/>
                <w:sz w:val="16"/>
                <w:szCs w:val="16"/>
              </w:rPr>
              <w:t xml:space="preserve">the </w:t>
            </w:r>
            <w:r w:rsidRPr="00EA284C">
              <w:rPr>
                <w:rFonts w:ascii="Calibri" w:eastAsia="Times New Roman" w:hAnsi="Calibri" w:cs="Calibri"/>
                <w:color w:val="000000"/>
                <w:sz w:val="16"/>
                <w:szCs w:val="16"/>
              </w:rPr>
              <w:t xml:space="preserve">discussion between the AC </w:t>
            </w:r>
            <w:r w:rsidR="00CE3C43">
              <w:rPr>
                <w:rFonts w:ascii="Calibri" w:eastAsia="Times New Roman" w:hAnsi="Calibri" w:cs="Calibri"/>
                <w:color w:val="000000"/>
                <w:sz w:val="16"/>
                <w:szCs w:val="16"/>
              </w:rPr>
              <w:t>President</w:t>
            </w:r>
            <w:r w:rsidRPr="00EA284C">
              <w:rPr>
                <w:rFonts w:ascii="Calibri" w:eastAsia="Times New Roman" w:hAnsi="Calibri" w:cs="Calibri"/>
                <w:color w:val="000000"/>
                <w:sz w:val="16"/>
                <w:szCs w:val="16"/>
              </w:rPr>
              <w:t xml:space="preserve"> and community representatives</w:t>
            </w:r>
            <w:r w:rsidR="002063AF">
              <w:rPr>
                <w:rFonts w:ascii="Calibri" w:eastAsia="Times New Roman" w:hAnsi="Calibri" w:cs="Calibri"/>
                <w:color w:val="000000"/>
                <w:sz w:val="16"/>
                <w:szCs w:val="16"/>
              </w:rPr>
              <w:t>,</w:t>
            </w:r>
            <w:r w:rsidRPr="00EA284C">
              <w:rPr>
                <w:rFonts w:ascii="Calibri" w:eastAsia="Times New Roman" w:hAnsi="Calibri" w:cs="Calibri"/>
                <w:color w:val="000000"/>
                <w:sz w:val="16"/>
                <w:szCs w:val="16"/>
              </w:rPr>
              <w:t xml:space="preserve"> from a </w:t>
            </w:r>
            <w:r w:rsidR="00D95080" w:rsidRPr="00EA284C">
              <w:rPr>
                <w:rFonts w:ascii="Calibri" w:eastAsia="Times New Roman" w:hAnsi="Calibri" w:cs="Calibri"/>
                <w:color w:val="000000"/>
                <w:sz w:val="16"/>
                <w:szCs w:val="16"/>
              </w:rPr>
              <w:t>taxing entity within AC's service area</w:t>
            </w:r>
            <w:r w:rsidR="002063AF">
              <w:rPr>
                <w:rFonts w:ascii="Calibri" w:eastAsia="Times New Roman" w:hAnsi="Calibri" w:cs="Calibri"/>
                <w:color w:val="000000"/>
                <w:sz w:val="16"/>
                <w:szCs w:val="16"/>
              </w:rPr>
              <w:t>,</w:t>
            </w:r>
            <w:r w:rsidRPr="00EA284C">
              <w:rPr>
                <w:rFonts w:ascii="Calibri" w:eastAsia="Times New Roman" w:hAnsi="Calibri" w:cs="Calibri"/>
                <w:color w:val="000000"/>
                <w:sz w:val="16"/>
                <w:szCs w:val="16"/>
              </w:rPr>
              <w:t xml:space="preserve"> regarding</w:t>
            </w:r>
            <w:r w:rsidR="002063AF">
              <w:rPr>
                <w:rFonts w:ascii="Calibri" w:eastAsia="Times New Roman" w:hAnsi="Calibri" w:cs="Calibri"/>
                <w:color w:val="000000"/>
                <w:sz w:val="16"/>
                <w:szCs w:val="16"/>
              </w:rPr>
              <w:t xml:space="preserve"> the initiation of</w:t>
            </w:r>
            <w:r w:rsidRPr="00EA284C">
              <w:rPr>
                <w:rFonts w:ascii="Calibri" w:eastAsia="Times New Roman" w:hAnsi="Calibri" w:cs="Calibri"/>
                <w:color w:val="000000"/>
                <w:sz w:val="16"/>
                <w:szCs w:val="16"/>
              </w:rPr>
              <w:t xml:space="preserve"> a potential new branch campus</w:t>
            </w:r>
            <w:r w:rsidR="00250A8C" w:rsidRPr="00EA284C">
              <w:rPr>
                <w:rFonts w:ascii="Calibri" w:eastAsia="Times New Roman" w:hAnsi="Calibri" w:cs="Calibri"/>
                <w:color w:val="000000"/>
                <w:sz w:val="16"/>
                <w:szCs w:val="16"/>
              </w:rPr>
              <w:t xml:space="preserve">. </w:t>
            </w:r>
            <w:r w:rsidRPr="00EA284C">
              <w:rPr>
                <w:rFonts w:ascii="Calibri" w:eastAsia="Times New Roman" w:hAnsi="Calibri" w:cs="Calibri"/>
                <w:color w:val="000000"/>
                <w:sz w:val="16"/>
                <w:szCs w:val="16"/>
              </w:rPr>
              <w:t xml:space="preserve">The </w:t>
            </w:r>
            <w:r w:rsidR="00CE3C43">
              <w:rPr>
                <w:rFonts w:ascii="Calibri" w:eastAsia="Times New Roman" w:hAnsi="Calibri" w:cs="Calibri"/>
                <w:color w:val="000000"/>
                <w:sz w:val="16"/>
                <w:szCs w:val="16"/>
              </w:rPr>
              <w:t>President</w:t>
            </w:r>
            <w:r w:rsidR="002063AF">
              <w:rPr>
                <w:rFonts w:ascii="Calibri" w:eastAsia="Times New Roman" w:hAnsi="Calibri" w:cs="Calibri"/>
                <w:color w:val="000000"/>
                <w:sz w:val="16"/>
                <w:szCs w:val="16"/>
              </w:rPr>
              <w:t>,</w:t>
            </w:r>
            <w:r w:rsidR="00250A8C" w:rsidRPr="00EA284C">
              <w:rPr>
                <w:rFonts w:ascii="Calibri" w:eastAsia="Times New Roman" w:hAnsi="Calibri" w:cs="Calibri"/>
                <w:color w:val="000000"/>
                <w:sz w:val="16"/>
                <w:szCs w:val="16"/>
              </w:rPr>
              <w:t xml:space="preserve"> </w:t>
            </w:r>
            <w:r w:rsidR="00CE3C43">
              <w:rPr>
                <w:rFonts w:ascii="Calibri" w:eastAsia="Times New Roman" w:hAnsi="Calibri" w:cs="Calibri"/>
                <w:color w:val="000000"/>
                <w:sz w:val="16"/>
                <w:szCs w:val="16"/>
              </w:rPr>
              <w:t>President</w:t>
            </w:r>
            <w:r w:rsidR="00250A8C" w:rsidRPr="00EA284C">
              <w:rPr>
                <w:rFonts w:ascii="Calibri" w:eastAsia="Times New Roman" w:hAnsi="Calibri" w:cs="Calibri"/>
                <w:color w:val="000000"/>
                <w:sz w:val="16"/>
                <w:szCs w:val="16"/>
              </w:rPr>
              <w:t>’s Cabinet</w:t>
            </w:r>
            <w:r w:rsidR="002063AF">
              <w:rPr>
                <w:rFonts w:ascii="Calibri" w:eastAsia="Times New Roman" w:hAnsi="Calibri" w:cs="Calibri"/>
                <w:color w:val="000000"/>
                <w:sz w:val="16"/>
                <w:szCs w:val="16"/>
              </w:rPr>
              <w:t>,</w:t>
            </w:r>
            <w:r w:rsidR="00250A8C" w:rsidRPr="00EA284C">
              <w:rPr>
                <w:rFonts w:ascii="Calibri" w:eastAsia="Times New Roman" w:hAnsi="Calibri" w:cs="Calibri"/>
                <w:color w:val="000000"/>
                <w:sz w:val="16"/>
                <w:szCs w:val="16"/>
              </w:rPr>
              <w:t xml:space="preserve"> and the </w:t>
            </w:r>
            <w:r w:rsidRPr="00EA284C">
              <w:rPr>
                <w:rFonts w:ascii="Calibri" w:eastAsia="Times New Roman" w:hAnsi="Calibri" w:cs="Calibri"/>
                <w:color w:val="000000"/>
                <w:sz w:val="16"/>
                <w:szCs w:val="16"/>
              </w:rPr>
              <w:t>Board of Regents</w:t>
            </w:r>
            <w:r w:rsidR="002063AF">
              <w:rPr>
                <w:rFonts w:ascii="Calibri" w:eastAsia="Times New Roman" w:hAnsi="Calibri" w:cs="Calibri"/>
                <w:color w:val="000000"/>
                <w:sz w:val="16"/>
                <w:szCs w:val="16"/>
              </w:rPr>
              <w:t xml:space="preserve"> will discuss</w:t>
            </w:r>
            <w:r w:rsidRPr="00EA284C">
              <w:rPr>
                <w:rFonts w:ascii="Calibri" w:eastAsia="Times New Roman" w:hAnsi="Calibri" w:cs="Calibri"/>
                <w:color w:val="000000"/>
                <w:sz w:val="16"/>
                <w:szCs w:val="16"/>
              </w:rPr>
              <w:t xml:space="preserve"> the potential </w:t>
            </w:r>
            <w:r w:rsidR="007F1CE9" w:rsidRPr="00EA284C">
              <w:rPr>
                <w:rFonts w:ascii="Calibri" w:eastAsia="Times New Roman" w:hAnsi="Calibri" w:cs="Calibri"/>
                <w:color w:val="000000"/>
                <w:sz w:val="16"/>
                <w:szCs w:val="16"/>
              </w:rPr>
              <w:t>for the new</w:t>
            </w:r>
            <w:r w:rsidRPr="00EA284C">
              <w:rPr>
                <w:rFonts w:ascii="Calibri" w:eastAsia="Times New Roman" w:hAnsi="Calibri" w:cs="Calibri"/>
                <w:color w:val="000000"/>
                <w:sz w:val="16"/>
                <w:szCs w:val="16"/>
              </w:rPr>
              <w:t xml:space="preserve"> branch campus should a maintenance tax within that community be passed. Once such </w:t>
            </w:r>
            <w:r w:rsidR="00D95080" w:rsidRPr="00EA284C">
              <w:rPr>
                <w:rFonts w:ascii="Calibri" w:eastAsia="Times New Roman" w:hAnsi="Calibri" w:cs="Calibri"/>
                <w:color w:val="000000"/>
                <w:sz w:val="16"/>
                <w:szCs w:val="16"/>
              </w:rPr>
              <w:t xml:space="preserve">a maintenance tax </w:t>
            </w:r>
            <w:r w:rsidRPr="00EA284C">
              <w:rPr>
                <w:rFonts w:ascii="Calibri" w:eastAsia="Times New Roman" w:hAnsi="Calibri" w:cs="Calibri"/>
                <w:color w:val="000000"/>
                <w:sz w:val="16"/>
                <w:szCs w:val="16"/>
              </w:rPr>
              <w:t xml:space="preserve">passes, the Board of Regents must approve the establishment of </w:t>
            </w:r>
            <w:r w:rsidR="007F1CE9" w:rsidRPr="00EA284C">
              <w:rPr>
                <w:rFonts w:ascii="Calibri" w:eastAsia="Times New Roman" w:hAnsi="Calibri" w:cs="Calibri"/>
                <w:color w:val="000000"/>
                <w:sz w:val="16"/>
                <w:szCs w:val="16"/>
              </w:rPr>
              <w:t>the</w:t>
            </w:r>
            <w:r w:rsidRPr="00EA284C">
              <w:rPr>
                <w:rFonts w:ascii="Calibri" w:eastAsia="Times New Roman" w:hAnsi="Calibri" w:cs="Calibri"/>
                <w:color w:val="000000"/>
                <w:sz w:val="16"/>
                <w:szCs w:val="16"/>
              </w:rPr>
              <w:t xml:space="preserve"> </w:t>
            </w:r>
            <w:r w:rsidR="002063AF">
              <w:rPr>
                <w:rFonts w:ascii="Calibri" w:eastAsia="Times New Roman" w:hAnsi="Calibri" w:cs="Calibri"/>
                <w:color w:val="000000"/>
                <w:sz w:val="16"/>
                <w:szCs w:val="16"/>
              </w:rPr>
              <w:t xml:space="preserve">branch </w:t>
            </w:r>
            <w:r w:rsidRPr="00EA284C">
              <w:rPr>
                <w:rFonts w:ascii="Calibri" w:eastAsia="Times New Roman" w:hAnsi="Calibri" w:cs="Calibri"/>
                <w:color w:val="000000"/>
                <w:sz w:val="16"/>
                <w:szCs w:val="16"/>
              </w:rPr>
              <w:t>campus. Upon the Board’s approval, t</w:t>
            </w:r>
            <w:r w:rsidR="00D95080" w:rsidRPr="00EA284C">
              <w:rPr>
                <w:rFonts w:ascii="Calibri" w:eastAsia="Times New Roman" w:hAnsi="Calibri" w:cs="Calibri"/>
                <w:color w:val="000000"/>
                <w:sz w:val="16"/>
                <w:szCs w:val="16"/>
              </w:rPr>
              <w:t xml:space="preserve">he accreditation liaison will submit a prospectus to SACSCOC </w:t>
            </w:r>
            <w:r w:rsidR="002063AF">
              <w:rPr>
                <w:rFonts w:ascii="Calibri" w:eastAsia="Times New Roman" w:hAnsi="Calibri" w:cs="Calibri"/>
                <w:color w:val="000000"/>
                <w:sz w:val="16"/>
                <w:szCs w:val="16"/>
              </w:rPr>
              <w:t>regarding the</w:t>
            </w:r>
            <w:r w:rsidR="00D95080" w:rsidRPr="00EA284C">
              <w:rPr>
                <w:rFonts w:ascii="Calibri" w:eastAsia="Times New Roman" w:hAnsi="Calibri" w:cs="Calibri"/>
                <w:color w:val="000000"/>
                <w:sz w:val="16"/>
                <w:szCs w:val="16"/>
              </w:rPr>
              <w:t xml:space="preserve"> proposed branch campus at least 6 months in advance of the campus</w:t>
            </w:r>
            <w:r w:rsidR="0083675A" w:rsidRPr="00EA284C">
              <w:rPr>
                <w:rFonts w:ascii="Calibri" w:eastAsia="Times New Roman" w:hAnsi="Calibri" w:cs="Calibri"/>
                <w:color w:val="000000"/>
                <w:sz w:val="16"/>
                <w:szCs w:val="16"/>
              </w:rPr>
              <w:t>’ intended</w:t>
            </w:r>
            <w:r w:rsidR="00D95080" w:rsidRPr="00EA284C">
              <w:rPr>
                <w:rFonts w:ascii="Calibri" w:eastAsia="Times New Roman" w:hAnsi="Calibri" w:cs="Calibri"/>
                <w:color w:val="000000"/>
                <w:sz w:val="16"/>
                <w:szCs w:val="16"/>
              </w:rPr>
              <w:t xml:space="preserve"> opening. </w:t>
            </w:r>
            <w:r w:rsidR="007150B8" w:rsidRPr="00EA284C">
              <w:rPr>
                <w:rFonts w:ascii="Calibri" w:eastAsia="Times New Roman" w:hAnsi="Calibri" w:cs="Calibri"/>
                <w:color w:val="000000"/>
                <w:sz w:val="16"/>
                <w:szCs w:val="16"/>
              </w:rPr>
              <w:t xml:space="preserve">Amarillo College must await approval from SACSCOC before opening the campus. </w:t>
            </w:r>
            <w:r w:rsidR="00D95080" w:rsidRPr="00EA284C">
              <w:rPr>
                <w:rFonts w:ascii="Calibri" w:eastAsia="Times New Roman" w:hAnsi="Calibri" w:cs="Calibri"/>
                <w:color w:val="000000"/>
                <w:sz w:val="16"/>
                <w:szCs w:val="16"/>
              </w:rPr>
              <w:t xml:space="preserve">AC will anticipate a </w:t>
            </w:r>
            <w:r w:rsidR="00B808F7" w:rsidRPr="00EA284C">
              <w:rPr>
                <w:rFonts w:ascii="Calibri" w:eastAsia="Times New Roman" w:hAnsi="Calibri" w:cs="Calibri"/>
                <w:color w:val="000000"/>
                <w:sz w:val="16"/>
                <w:szCs w:val="16"/>
              </w:rPr>
              <w:t xml:space="preserve">site </w:t>
            </w:r>
            <w:r w:rsidR="00D95080" w:rsidRPr="00EA284C">
              <w:rPr>
                <w:rFonts w:ascii="Calibri" w:eastAsia="Times New Roman" w:hAnsi="Calibri" w:cs="Calibri"/>
                <w:color w:val="000000"/>
                <w:sz w:val="16"/>
                <w:szCs w:val="16"/>
              </w:rPr>
              <w:t xml:space="preserve">visit from SACSCOC </w:t>
            </w:r>
            <w:r w:rsidR="00B808F7" w:rsidRPr="00EA284C">
              <w:rPr>
                <w:rFonts w:ascii="Calibri" w:eastAsia="Times New Roman" w:hAnsi="Calibri" w:cs="Calibri"/>
                <w:color w:val="000000"/>
                <w:sz w:val="16"/>
                <w:szCs w:val="16"/>
              </w:rPr>
              <w:t xml:space="preserve">within 6 months of the campus opening </w:t>
            </w:r>
            <w:r w:rsidR="00D95080" w:rsidRPr="00EA284C">
              <w:rPr>
                <w:rFonts w:ascii="Calibri" w:eastAsia="Times New Roman" w:hAnsi="Calibri" w:cs="Calibri"/>
                <w:color w:val="000000"/>
                <w:sz w:val="16"/>
                <w:szCs w:val="16"/>
              </w:rPr>
              <w:t xml:space="preserve">if </w:t>
            </w:r>
            <w:r w:rsidR="0062645F" w:rsidRPr="00EA284C">
              <w:rPr>
                <w:rFonts w:ascii="Calibri" w:eastAsia="Times New Roman" w:hAnsi="Calibri" w:cs="Calibri"/>
                <w:color w:val="000000"/>
                <w:sz w:val="16"/>
                <w:szCs w:val="16"/>
              </w:rPr>
              <w:t>the college meets any of the following conditions: less than</w:t>
            </w:r>
            <w:r w:rsidR="00D95080" w:rsidRPr="00EA284C">
              <w:rPr>
                <w:rFonts w:ascii="Calibri" w:eastAsia="Times New Roman" w:hAnsi="Calibri" w:cs="Calibri"/>
                <w:color w:val="000000"/>
                <w:sz w:val="16"/>
                <w:szCs w:val="16"/>
              </w:rPr>
              <w:t xml:space="preserve"> 3 branch campuses have been approved, </w:t>
            </w:r>
            <w:r w:rsidR="0062645F" w:rsidRPr="00EA284C">
              <w:rPr>
                <w:rFonts w:ascii="Calibri" w:eastAsia="Times New Roman" w:hAnsi="Calibri" w:cs="Calibri"/>
                <w:color w:val="000000"/>
                <w:sz w:val="16"/>
                <w:szCs w:val="16"/>
              </w:rPr>
              <w:t xml:space="preserve">the </w:t>
            </w:r>
            <w:r w:rsidR="00D95080" w:rsidRPr="00EA284C">
              <w:rPr>
                <w:rFonts w:ascii="Calibri" w:eastAsia="Times New Roman" w:hAnsi="Calibri" w:cs="Calibri"/>
                <w:color w:val="000000"/>
                <w:sz w:val="16"/>
                <w:szCs w:val="16"/>
              </w:rPr>
              <w:t xml:space="preserve">college has been placed on a negative action, or </w:t>
            </w:r>
            <w:r w:rsidR="0062645F" w:rsidRPr="00EA284C">
              <w:rPr>
                <w:rFonts w:ascii="Calibri" w:eastAsia="Times New Roman" w:hAnsi="Calibri" w:cs="Calibri"/>
                <w:color w:val="000000"/>
                <w:sz w:val="16"/>
                <w:szCs w:val="16"/>
              </w:rPr>
              <w:t xml:space="preserve">the </w:t>
            </w:r>
            <w:r w:rsidR="00D95080" w:rsidRPr="00EA284C">
              <w:rPr>
                <w:rFonts w:ascii="Calibri" w:eastAsia="Times New Roman" w:hAnsi="Calibri" w:cs="Calibri"/>
                <w:color w:val="000000"/>
                <w:sz w:val="16"/>
                <w:szCs w:val="16"/>
              </w:rPr>
              <w:t>college has not had a proven record of effective educational over-sight of additional locations.</w:t>
            </w:r>
          </w:p>
        </w:tc>
        <w:tc>
          <w:tcPr>
            <w:tcW w:w="1710" w:type="dxa"/>
          </w:tcPr>
          <w:p w:rsidR="00250A8C" w:rsidRPr="00EA284C" w:rsidRDefault="00916C9B" w:rsidP="00916C9B">
            <w:pPr>
              <w:jc w:val="left"/>
              <w:rPr>
                <w:sz w:val="16"/>
                <w:szCs w:val="16"/>
              </w:rPr>
            </w:pPr>
            <w:r w:rsidRPr="00EA284C">
              <w:rPr>
                <w:sz w:val="16"/>
                <w:szCs w:val="16"/>
              </w:rPr>
              <w:t xml:space="preserve">1.) </w:t>
            </w:r>
            <w:r w:rsidR="00CE3C43">
              <w:rPr>
                <w:sz w:val="16"/>
                <w:szCs w:val="16"/>
              </w:rPr>
              <w:t>President</w:t>
            </w:r>
            <w:r w:rsidR="00D95080" w:rsidRPr="00EA284C">
              <w:rPr>
                <w:sz w:val="16"/>
                <w:szCs w:val="16"/>
              </w:rPr>
              <w:t xml:space="preserve">;                           2.) </w:t>
            </w:r>
            <w:r w:rsidR="005A2530" w:rsidRPr="00EA284C">
              <w:rPr>
                <w:sz w:val="16"/>
                <w:szCs w:val="16"/>
              </w:rPr>
              <w:t>Community Representatives from Taxing Entity</w:t>
            </w:r>
            <w:r w:rsidR="00D95080" w:rsidRPr="00EA284C">
              <w:rPr>
                <w:sz w:val="16"/>
                <w:szCs w:val="16"/>
              </w:rPr>
              <w:t xml:space="preserve">                                       </w:t>
            </w:r>
          </w:p>
          <w:p w:rsidR="00250A8C" w:rsidRPr="00EA284C" w:rsidRDefault="00250A8C" w:rsidP="00916C9B">
            <w:pPr>
              <w:jc w:val="left"/>
              <w:rPr>
                <w:sz w:val="16"/>
                <w:szCs w:val="16"/>
              </w:rPr>
            </w:pPr>
            <w:r w:rsidRPr="00EA284C">
              <w:rPr>
                <w:sz w:val="16"/>
                <w:szCs w:val="16"/>
              </w:rPr>
              <w:t xml:space="preserve">3.) </w:t>
            </w:r>
            <w:r w:rsidR="00CE3C43">
              <w:rPr>
                <w:sz w:val="16"/>
                <w:szCs w:val="16"/>
              </w:rPr>
              <w:t>President</w:t>
            </w:r>
            <w:r w:rsidRPr="00EA284C">
              <w:rPr>
                <w:sz w:val="16"/>
                <w:szCs w:val="16"/>
              </w:rPr>
              <w:t>’s Cabinet;</w:t>
            </w:r>
          </w:p>
          <w:p w:rsidR="00250A8C" w:rsidRPr="00EA284C" w:rsidRDefault="00250A8C" w:rsidP="00916C9B">
            <w:pPr>
              <w:jc w:val="left"/>
              <w:rPr>
                <w:sz w:val="16"/>
                <w:szCs w:val="16"/>
              </w:rPr>
            </w:pPr>
            <w:r w:rsidRPr="00EA284C">
              <w:rPr>
                <w:sz w:val="16"/>
                <w:szCs w:val="16"/>
              </w:rPr>
              <w:t>4</w:t>
            </w:r>
            <w:r w:rsidR="00D95080" w:rsidRPr="00EA284C">
              <w:rPr>
                <w:sz w:val="16"/>
                <w:szCs w:val="16"/>
              </w:rPr>
              <w:t>.) Board of Regents</w:t>
            </w:r>
            <w:r w:rsidR="000F51D3" w:rsidRPr="00EA284C">
              <w:rPr>
                <w:sz w:val="16"/>
                <w:szCs w:val="16"/>
              </w:rPr>
              <w:t>;</w:t>
            </w:r>
            <w:r w:rsidR="00916C9B" w:rsidRPr="00EA284C">
              <w:rPr>
                <w:sz w:val="16"/>
                <w:szCs w:val="16"/>
              </w:rPr>
              <w:br/>
            </w:r>
            <w:r w:rsidRPr="00EA284C">
              <w:rPr>
                <w:sz w:val="16"/>
                <w:szCs w:val="16"/>
              </w:rPr>
              <w:t>5.) Maintenance Tax</w:t>
            </w:r>
          </w:p>
          <w:p w:rsidR="00D95080" w:rsidRPr="00EA284C" w:rsidRDefault="00250A8C" w:rsidP="00916C9B">
            <w:pPr>
              <w:jc w:val="left"/>
              <w:rPr>
                <w:sz w:val="16"/>
                <w:szCs w:val="16"/>
              </w:rPr>
            </w:pPr>
            <w:r w:rsidRPr="00EA284C">
              <w:rPr>
                <w:sz w:val="16"/>
                <w:szCs w:val="16"/>
              </w:rPr>
              <w:t>6</w:t>
            </w:r>
            <w:r w:rsidR="00916C9B" w:rsidRPr="00EA284C">
              <w:rPr>
                <w:sz w:val="16"/>
                <w:szCs w:val="16"/>
              </w:rPr>
              <w:t xml:space="preserve">.) Accreditation </w:t>
            </w:r>
            <w:r w:rsidR="00C729C5" w:rsidRPr="00EA284C">
              <w:rPr>
                <w:sz w:val="16"/>
                <w:szCs w:val="16"/>
              </w:rPr>
              <w:t>Liaison</w:t>
            </w:r>
          </w:p>
          <w:p w:rsidR="00916C9B" w:rsidRPr="00EA284C" w:rsidRDefault="00916C9B" w:rsidP="00916C9B">
            <w:pPr>
              <w:rPr>
                <w:sz w:val="16"/>
                <w:szCs w:val="16"/>
              </w:rPr>
            </w:pPr>
          </w:p>
        </w:tc>
      </w:tr>
    </w:tbl>
    <w:p w:rsidR="00ED5460" w:rsidRDefault="00ED5460"/>
    <w:p w:rsidR="00477512" w:rsidRDefault="00477512">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D95080" w:rsidRPr="0042628B" w:rsidTr="008F5154">
        <w:tc>
          <w:tcPr>
            <w:tcW w:w="450" w:type="dxa"/>
            <w:tcBorders>
              <w:bottom w:val="single" w:sz="4" w:space="0" w:color="auto"/>
            </w:tcBorders>
            <w:shd w:val="clear" w:color="auto" w:fill="1F497D" w:themeFill="text2"/>
          </w:tcPr>
          <w:p w:rsidR="00D95080" w:rsidRPr="00916A8F" w:rsidRDefault="00D95080" w:rsidP="00DD6CCA">
            <w:pPr>
              <w:rPr>
                <w:color w:val="FFFFFF" w:themeColor="background1"/>
                <w:sz w:val="18"/>
                <w:szCs w:val="18"/>
              </w:rPr>
            </w:pPr>
            <w:r w:rsidRPr="00916A8F">
              <w:rPr>
                <w:color w:val="FFFFFF" w:themeColor="background1"/>
                <w:sz w:val="18"/>
                <w:szCs w:val="18"/>
              </w:rPr>
              <w:lastRenderedPageBreak/>
              <w:t>#</w:t>
            </w:r>
          </w:p>
        </w:tc>
        <w:tc>
          <w:tcPr>
            <w:tcW w:w="1260" w:type="dxa"/>
            <w:tcBorders>
              <w:bottom w:val="single" w:sz="4" w:space="0" w:color="auto"/>
            </w:tcBorders>
            <w:shd w:val="clear" w:color="auto" w:fill="1F497D" w:themeFill="text2"/>
          </w:tcPr>
          <w:p w:rsidR="00D95080" w:rsidRPr="00916A8F" w:rsidRDefault="00D95080"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D95080" w:rsidTr="008F5154">
        <w:tblPrEx>
          <w:tblBorders>
            <w:bottom w:val="none" w:sz="0" w:space="0" w:color="auto"/>
          </w:tblBorders>
        </w:tblPrEx>
        <w:tc>
          <w:tcPr>
            <w:tcW w:w="450" w:type="dxa"/>
            <w:vMerge w:val="restart"/>
            <w:tcBorders>
              <w:bottom w:val="single" w:sz="4" w:space="0" w:color="auto"/>
            </w:tcBorders>
            <w:shd w:val="clear" w:color="auto" w:fill="1F497D" w:themeFill="text2"/>
          </w:tcPr>
          <w:p w:rsidR="00D95080" w:rsidRPr="00916A8F" w:rsidRDefault="00D95080">
            <w:pPr>
              <w:rPr>
                <w:sz w:val="18"/>
                <w:szCs w:val="18"/>
              </w:rPr>
            </w:pPr>
            <w:r w:rsidRPr="00916A8F">
              <w:rPr>
                <w:color w:val="FFFFFF" w:themeColor="background1"/>
                <w:sz w:val="18"/>
                <w:szCs w:val="18"/>
              </w:rPr>
              <w:t>4</w:t>
            </w:r>
          </w:p>
        </w:tc>
        <w:tc>
          <w:tcPr>
            <w:tcW w:w="14130" w:type="dxa"/>
            <w:gridSpan w:val="8"/>
            <w:tcBorders>
              <w:bottom w:val="nil"/>
            </w:tcBorders>
          </w:tcPr>
          <w:p w:rsidR="00D95080" w:rsidRDefault="00D95080" w:rsidP="00BB0767">
            <w:pPr>
              <w:jc w:val="left"/>
            </w:pPr>
            <w:r w:rsidRPr="00BB0767">
              <w:rPr>
                <w:rFonts w:ascii="Calibri" w:eastAsia="Times New Roman" w:hAnsi="Calibri" w:cs="Calibri"/>
                <w:b/>
                <w:bCs/>
                <w:color w:val="000000"/>
                <w:sz w:val="20"/>
                <w:szCs w:val="20"/>
              </w:rPr>
              <w:t>Initiating a certificate program at employers request and on short notice</w:t>
            </w:r>
          </w:p>
        </w:tc>
      </w:tr>
      <w:tr w:rsidR="00D95080" w:rsidTr="008F5154">
        <w:tblPrEx>
          <w:tblBorders>
            <w:bottom w:val="none" w:sz="0" w:space="0" w:color="auto"/>
          </w:tblBorders>
        </w:tblPrEx>
        <w:tc>
          <w:tcPr>
            <w:tcW w:w="450" w:type="dxa"/>
            <w:vMerge/>
            <w:tcBorders>
              <w:bottom w:val="single" w:sz="4" w:space="0" w:color="auto"/>
            </w:tcBorders>
            <w:shd w:val="clear" w:color="auto" w:fill="1F497D" w:themeFill="text2"/>
          </w:tcPr>
          <w:p w:rsidR="00D95080" w:rsidRDefault="00D95080"/>
        </w:tc>
        <w:tc>
          <w:tcPr>
            <w:tcW w:w="1260" w:type="dxa"/>
            <w:tcBorders>
              <w:top w:val="nil"/>
              <w:bottom w:val="single" w:sz="4" w:space="0" w:color="auto"/>
            </w:tcBorders>
          </w:tcPr>
          <w:p w:rsidR="00D95080" w:rsidRPr="00886CE9" w:rsidRDefault="00D95080" w:rsidP="00D95080">
            <w:pPr>
              <w:jc w:val="right"/>
              <w:rPr>
                <w:sz w:val="20"/>
                <w:szCs w:val="20"/>
              </w:rPr>
            </w:pPr>
            <w:r w:rsidRPr="00886CE9">
              <w:rPr>
                <w:rFonts w:ascii="Calibri" w:eastAsia="Times New Roman" w:hAnsi="Calibri" w:cs="Calibri"/>
                <w:color w:val="000000"/>
                <w:sz w:val="20"/>
                <w:szCs w:val="20"/>
              </w:rPr>
              <w:t>…using existing approved courses</w:t>
            </w:r>
          </w:p>
        </w:tc>
        <w:tc>
          <w:tcPr>
            <w:tcW w:w="1080" w:type="dxa"/>
            <w:tcBorders>
              <w:top w:val="nil"/>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N/A</w:t>
            </w:r>
          </w:p>
        </w:tc>
        <w:tc>
          <w:tcPr>
            <w:tcW w:w="1170" w:type="dxa"/>
            <w:tcBorders>
              <w:top w:val="nil"/>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N/A</w:t>
            </w:r>
          </w:p>
        </w:tc>
        <w:tc>
          <w:tcPr>
            <w:tcW w:w="1440" w:type="dxa"/>
            <w:tcBorders>
              <w:top w:val="nil"/>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N/A</w:t>
            </w:r>
          </w:p>
        </w:tc>
        <w:tc>
          <w:tcPr>
            <w:tcW w:w="990" w:type="dxa"/>
            <w:tcBorders>
              <w:top w:val="nil"/>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N/A</w:t>
            </w:r>
          </w:p>
        </w:tc>
        <w:tc>
          <w:tcPr>
            <w:tcW w:w="1530" w:type="dxa"/>
            <w:tcBorders>
              <w:top w:val="nil"/>
              <w:bottom w:val="single" w:sz="4" w:space="0" w:color="auto"/>
            </w:tcBorders>
          </w:tcPr>
          <w:p w:rsidR="00D95080" w:rsidRPr="002755DB" w:rsidRDefault="00DF7B84" w:rsidP="00087664">
            <w:pPr>
              <w:jc w:val="left"/>
              <w:rPr>
                <w:sz w:val="16"/>
                <w:szCs w:val="16"/>
              </w:rPr>
            </w:pPr>
            <w:r>
              <w:rPr>
                <w:rFonts w:ascii="Calibri" w:eastAsia="Times New Roman" w:hAnsi="Calibri" w:cs="Calibri"/>
                <w:color w:val="000000"/>
                <w:sz w:val="16"/>
                <w:szCs w:val="16"/>
              </w:rPr>
              <w:t>N/A</w:t>
            </w:r>
          </w:p>
        </w:tc>
        <w:tc>
          <w:tcPr>
            <w:tcW w:w="4950" w:type="dxa"/>
            <w:tcBorders>
              <w:top w:val="nil"/>
              <w:bottom w:val="single" w:sz="4" w:space="0" w:color="auto"/>
            </w:tcBorders>
          </w:tcPr>
          <w:p w:rsidR="00D95080" w:rsidRPr="002755DB" w:rsidRDefault="00D95080">
            <w:pPr>
              <w:rPr>
                <w:sz w:val="16"/>
                <w:szCs w:val="16"/>
              </w:rPr>
            </w:pPr>
          </w:p>
        </w:tc>
        <w:tc>
          <w:tcPr>
            <w:tcW w:w="1710" w:type="dxa"/>
            <w:tcBorders>
              <w:top w:val="nil"/>
              <w:bottom w:val="single" w:sz="4" w:space="0" w:color="auto"/>
            </w:tcBorders>
          </w:tcPr>
          <w:p w:rsidR="00D95080" w:rsidRPr="002755DB" w:rsidRDefault="00D95080">
            <w:pPr>
              <w:rPr>
                <w:sz w:val="16"/>
                <w:szCs w:val="16"/>
              </w:rPr>
            </w:pPr>
          </w:p>
        </w:tc>
      </w:tr>
      <w:tr w:rsidR="00D95080" w:rsidTr="00916A8F">
        <w:tblPrEx>
          <w:tblBorders>
            <w:bottom w:val="none" w:sz="0" w:space="0" w:color="auto"/>
          </w:tblBorders>
        </w:tblPrEx>
        <w:tc>
          <w:tcPr>
            <w:tcW w:w="450" w:type="dxa"/>
            <w:vMerge/>
            <w:tcBorders>
              <w:bottom w:val="single" w:sz="4" w:space="0" w:color="auto"/>
            </w:tcBorders>
            <w:shd w:val="clear" w:color="auto" w:fill="1F497D" w:themeFill="text2"/>
          </w:tcPr>
          <w:p w:rsidR="00D95080" w:rsidRDefault="00D95080"/>
        </w:tc>
        <w:tc>
          <w:tcPr>
            <w:tcW w:w="1260" w:type="dxa"/>
            <w:tcBorders>
              <w:bottom w:val="single" w:sz="4" w:space="0" w:color="auto"/>
            </w:tcBorders>
          </w:tcPr>
          <w:p w:rsidR="00D95080" w:rsidRPr="00886CE9" w:rsidRDefault="00D95080" w:rsidP="00D95080">
            <w:pPr>
              <w:jc w:val="right"/>
              <w:rPr>
                <w:sz w:val="20"/>
                <w:szCs w:val="20"/>
              </w:rPr>
            </w:pPr>
            <w:r w:rsidRPr="00886CE9">
              <w:rPr>
                <w:rFonts w:ascii="Calibri" w:eastAsia="Times New Roman" w:hAnsi="Calibri" w:cs="Calibri"/>
                <w:color w:val="000000"/>
                <w:sz w:val="20"/>
                <w:szCs w:val="20"/>
              </w:rPr>
              <w:t>…at a new off-campus site (previously approved program)</w:t>
            </w:r>
          </w:p>
        </w:tc>
        <w:tc>
          <w:tcPr>
            <w:tcW w:w="1080" w:type="dxa"/>
            <w:tcBorders>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1</w:t>
            </w:r>
          </w:p>
        </w:tc>
        <w:tc>
          <w:tcPr>
            <w:tcW w:w="1170" w:type="dxa"/>
            <w:tcBorders>
              <w:bottom w:val="single" w:sz="4" w:space="0" w:color="auto"/>
            </w:tcBorders>
          </w:tcPr>
          <w:p w:rsidR="00D95080" w:rsidRPr="002755DB" w:rsidRDefault="00DF7B84" w:rsidP="00087664">
            <w:pPr>
              <w:jc w:val="left"/>
              <w:rPr>
                <w:sz w:val="16"/>
                <w:szCs w:val="16"/>
              </w:rPr>
            </w:pPr>
            <w:r>
              <w:rPr>
                <w:rFonts w:ascii="Calibri" w:eastAsia="Times New Roman" w:hAnsi="Calibri" w:cs="Calibri"/>
                <w:color w:val="000000"/>
                <w:sz w:val="16"/>
                <w:szCs w:val="16"/>
              </w:rPr>
              <w:t>N/A</w:t>
            </w:r>
          </w:p>
        </w:tc>
        <w:tc>
          <w:tcPr>
            <w:tcW w:w="1440" w:type="dxa"/>
            <w:tcBorders>
              <w:bottom w:val="single" w:sz="4" w:space="0" w:color="auto"/>
            </w:tcBorders>
          </w:tcPr>
          <w:p w:rsidR="00D95080" w:rsidRPr="002755DB" w:rsidRDefault="00DF7B84" w:rsidP="00087664">
            <w:pPr>
              <w:jc w:val="left"/>
              <w:rPr>
                <w:sz w:val="16"/>
                <w:szCs w:val="16"/>
              </w:rPr>
            </w:pPr>
            <w:r>
              <w:rPr>
                <w:rFonts w:ascii="Calibri" w:eastAsia="Times New Roman" w:hAnsi="Calibri" w:cs="Calibri"/>
                <w:color w:val="000000"/>
                <w:sz w:val="16"/>
                <w:szCs w:val="16"/>
              </w:rPr>
              <w:t>N/A</w:t>
            </w:r>
          </w:p>
        </w:tc>
        <w:tc>
          <w:tcPr>
            <w:tcW w:w="990" w:type="dxa"/>
            <w:tcBorders>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Yes</w:t>
            </w:r>
          </w:p>
        </w:tc>
        <w:tc>
          <w:tcPr>
            <w:tcW w:w="1530" w:type="dxa"/>
            <w:tcBorders>
              <w:bottom w:val="single" w:sz="4" w:space="0" w:color="auto"/>
            </w:tcBorders>
          </w:tcPr>
          <w:p w:rsidR="00D95080" w:rsidRPr="002755DB" w:rsidRDefault="00D95080" w:rsidP="00087664">
            <w:pPr>
              <w:jc w:val="left"/>
              <w:rPr>
                <w:sz w:val="16"/>
                <w:szCs w:val="16"/>
              </w:rPr>
            </w:pPr>
            <w:r w:rsidRPr="002755DB">
              <w:rPr>
                <w:rFonts w:ascii="Calibri" w:eastAsia="Times New Roman" w:hAnsi="Calibri" w:cs="Calibri"/>
                <w:color w:val="000000"/>
                <w:sz w:val="16"/>
                <w:szCs w:val="16"/>
              </w:rPr>
              <w:t>Modified Prospectus</w:t>
            </w:r>
          </w:p>
        </w:tc>
        <w:tc>
          <w:tcPr>
            <w:tcW w:w="4950" w:type="dxa"/>
            <w:tcBorders>
              <w:bottom w:val="single" w:sz="4" w:space="0" w:color="auto"/>
            </w:tcBorders>
          </w:tcPr>
          <w:p w:rsidR="00D95080" w:rsidRPr="002755DB" w:rsidRDefault="00D95080" w:rsidP="00A76282">
            <w:pPr>
              <w:jc w:val="left"/>
              <w:rPr>
                <w:rFonts w:ascii="Calibri" w:eastAsia="Times New Roman" w:hAnsi="Calibri" w:cs="Calibri"/>
                <w:color w:val="000000"/>
                <w:sz w:val="16"/>
                <w:szCs w:val="16"/>
              </w:rPr>
            </w:pPr>
            <w:r w:rsidRPr="002755DB">
              <w:rPr>
                <w:rFonts w:ascii="Calibri" w:eastAsia="Times New Roman" w:hAnsi="Calibri" w:cs="Calibri"/>
                <w:color w:val="000000"/>
                <w:sz w:val="16"/>
                <w:szCs w:val="16"/>
              </w:rPr>
              <w:t>The initial flag w</w:t>
            </w:r>
            <w:r w:rsidR="003325E3" w:rsidRPr="002755DB">
              <w:rPr>
                <w:rFonts w:ascii="Calibri" w:eastAsia="Times New Roman" w:hAnsi="Calibri" w:cs="Calibri"/>
                <w:color w:val="000000"/>
                <w:sz w:val="16"/>
                <w:szCs w:val="16"/>
              </w:rPr>
              <w:t xml:space="preserve">ill </w:t>
            </w:r>
            <w:r w:rsidRPr="002755DB">
              <w:rPr>
                <w:rFonts w:ascii="Calibri" w:eastAsia="Times New Roman" w:hAnsi="Calibri" w:cs="Calibri"/>
                <w:color w:val="000000"/>
                <w:sz w:val="16"/>
                <w:szCs w:val="16"/>
              </w:rPr>
              <w:t xml:space="preserve">be the Vice </w:t>
            </w:r>
            <w:r w:rsidR="00CE3C43">
              <w:rPr>
                <w:rFonts w:ascii="Calibri" w:eastAsia="Times New Roman" w:hAnsi="Calibri" w:cs="Calibri"/>
                <w:color w:val="000000"/>
                <w:sz w:val="16"/>
                <w:szCs w:val="16"/>
              </w:rPr>
              <w:t>President</w:t>
            </w:r>
            <w:r w:rsidRPr="002755DB">
              <w:rPr>
                <w:rFonts w:ascii="Calibri" w:eastAsia="Times New Roman" w:hAnsi="Calibri" w:cs="Calibri"/>
                <w:color w:val="000000"/>
                <w:sz w:val="16"/>
                <w:szCs w:val="16"/>
              </w:rPr>
              <w:t xml:space="preserve"> of Academic Affairs</w:t>
            </w:r>
            <w:r w:rsidR="005C044A" w:rsidRPr="002755DB">
              <w:rPr>
                <w:rFonts w:ascii="Calibri" w:eastAsia="Times New Roman" w:hAnsi="Calibri" w:cs="Calibri"/>
                <w:color w:val="000000"/>
                <w:sz w:val="16"/>
                <w:szCs w:val="16"/>
              </w:rPr>
              <w:t xml:space="preserve"> (VPAA)</w:t>
            </w:r>
            <w:r w:rsidR="009438FF" w:rsidRPr="002755DB">
              <w:rPr>
                <w:rFonts w:ascii="Calibri" w:eastAsia="Times New Roman" w:hAnsi="Calibri" w:cs="Calibri"/>
                <w:color w:val="000000"/>
                <w:sz w:val="16"/>
                <w:szCs w:val="16"/>
              </w:rPr>
              <w:t xml:space="preserve"> or designee</w:t>
            </w:r>
            <w:r w:rsidRPr="002755DB">
              <w:rPr>
                <w:rFonts w:ascii="Calibri" w:eastAsia="Times New Roman" w:hAnsi="Calibri" w:cs="Calibri"/>
                <w:color w:val="000000"/>
                <w:sz w:val="16"/>
                <w:szCs w:val="16"/>
              </w:rPr>
              <w:t xml:space="preserve"> holding discussions with one or more employers regarding initiating workforce certificate programs. </w:t>
            </w:r>
            <w:r w:rsidR="009438FF" w:rsidRPr="002755DB">
              <w:rPr>
                <w:rFonts w:ascii="Calibri" w:eastAsia="Times New Roman" w:hAnsi="Calibri" w:cs="Calibri"/>
                <w:color w:val="000000"/>
                <w:sz w:val="16"/>
                <w:szCs w:val="16"/>
              </w:rPr>
              <w:t xml:space="preserve">The </w:t>
            </w:r>
            <w:r w:rsidR="005C044A" w:rsidRPr="002755DB">
              <w:rPr>
                <w:rFonts w:ascii="Calibri" w:eastAsia="Times New Roman" w:hAnsi="Calibri" w:cs="Calibri"/>
                <w:color w:val="000000"/>
                <w:sz w:val="16"/>
                <w:szCs w:val="16"/>
              </w:rPr>
              <w:t>VPAA</w:t>
            </w:r>
            <w:r w:rsidR="009438FF" w:rsidRPr="002755DB">
              <w:rPr>
                <w:rFonts w:ascii="Calibri" w:eastAsia="Times New Roman" w:hAnsi="Calibri" w:cs="Calibri"/>
                <w:color w:val="000000"/>
                <w:sz w:val="16"/>
                <w:szCs w:val="16"/>
              </w:rPr>
              <w:t xml:space="preserve"> will propose the new off-campus site location to the </w:t>
            </w:r>
            <w:r w:rsidR="00CE3C43">
              <w:rPr>
                <w:rFonts w:ascii="Calibri" w:eastAsia="Times New Roman" w:hAnsi="Calibri" w:cs="Calibri"/>
                <w:color w:val="000000"/>
                <w:sz w:val="16"/>
                <w:szCs w:val="16"/>
              </w:rPr>
              <w:t>President</w:t>
            </w:r>
            <w:r w:rsidR="009438FF" w:rsidRPr="002755DB">
              <w:rPr>
                <w:rFonts w:ascii="Calibri" w:eastAsia="Times New Roman" w:hAnsi="Calibri" w:cs="Calibri"/>
                <w:color w:val="000000"/>
                <w:sz w:val="16"/>
                <w:szCs w:val="16"/>
              </w:rPr>
              <w:t xml:space="preserve">’s Cabinet. The </w:t>
            </w:r>
            <w:r w:rsidR="00CE3C43">
              <w:rPr>
                <w:rFonts w:ascii="Calibri" w:eastAsia="Times New Roman" w:hAnsi="Calibri" w:cs="Calibri"/>
                <w:color w:val="000000"/>
                <w:sz w:val="16"/>
                <w:szCs w:val="16"/>
              </w:rPr>
              <w:t>President</w:t>
            </w:r>
            <w:r w:rsidR="009438FF" w:rsidRPr="002755DB">
              <w:rPr>
                <w:rFonts w:ascii="Calibri" w:eastAsia="Times New Roman" w:hAnsi="Calibri" w:cs="Calibri"/>
                <w:color w:val="000000"/>
                <w:sz w:val="16"/>
                <w:szCs w:val="16"/>
              </w:rPr>
              <w:t xml:space="preserve">’s Cabinet must approve initiating offerings for </w:t>
            </w:r>
            <w:r w:rsidRPr="002755DB">
              <w:rPr>
                <w:rFonts w:ascii="Calibri" w:eastAsia="Times New Roman" w:hAnsi="Calibri" w:cs="Calibri"/>
                <w:color w:val="000000"/>
                <w:sz w:val="16"/>
                <w:szCs w:val="16"/>
              </w:rPr>
              <w:t xml:space="preserve">a workforce certificate (previously approved </w:t>
            </w:r>
            <w:r w:rsidR="009438FF" w:rsidRPr="002755DB">
              <w:rPr>
                <w:rFonts w:ascii="Calibri" w:eastAsia="Times New Roman" w:hAnsi="Calibri" w:cs="Calibri"/>
                <w:color w:val="000000"/>
                <w:sz w:val="16"/>
                <w:szCs w:val="16"/>
              </w:rPr>
              <w:t xml:space="preserve">AC </w:t>
            </w:r>
            <w:r w:rsidRPr="002755DB">
              <w:rPr>
                <w:rFonts w:ascii="Calibri" w:eastAsia="Times New Roman" w:hAnsi="Calibri" w:cs="Calibri"/>
                <w:color w:val="000000"/>
                <w:sz w:val="16"/>
                <w:szCs w:val="16"/>
              </w:rPr>
              <w:t xml:space="preserve">program) at a </w:t>
            </w:r>
            <w:r w:rsidRPr="002755DB">
              <w:rPr>
                <w:rFonts w:ascii="Calibri" w:eastAsia="Times New Roman" w:hAnsi="Calibri" w:cs="Calibri"/>
                <w:color w:val="000000"/>
                <w:sz w:val="16"/>
                <w:szCs w:val="16"/>
                <w:u w:val="single"/>
              </w:rPr>
              <w:t>new</w:t>
            </w:r>
            <w:r w:rsidRPr="002755DB">
              <w:rPr>
                <w:rFonts w:ascii="Calibri" w:eastAsia="Times New Roman" w:hAnsi="Calibri" w:cs="Calibri"/>
                <w:color w:val="000000"/>
                <w:sz w:val="16"/>
                <w:szCs w:val="16"/>
              </w:rPr>
              <w:t xml:space="preserve"> off-campus site</w:t>
            </w:r>
            <w:r w:rsidR="00CB72FB" w:rsidRPr="002755DB">
              <w:rPr>
                <w:rFonts w:ascii="Calibri" w:eastAsia="Times New Roman" w:hAnsi="Calibri" w:cs="Calibri"/>
                <w:color w:val="000000"/>
                <w:sz w:val="16"/>
                <w:szCs w:val="16"/>
              </w:rPr>
              <w:t xml:space="preserve"> and </w:t>
            </w:r>
            <w:r w:rsidR="00471B5C">
              <w:rPr>
                <w:rFonts w:ascii="Calibri" w:eastAsia="Times New Roman" w:hAnsi="Calibri" w:cs="Calibri"/>
                <w:color w:val="000000"/>
                <w:sz w:val="16"/>
                <w:szCs w:val="16"/>
              </w:rPr>
              <w:t xml:space="preserve">must </w:t>
            </w:r>
            <w:r w:rsidR="00CB72FB" w:rsidRPr="002755DB">
              <w:rPr>
                <w:rFonts w:ascii="Calibri" w:eastAsia="Times New Roman" w:hAnsi="Calibri" w:cs="Calibri"/>
                <w:color w:val="000000"/>
                <w:sz w:val="16"/>
                <w:szCs w:val="16"/>
              </w:rPr>
              <w:t xml:space="preserve">receive approval </w:t>
            </w:r>
            <w:r w:rsidR="00471B5C">
              <w:rPr>
                <w:rFonts w:ascii="Calibri" w:eastAsia="Times New Roman" w:hAnsi="Calibri" w:cs="Calibri"/>
                <w:color w:val="000000"/>
                <w:sz w:val="16"/>
                <w:szCs w:val="16"/>
              </w:rPr>
              <w:t xml:space="preserve">from </w:t>
            </w:r>
            <w:r w:rsidR="00CB72FB" w:rsidRPr="002755DB">
              <w:rPr>
                <w:rFonts w:ascii="Calibri" w:eastAsia="Times New Roman" w:hAnsi="Calibri" w:cs="Calibri"/>
                <w:color w:val="000000"/>
                <w:sz w:val="16"/>
                <w:szCs w:val="16"/>
              </w:rPr>
              <w:t>the Board of Regents</w:t>
            </w:r>
            <w:r w:rsidR="009438FF" w:rsidRPr="002755DB">
              <w:rPr>
                <w:rFonts w:ascii="Calibri" w:eastAsia="Times New Roman" w:hAnsi="Calibri" w:cs="Calibri"/>
                <w:color w:val="000000"/>
                <w:sz w:val="16"/>
                <w:szCs w:val="16"/>
              </w:rPr>
              <w:t xml:space="preserve">.  </w:t>
            </w:r>
            <w:r w:rsidR="00CB72FB" w:rsidRPr="002755DB">
              <w:rPr>
                <w:rFonts w:ascii="Calibri" w:eastAsia="Times New Roman" w:hAnsi="Calibri" w:cs="Calibri"/>
                <w:color w:val="000000"/>
                <w:sz w:val="16"/>
                <w:szCs w:val="16"/>
              </w:rPr>
              <w:t>The Chief Information Officer or designee will ensure that a</w:t>
            </w:r>
            <w:r w:rsidR="00BB7CCC" w:rsidRPr="002755DB">
              <w:rPr>
                <w:rFonts w:ascii="Calibri" w:eastAsia="Times New Roman" w:hAnsi="Calibri" w:cs="Calibri"/>
                <w:color w:val="000000"/>
                <w:sz w:val="16"/>
                <w:szCs w:val="16"/>
              </w:rPr>
              <w:t xml:space="preserve">n automated computer application </w:t>
            </w:r>
            <w:r w:rsidR="00CB72FB" w:rsidRPr="002755DB">
              <w:rPr>
                <w:rFonts w:ascii="Calibri" w:eastAsia="Times New Roman" w:hAnsi="Calibri" w:cs="Calibri"/>
                <w:color w:val="000000"/>
                <w:sz w:val="16"/>
                <w:szCs w:val="16"/>
              </w:rPr>
              <w:t>is</w:t>
            </w:r>
            <w:r w:rsidR="00BB7CCC" w:rsidRPr="002755DB">
              <w:rPr>
                <w:rFonts w:ascii="Calibri" w:eastAsia="Times New Roman" w:hAnsi="Calibri" w:cs="Calibri"/>
                <w:color w:val="000000"/>
                <w:sz w:val="16"/>
                <w:szCs w:val="16"/>
              </w:rPr>
              <w:t xml:space="preserve"> accessible to each dean and the </w:t>
            </w:r>
            <w:r w:rsidR="005C044A" w:rsidRPr="002755DB">
              <w:rPr>
                <w:rFonts w:ascii="Calibri" w:eastAsia="Times New Roman" w:hAnsi="Calibri" w:cs="Calibri"/>
                <w:color w:val="000000"/>
                <w:sz w:val="16"/>
                <w:szCs w:val="16"/>
              </w:rPr>
              <w:t>VPAA</w:t>
            </w:r>
            <w:r w:rsidR="00BB7CCC" w:rsidRPr="002755DB">
              <w:rPr>
                <w:rFonts w:ascii="Calibri" w:eastAsia="Times New Roman" w:hAnsi="Calibri" w:cs="Calibri"/>
                <w:color w:val="000000"/>
                <w:sz w:val="16"/>
                <w:szCs w:val="16"/>
              </w:rPr>
              <w:t xml:space="preserve"> t</w:t>
            </w:r>
            <w:r w:rsidR="00471B5C">
              <w:rPr>
                <w:rFonts w:ascii="Calibri" w:eastAsia="Times New Roman" w:hAnsi="Calibri" w:cs="Calibri"/>
                <w:color w:val="000000"/>
                <w:sz w:val="16"/>
                <w:szCs w:val="16"/>
              </w:rPr>
              <w:t>hat can</w:t>
            </w:r>
            <w:r w:rsidR="00BB7CCC" w:rsidRPr="002755DB">
              <w:rPr>
                <w:rFonts w:ascii="Calibri" w:eastAsia="Times New Roman" w:hAnsi="Calibri" w:cs="Calibri"/>
                <w:color w:val="000000"/>
                <w:sz w:val="16"/>
                <w:szCs w:val="16"/>
              </w:rPr>
              <w:t xml:space="preserve"> calculate whether 25% or more of a certificate will be available at this new </w:t>
            </w:r>
            <w:r w:rsidR="00471B5C">
              <w:rPr>
                <w:rFonts w:ascii="Calibri" w:eastAsia="Times New Roman" w:hAnsi="Calibri" w:cs="Calibri"/>
                <w:color w:val="000000"/>
                <w:sz w:val="16"/>
                <w:szCs w:val="16"/>
              </w:rPr>
              <w:t xml:space="preserve">proposed </w:t>
            </w:r>
            <w:r w:rsidR="00BB7CCC" w:rsidRPr="002755DB">
              <w:rPr>
                <w:rFonts w:ascii="Calibri" w:eastAsia="Times New Roman" w:hAnsi="Calibri" w:cs="Calibri"/>
                <w:color w:val="000000"/>
                <w:sz w:val="16"/>
                <w:szCs w:val="16"/>
              </w:rPr>
              <w:t xml:space="preserve">location. Once 25% or more </w:t>
            </w:r>
            <w:r w:rsidR="009438FF" w:rsidRPr="002755DB">
              <w:rPr>
                <w:rFonts w:ascii="Calibri" w:eastAsia="Times New Roman" w:hAnsi="Calibri" w:cs="Calibri"/>
                <w:color w:val="000000"/>
                <w:sz w:val="16"/>
                <w:szCs w:val="16"/>
              </w:rPr>
              <w:t xml:space="preserve">of any certificate </w:t>
            </w:r>
            <w:r w:rsidR="00BB7CCC" w:rsidRPr="002755DB">
              <w:rPr>
                <w:rFonts w:ascii="Calibri" w:eastAsia="Times New Roman" w:hAnsi="Calibri" w:cs="Calibri"/>
                <w:color w:val="000000"/>
                <w:sz w:val="16"/>
                <w:szCs w:val="16"/>
              </w:rPr>
              <w:t xml:space="preserve">is proposed to be offered </w:t>
            </w:r>
            <w:r w:rsidR="009438FF" w:rsidRPr="002755DB">
              <w:rPr>
                <w:rFonts w:ascii="Calibri" w:eastAsia="Times New Roman" w:hAnsi="Calibri" w:cs="Calibri"/>
                <w:color w:val="000000"/>
                <w:sz w:val="16"/>
                <w:szCs w:val="16"/>
              </w:rPr>
              <w:t xml:space="preserve">at this site, the accreditation liaison </w:t>
            </w:r>
            <w:r w:rsidR="00BB7CCC" w:rsidRPr="002755DB">
              <w:rPr>
                <w:rFonts w:ascii="Calibri" w:eastAsia="Times New Roman" w:hAnsi="Calibri" w:cs="Calibri"/>
                <w:color w:val="000000"/>
                <w:sz w:val="16"/>
                <w:szCs w:val="16"/>
              </w:rPr>
              <w:t>must</w:t>
            </w:r>
            <w:r w:rsidRPr="002755DB">
              <w:rPr>
                <w:rFonts w:ascii="Calibri" w:eastAsia="Times New Roman" w:hAnsi="Calibri" w:cs="Calibri"/>
                <w:color w:val="000000"/>
                <w:sz w:val="16"/>
                <w:szCs w:val="16"/>
              </w:rPr>
              <w:t xml:space="preserve"> alert </w:t>
            </w:r>
            <w:r w:rsidR="00BB7CCC" w:rsidRPr="002755DB">
              <w:rPr>
                <w:rFonts w:ascii="Calibri" w:eastAsia="Times New Roman" w:hAnsi="Calibri" w:cs="Calibri"/>
                <w:color w:val="000000"/>
                <w:sz w:val="16"/>
                <w:szCs w:val="16"/>
              </w:rPr>
              <w:t>SACSCOC</w:t>
            </w:r>
            <w:r w:rsidRPr="002755DB">
              <w:rPr>
                <w:rFonts w:ascii="Calibri" w:eastAsia="Times New Roman" w:hAnsi="Calibri" w:cs="Calibri"/>
                <w:color w:val="000000"/>
                <w:sz w:val="16"/>
                <w:szCs w:val="16"/>
              </w:rPr>
              <w:t xml:space="preserve"> </w:t>
            </w:r>
            <w:r w:rsidR="00BB7CCC" w:rsidRPr="002755DB">
              <w:rPr>
                <w:rFonts w:ascii="Calibri" w:eastAsia="Times New Roman" w:hAnsi="Calibri" w:cs="Calibri"/>
                <w:color w:val="000000"/>
                <w:sz w:val="16"/>
                <w:szCs w:val="16"/>
              </w:rPr>
              <w:t xml:space="preserve">prior to implementation at </w:t>
            </w:r>
            <w:r w:rsidRPr="002755DB">
              <w:rPr>
                <w:rFonts w:ascii="Calibri" w:eastAsia="Times New Roman" w:hAnsi="Calibri" w:cs="Calibri"/>
                <w:color w:val="000000"/>
                <w:sz w:val="16"/>
                <w:szCs w:val="16"/>
              </w:rPr>
              <w:t>this new off-campus site</w:t>
            </w:r>
            <w:r w:rsidR="00BB7CCC" w:rsidRPr="002755DB">
              <w:rPr>
                <w:rFonts w:ascii="Calibri" w:eastAsia="Times New Roman" w:hAnsi="Calibri" w:cs="Calibri"/>
                <w:color w:val="000000"/>
                <w:sz w:val="16"/>
                <w:szCs w:val="16"/>
              </w:rPr>
              <w:t xml:space="preserve">. </w:t>
            </w:r>
            <w:r w:rsidRPr="002755DB">
              <w:rPr>
                <w:rFonts w:ascii="Calibri" w:eastAsia="Times New Roman" w:hAnsi="Calibri" w:cs="Calibri"/>
                <w:color w:val="000000"/>
                <w:sz w:val="16"/>
                <w:szCs w:val="16"/>
              </w:rPr>
              <w:t>Prior to offering programs at this new site the accreditation liaison</w:t>
            </w:r>
            <w:r w:rsidR="0061766D" w:rsidRPr="002755DB">
              <w:rPr>
                <w:rFonts w:ascii="Calibri" w:eastAsia="Times New Roman" w:hAnsi="Calibri" w:cs="Calibri"/>
                <w:color w:val="000000"/>
                <w:sz w:val="16"/>
                <w:szCs w:val="16"/>
              </w:rPr>
              <w:t xml:space="preserve"> will collaborate with</w:t>
            </w:r>
            <w:r w:rsidRPr="002755DB">
              <w:rPr>
                <w:rFonts w:ascii="Calibri" w:eastAsia="Times New Roman" w:hAnsi="Calibri" w:cs="Calibri"/>
                <w:color w:val="000000"/>
                <w:sz w:val="16"/>
                <w:szCs w:val="16"/>
              </w:rPr>
              <w:t xml:space="preserve"> a designee (e.g. Dean) assigned by the </w:t>
            </w:r>
            <w:r w:rsidR="005C044A" w:rsidRPr="002755DB">
              <w:rPr>
                <w:rFonts w:ascii="Calibri" w:eastAsia="Times New Roman" w:hAnsi="Calibri" w:cs="Calibri"/>
                <w:color w:val="000000"/>
                <w:sz w:val="16"/>
                <w:szCs w:val="16"/>
              </w:rPr>
              <w:t>VPAA</w:t>
            </w:r>
            <w:r w:rsidRPr="002755DB">
              <w:rPr>
                <w:rFonts w:ascii="Calibri" w:eastAsia="Times New Roman" w:hAnsi="Calibri" w:cs="Calibri"/>
                <w:color w:val="000000"/>
                <w:sz w:val="16"/>
                <w:szCs w:val="16"/>
              </w:rPr>
              <w:t xml:space="preserve"> </w:t>
            </w:r>
            <w:r w:rsidR="0061766D" w:rsidRPr="002755DB">
              <w:rPr>
                <w:rFonts w:ascii="Calibri" w:eastAsia="Times New Roman" w:hAnsi="Calibri" w:cs="Calibri"/>
                <w:color w:val="000000"/>
                <w:sz w:val="16"/>
                <w:szCs w:val="16"/>
              </w:rPr>
              <w:t xml:space="preserve">to develop and </w:t>
            </w:r>
            <w:r w:rsidRPr="002755DB">
              <w:rPr>
                <w:rFonts w:ascii="Calibri" w:eastAsia="Times New Roman" w:hAnsi="Calibri" w:cs="Calibri"/>
                <w:color w:val="000000"/>
                <w:sz w:val="16"/>
                <w:szCs w:val="16"/>
              </w:rPr>
              <w:t>complete a modified prospectus as required by SACSCOC.</w:t>
            </w:r>
            <w:r w:rsidRPr="002755DB">
              <w:rPr>
                <w:rFonts w:ascii="Calibri" w:eastAsia="Times New Roman" w:hAnsi="Calibri" w:cs="Calibri"/>
                <w:sz w:val="16"/>
                <w:szCs w:val="16"/>
              </w:rPr>
              <w:t xml:space="preserve"> AC must await approval from SACSCOC before offering programs at this site.</w:t>
            </w:r>
          </w:p>
        </w:tc>
        <w:tc>
          <w:tcPr>
            <w:tcW w:w="1710" w:type="dxa"/>
            <w:tcBorders>
              <w:bottom w:val="single" w:sz="4" w:space="0" w:color="auto"/>
            </w:tcBorders>
          </w:tcPr>
          <w:p w:rsidR="004934A0" w:rsidRPr="002755DB" w:rsidRDefault="00D95080" w:rsidP="00087664">
            <w:pPr>
              <w:jc w:val="left"/>
              <w:rPr>
                <w:sz w:val="16"/>
                <w:szCs w:val="16"/>
              </w:rPr>
            </w:pPr>
            <w:r w:rsidRPr="002755DB">
              <w:rPr>
                <w:sz w:val="16"/>
                <w:szCs w:val="16"/>
              </w:rPr>
              <w:t xml:space="preserve">1.) Vice </w:t>
            </w:r>
            <w:r w:rsidR="00CE3C43">
              <w:rPr>
                <w:sz w:val="16"/>
                <w:szCs w:val="16"/>
              </w:rPr>
              <w:t>President</w:t>
            </w:r>
            <w:r w:rsidRPr="002755DB">
              <w:rPr>
                <w:sz w:val="16"/>
                <w:szCs w:val="16"/>
              </w:rPr>
              <w:t xml:space="preserve"> of Academic Affairs;   </w:t>
            </w:r>
          </w:p>
          <w:p w:rsidR="009438FF" w:rsidRPr="002755DB" w:rsidRDefault="004934A0" w:rsidP="00087664">
            <w:pPr>
              <w:jc w:val="left"/>
              <w:rPr>
                <w:sz w:val="16"/>
                <w:szCs w:val="16"/>
              </w:rPr>
            </w:pPr>
            <w:r w:rsidRPr="002755DB">
              <w:rPr>
                <w:sz w:val="16"/>
                <w:szCs w:val="16"/>
              </w:rPr>
              <w:t>2.) Employers;</w:t>
            </w:r>
            <w:r w:rsidR="00D95080" w:rsidRPr="002755DB">
              <w:rPr>
                <w:sz w:val="16"/>
                <w:szCs w:val="16"/>
              </w:rPr>
              <w:t xml:space="preserve">   </w:t>
            </w:r>
          </w:p>
          <w:p w:rsidR="00E02E91" w:rsidRPr="002755DB" w:rsidRDefault="00E02E91" w:rsidP="00087664">
            <w:pPr>
              <w:jc w:val="left"/>
              <w:rPr>
                <w:sz w:val="16"/>
                <w:szCs w:val="16"/>
              </w:rPr>
            </w:pPr>
            <w:r w:rsidRPr="002755DB">
              <w:rPr>
                <w:sz w:val="16"/>
                <w:szCs w:val="16"/>
              </w:rPr>
              <w:t xml:space="preserve">3.) </w:t>
            </w:r>
            <w:r w:rsidR="00CE3C43">
              <w:rPr>
                <w:sz w:val="16"/>
                <w:szCs w:val="16"/>
              </w:rPr>
              <w:t>President</w:t>
            </w:r>
            <w:r w:rsidRPr="002755DB">
              <w:rPr>
                <w:sz w:val="16"/>
                <w:szCs w:val="16"/>
              </w:rPr>
              <w:t>’s Cabinet;</w:t>
            </w:r>
          </w:p>
          <w:p w:rsidR="00CB72FB" w:rsidRPr="002755DB" w:rsidRDefault="00E02E91" w:rsidP="00087664">
            <w:pPr>
              <w:jc w:val="left"/>
              <w:rPr>
                <w:sz w:val="16"/>
                <w:szCs w:val="16"/>
              </w:rPr>
            </w:pPr>
            <w:r w:rsidRPr="002755DB">
              <w:rPr>
                <w:sz w:val="16"/>
                <w:szCs w:val="16"/>
              </w:rPr>
              <w:t>4</w:t>
            </w:r>
            <w:r w:rsidR="00CB72FB" w:rsidRPr="002755DB">
              <w:rPr>
                <w:sz w:val="16"/>
                <w:szCs w:val="16"/>
              </w:rPr>
              <w:t>.) Board of Regents</w:t>
            </w:r>
          </w:p>
          <w:p w:rsidR="00CB72FB" w:rsidRPr="002755DB" w:rsidRDefault="00E02E91" w:rsidP="00087664">
            <w:pPr>
              <w:jc w:val="left"/>
              <w:rPr>
                <w:sz w:val="16"/>
                <w:szCs w:val="16"/>
              </w:rPr>
            </w:pPr>
            <w:r w:rsidRPr="002755DB">
              <w:rPr>
                <w:sz w:val="16"/>
                <w:szCs w:val="16"/>
              </w:rPr>
              <w:t>5</w:t>
            </w:r>
            <w:r w:rsidR="00CB72FB" w:rsidRPr="002755DB">
              <w:rPr>
                <w:sz w:val="16"/>
                <w:szCs w:val="16"/>
              </w:rPr>
              <w:t xml:space="preserve">.) </w:t>
            </w:r>
            <w:r w:rsidR="00F05D0B">
              <w:rPr>
                <w:sz w:val="16"/>
                <w:szCs w:val="16"/>
              </w:rPr>
              <w:t>Chief Information Officer or Designee</w:t>
            </w:r>
          </w:p>
          <w:p w:rsidR="00BB7CCC" w:rsidRPr="002755DB" w:rsidRDefault="00CB72FB" w:rsidP="00087664">
            <w:pPr>
              <w:jc w:val="left"/>
              <w:rPr>
                <w:sz w:val="16"/>
                <w:szCs w:val="16"/>
              </w:rPr>
            </w:pPr>
            <w:r w:rsidRPr="002755DB">
              <w:rPr>
                <w:sz w:val="16"/>
                <w:szCs w:val="16"/>
              </w:rPr>
              <w:t>6</w:t>
            </w:r>
            <w:r w:rsidR="009438FF" w:rsidRPr="002755DB">
              <w:rPr>
                <w:sz w:val="16"/>
                <w:szCs w:val="16"/>
              </w:rPr>
              <w:t xml:space="preserve">.) </w:t>
            </w:r>
            <w:r w:rsidR="00D95080" w:rsidRPr="002755DB">
              <w:rPr>
                <w:sz w:val="16"/>
                <w:szCs w:val="16"/>
              </w:rPr>
              <w:t xml:space="preserve">Accreditation Liaison;      </w:t>
            </w:r>
          </w:p>
          <w:p w:rsidR="00D95080" w:rsidRPr="002755DB" w:rsidRDefault="00CB72FB" w:rsidP="00CB72FB">
            <w:pPr>
              <w:jc w:val="left"/>
              <w:rPr>
                <w:sz w:val="16"/>
                <w:szCs w:val="16"/>
              </w:rPr>
            </w:pPr>
            <w:r w:rsidRPr="002755DB">
              <w:rPr>
                <w:sz w:val="16"/>
                <w:szCs w:val="16"/>
              </w:rPr>
              <w:t>7</w:t>
            </w:r>
            <w:r w:rsidR="00BB7CCC" w:rsidRPr="002755DB">
              <w:rPr>
                <w:sz w:val="16"/>
                <w:szCs w:val="16"/>
              </w:rPr>
              <w:t>.) Dean</w:t>
            </w:r>
            <w:r w:rsidR="00F05D0B">
              <w:rPr>
                <w:sz w:val="16"/>
                <w:szCs w:val="16"/>
              </w:rPr>
              <w:t xml:space="preserve"> or</w:t>
            </w:r>
            <w:r w:rsidR="0061766D" w:rsidRPr="002755DB">
              <w:rPr>
                <w:sz w:val="16"/>
                <w:szCs w:val="16"/>
              </w:rPr>
              <w:t xml:space="preserve"> </w:t>
            </w:r>
            <w:r w:rsidR="00D4268A" w:rsidRPr="002755DB">
              <w:rPr>
                <w:sz w:val="16"/>
                <w:szCs w:val="16"/>
              </w:rPr>
              <w:t xml:space="preserve">Designee Assigned by </w:t>
            </w:r>
            <w:r w:rsidR="00F05D0B">
              <w:rPr>
                <w:sz w:val="16"/>
                <w:szCs w:val="16"/>
              </w:rPr>
              <w:t xml:space="preserve">the </w:t>
            </w:r>
            <w:r w:rsidR="00D4268A" w:rsidRPr="002755DB">
              <w:rPr>
                <w:sz w:val="16"/>
                <w:szCs w:val="16"/>
              </w:rPr>
              <w:t xml:space="preserve">Vice </w:t>
            </w:r>
            <w:r w:rsidR="00CE3C43">
              <w:rPr>
                <w:sz w:val="16"/>
                <w:szCs w:val="16"/>
              </w:rPr>
              <w:t>President</w:t>
            </w:r>
            <w:r w:rsidR="00D4268A" w:rsidRPr="002755DB">
              <w:rPr>
                <w:sz w:val="16"/>
                <w:szCs w:val="16"/>
              </w:rPr>
              <w:t xml:space="preserve"> of Academic Affairs</w:t>
            </w:r>
            <w:r w:rsidR="00D95080" w:rsidRPr="002755DB">
              <w:rPr>
                <w:sz w:val="16"/>
                <w:szCs w:val="16"/>
              </w:rPr>
              <w:t xml:space="preserve">                  </w:t>
            </w:r>
          </w:p>
        </w:tc>
      </w:tr>
      <w:tr w:rsidR="00E66048" w:rsidTr="00916A8F">
        <w:tblPrEx>
          <w:tblBorders>
            <w:bottom w:val="none" w:sz="0" w:space="0" w:color="auto"/>
          </w:tblBorders>
        </w:tblPrEx>
        <w:tc>
          <w:tcPr>
            <w:tcW w:w="450" w:type="dxa"/>
            <w:vMerge/>
            <w:tcBorders>
              <w:bottom w:val="single" w:sz="4" w:space="0" w:color="auto"/>
            </w:tcBorders>
            <w:shd w:val="clear" w:color="auto" w:fill="1F497D" w:themeFill="text2"/>
          </w:tcPr>
          <w:p w:rsidR="00E66048" w:rsidRPr="00477512" w:rsidRDefault="00E66048" w:rsidP="00477512">
            <w:pPr>
              <w:jc w:val="left"/>
              <w:rPr>
                <w:sz w:val="20"/>
                <w:szCs w:val="20"/>
              </w:rPr>
            </w:pPr>
          </w:p>
        </w:tc>
        <w:tc>
          <w:tcPr>
            <w:tcW w:w="1260" w:type="dxa"/>
            <w:tcBorders>
              <w:bottom w:val="single" w:sz="4" w:space="0" w:color="auto"/>
            </w:tcBorders>
          </w:tcPr>
          <w:p w:rsidR="00E66048" w:rsidRPr="00886CE9" w:rsidRDefault="00E66048" w:rsidP="00D95080">
            <w:pPr>
              <w:jc w:val="right"/>
              <w:rPr>
                <w:sz w:val="20"/>
                <w:szCs w:val="20"/>
              </w:rPr>
            </w:pPr>
            <w:r w:rsidRPr="00886CE9">
              <w:rPr>
                <w:sz w:val="20"/>
                <w:szCs w:val="20"/>
              </w:rPr>
              <w:t>…that is significant departure from previously approved programs</w:t>
            </w:r>
          </w:p>
        </w:tc>
        <w:tc>
          <w:tcPr>
            <w:tcW w:w="1080" w:type="dxa"/>
            <w:tcBorders>
              <w:bottom w:val="single" w:sz="4" w:space="0" w:color="auto"/>
            </w:tcBorders>
          </w:tcPr>
          <w:p w:rsidR="00E66048" w:rsidRPr="002755DB" w:rsidRDefault="00E66048" w:rsidP="00477512">
            <w:pPr>
              <w:jc w:val="left"/>
              <w:rPr>
                <w:sz w:val="16"/>
                <w:szCs w:val="16"/>
              </w:rPr>
            </w:pPr>
            <w:r w:rsidRPr="002755DB">
              <w:rPr>
                <w:sz w:val="16"/>
                <w:szCs w:val="16"/>
              </w:rPr>
              <w:t>1</w:t>
            </w:r>
          </w:p>
        </w:tc>
        <w:tc>
          <w:tcPr>
            <w:tcW w:w="1170" w:type="dxa"/>
            <w:tcBorders>
              <w:bottom w:val="single" w:sz="4" w:space="0" w:color="auto"/>
            </w:tcBorders>
          </w:tcPr>
          <w:p w:rsidR="00E66048" w:rsidRPr="002755DB" w:rsidRDefault="00E66048" w:rsidP="00477512">
            <w:pPr>
              <w:jc w:val="left"/>
              <w:rPr>
                <w:sz w:val="16"/>
                <w:szCs w:val="16"/>
              </w:rPr>
            </w:pPr>
            <w:r w:rsidRPr="002755DB">
              <w:rPr>
                <w:sz w:val="16"/>
                <w:szCs w:val="16"/>
              </w:rPr>
              <w:t>Yes</w:t>
            </w:r>
          </w:p>
        </w:tc>
        <w:tc>
          <w:tcPr>
            <w:tcW w:w="1440" w:type="dxa"/>
            <w:tcBorders>
              <w:bottom w:val="single" w:sz="4" w:space="0" w:color="auto"/>
            </w:tcBorders>
          </w:tcPr>
          <w:p w:rsidR="00E66048" w:rsidRPr="002755DB" w:rsidRDefault="00DF7B84" w:rsidP="00477512">
            <w:pPr>
              <w:jc w:val="left"/>
              <w:rPr>
                <w:sz w:val="16"/>
                <w:szCs w:val="16"/>
              </w:rPr>
            </w:pPr>
            <w:r>
              <w:rPr>
                <w:sz w:val="16"/>
                <w:szCs w:val="16"/>
              </w:rPr>
              <w:t>6 months</w:t>
            </w:r>
          </w:p>
        </w:tc>
        <w:tc>
          <w:tcPr>
            <w:tcW w:w="990" w:type="dxa"/>
            <w:tcBorders>
              <w:bottom w:val="single" w:sz="4" w:space="0" w:color="auto"/>
            </w:tcBorders>
          </w:tcPr>
          <w:p w:rsidR="00E66048" w:rsidRPr="002755DB" w:rsidRDefault="00E66048" w:rsidP="00477512">
            <w:pPr>
              <w:jc w:val="left"/>
              <w:rPr>
                <w:sz w:val="16"/>
                <w:szCs w:val="16"/>
              </w:rPr>
            </w:pPr>
            <w:r w:rsidRPr="002755DB">
              <w:rPr>
                <w:sz w:val="16"/>
                <w:szCs w:val="16"/>
              </w:rPr>
              <w:t>Yes</w:t>
            </w:r>
          </w:p>
        </w:tc>
        <w:tc>
          <w:tcPr>
            <w:tcW w:w="1530" w:type="dxa"/>
            <w:tcBorders>
              <w:bottom w:val="single" w:sz="4" w:space="0" w:color="auto"/>
            </w:tcBorders>
          </w:tcPr>
          <w:p w:rsidR="00E66048" w:rsidRPr="002755DB" w:rsidRDefault="00E66048" w:rsidP="00477512">
            <w:pPr>
              <w:jc w:val="left"/>
              <w:rPr>
                <w:sz w:val="16"/>
                <w:szCs w:val="16"/>
              </w:rPr>
            </w:pPr>
            <w:r w:rsidRPr="002755DB">
              <w:rPr>
                <w:sz w:val="16"/>
                <w:szCs w:val="16"/>
              </w:rPr>
              <w:t>Modified Prospectus</w:t>
            </w:r>
          </w:p>
        </w:tc>
        <w:tc>
          <w:tcPr>
            <w:tcW w:w="4950" w:type="dxa"/>
            <w:tcBorders>
              <w:bottom w:val="single" w:sz="4" w:space="0" w:color="auto"/>
            </w:tcBorders>
          </w:tcPr>
          <w:p w:rsidR="00E66048" w:rsidRPr="002755DB" w:rsidRDefault="00E66048" w:rsidP="00A76282">
            <w:pPr>
              <w:jc w:val="left"/>
              <w:rPr>
                <w:sz w:val="16"/>
                <w:szCs w:val="16"/>
              </w:rPr>
            </w:pPr>
            <w:r w:rsidRPr="002755DB">
              <w:rPr>
                <w:rFonts w:ascii="Calibri" w:eastAsia="Times New Roman" w:hAnsi="Calibri" w:cs="Calibri"/>
                <w:color w:val="000000"/>
                <w:sz w:val="16"/>
                <w:szCs w:val="16"/>
              </w:rPr>
              <w:t>The initial flag w</w:t>
            </w:r>
            <w:r w:rsidR="003325E3" w:rsidRPr="002755DB">
              <w:rPr>
                <w:rFonts w:ascii="Calibri" w:eastAsia="Times New Roman" w:hAnsi="Calibri" w:cs="Calibri"/>
                <w:color w:val="000000"/>
                <w:sz w:val="16"/>
                <w:szCs w:val="16"/>
              </w:rPr>
              <w:t>ill</w:t>
            </w:r>
            <w:r w:rsidRPr="002755DB">
              <w:rPr>
                <w:rFonts w:ascii="Calibri" w:eastAsia="Times New Roman" w:hAnsi="Calibri" w:cs="Calibri"/>
                <w:color w:val="000000"/>
                <w:sz w:val="16"/>
                <w:szCs w:val="16"/>
              </w:rPr>
              <w:t xml:space="preserve"> be the Vice </w:t>
            </w:r>
            <w:r w:rsidR="00CE3C43">
              <w:rPr>
                <w:rFonts w:ascii="Calibri" w:eastAsia="Times New Roman" w:hAnsi="Calibri" w:cs="Calibri"/>
                <w:color w:val="000000"/>
                <w:sz w:val="16"/>
                <w:szCs w:val="16"/>
              </w:rPr>
              <w:t>President</w:t>
            </w:r>
            <w:r w:rsidRPr="002755DB">
              <w:rPr>
                <w:rFonts w:ascii="Calibri" w:eastAsia="Times New Roman" w:hAnsi="Calibri" w:cs="Calibri"/>
                <w:color w:val="000000"/>
                <w:sz w:val="16"/>
                <w:szCs w:val="16"/>
              </w:rPr>
              <w:t xml:space="preserve"> of Academic Affairs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or designee holding discussions with one or more employers regarding initiating workforce certificate programs</w:t>
            </w:r>
            <w:r w:rsidR="003325E3" w:rsidRPr="002755DB">
              <w:rPr>
                <w:rFonts w:ascii="Calibri" w:eastAsia="Times New Roman" w:hAnsi="Calibri" w:cs="Calibri"/>
                <w:color w:val="000000"/>
                <w:sz w:val="16"/>
                <w:szCs w:val="16"/>
              </w:rPr>
              <w:t xml:space="preserve"> that are significantly different from other AC programs</w:t>
            </w:r>
            <w:r w:rsidRPr="002755DB">
              <w:rPr>
                <w:rFonts w:ascii="Calibri" w:eastAsia="Times New Roman" w:hAnsi="Calibri" w:cs="Calibri"/>
                <w:color w:val="000000"/>
                <w:sz w:val="16"/>
                <w:szCs w:val="16"/>
              </w:rPr>
              <w:t xml:space="preserve">. The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will propose the</w:t>
            </w:r>
            <w:r w:rsidR="003325E3" w:rsidRPr="002755DB">
              <w:rPr>
                <w:rFonts w:ascii="Calibri" w:eastAsia="Times New Roman" w:hAnsi="Calibri" w:cs="Calibri"/>
                <w:color w:val="000000"/>
                <w:sz w:val="16"/>
                <w:szCs w:val="16"/>
              </w:rPr>
              <w:t xml:space="preserve"> programs to the Dean’s Council and/or the Curriculum Committee. The </w:t>
            </w:r>
            <w:r w:rsidR="005C044A" w:rsidRPr="002755DB">
              <w:rPr>
                <w:rFonts w:ascii="Calibri" w:eastAsia="Times New Roman" w:hAnsi="Calibri" w:cs="Calibri"/>
                <w:color w:val="000000"/>
                <w:sz w:val="16"/>
                <w:szCs w:val="16"/>
              </w:rPr>
              <w:t>VPAA</w:t>
            </w:r>
            <w:r w:rsidR="003325E3" w:rsidRPr="002755DB">
              <w:rPr>
                <w:rFonts w:ascii="Calibri" w:eastAsia="Times New Roman" w:hAnsi="Calibri" w:cs="Calibri"/>
                <w:color w:val="000000"/>
                <w:sz w:val="16"/>
                <w:szCs w:val="16"/>
              </w:rPr>
              <w:t xml:space="preserve"> is responsible for the approval of any instructional programs and may propose such offerings to the </w:t>
            </w:r>
            <w:r w:rsidRPr="002755DB">
              <w:rPr>
                <w:rFonts w:ascii="Calibri" w:eastAsia="Times New Roman" w:hAnsi="Calibri" w:cs="Calibri"/>
                <w:color w:val="000000"/>
                <w:sz w:val="16"/>
                <w:szCs w:val="16"/>
              </w:rPr>
              <w:t xml:space="preserve">Board of Regents. </w:t>
            </w:r>
            <w:r w:rsidR="003325E3" w:rsidRPr="002755DB">
              <w:rPr>
                <w:rFonts w:ascii="Calibri" w:eastAsia="Times New Roman" w:hAnsi="Calibri" w:cs="Calibri"/>
                <w:color w:val="000000"/>
                <w:sz w:val="16"/>
                <w:szCs w:val="16"/>
              </w:rPr>
              <w:t xml:space="preserve">Upon approval by the Board of Regents, </w:t>
            </w:r>
            <w:r w:rsidRPr="002755DB">
              <w:rPr>
                <w:rFonts w:ascii="Calibri" w:eastAsia="Times New Roman" w:hAnsi="Calibri" w:cs="Calibri"/>
                <w:color w:val="000000"/>
                <w:sz w:val="16"/>
                <w:szCs w:val="16"/>
              </w:rPr>
              <w:t xml:space="preserve">the accreditation liaison must alert SACSCOC prior to </w:t>
            </w:r>
            <w:r w:rsidR="004670EF" w:rsidRPr="002755DB">
              <w:rPr>
                <w:rFonts w:ascii="Calibri" w:eastAsia="Times New Roman" w:hAnsi="Calibri" w:cs="Calibri"/>
                <w:color w:val="000000"/>
                <w:sz w:val="16"/>
                <w:szCs w:val="16"/>
              </w:rPr>
              <w:t>the</w:t>
            </w:r>
            <w:r w:rsidR="00E8496D" w:rsidRPr="002755DB">
              <w:rPr>
                <w:rFonts w:ascii="Calibri" w:eastAsia="Times New Roman" w:hAnsi="Calibri" w:cs="Calibri"/>
                <w:color w:val="000000"/>
                <w:sz w:val="16"/>
                <w:szCs w:val="16"/>
              </w:rPr>
              <w:t xml:space="preserve"> </w:t>
            </w:r>
            <w:r w:rsidRPr="002755DB">
              <w:rPr>
                <w:rFonts w:ascii="Calibri" w:eastAsia="Times New Roman" w:hAnsi="Calibri" w:cs="Calibri"/>
                <w:color w:val="000000"/>
                <w:sz w:val="16"/>
                <w:szCs w:val="16"/>
              </w:rPr>
              <w:t xml:space="preserve">implementation </w:t>
            </w:r>
            <w:r w:rsidR="003325E3" w:rsidRPr="002755DB">
              <w:rPr>
                <w:rFonts w:ascii="Calibri" w:eastAsia="Times New Roman" w:hAnsi="Calibri" w:cs="Calibri"/>
                <w:color w:val="000000"/>
                <w:sz w:val="16"/>
                <w:szCs w:val="16"/>
              </w:rPr>
              <w:t xml:space="preserve">of </w:t>
            </w:r>
            <w:r w:rsidR="00471B5C">
              <w:rPr>
                <w:rFonts w:ascii="Calibri" w:eastAsia="Times New Roman" w:hAnsi="Calibri" w:cs="Calibri"/>
                <w:color w:val="000000"/>
                <w:sz w:val="16"/>
                <w:szCs w:val="16"/>
              </w:rPr>
              <w:t xml:space="preserve">the </w:t>
            </w:r>
            <w:r w:rsidR="003325E3" w:rsidRPr="002755DB">
              <w:rPr>
                <w:rFonts w:ascii="Calibri" w:eastAsia="Times New Roman" w:hAnsi="Calibri" w:cs="Calibri"/>
                <w:color w:val="000000"/>
                <w:sz w:val="16"/>
                <w:szCs w:val="16"/>
              </w:rPr>
              <w:t xml:space="preserve">certificates which are significantly different from other AC programs. The </w:t>
            </w:r>
            <w:r w:rsidRPr="002755DB">
              <w:rPr>
                <w:rFonts w:ascii="Calibri" w:eastAsia="Times New Roman" w:hAnsi="Calibri" w:cs="Calibri"/>
                <w:color w:val="000000"/>
                <w:sz w:val="16"/>
                <w:szCs w:val="16"/>
              </w:rPr>
              <w:t xml:space="preserve">accreditation liaison will collaborate with a designee (e.g. Dean) assigned by the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to develop and submit a modified prospectus as required by SACSCOC.</w:t>
            </w:r>
            <w:r w:rsidRPr="002755DB">
              <w:rPr>
                <w:rFonts w:ascii="Calibri" w:eastAsia="Times New Roman" w:hAnsi="Calibri" w:cs="Calibri"/>
                <w:sz w:val="16"/>
                <w:szCs w:val="16"/>
              </w:rPr>
              <w:t xml:space="preserve"> AC must await approval from SACSCOC before offering programs at this site.</w:t>
            </w:r>
          </w:p>
        </w:tc>
        <w:tc>
          <w:tcPr>
            <w:tcW w:w="1710" w:type="dxa"/>
            <w:tcBorders>
              <w:bottom w:val="single" w:sz="4" w:space="0" w:color="auto"/>
            </w:tcBorders>
          </w:tcPr>
          <w:p w:rsidR="00E66048" w:rsidRPr="002755DB" w:rsidRDefault="00E66048" w:rsidP="005C044A">
            <w:pPr>
              <w:jc w:val="left"/>
              <w:rPr>
                <w:sz w:val="16"/>
                <w:szCs w:val="16"/>
              </w:rPr>
            </w:pPr>
            <w:r w:rsidRPr="002755DB">
              <w:rPr>
                <w:sz w:val="16"/>
                <w:szCs w:val="16"/>
              </w:rPr>
              <w:t xml:space="preserve">1.) Vice </w:t>
            </w:r>
            <w:r w:rsidR="00CE3C43">
              <w:rPr>
                <w:sz w:val="16"/>
                <w:szCs w:val="16"/>
              </w:rPr>
              <w:t>President</w:t>
            </w:r>
            <w:r w:rsidRPr="002755DB">
              <w:rPr>
                <w:sz w:val="16"/>
                <w:szCs w:val="16"/>
              </w:rPr>
              <w:t xml:space="preserve"> of Academic Affairs</w:t>
            </w:r>
            <w:r w:rsidR="00F05D0B">
              <w:rPr>
                <w:sz w:val="16"/>
                <w:szCs w:val="16"/>
              </w:rPr>
              <w:t xml:space="preserve"> or D</w:t>
            </w:r>
            <w:r w:rsidR="004670EF" w:rsidRPr="002755DB">
              <w:rPr>
                <w:sz w:val="16"/>
                <w:szCs w:val="16"/>
              </w:rPr>
              <w:t>esignee</w:t>
            </w:r>
            <w:r w:rsidRPr="002755DB">
              <w:rPr>
                <w:sz w:val="16"/>
                <w:szCs w:val="16"/>
              </w:rPr>
              <w:t xml:space="preserve">;   </w:t>
            </w:r>
          </w:p>
          <w:p w:rsidR="003325E3" w:rsidRPr="002755DB" w:rsidRDefault="00E66048" w:rsidP="005C044A">
            <w:pPr>
              <w:jc w:val="left"/>
              <w:rPr>
                <w:sz w:val="16"/>
                <w:szCs w:val="16"/>
              </w:rPr>
            </w:pPr>
            <w:r w:rsidRPr="002755DB">
              <w:rPr>
                <w:sz w:val="16"/>
                <w:szCs w:val="16"/>
              </w:rPr>
              <w:t>2.) Employers;</w:t>
            </w:r>
          </w:p>
          <w:p w:rsidR="003325E3" w:rsidRPr="002755DB" w:rsidRDefault="003325E3" w:rsidP="005C044A">
            <w:pPr>
              <w:jc w:val="left"/>
              <w:rPr>
                <w:sz w:val="16"/>
                <w:szCs w:val="16"/>
              </w:rPr>
            </w:pPr>
            <w:r w:rsidRPr="002755DB">
              <w:rPr>
                <w:sz w:val="16"/>
                <w:szCs w:val="16"/>
              </w:rPr>
              <w:t>3.) Dean’s Council;</w:t>
            </w:r>
          </w:p>
          <w:p w:rsidR="00E66048" w:rsidRPr="002755DB" w:rsidRDefault="003325E3" w:rsidP="005C044A">
            <w:pPr>
              <w:jc w:val="left"/>
              <w:rPr>
                <w:sz w:val="16"/>
                <w:szCs w:val="16"/>
              </w:rPr>
            </w:pPr>
            <w:r w:rsidRPr="002755DB">
              <w:rPr>
                <w:sz w:val="16"/>
                <w:szCs w:val="16"/>
              </w:rPr>
              <w:t>4.) Curriculum Committee;</w:t>
            </w:r>
            <w:r w:rsidR="00E66048" w:rsidRPr="002755DB">
              <w:rPr>
                <w:sz w:val="16"/>
                <w:szCs w:val="16"/>
              </w:rPr>
              <w:t xml:space="preserve">   </w:t>
            </w:r>
          </w:p>
          <w:p w:rsidR="00E66048" w:rsidRPr="002755DB" w:rsidRDefault="00097D52" w:rsidP="005C044A">
            <w:pPr>
              <w:jc w:val="left"/>
              <w:rPr>
                <w:sz w:val="16"/>
                <w:szCs w:val="16"/>
              </w:rPr>
            </w:pPr>
            <w:r w:rsidRPr="002755DB">
              <w:rPr>
                <w:sz w:val="16"/>
                <w:szCs w:val="16"/>
              </w:rPr>
              <w:t>5</w:t>
            </w:r>
            <w:r w:rsidR="00E66048" w:rsidRPr="002755DB">
              <w:rPr>
                <w:sz w:val="16"/>
                <w:szCs w:val="16"/>
              </w:rPr>
              <w:t>.) Board of Regents</w:t>
            </w:r>
            <w:r w:rsidR="004670EF" w:rsidRPr="002755DB">
              <w:rPr>
                <w:sz w:val="16"/>
                <w:szCs w:val="16"/>
              </w:rPr>
              <w:t>;</w:t>
            </w:r>
          </w:p>
          <w:p w:rsidR="00E66048" w:rsidRPr="002755DB" w:rsidRDefault="00E66048" w:rsidP="005C044A">
            <w:pPr>
              <w:jc w:val="left"/>
              <w:rPr>
                <w:sz w:val="16"/>
                <w:szCs w:val="16"/>
              </w:rPr>
            </w:pPr>
            <w:r w:rsidRPr="002755DB">
              <w:rPr>
                <w:sz w:val="16"/>
                <w:szCs w:val="16"/>
              </w:rPr>
              <w:t xml:space="preserve">6.) Accreditation Liaison;      </w:t>
            </w:r>
          </w:p>
          <w:p w:rsidR="00E66048" w:rsidRPr="002755DB" w:rsidRDefault="00F05D0B" w:rsidP="005C044A">
            <w:pPr>
              <w:jc w:val="left"/>
              <w:rPr>
                <w:sz w:val="16"/>
                <w:szCs w:val="16"/>
              </w:rPr>
            </w:pPr>
            <w:r>
              <w:rPr>
                <w:sz w:val="16"/>
                <w:szCs w:val="16"/>
              </w:rPr>
              <w:t>7.) Dean or</w:t>
            </w:r>
            <w:r w:rsidR="00E66048" w:rsidRPr="002755DB">
              <w:rPr>
                <w:sz w:val="16"/>
                <w:szCs w:val="16"/>
              </w:rPr>
              <w:t xml:space="preserve"> Designee Assigned by </w:t>
            </w:r>
            <w:r>
              <w:rPr>
                <w:sz w:val="16"/>
                <w:szCs w:val="16"/>
              </w:rPr>
              <w:t xml:space="preserve"> the </w:t>
            </w:r>
            <w:r w:rsidR="00E66048" w:rsidRPr="002755DB">
              <w:rPr>
                <w:sz w:val="16"/>
                <w:szCs w:val="16"/>
              </w:rPr>
              <w:t xml:space="preserve">Vice </w:t>
            </w:r>
            <w:r w:rsidR="00CE3C43">
              <w:rPr>
                <w:sz w:val="16"/>
                <w:szCs w:val="16"/>
              </w:rPr>
              <w:t>President</w:t>
            </w:r>
            <w:r w:rsidR="00E66048" w:rsidRPr="002755DB">
              <w:rPr>
                <w:sz w:val="16"/>
                <w:szCs w:val="16"/>
              </w:rPr>
              <w:t xml:space="preserve"> of Academic Affairs                  </w:t>
            </w:r>
          </w:p>
        </w:tc>
      </w:tr>
    </w:tbl>
    <w:p w:rsidR="005C044A" w:rsidRDefault="005C044A">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D95080" w:rsidRPr="0042628B" w:rsidTr="008F5154">
        <w:tc>
          <w:tcPr>
            <w:tcW w:w="450" w:type="dxa"/>
            <w:shd w:val="clear" w:color="auto" w:fill="1F497D" w:themeFill="text2"/>
          </w:tcPr>
          <w:p w:rsidR="00D95080" w:rsidRPr="00916A8F" w:rsidRDefault="00D95080" w:rsidP="00DD6CCA">
            <w:pPr>
              <w:rPr>
                <w:color w:val="FFFFFF" w:themeColor="background1"/>
                <w:sz w:val="18"/>
                <w:szCs w:val="18"/>
              </w:rPr>
            </w:pPr>
            <w:r w:rsidRPr="00916A8F">
              <w:rPr>
                <w:color w:val="FFFFFF" w:themeColor="background1"/>
                <w:sz w:val="18"/>
                <w:szCs w:val="18"/>
              </w:rPr>
              <w:lastRenderedPageBreak/>
              <w:t>#</w:t>
            </w:r>
          </w:p>
        </w:tc>
        <w:tc>
          <w:tcPr>
            <w:tcW w:w="1260" w:type="dxa"/>
            <w:tcBorders>
              <w:bottom w:val="single" w:sz="4" w:space="0" w:color="auto"/>
            </w:tcBorders>
            <w:shd w:val="clear" w:color="auto" w:fill="1F497D" w:themeFill="text2"/>
          </w:tcPr>
          <w:p w:rsidR="00D95080" w:rsidRPr="00916A8F" w:rsidRDefault="00D95080"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D95080" w:rsidRPr="00916A8F" w:rsidRDefault="00D9508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B12F40" w:rsidTr="008F5154">
        <w:tc>
          <w:tcPr>
            <w:tcW w:w="450" w:type="dxa"/>
            <w:vMerge w:val="restart"/>
            <w:shd w:val="clear" w:color="auto" w:fill="1F497D" w:themeFill="text2"/>
          </w:tcPr>
          <w:p w:rsidR="00B12F40" w:rsidRPr="00916A8F" w:rsidRDefault="00B12F40" w:rsidP="000D537B">
            <w:pPr>
              <w:rPr>
                <w:sz w:val="18"/>
                <w:szCs w:val="18"/>
              </w:rPr>
            </w:pPr>
            <w:r w:rsidRPr="00916A8F">
              <w:rPr>
                <w:color w:val="FFFFFF" w:themeColor="background1"/>
                <w:sz w:val="18"/>
                <w:szCs w:val="18"/>
              </w:rPr>
              <w:t>5</w:t>
            </w:r>
          </w:p>
        </w:tc>
        <w:tc>
          <w:tcPr>
            <w:tcW w:w="14130" w:type="dxa"/>
            <w:gridSpan w:val="8"/>
            <w:tcBorders>
              <w:bottom w:val="nil"/>
            </w:tcBorders>
          </w:tcPr>
          <w:p w:rsidR="00B12F40" w:rsidRPr="0042628B" w:rsidRDefault="00B12F40" w:rsidP="000D537B">
            <w:pPr>
              <w:jc w:val="left"/>
              <w:rPr>
                <w:sz w:val="20"/>
                <w:szCs w:val="20"/>
              </w:rPr>
            </w:pPr>
            <w:r w:rsidRPr="004401FA">
              <w:rPr>
                <w:b/>
                <w:sz w:val="20"/>
                <w:szCs w:val="20"/>
              </w:rPr>
              <w:t>Initiating other certificate programs</w:t>
            </w:r>
          </w:p>
        </w:tc>
      </w:tr>
      <w:tr w:rsidR="00B12F40" w:rsidTr="008F5154">
        <w:tc>
          <w:tcPr>
            <w:tcW w:w="450" w:type="dxa"/>
            <w:vMerge/>
            <w:shd w:val="clear" w:color="auto" w:fill="1F497D" w:themeFill="text2"/>
          </w:tcPr>
          <w:p w:rsidR="00B12F40" w:rsidRDefault="00B12F40" w:rsidP="000D537B"/>
        </w:tc>
        <w:tc>
          <w:tcPr>
            <w:tcW w:w="1260" w:type="dxa"/>
            <w:tcBorders>
              <w:top w:val="nil"/>
            </w:tcBorders>
          </w:tcPr>
          <w:p w:rsidR="00B12F40" w:rsidRPr="005108D4" w:rsidRDefault="00B12F40" w:rsidP="005108D4">
            <w:pPr>
              <w:jc w:val="right"/>
              <w:rPr>
                <w:rFonts w:ascii="Cambria" w:hAnsi="Cambria" w:cstheme="minorHAnsi"/>
                <w:b/>
              </w:rPr>
            </w:pPr>
            <w:r w:rsidRPr="005108D4">
              <w:rPr>
                <w:rFonts w:ascii="Calibri" w:eastAsia="Times New Roman" w:hAnsi="Calibri" w:cs="Calibri"/>
                <w:b/>
                <w:bCs/>
                <w:color w:val="000000"/>
                <w:sz w:val="20"/>
                <w:szCs w:val="20"/>
              </w:rPr>
              <w:t>…</w:t>
            </w:r>
            <w:r w:rsidRPr="00886CE9">
              <w:rPr>
                <w:rFonts w:ascii="Calibri" w:eastAsia="Times New Roman" w:hAnsi="Calibri" w:cs="Calibri"/>
                <w:bCs/>
                <w:color w:val="000000"/>
                <w:sz w:val="20"/>
                <w:szCs w:val="20"/>
              </w:rPr>
              <w:t>using existing approved courses</w:t>
            </w:r>
          </w:p>
        </w:tc>
        <w:tc>
          <w:tcPr>
            <w:tcW w:w="1080" w:type="dxa"/>
            <w:tcBorders>
              <w:top w:val="nil"/>
            </w:tcBorders>
          </w:tcPr>
          <w:p w:rsidR="00B12F40" w:rsidRPr="002755DB" w:rsidRDefault="00B12F40" w:rsidP="000D537B">
            <w:pPr>
              <w:jc w:val="left"/>
              <w:rPr>
                <w:sz w:val="16"/>
                <w:szCs w:val="16"/>
              </w:rPr>
            </w:pPr>
            <w:r w:rsidRPr="002755DB">
              <w:rPr>
                <w:sz w:val="16"/>
                <w:szCs w:val="16"/>
              </w:rPr>
              <w:t>N/A</w:t>
            </w:r>
          </w:p>
          <w:p w:rsidR="00B12F40" w:rsidRPr="002755DB" w:rsidRDefault="00B12F40" w:rsidP="004401FA">
            <w:pPr>
              <w:rPr>
                <w:sz w:val="16"/>
                <w:szCs w:val="16"/>
              </w:rPr>
            </w:pPr>
          </w:p>
          <w:p w:rsidR="00B12F40" w:rsidRPr="002755DB" w:rsidRDefault="00B12F40" w:rsidP="004401FA">
            <w:pPr>
              <w:rPr>
                <w:sz w:val="16"/>
                <w:szCs w:val="16"/>
              </w:rPr>
            </w:pPr>
          </w:p>
        </w:tc>
        <w:tc>
          <w:tcPr>
            <w:tcW w:w="1170" w:type="dxa"/>
            <w:tcBorders>
              <w:top w:val="nil"/>
            </w:tcBorders>
          </w:tcPr>
          <w:p w:rsidR="00B12F40" w:rsidRPr="002755DB" w:rsidRDefault="00B12F40" w:rsidP="000D537B">
            <w:pPr>
              <w:jc w:val="left"/>
              <w:rPr>
                <w:sz w:val="16"/>
                <w:szCs w:val="16"/>
              </w:rPr>
            </w:pPr>
            <w:r w:rsidRPr="002755DB">
              <w:rPr>
                <w:sz w:val="16"/>
                <w:szCs w:val="16"/>
              </w:rPr>
              <w:t>N/A</w:t>
            </w:r>
          </w:p>
        </w:tc>
        <w:tc>
          <w:tcPr>
            <w:tcW w:w="1440" w:type="dxa"/>
            <w:tcBorders>
              <w:top w:val="nil"/>
            </w:tcBorders>
          </w:tcPr>
          <w:p w:rsidR="00B12F40" w:rsidRPr="002755DB" w:rsidRDefault="00B12F40" w:rsidP="000D537B">
            <w:pPr>
              <w:jc w:val="left"/>
              <w:rPr>
                <w:sz w:val="16"/>
                <w:szCs w:val="16"/>
              </w:rPr>
            </w:pPr>
            <w:r w:rsidRPr="002755DB">
              <w:rPr>
                <w:sz w:val="16"/>
                <w:szCs w:val="16"/>
              </w:rPr>
              <w:t>N/A</w:t>
            </w:r>
          </w:p>
        </w:tc>
        <w:tc>
          <w:tcPr>
            <w:tcW w:w="990" w:type="dxa"/>
            <w:tcBorders>
              <w:top w:val="nil"/>
            </w:tcBorders>
          </w:tcPr>
          <w:p w:rsidR="00B12F40" w:rsidRPr="002755DB" w:rsidRDefault="00B12F40" w:rsidP="000D537B">
            <w:pPr>
              <w:jc w:val="left"/>
              <w:rPr>
                <w:sz w:val="16"/>
                <w:szCs w:val="16"/>
              </w:rPr>
            </w:pPr>
            <w:r w:rsidRPr="002755DB">
              <w:rPr>
                <w:sz w:val="16"/>
                <w:szCs w:val="16"/>
              </w:rPr>
              <w:t>N/A</w:t>
            </w:r>
          </w:p>
        </w:tc>
        <w:tc>
          <w:tcPr>
            <w:tcW w:w="1530" w:type="dxa"/>
            <w:tcBorders>
              <w:top w:val="nil"/>
            </w:tcBorders>
          </w:tcPr>
          <w:p w:rsidR="00B12F40" w:rsidRPr="002755DB" w:rsidRDefault="00DF7B84" w:rsidP="000D537B">
            <w:pPr>
              <w:jc w:val="left"/>
              <w:rPr>
                <w:sz w:val="16"/>
                <w:szCs w:val="16"/>
              </w:rPr>
            </w:pPr>
            <w:r>
              <w:rPr>
                <w:sz w:val="16"/>
                <w:szCs w:val="16"/>
              </w:rPr>
              <w:t>N/A</w:t>
            </w:r>
          </w:p>
        </w:tc>
        <w:tc>
          <w:tcPr>
            <w:tcW w:w="4950" w:type="dxa"/>
            <w:tcBorders>
              <w:top w:val="nil"/>
            </w:tcBorders>
          </w:tcPr>
          <w:p w:rsidR="00B12F40" w:rsidRPr="002755DB" w:rsidRDefault="00B12F40" w:rsidP="000D537B">
            <w:pPr>
              <w:jc w:val="left"/>
              <w:rPr>
                <w:sz w:val="16"/>
                <w:szCs w:val="16"/>
              </w:rPr>
            </w:pPr>
          </w:p>
        </w:tc>
        <w:tc>
          <w:tcPr>
            <w:tcW w:w="1710" w:type="dxa"/>
            <w:tcBorders>
              <w:top w:val="nil"/>
            </w:tcBorders>
          </w:tcPr>
          <w:p w:rsidR="00B12F40" w:rsidRPr="002755DB" w:rsidRDefault="00B12F40" w:rsidP="000D537B">
            <w:pPr>
              <w:jc w:val="left"/>
              <w:rPr>
                <w:sz w:val="16"/>
                <w:szCs w:val="16"/>
              </w:rPr>
            </w:pPr>
          </w:p>
        </w:tc>
      </w:tr>
      <w:tr w:rsidR="00B12F40" w:rsidTr="00916A8F">
        <w:tc>
          <w:tcPr>
            <w:tcW w:w="450" w:type="dxa"/>
            <w:vMerge/>
            <w:shd w:val="clear" w:color="auto" w:fill="1F497D" w:themeFill="text2"/>
          </w:tcPr>
          <w:p w:rsidR="00B12F40" w:rsidRDefault="00B12F40" w:rsidP="000D537B">
            <w:pPr>
              <w:rPr>
                <w:color w:val="FFFFFF" w:themeColor="background1"/>
              </w:rPr>
            </w:pPr>
          </w:p>
        </w:tc>
        <w:tc>
          <w:tcPr>
            <w:tcW w:w="1260" w:type="dxa"/>
          </w:tcPr>
          <w:p w:rsidR="00B12F40" w:rsidRPr="00886CE9" w:rsidRDefault="00B12F40" w:rsidP="005108D4">
            <w:pPr>
              <w:jc w:val="right"/>
              <w:rPr>
                <w:rFonts w:ascii="Calibri" w:eastAsia="Times New Roman" w:hAnsi="Calibri" w:cs="Calibri"/>
                <w:bCs/>
                <w:color w:val="000000"/>
                <w:sz w:val="20"/>
                <w:szCs w:val="20"/>
              </w:rPr>
            </w:pPr>
            <w:r w:rsidRPr="00886CE9">
              <w:rPr>
                <w:rFonts w:ascii="Calibri" w:eastAsia="Times New Roman" w:hAnsi="Calibri" w:cs="Calibri"/>
                <w:bCs/>
                <w:color w:val="000000"/>
                <w:sz w:val="20"/>
                <w:szCs w:val="20"/>
              </w:rPr>
              <w:t>…at a new off-campus site (previously approved program)</w:t>
            </w:r>
          </w:p>
        </w:tc>
        <w:tc>
          <w:tcPr>
            <w:tcW w:w="1080" w:type="dxa"/>
          </w:tcPr>
          <w:p w:rsidR="00B12F40" w:rsidRPr="002755DB" w:rsidRDefault="00B12F40" w:rsidP="000D537B">
            <w:pPr>
              <w:jc w:val="left"/>
              <w:rPr>
                <w:sz w:val="16"/>
                <w:szCs w:val="16"/>
              </w:rPr>
            </w:pPr>
            <w:r w:rsidRPr="002755DB">
              <w:rPr>
                <w:sz w:val="16"/>
                <w:szCs w:val="16"/>
              </w:rPr>
              <w:t>1</w:t>
            </w:r>
          </w:p>
        </w:tc>
        <w:tc>
          <w:tcPr>
            <w:tcW w:w="1170" w:type="dxa"/>
          </w:tcPr>
          <w:p w:rsidR="00B12F40" w:rsidRPr="002755DB" w:rsidRDefault="00DF7B84" w:rsidP="000D537B">
            <w:pPr>
              <w:jc w:val="left"/>
              <w:rPr>
                <w:sz w:val="16"/>
                <w:szCs w:val="16"/>
              </w:rPr>
            </w:pPr>
            <w:r>
              <w:rPr>
                <w:sz w:val="16"/>
                <w:szCs w:val="16"/>
              </w:rPr>
              <w:t>N/A</w:t>
            </w:r>
          </w:p>
        </w:tc>
        <w:tc>
          <w:tcPr>
            <w:tcW w:w="1440" w:type="dxa"/>
          </w:tcPr>
          <w:p w:rsidR="00B12F40" w:rsidRPr="002755DB" w:rsidRDefault="00DF7B84" w:rsidP="000D537B">
            <w:pPr>
              <w:jc w:val="left"/>
              <w:rPr>
                <w:sz w:val="16"/>
                <w:szCs w:val="16"/>
              </w:rPr>
            </w:pPr>
            <w:r>
              <w:rPr>
                <w:sz w:val="16"/>
                <w:szCs w:val="16"/>
              </w:rPr>
              <w:t>N/A</w:t>
            </w:r>
          </w:p>
        </w:tc>
        <w:tc>
          <w:tcPr>
            <w:tcW w:w="990" w:type="dxa"/>
          </w:tcPr>
          <w:p w:rsidR="00B12F40" w:rsidRPr="002755DB" w:rsidRDefault="00B12F40" w:rsidP="000D537B">
            <w:pPr>
              <w:jc w:val="left"/>
              <w:rPr>
                <w:sz w:val="16"/>
                <w:szCs w:val="16"/>
              </w:rPr>
            </w:pPr>
            <w:r w:rsidRPr="002755DB">
              <w:rPr>
                <w:sz w:val="16"/>
                <w:szCs w:val="16"/>
              </w:rPr>
              <w:t>Yes</w:t>
            </w:r>
          </w:p>
        </w:tc>
        <w:tc>
          <w:tcPr>
            <w:tcW w:w="1530" w:type="dxa"/>
          </w:tcPr>
          <w:p w:rsidR="00B12F40" w:rsidRPr="002755DB" w:rsidRDefault="00DF7B84" w:rsidP="000D537B">
            <w:pPr>
              <w:jc w:val="left"/>
              <w:rPr>
                <w:sz w:val="16"/>
                <w:szCs w:val="16"/>
              </w:rPr>
            </w:pPr>
            <w:r>
              <w:rPr>
                <w:sz w:val="16"/>
                <w:szCs w:val="16"/>
              </w:rPr>
              <w:t>Prospectus</w:t>
            </w:r>
          </w:p>
        </w:tc>
        <w:tc>
          <w:tcPr>
            <w:tcW w:w="4950" w:type="dxa"/>
          </w:tcPr>
          <w:p w:rsidR="00B12F40" w:rsidRPr="002755DB" w:rsidRDefault="00E8496D" w:rsidP="00A76282">
            <w:pPr>
              <w:jc w:val="left"/>
              <w:rPr>
                <w:sz w:val="16"/>
                <w:szCs w:val="16"/>
              </w:rPr>
            </w:pPr>
            <w:r w:rsidRPr="002755DB">
              <w:rPr>
                <w:rFonts w:ascii="Calibri" w:eastAsia="Times New Roman" w:hAnsi="Calibri" w:cs="Calibri"/>
                <w:color w:val="000000"/>
                <w:sz w:val="16"/>
                <w:szCs w:val="16"/>
              </w:rPr>
              <w:t xml:space="preserve">The initial flag will be the Vice </w:t>
            </w:r>
            <w:r w:rsidR="00CE3C43">
              <w:rPr>
                <w:rFonts w:ascii="Calibri" w:eastAsia="Times New Roman" w:hAnsi="Calibri" w:cs="Calibri"/>
                <w:color w:val="000000"/>
                <w:sz w:val="16"/>
                <w:szCs w:val="16"/>
              </w:rPr>
              <w:t>President</w:t>
            </w:r>
            <w:r w:rsidRPr="002755DB">
              <w:rPr>
                <w:rFonts w:ascii="Calibri" w:eastAsia="Times New Roman" w:hAnsi="Calibri" w:cs="Calibri"/>
                <w:color w:val="000000"/>
                <w:sz w:val="16"/>
                <w:szCs w:val="16"/>
              </w:rPr>
              <w:t xml:space="preserve"> of Academic Affairs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 xml:space="preserve">or designee holding discussions regarding initiating </w:t>
            </w:r>
            <w:r w:rsidR="00E02E91" w:rsidRPr="002755DB">
              <w:rPr>
                <w:rFonts w:ascii="Calibri" w:eastAsia="Times New Roman" w:hAnsi="Calibri" w:cs="Calibri"/>
                <w:color w:val="000000"/>
                <w:sz w:val="16"/>
                <w:szCs w:val="16"/>
              </w:rPr>
              <w:t xml:space="preserve">other </w:t>
            </w:r>
            <w:r w:rsidRPr="002755DB">
              <w:rPr>
                <w:rFonts w:ascii="Calibri" w:eastAsia="Times New Roman" w:hAnsi="Calibri" w:cs="Calibri"/>
                <w:color w:val="000000"/>
                <w:sz w:val="16"/>
                <w:szCs w:val="16"/>
              </w:rPr>
              <w:t>certificate programs</w:t>
            </w:r>
            <w:r w:rsidR="00E02E91" w:rsidRPr="002755DB">
              <w:rPr>
                <w:rFonts w:ascii="Calibri" w:eastAsia="Times New Roman" w:hAnsi="Calibri" w:cs="Calibri"/>
                <w:color w:val="000000"/>
                <w:sz w:val="16"/>
                <w:szCs w:val="16"/>
              </w:rPr>
              <w:t xml:space="preserve"> at a new off-campus site</w:t>
            </w:r>
            <w:r w:rsidRPr="002755DB">
              <w:rPr>
                <w:rFonts w:ascii="Calibri" w:eastAsia="Times New Roman" w:hAnsi="Calibri" w:cs="Calibri"/>
                <w:color w:val="000000"/>
                <w:sz w:val="16"/>
                <w:szCs w:val="16"/>
              </w:rPr>
              <w:t xml:space="preserve">. The </w:t>
            </w:r>
            <w:r w:rsidR="005C044A" w:rsidRPr="002755DB">
              <w:rPr>
                <w:rFonts w:ascii="Calibri" w:eastAsia="Times New Roman" w:hAnsi="Calibri" w:cs="Calibri"/>
                <w:color w:val="000000"/>
                <w:sz w:val="16"/>
                <w:szCs w:val="16"/>
              </w:rPr>
              <w:t>VPAA</w:t>
            </w:r>
            <w:r w:rsidRPr="002755DB">
              <w:rPr>
                <w:rFonts w:ascii="Calibri" w:eastAsia="Times New Roman" w:hAnsi="Calibri" w:cs="Calibri"/>
                <w:color w:val="000000"/>
                <w:sz w:val="16"/>
                <w:szCs w:val="16"/>
              </w:rPr>
              <w:t xml:space="preserve"> will propose the new off-campus site location to the </w:t>
            </w:r>
            <w:r w:rsidR="00CE3C43">
              <w:rPr>
                <w:rFonts w:ascii="Calibri" w:eastAsia="Times New Roman" w:hAnsi="Calibri" w:cs="Calibri"/>
                <w:color w:val="000000"/>
                <w:sz w:val="16"/>
                <w:szCs w:val="16"/>
              </w:rPr>
              <w:t>President</w:t>
            </w:r>
            <w:r w:rsidRPr="002755DB">
              <w:rPr>
                <w:rFonts w:ascii="Calibri" w:eastAsia="Times New Roman" w:hAnsi="Calibri" w:cs="Calibri"/>
                <w:color w:val="000000"/>
                <w:sz w:val="16"/>
                <w:szCs w:val="16"/>
              </w:rPr>
              <w:t xml:space="preserve">’s Cabinet. The </w:t>
            </w:r>
            <w:r w:rsidR="00CE3C43">
              <w:rPr>
                <w:rFonts w:ascii="Calibri" w:eastAsia="Times New Roman" w:hAnsi="Calibri" w:cs="Calibri"/>
                <w:color w:val="000000"/>
                <w:sz w:val="16"/>
                <w:szCs w:val="16"/>
              </w:rPr>
              <w:t>President</w:t>
            </w:r>
            <w:r w:rsidRPr="002755DB">
              <w:rPr>
                <w:rFonts w:ascii="Calibri" w:eastAsia="Times New Roman" w:hAnsi="Calibri" w:cs="Calibri"/>
                <w:color w:val="000000"/>
                <w:sz w:val="16"/>
                <w:szCs w:val="16"/>
              </w:rPr>
              <w:t xml:space="preserve">’s Cabinet must approve initiating offerings for a certificate (previously approved AC program) at a </w:t>
            </w:r>
            <w:r w:rsidRPr="002755DB">
              <w:rPr>
                <w:rFonts w:ascii="Calibri" w:eastAsia="Times New Roman" w:hAnsi="Calibri" w:cs="Calibri"/>
                <w:color w:val="000000"/>
                <w:sz w:val="16"/>
                <w:szCs w:val="16"/>
                <w:u w:val="single"/>
              </w:rPr>
              <w:t>new</w:t>
            </w:r>
            <w:r w:rsidRPr="002755DB">
              <w:rPr>
                <w:rFonts w:ascii="Calibri" w:eastAsia="Times New Roman" w:hAnsi="Calibri" w:cs="Calibri"/>
                <w:color w:val="000000"/>
                <w:sz w:val="16"/>
                <w:szCs w:val="16"/>
              </w:rPr>
              <w:t xml:space="preserve"> off-campus site and receive the approval by the Board of Regents.  The Chief Information Officer or designee will ensure that an automated computer application is accessible to each dean and the </w:t>
            </w:r>
            <w:r w:rsidR="005C044A" w:rsidRPr="002755DB">
              <w:rPr>
                <w:rFonts w:ascii="Calibri" w:eastAsia="Times New Roman" w:hAnsi="Calibri" w:cs="Calibri"/>
                <w:color w:val="000000"/>
                <w:sz w:val="16"/>
                <w:szCs w:val="16"/>
              </w:rPr>
              <w:t>VPAA</w:t>
            </w:r>
            <w:r w:rsidRPr="002755DB">
              <w:rPr>
                <w:rFonts w:ascii="Calibri" w:eastAsia="Times New Roman" w:hAnsi="Calibri" w:cs="Calibri"/>
                <w:color w:val="000000"/>
                <w:sz w:val="16"/>
                <w:szCs w:val="16"/>
              </w:rPr>
              <w:t xml:space="preserve"> t</w:t>
            </w:r>
            <w:r w:rsidR="008D0887">
              <w:rPr>
                <w:rFonts w:ascii="Calibri" w:eastAsia="Times New Roman" w:hAnsi="Calibri" w:cs="Calibri"/>
                <w:color w:val="000000"/>
                <w:sz w:val="16"/>
                <w:szCs w:val="16"/>
              </w:rPr>
              <w:t>hat can</w:t>
            </w:r>
            <w:r w:rsidRPr="002755DB">
              <w:rPr>
                <w:rFonts w:ascii="Calibri" w:eastAsia="Times New Roman" w:hAnsi="Calibri" w:cs="Calibri"/>
                <w:color w:val="000000"/>
                <w:sz w:val="16"/>
                <w:szCs w:val="16"/>
              </w:rPr>
              <w:t xml:space="preserve"> calculate whether 25% or more of a certificate will be available at this new location. Once 25% or more of any certificate is proposed to be offered at </w:t>
            </w:r>
            <w:r w:rsidR="009E7FBF">
              <w:rPr>
                <w:rFonts w:ascii="Calibri" w:eastAsia="Times New Roman" w:hAnsi="Calibri" w:cs="Calibri"/>
                <w:color w:val="000000"/>
                <w:sz w:val="16"/>
                <w:szCs w:val="16"/>
              </w:rPr>
              <w:t>a</w:t>
            </w:r>
            <w:r w:rsidRPr="002755DB">
              <w:rPr>
                <w:rFonts w:ascii="Calibri" w:eastAsia="Times New Roman" w:hAnsi="Calibri" w:cs="Calibri"/>
                <w:color w:val="000000"/>
                <w:sz w:val="16"/>
                <w:szCs w:val="16"/>
              </w:rPr>
              <w:t xml:space="preserve"> site, the accreditation liaison must alert SACSCOC prior to implementation at this new off-campus site. Prior to offering programs at this new site the accreditation liaison will collaborate with a designee (e.g. Dean) assigned by the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to complete a prospectus as required by SACSCOC.</w:t>
            </w:r>
            <w:r w:rsidRPr="002755DB">
              <w:rPr>
                <w:rFonts w:ascii="Calibri" w:eastAsia="Times New Roman" w:hAnsi="Calibri" w:cs="Calibri"/>
                <w:sz w:val="16"/>
                <w:szCs w:val="16"/>
              </w:rPr>
              <w:t xml:space="preserve"> AC must await approval from SACSCOC before offering programs at this site.</w:t>
            </w:r>
          </w:p>
        </w:tc>
        <w:tc>
          <w:tcPr>
            <w:tcW w:w="1710" w:type="dxa"/>
          </w:tcPr>
          <w:p w:rsidR="00E02E91" w:rsidRPr="002755DB" w:rsidRDefault="00E8496D" w:rsidP="00E8496D">
            <w:pPr>
              <w:jc w:val="left"/>
              <w:rPr>
                <w:sz w:val="16"/>
                <w:szCs w:val="16"/>
              </w:rPr>
            </w:pPr>
            <w:r w:rsidRPr="002755DB">
              <w:rPr>
                <w:sz w:val="16"/>
                <w:szCs w:val="16"/>
              </w:rPr>
              <w:t xml:space="preserve">1.) Vice </w:t>
            </w:r>
            <w:r w:rsidR="00CE3C43">
              <w:rPr>
                <w:sz w:val="16"/>
                <w:szCs w:val="16"/>
              </w:rPr>
              <w:t>President</w:t>
            </w:r>
            <w:r w:rsidRPr="002755DB">
              <w:rPr>
                <w:sz w:val="16"/>
                <w:szCs w:val="16"/>
              </w:rPr>
              <w:t xml:space="preserve"> of Academic Affairs; </w:t>
            </w:r>
          </w:p>
          <w:p w:rsidR="00E8496D" w:rsidRPr="002755DB" w:rsidRDefault="00E02E91" w:rsidP="00E8496D">
            <w:pPr>
              <w:jc w:val="left"/>
              <w:rPr>
                <w:sz w:val="16"/>
                <w:szCs w:val="16"/>
              </w:rPr>
            </w:pPr>
            <w:r w:rsidRPr="002755DB">
              <w:rPr>
                <w:sz w:val="16"/>
                <w:szCs w:val="16"/>
              </w:rPr>
              <w:t xml:space="preserve">2.) </w:t>
            </w:r>
            <w:r w:rsidR="00CE3C43">
              <w:rPr>
                <w:sz w:val="16"/>
                <w:szCs w:val="16"/>
              </w:rPr>
              <w:t>President</w:t>
            </w:r>
            <w:r w:rsidRPr="002755DB">
              <w:rPr>
                <w:sz w:val="16"/>
                <w:szCs w:val="16"/>
              </w:rPr>
              <w:t>’s Cabinet</w:t>
            </w:r>
            <w:r w:rsidR="00E8496D" w:rsidRPr="002755DB">
              <w:rPr>
                <w:sz w:val="16"/>
                <w:szCs w:val="16"/>
              </w:rPr>
              <w:t xml:space="preserve">  </w:t>
            </w:r>
          </w:p>
          <w:p w:rsidR="00E8496D" w:rsidRPr="002755DB" w:rsidRDefault="00E8496D" w:rsidP="00E8496D">
            <w:pPr>
              <w:jc w:val="left"/>
              <w:rPr>
                <w:sz w:val="16"/>
                <w:szCs w:val="16"/>
              </w:rPr>
            </w:pPr>
            <w:r w:rsidRPr="002755DB">
              <w:rPr>
                <w:sz w:val="16"/>
                <w:szCs w:val="16"/>
              </w:rPr>
              <w:t>3.) Board of Regents</w:t>
            </w:r>
          </w:p>
          <w:p w:rsidR="00E8496D" w:rsidRPr="002755DB" w:rsidRDefault="00E8496D" w:rsidP="00E8496D">
            <w:pPr>
              <w:jc w:val="left"/>
              <w:rPr>
                <w:sz w:val="16"/>
                <w:szCs w:val="16"/>
              </w:rPr>
            </w:pPr>
            <w:r w:rsidRPr="002755DB">
              <w:rPr>
                <w:sz w:val="16"/>
                <w:szCs w:val="16"/>
              </w:rPr>
              <w:t>4.) C</w:t>
            </w:r>
            <w:r w:rsidR="00F05D0B">
              <w:rPr>
                <w:sz w:val="16"/>
                <w:szCs w:val="16"/>
              </w:rPr>
              <w:t>hief Information Officer or D</w:t>
            </w:r>
            <w:r w:rsidRPr="002755DB">
              <w:rPr>
                <w:sz w:val="16"/>
                <w:szCs w:val="16"/>
              </w:rPr>
              <w:t>esignee</w:t>
            </w:r>
          </w:p>
          <w:p w:rsidR="00E8496D" w:rsidRPr="002755DB" w:rsidRDefault="00E8496D" w:rsidP="00E8496D">
            <w:pPr>
              <w:jc w:val="left"/>
              <w:rPr>
                <w:sz w:val="16"/>
                <w:szCs w:val="16"/>
              </w:rPr>
            </w:pPr>
            <w:r w:rsidRPr="002755DB">
              <w:rPr>
                <w:sz w:val="16"/>
                <w:szCs w:val="16"/>
              </w:rPr>
              <w:t xml:space="preserve">5.) </w:t>
            </w:r>
            <w:r w:rsidR="00CE3C43">
              <w:rPr>
                <w:sz w:val="16"/>
                <w:szCs w:val="16"/>
              </w:rPr>
              <w:t>President</w:t>
            </w:r>
            <w:r w:rsidRPr="002755DB">
              <w:rPr>
                <w:sz w:val="16"/>
                <w:szCs w:val="16"/>
              </w:rPr>
              <w:t xml:space="preserve">’s Cabinet; </w:t>
            </w:r>
          </w:p>
          <w:p w:rsidR="00E8496D" w:rsidRPr="002755DB" w:rsidRDefault="00E8496D" w:rsidP="00E8496D">
            <w:pPr>
              <w:jc w:val="left"/>
              <w:rPr>
                <w:sz w:val="16"/>
                <w:szCs w:val="16"/>
              </w:rPr>
            </w:pPr>
            <w:r w:rsidRPr="002755DB">
              <w:rPr>
                <w:sz w:val="16"/>
                <w:szCs w:val="16"/>
              </w:rPr>
              <w:t xml:space="preserve">6.) Accreditation Liaison;      </w:t>
            </w:r>
          </w:p>
          <w:p w:rsidR="00B12F40" w:rsidRPr="002755DB" w:rsidRDefault="00E8496D" w:rsidP="00E8496D">
            <w:pPr>
              <w:jc w:val="left"/>
              <w:rPr>
                <w:sz w:val="16"/>
                <w:szCs w:val="16"/>
              </w:rPr>
            </w:pPr>
            <w:r w:rsidRPr="002755DB">
              <w:rPr>
                <w:sz w:val="16"/>
                <w:szCs w:val="16"/>
              </w:rPr>
              <w:t xml:space="preserve">7.) </w:t>
            </w:r>
            <w:r w:rsidR="00F05D0B">
              <w:rPr>
                <w:sz w:val="16"/>
                <w:szCs w:val="16"/>
              </w:rPr>
              <w:t>Dean or D</w:t>
            </w:r>
            <w:r w:rsidRPr="002755DB">
              <w:rPr>
                <w:sz w:val="16"/>
                <w:szCs w:val="16"/>
              </w:rPr>
              <w:t xml:space="preserve">esignee Assigned by </w:t>
            </w:r>
            <w:r w:rsidR="00F05D0B">
              <w:rPr>
                <w:sz w:val="16"/>
                <w:szCs w:val="16"/>
              </w:rPr>
              <w:t xml:space="preserve">the </w:t>
            </w:r>
            <w:r w:rsidRPr="002755DB">
              <w:rPr>
                <w:sz w:val="16"/>
                <w:szCs w:val="16"/>
              </w:rPr>
              <w:t xml:space="preserve">Vice </w:t>
            </w:r>
            <w:r w:rsidR="00CE3C43">
              <w:rPr>
                <w:sz w:val="16"/>
                <w:szCs w:val="16"/>
              </w:rPr>
              <w:t>President</w:t>
            </w:r>
            <w:r w:rsidRPr="002755DB">
              <w:rPr>
                <w:sz w:val="16"/>
                <w:szCs w:val="16"/>
              </w:rPr>
              <w:t xml:space="preserve"> of Academic Affairs                  </w:t>
            </w:r>
          </w:p>
        </w:tc>
      </w:tr>
      <w:tr w:rsidR="00B12F40" w:rsidTr="00916A8F">
        <w:trPr>
          <w:trHeight w:val="1628"/>
        </w:trPr>
        <w:tc>
          <w:tcPr>
            <w:tcW w:w="450" w:type="dxa"/>
            <w:vMerge/>
            <w:shd w:val="clear" w:color="auto" w:fill="1F497D" w:themeFill="text2"/>
          </w:tcPr>
          <w:p w:rsidR="00B12F40" w:rsidRDefault="00B12F40" w:rsidP="000D537B">
            <w:pPr>
              <w:rPr>
                <w:color w:val="FFFFFF" w:themeColor="background1"/>
              </w:rPr>
            </w:pPr>
          </w:p>
        </w:tc>
        <w:tc>
          <w:tcPr>
            <w:tcW w:w="1260" w:type="dxa"/>
          </w:tcPr>
          <w:p w:rsidR="00B12F40" w:rsidRPr="00886CE9" w:rsidRDefault="00B12F40" w:rsidP="005108D4">
            <w:pPr>
              <w:jc w:val="right"/>
              <w:rPr>
                <w:rFonts w:ascii="Calibri" w:eastAsia="Times New Roman" w:hAnsi="Calibri" w:cs="Calibri"/>
                <w:bCs/>
                <w:color w:val="000000"/>
                <w:sz w:val="20"/>
                <w:szCs w:val="20"/>
              </w:rPr>
            </w:pPr>
            <w:r w:rsidRPr="00886CE9">
              <w:rPr>
                <w:rFonts w:ascii="Calibri" w:eastAsia="Times New Roman" w:hAnsi="Calibri" w:cs="Calibri"/>
                <w:bCs/>
                <w:color w:val="000000"/>
                <w:sz w:val="20"/>
                <w:szCs w:val="20"/>
              </w:rPr>
              <w:t>…that is a significant departure from previously approved programs</w:t>
            </w:r>
          </w:p>
        </w:tc>
        <w:tc>
          <w:tcPr>
            <w:tcW w:w="1080" w:type="dxa"/>
          </w:tcPr>
          <w:p w:rsidR="00B12F40" w:rsidRPr="002755DB" w:rsidRDefault="00B12F40" w:rsidP="000D537B">
            <w:pPr>
              <w:jc w:val="left"/>
              <w:rPr>
                <w:sz w:val="16"/>
                <w:szCs w:val="16"/>
              </w:rPr>
            </w:pPr>
            <w:r w:rsidRPr="002755DB">
              <w:rPr>
                <w:sz w:val="16"/>
                <w:szCs w:val="16"/>
              </w:rPr>
              <w:t>1</w:t>
            </w:r>
          </w:p>
        </w:tc>
        <w:tc>
          <w:tcPr>
            <w:tcW w:w="1170" w:type="dxa"/>
          </w:tcPr>
          <w:p w:rsidR="00B12F40" w:rsidRPr="002755DB" w:rsidRDefault="00B12F40" w:rsidP="000D537B">
            <w:pPr>
              <w:jc w:val="left"/>
              <w:rPr>
                <w:sz w:val="16"/>
                <w:szCs w:val="16"/>
              </w:rPr>
            </w:pPr>
            <w:r w:rsidRPr="002755DB">
              <w:rPr>
                <w:sz w:val="16"/>
                <w:szCs w:val="16"/>
              </w:rPr>
              <w:t>Yes</w:t>
            </w:r>
          </w:p>
        </w:tc>
        <w:tc>
          <w:tcPr>
            <w:tcW w:w="1440" w:type="dxa"/>
          </w:tcPr>
          <w:p w:rsidR="00B12F40" w:rsidRPr="002755DB" w:rsidRDefault="00DF7B84" w:rsidP="000D537B">
            <w:pPr>
              <w:jc w:val="left"/>
              <w:rPr>
                <w:sz w:val="16"/>
                <w:szCs w:val="16"/>
              </w:rPr>
            </w:pPr>
            <w:r>
              <w:rPr>
                <w:sz w:val="16"/>
                <w:szCs w:val="16"/>
              </w:rPr>
              <w:t>6 months</w:t>
            </w:r>
          </w:p>
        </w:tc>
        <w:tc>
          <w:tcPr>
            <w:tcW w:w="990" w:type="dxa"/>
          </w:tcPr>
          <w:p w:rsidR="00B12F40" w:rsidRPr="002755DB" w:rsidRDefault="00B12F40" w:rsidP="000D537B">
            <w:pPr>
              <w:jc w:val="left"/>
              <w:rPr>
                <w:sz w:val="16"/>
                <w:szCs w:val="16"/>
              </w:rPr>
            </w:pPr>
            <w:r w:rsidRPr="002755DB">
              <w:rPr>
                <w:sz w:val="16"/>
                <w:szCs w:val="16"/>
              </w:rPr>
              <w:t>Yes</w:t>
            </w:r>
          </w:p>
        </w:tc>
        <w:tc>
          <w:tcPr>
            <w:tcW w:w="1530" w:type="dxa"/>
          </w:tcPr>
          <w:p w:rsidR="00B12F40" w:rsidRPr="002755DB" w:rsidRDefault="00DF7B84" w:rsidP="000D537B">
            <w:pPr>
              <w:jc w:val="left"/>
              <w:rPr>
                <w:sz w:val="16"/>
                <w:szCs w:val="16"/>
              </w:rPr>
            </w:pPr>
            <w:r>
              <w:rPr>
                <w:sz w:val="16"/>
                <w:szCs w:val="16"/>
              </w:rPr>
              <w:t>Prospectus</w:t>
            </w:r>
          </w:p>
        </w:tc>
        <w:tc>
          <w:tcPr>
            <w:tcW w:w="4950" w:type="dxa"/>
          </w:tcPr>
          <w:p w:rsidR="00B12F40" w:rsidRPr="002755DB" w:rsidRDefault="00E8496D" w:rsidP="00EB62A3">
            <w:pPr>
              <w:jc w:val="left"/>
              <w:rPr>
                <w:sz w:val="16"/>
                <w:szCs w:val="16"/>
              </w:rPr>
            </w:pPr>
            <w:r w:rsidRPr="002755DB">
              <w:rPr>
                <w:rFonts w:ascii="Calibri" w:eastAsia="Times New Roman" w:hAnsi="Calibri" w:cs="Calibri"/>
                <w:color w:val="000000"/>
                <w:sz w:val="16"/>
                <w:szCs w:val="16"/>
              </w:rPr>
              <w:t xml:space="preserve">The initial flag will be the Vice </w:t>
            </w:r>
            <w:r w:rsidR="00CE3C43">
              <w:rPr>
                <w:rFonts w:ascii="Calibri" w:eastAsia="Times New Roman" w:hAnsi="Calibri" w:cs="Calibri"/>
                <w:color w:val="000000"/>
                <w:sz w:val="16"/>
                <w:szCs w:val="16"/>
              </w:rPr>
              <w:t>President</w:t>
            </w:r>
            <w:r w:rsidRPr="002755DB">
              <w:rPr>
                <w:rFonts w:ascii="Calibri" w:eastAsia="Times New Roman" w:hAnsi="Calibri" w:cs="Calibri"/>
                <w:color w:val="000000"/>
                <w:sz w:val="16"/>
                <w:szCs w:val="16"/>
              </w:rPr>
              <w:t xml:space="preserve"> of Academic Affairs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or designee</w:t>
            </w:r>
            <w:r w:rsidR="00E02E91" w:rsidRPr="002755DB">
              <w:rPr>
                <w:rFonts w:ascii="Calibri" w:eastAsia="Times New Roman" w:hAnsi="Calibri" w:cs="Calibri"/>
                <w:color w:val="000000"/>
                <w:sz w:val="16"/>
                <w:szCs w:val="16"/>
              </w:rPr>
              <w:t xml:space="preserve"> holding discussions </w:t>
            </w:r>
            <w:r w:rsidRPr="002755DB">
              <w:rPr>
                <w:rFonts w:ascii="Calibri" w:eastAsia="Times New Roman" w:hAnsi="Calibri" w:cs="Calibri"/>
                <w:color w:val="000000"/>
                <w:sz w:val="16"/>
                <w:szCs w:val="16"/>
              </w:rPr>
              <w:t xml:space="preserve">regarding initiating certificate programs that are significantly different from other AC programs. The </w:t>
            </w:r>
            <w:r w:rsidR="005C044A" w:rsidRPr="002755DB">
              <w:rPr>
                <w:rFonts w:ascii="Calibri" w:eastAsia="Times New Roman" w:hAnsi="Calibri" w:cs="Calibri"/>
                <w:color w:val="000000"/>
                <w:sz w:val="16"/>
                <w:szCs w:val="16"/>
              </w:rPr>
              <w:t>VPAA</w:t>
            </w:r>
            <w:r w:rsidRPr="002755DB">
              <w:rPr>
                <w:rFonts w:ascii="Calibri" w:eastAsia="Times New Roman" w:hAnsi="Calibri" w:cs="Calibri"/>
                <w:color w:val="000000"/>
                <w:sz w:val="16"/>
                <w:szCs w:val="16"/>
              </w:rPr>
              <w:t xml:space="preserve"> will propose the programs to the Dean’s Council and/or the Curriculum Committee. The </w:t>
            </w:r>
            <w:r w:rsidR="005C044A" w:rsidRPr="002755DB">
              <w:rPr>
                <w:rFonts w:ascii="Calibri" w:eastAsia="Times New Roman" w:hAnsi="Calibri" w:cs="Calibri"/>
                <w:color w:val="000000"/>
                <w:sz w:val="16"/>
                <w:szCs w:val="16"/>
              </w:rPr>
              <w:t xml:space="preserve">VPAA </w:t>
            </w:r>
            <w:r w:rsidRPr="002755DB">
              <w:rPr>
                <w:rFonts w:ascii="Calibri" w:eastAsia="Times New Roman" w:hAnsi="Calibri" w:cs="Calibri"/>
                <w:color w:val="000000"/>
                <w:sz w:val="16"/>
                <w:szCs w:val="16"/>
              </w:rPr>
              <w:t xml:space="preserve">is responsible for the approval of any instructional programs and may propose such offerings to the Board of Regents. Upon approval by the Board of Regents, the accreditation liaison must alert SACSCOC prior to the implementation of certificates which are significantly different from other AC programs. The accreditation liaison will collaborate with a designee (e.g. Dean) assigned by the </w:t>
            </w:r>
            <w:r w:rsidR="005C044A" w:rsidRPr="002755DB">
              <w:rPr>
                <w:rFonts w:ascii="Calibri" w:eastAsia="Times New Roman" w:hAnsi="Calibri" w:cs="Calibri"/>
                <w:color w:val="000000"/>
                <w:sz w:val="16"/>
                <w:szCs w:val="16"/>
              </w:rPr>
              <w:t>VPAA</w:t>
            </w:r>
            <w:r w:rsidRPr="002755DB">
              <w:rPr>
                <w:rFonts w:ascii="Calibri" w:eastAsia="Times New Roman" w:hAnsi="Calibri" w:cs="Calibri"/>
                <w:color w:val="000000"/>
                <w:sz w:val="16"/>
                <w:szCs w:val="16"/>
              </w:rPr>
              <w:t xml:space="preserve"> to develop and submit a letter of notification to SACSCOC and complete a prospectus as required by SACSCOC.</w:t>
            </w:r>
            <w:r w:rsidRPr="002755DB">
              <w:rPr>
                <w:rFonts w:ascii="Calibri" w:eastAsia="Times New Roman" w:hAnsi="Calibri" w:cs="Calibri"/>
                <w:sz w:val="16"/>
                <w:szCs w:val="16"/>
              </w:rPr>
              <w:t xml:space="preserve"> AC must await approval from SACSCOC before offering programs at this site.</w:t>
            </w:r>
          </w:p>
        </w:tc>
        <w:tc>
          <w:tcPr>
            <w:tcW w:w="1710" w:type="dxa"/>
          </w:tcPr>
          <w:p w:rsidR="00E8496D" w:rsidRPr="002755DB" w:rsidRDefault="00E8496D" w:rsidP="00E8496D">
            <w:pPr>
              <w:jc w:val="left"/>
              <w:rPr>
                <w:sz w:val="16"/>
                <w:szCs w:val="16"/>
              </w:rPr>
            </w:pPr>
            <w:r w:rsidRPr="002755DB">
              <w:rPr>
                <w:sz w:val="16"/>
                <w:szCs w:val="16"/>
              </w:rPr>
              <w:t xml:space="preserve">1.) Vice </w:t>
            </w:r>
            <w:r w:rsidR="00CE3C43">
              <w:rPr>
                <w:sz w:val="16"/>
                <w:szCs w:val="16"/>
              </w:rPr>
              <w:t>President</w:t>
            </w:r>
            <w:r w:rsidR="00F05D0B">
              <w:rPr>
                <w:sz w:val="16"/>
                <w:szCs w:val="16"/>
              </w:rPr>
              <w:t xml:space="preserve"> of Academic Affairs or D</w:t>
            </w:r>
            <w:r w:rsidRPr="002755DB">
              <w:rPr>
                <w:sz w:val="16"/>
                <w:szCs w:val="16"/>
              </w:rPr>
              <w:t xml:space="preserve">esignee;   </w:t>
            </w:r>
          </w:p>
          <w:p w:rsidR="00E8496D" w:rsidRPr="002755DB" w:rsidRDefault="00E02E91" w:rsidP="00E8496D">
            <w:pPr>
              <w:jc w:val="left"/>
              <w:rPr>
                <w:sz w:val="16"/>
                <w:szCs w:val="16"/>
              </w:rPr>
            </w:pPr>
            <w:r w:rsidRPr="002755DB">
              <w:rPr>
                <w:sz w:val="16"/>
                <w:szCs w:val="16"/>
              </w:rPr>
              <w:t>2</w:t>
            </w:r>
            <w:r w:rsidR="00E8496D" w:rsidRPr="002755DB">
              <w:rPr>
                <w:sz w:val="16"/>
                <w:szCs w:val="16"/>
              </w:rPr>
              <w:t>.) Dean’s Council;</w:t>
            </w:r>
          </w:p>
          <w:p w:rsidR="00E8496D" w:rsidRPr="002755DB" w:rsidRDefault="00E02E91" w:rsidP="00E8496D">
            <w:pPr>
              <w:jc w:val="left"/>
              <w:rPr>
                <w:sz w:val="16"/>
                <w:szCs w:val="16"/>
              </w:rPr>
            </w:pPr>
            <w:r w:rsidRPr="002755DB">
              <w:rPr>
                <w:sz w:val="16"/>
                <w:szCs w:val="16"/>
              </w:rPr>
              <w:t>3</w:t>
            </w:r>
            <w:r w:rsidR="00E8496D" w:rsidRPr="002755DB">
              <w:rPr>
                <w:sz w:val="16"/>
                <w:szCs w:val="16"/>
              </w:rPr>
              <w:t xml:space="preserve">.) Curriculum Committee;   </w:t>
            </w:r>
          </w:p>
          <w:p w:rsidR="00E8496D" w:rsidRPr="002755DB" w:rsidRDefault="00E02E91" w:rsidP="00E8496D">
            <w:pPr>
              <w:jc w:val="left"/>
              <w:rPr>
                <w:sz w:val="16"/>
                <w:szCs w:val="16"/>
              </w:rPr>
            </w:pPr>
            <w:r w:rsidRPr="002755DB">
              <w:rPr>
                <w:sz w:val="16"/>
                <w:szCs w:val="16"/>
              </w:rPr>
              <w:t>4</w:t>
            </w:r>
            <w:r w:rsidR="00E8496D" w:rsidRPr="002755DB">
              <w:rPr>
                <w:sz w:val="16"/>
                <w:szCs w:val="16"/>
              </w:rPr>
              <w:t>.) Board of Regents;</w:t>
            </w:r>
          </w:p>
          <w:p w:rsidR="00E8496D" w:rsidRPr="002755DB" w:rsidRDefault="00E02E91" w:rsidP="00E8496D">
            <w:pPr>
              <w:jc w:val="left"/>
              <w:rPr>
                <w:sz w:val="16"/>
                <w:szCs w:val="16"/>
              </w:rPr>
            </w:pPr>
            <w:r w:rsidRPr="002755DB">
              <w:rPr>
                <w:sz w:val="16"/>
                <w:szCs w:val="16"/>
              </w:rPr>
              <w:t>5</w:t>
            </w:r>
            <w:r w:rsidR="00E8496D" w:rsidRPr="002755DB">
              <w:rPr>
                <w:sz w:val="16"/>
                <w:szCs w:val="16"/>
              </w:rPr>
              <w:t xml:space="preserve">.) Accreditation Liaison;      </w:t>
            </w:r>
          </w:p>
          <w:p w:rsidR="00B12F40" w:rsidRPr="002755DB" w:rsidRDefault="00E02E91" w:rsidP="00E8496D">
            <w:pPr>
              <w:jc w:val="left"/>
              <w:rPr>
                <w:sz w:val="16"/>
                <w:szCs w:val="16"/>
              </w:rPr>
            </w:pPr>
            <w:r w:rsidRPr="002755DB">
              <w:rPr>
                <w:sz w:val="16"/>
                <w:szCs w:val="16"/>
              </w:rPr>
              <w:t>6</w:t>
            </w:r>
            <w:r w:rsidR="00F05D0B">
              <w:rPr>
                <w:sz w:val="16"/>
                <w:szCs w:val="16"/>
              </w:rPr>
              <w:t xml:space="preserve">.) Dean or </w:t>
            </w:r>
            <w:r w:rsidR="00E8496D" w:rsidRPr="002755DB">
              <w:rPr>
                <w:sz w:val="16"/>
                <w:szCs w:val="16"/>
              </w:rPr>
              <w:t>Designee Assigned by</w:t>
            </w:r>
            <w:r w:rsidR="00F05D0B">
              <w:rPr>
                <w:sz w:val="16"/>
                <w:szCs w:val="16"/>
              </w:rPr>
              <w:t xml:space="preserve"> the</w:t>
            </w:r>
            <w:r w:rsidR="00E8496D" w:rsidRPr="002755DB">
              <w:rPr>
                <w:sz w:val="16"/>
                <w:szCs w:val="16"/>
              </w:rPr>
              <w:t xml:space="preserve"> Vice </w:t>
            </w:r>
            <w:r w:rsidR="00CE3C43">
              <w:rPr>
                <w:sz w:val="16"/>
                <w:szCs w:val="16"/>
              </w:rPr>
              <w:t>President</w:t>
            </w:r>
            <w:r w:rsidR="00E8496D" w:rsidRPr="002755DB">
              <w:rPr>
                <w:sz w:val="16"/>
                <w:szCs w:val="16"/>
              </w:rPr>
              <w:t xml:space="preserve"> of Academic Affairs                  </w:t>
            </w:r>
          </w:p>
        </w:tc>
      </w:tr>
    </w:tbl>
    <w:p w:rsidR="005C044A" w:rsidRDefault="005C044A"/>
    <w:p w:rsidR="00B12F40" w:rsidRDefault="005C044A">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90"/>
        <w:gridCol w:w="1080"/>
        <w:gridCol w:w="1440"/>
        <w:gridCol w:w="990"/>
        <w:gridCol w:w="1530"/>
        <w:gridCol w:w="4950"/>
        <w:gridCol w:w="1710"/>
      </w:tblGrid>
      <w:tr w:rsidR="00B12F40" w:rsidRPr="0042628B" w:rsidTr="00916A8F">
        <w:tc>
          <w:tcPr>
            <w:tcW w:w="450" w:type="dxa"/>
            <w:shd w:val="clear" w:color="auto" w:fill="1F497D" w:themeFill="text2"/>
          </w:tcPr>
          <w:p w:rsidR="00B12F40" w:rsidRPr="00916A8F" w:rsidRDefault="00B12F40" w:rsidP="00DD6CCA">
            <w:pPr>
              <w:rPr>
                <w:color w:val="FFFFFF" w:themeColor="background1"/>
                <w:sz w:val="18"/>
                <w:szCs w:val="18"/>
              </w:rPr>
            </w:pPr>
          </w:p>
        </w:tc>
        <w:tc>
          <w:tcPr>
            <w:tcW w:w="1260" w:type="dxa"/>
            <w:shd w:val="clear" w:color="auto" w:fill="1F497D" w:themeFill="text2"/>
          </w:tcPr>
          <w:p w:rsidR="00B12F40" w:rsidRPr="00916A8F" w:rsidRDefault="00B12F40"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shd w:val="clear" w:color="auto" w:fill="1F497D" w:themeFill="text2"/>
          </w:tcPr>
          <w:p w:rsidR="00B12F40" w:rsidRPr="00916A8F" w:rsidRDefault="00B12F4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gridSpan w:val="2"/>
            <w:shd w:val="clear" w:color="auto" w:fill="1F497D" w:themeFill="text2"/>
          </w:tcPr>
          <w:p w:rsidR="00B12F40" w:rsidRPr="00916A8F" w:rsidRDefault="00B12F40"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shd w:val="clear" w:color="auto" w:fill="1F497D" w:themeFill="text2"/>
          </w:tcPr>
          <w:p w:rsidR="00B12F40" w:rsidRPr="00916A8F" w:rsidRDefault="00B12F40"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shd w:val="clear" w:color="auto" w:fill="1F497D" w:themeFill="text2"/>
          </w:tcPr>
          <w:p w:rsidR="00B12F40" w:rsidRPr="00916A8F" w:rsidRDefault="00B12F4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shd w:val="clear" w:color="auto" w:fill="1F497D" w:themeFill="text2"/>
          </w:tcPr>
          <w:p w:rsidR="00B12F40" w:rsidRPr="00916A8F" w:rsidRDefault="00B12F4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shd w:val="clear" w:color="auto" w:fill="1F497D" w:themeFill="text2"/>
          </w:tcPr>
          <w:p w:rsidR="00B12F40" w:rsidRPr="00916A8F" w:rsidRDefault="00B12F40"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shd w:val="clear" w:color="auto" w:fill="1F497D" w:themeFill="text2"/>
          </w:tcPr>
          <w:p w:rsidR="00B12F40" w:rsidRPr="00916A8F" w:rsidRDefault="00B12F4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B12F40" w:rsidTr="008F5154">
        <w:tc>
          <w:tcPr>
            <w:tcW w:w="450" w:type="dxa"/>
            <w:shd w:val="clear" w:color="auto" w:fill="1F497D" w:themeFill="text2"/>
          </w:tcPr>
          <w:p w:rsidR="00B12F40" w:rsidRPr="00916A8F" w:rsidRDefault="00B12F40" w:rsidP="000D537B">
            <w:pPr>
              <w:rPr>
                <w:sz w:val="18"/>
                <w:szCs w:val="18"/>
              </w:rPr>
            </w:pPr>
            <w:r w:rsidRPr="00916A8F">
              <w:rPr>
                <w:color w:val="FFFFFF" w:themeColor="background1"/>
                <w:sz w:val="18"/>
                <w:szCs w:val="18"/>
              </w:rPr>
              <w:t>6</w:t>
            </w:r>
          </w:p>
        </w:tc>
        <w:tc>
          <w:tcPr>
            <w:tcW w:w="1260" w:type="dxa"/>
            <w:tcBorders>
              <w:bottom w:val="single" w:sz="4" w:space="0" w:color="auto"/>
            </w:tcBorders>
          </w:tcPr>
          <w:p w:rsidR="00B12F40" w:rsidRPr="00B12F40" w:rsidRDefault="00B12F40" w:rsidP="000D537B">
            <w:pPr>
              <w:jc w:val="left"/>
              <w:rPr>
                <w:b/>
                <w:sz w:val="20"/>
                <w:szCs w:val="20"/>
              </w:rPr>
            </w:pPr>
            <w:r w:rsidRPr="00B12F40">
              <w:rPr>
                <w:b/>
                <w:sz w:val="20"/>
                <w:szCs w:val="20"/>
              </w:rPr>
              <w:t>Altering significantly the educational mission of the institution</w:t>
            </w:r>
          </w:p>
        </w:tc>
        <w:tc>
          <w:tcPr>
            <w:tcW w:w="1080" w:type="dxa"/>
            <w:tcBorders>
              <w:bottom w:val="single" w:sz="4" w:space="0" w:color="auto"/>
            </w:tcBorders>
          </w:tcPr>
          <w:p w:rsidR="00B12F40" w:rsidRPr="008601F7" w:rsidRDefault="00B12F40" w:rsidP="000D537B">
            <w:pPr>
              <w:jc w:val="left"/>
              <w:rPr>
                <w:sz w:val="16"/>
                <w:szCs w:val="16"/>
              </w:rPr>
            </w:pPr>
            <w:r w:rsidRPr="008601F7">
              <w:rPr>
                <w:sz w:val="16"/>
                <w:szCs w:val="16"/>
              </w:rPr>
              <w:t>1</w:t>
            </w:r>
          </w:p>
        </w:tc>
        <w:tc>
          <w:tcPr>
            <w:tcW w:w="1170" w:type="dxa"/>
            <w:gridSpan w:val="2"/>
            <w:tcBorders>
              <w:bottom w:val="single" w:sz="4" w:space="0" w:color="auto"/>
            </w:tcBorders>
          </w:tcPr>
          <w:p w:rsidR="00B12F40" w:rsidRPr="008601F7" w:rsidRDefault="00DF7B84" w:rsidP="000D537B">
            <w:pPr>
              <w:jc w:val="left"/>
              <w:rPr>
                <w:sz w:val="16"/>
                <w:szCs w:val="16"/>
              </w:rPr>
            </w:pPr>
            <w:r>
              <w:rPr>
                <w:sz w:val="16"/>
                <w:szCs w:val="16"/>
              </w:rPr>
              <w:t>N/A</w:t>
            </w:r>
          </w:p>
        </w:tc>
        <w:tc>
          <w:tcPr>
            <w:tcW w:w="1440" w:type="dxa"/>
            <w:tcBorders>
              <w:bottom w:val="single" w:sz="4" w:space="0" w:color="auto"/>
            </w:tcBorders>
          </w:tcPr>
          <w:p w:rsidR="00B12F40" w:rsidRPr="008601F7" w:rsidRDefault="00DF7B84" w:rsidP="000D537B">
            <w:pPr>
              <w:jc w:val="left"/>
              <w:rPr>
                <w:sz w:val="16"/>
                <w:szCs w:val="16"/>
              </w:rPr>
            </w:pPr>
            <w:r>
              <w:rPr>
                <w:sz w:val="16"/>
                <w:szCs w:val="16"/>
              </w:rPr>
              <w:t>N/A</w:t>
            </w:r>
          </w:p>
        </w:tc>
        <w:tc>
          <w:tcPr>
            <w:tcW w:w="990" w:type="dxa"/>
            <w:tcBorders>
              <w:bottom w:val="single" w:sz="4" w:space="0" w:color="auto"/>
            </w:tcBorders>
          </w:tcPr>
          <w:p w:rsidR="00B12F40" w:rsidRPr="008601F7" w:rsidRDefault="00B12F40" w:rsidP="000D537B">
            <w:pPr>
              <w:jc w:val="left"/>
              <w:rPr>
                <w:sz w:val="16"/>
                <w:szCs w:val="16"/>
              </w:rPr>
            </w:pPr>
            <w:r w:rsidRPr="008601F7">
              <w:rPr>
                <w:sz w:val="16"/>
                <w:szCs w:val="16"/>
              </w:rPr>
              <w:t>Yes</w:t>
            </w:r>
          </w:p>
        </w:tc>
        <w:tc>
          <w:tcPr>
            <w:tcW w:w="1530" w:type="dxa"/>
            <w:tcBorders>
              <w:bottom w:val="single" w:sz="4" w:space="0" w:color="auto"/>
            </w:tcBorders>
          </w:tcPr>
          <w:p w:rsidR="00B12F40" w:rsidRPr="00DF7B84" w:rsidRDefault="00DF7B84" w:rsidP="000D537B">
            <w:pPr>
              <w:jc w:val="left"/>
              <w:rPr>
                <w:sz w:val="16"/>
                <w:szCs w:val="16"/>
              </w:rPr>
            </w:pPr>
            <w:r>
              <w:rPr>
                <w:sz w:val="16"/>
                <w:szCs w:val="16"/>
              </w:rPr>
              <w:t xml:space="preserve">Contact Commission Staff (Note: Editorial changes in language of mission are </w:t>
            </w:r>
            <w:r>
              <w:rPr>
                <w:b/>
                <w:sz w:val="16"/>
                <w:szCs w:val="16"/>
              </w:rPr>
              <w:t>not</w:t>
            </w:r>
            <w:r>
              <w:rPr>
                <w:sz w:val="16"/>
                <w:szCs w:val="16"/>
              </w:rPr>
              <w:t xml:space="preserve"> substantive and do not need to be reported)</w:t>
            </w:r>
          </w:p>
        </w:tc>
        <w:tc>
          <w:tcPr>
            <w:tcW w:w="4950" w:type="dxa"/>
            <w:tcBorders>
              <w:bottom w:val="single" w:sz="4" w:space="0" w:color="auto"/>
            </w:tcBorders>
          </w:tcPr>
          <w:p w:rsidR="00B12F40" w:rsidRPr="008601F7" w:rsidRDefault="003843ED" w:rsidP="00EB62A3">
            <w:pPr>
              <w:jc w:val="left"/>
              <w:rPr>
                <w:sz w:val="16"/>
                <w:szCs w:val="16"/>
              </w:rPr>
            </w:pPr>
            <w:r w:rsidRPr="008601F7">
              <w:rPr>
                <w:sz w:val="16"/>
                <w:szCs w:val="16"/>
              </w:rPr>
              <w:t>During each five-year strategic plan revision, t</w:t>
            </w:r>
            <w:r w:rsidR="00B12F40" w:rsidRPr="008601F7">
              <w:rPr>
                <w:sz w:val="16"/>
                <w:szCs w:val="16"/>
              </w:rPr>
              <w:t xml:space="preserve">he Chief of Planning and Advancement will lead a college-wide review </w:t>
            </w:r>
            <w:r w:rsidRPr="008601F7">
              <w:rPr>
                <w:sz w:val="16"/>
                <w:szCs w:val="16"/>
              </w:rPr>
              <w:t>with various stakeholders regarding</w:t>
            </w:r>
            <w:r w:rsidR="00B12F40" w:rsidRPr="008601F7">
              <w:rPr>
                <w:sz w:val="16"/>
                <w:szCs w:val="16"/>
              </w:rPr>
              <w:t xml:space="preserve"> the mission. The </w:t>
            </w:r>
            <w:r w:rsidR="00CE3C43">
              <w:rPr>
                <w:sz w:val="16"/>
                <w:szCs w:val="16"/>
              </w:rPr>
              <w:t>President</w:t>
            </w:r>
            <w:r w:rsidR="00B12F40" w:rsidRPr="008601F7">
              <w:rPr>
                <w:sz w:val="16"/>
                <w:szCs w:val="16"/>
              </w:rPr>
              <w:t xml:space="preserve">'s Cabinet will consider revisions to the mission during the strategic plan process and prior to the Board's </w:t>
            </w:r>
            <w:r w:rsidR="001E50CF">
              <w:rPr>
                <w:sz w:val="16"/>
                <w:szCs w:val="16"/>
              </w:rPr>
              <w:t xml:space="preserve">annual </w:t>
            </w:r>
            <w:r w:rsidR="00B12F40" w:rsidRPr="008601F7">
              <w:rPr>
                <w:sz w:val="16"/>
                <w:szCs w:val="16"/>
              </w:rPr>
              <w:t>review of the mission. Each strategic plan re</w:t>
            </w:r>
            <w:r w:rsidR="001E50CF">
              <w:rPr>
                <w:sz w:val="16"/>
                <w:szCs w:val="16"/>
              </w:rPr>
              <w:t>vision and the Board of Regent’s</w:t>
            </w:r>
            <w:r w:rsidR="00B12F40" w:rsidRPr="008601F7">
              <w:rPr>
                <w:sz w:val="16"/>
                <w:szCs w:val="16"/>
              </w:rPr>
              <w:t xml:space="preserve"> annual review of the mission at the June meeting will include recommendations from the </w:t>
            </w:r>
            <w:r w:rsidR="00CE3C43">
              <w:rPr>
                <w:sz w:val="16"/>
                <w:szCs w:val="16"/>
              </w:rPr>
              <w:t>President</w:t>
            </w:r>
            <w:r w:rsidR="00B12F40" w:rsidRPr="008601F7">
              <w:rPr>
                <w:sz w:val="16"/>
                <w:szCs w:val="16"/>
              </w:rPr>
              <w:t xml:space="preserve">. The Board of Regents has the responsibility for setting the College's mission.  </w:t>
            </w:r>
            <w:r w:rsidR="00C729C5" w:rsidRPr="008601F7">
              <w:rPr>
                <w:sz w:val="16"/>
                <w:szCs w:val="16"/>
              </w:rPr>
              <w:t>If</w:t>
            </w:r>
            <w:r w:rsidR="00B12F40" w:rsidRPr="008601F7">
              <w:rPr>
                <w:sz w:val="16"/>
                <w:szCs w:val="16"/>
              </w:rPr>
              <w:t xml:space="preserve"> the Board </w:t>
            </w:r>
            <w:r w:rsidR="00C729C5" w:rsidRPr="008601F7">
              <w:rPr>
                <w:sz w:val="16"/>
                <w:szCs w:val="16"/>
              </w:rPr>
              <w:t>approves</w:t>
            </w:r>
            <w:r w:rsidR="00B12F40" w:rsidRPr="008601F7">
              <w:rPr>
                <w:sz w:val="16"/>
                <w:szCs w:val="16"/>
              </w:rPr>
              <w:t xml:space="preserve"> a mission </w:t>
            </w:r>
            <w:r w:rsidR="00C729C5" w:rsidRPr="008601F7">
              <w:rPr>
                <w:sz w:val="16"/>
                <w:szCs w:val="16"/>
              </w:rPr>
              <w:t>that is significantly different than the current mission,</w:t>
            </w:r>
            <w:r w:rsidR="00B12F40" w:rsidRPr="008601F7">
              <w:rPr>
                <w:sz w:val="16"/>
                <w:szCs w:val="16"/>
              </w:rPr>
              <w:t xml:space="preserve"> the accreditation liaison will </w:t>
            </w:r>
            <w:r w:rsidR="00EB62A3">
              <w:rPr>
                <w:sz w:val="16"/>
                <w:szCs w:val="16"/>
              </w:rPr>
              <w:t>contact the commission staff regarding documentation needs</w:t>
            </w:r>
            <w:r w:rsidR="00B12F40" w:rsidRPr="008601F7">
              <w:rPr>
                <w:sz w:val="16"/>
                <w:szCs w:val="16"/>
              </w:rPr>
              <w:t xml:space="preserve"> in advance of the implementation of th</w:t>
            </w:r>
            <w:r w:rsidR="001E50CF">
              <w:rPr>
                <w:sz w:val="16"/>
                <w:szCs w:val="16"/>
              </w:rPr>
              <w:t>e new</w:t>
            </w:r>
            <w:r w:rsidR="00B12F40" w:rsidRPr="008601F7">
              <w:rPr>
                <w:sz w:val="16"/>
                <w:szCs w:val="16"/>
              </w:rPr>
              <w:t xml:space="preserve"> mission</w:t>
            </w:r>
            <w:r w:rsidR="0046742A" w:rsidRPr="008601F7">
              <w:rPr>
                <w:sz w:val="16"/>
                <w:szCs w:val="16"/>
              </w:rPr>
              <w:t xml:space="preserve">. AC must await </w:t>
            </w:r>
            <w:r w:rsidR="00B12F40" w:rsidRPr="008601F7">
              <w:rPr>
                <w:sz w:val="16"/>
                <w:szCs w:val="16"/>
              </w:rPr>
              <w:t>formal approval by SACSCOC</w:t>
            </w:r>
            <w:r w:rsidR="0046742A" w:rsidRPr="008601F7">
              <w:rPr>
                <w:sz w:val="16"/>
                <w:szCs w:val="16"/>
              </w:rPr>
              <w:t xml:space="preserve"> before officially publishing the </w:t>
            </w:r>
            <w:r w:rsidR="001E50CF">
              <w:rPr>
                <w:sz w:val="16"/>
                <w:szCs w:val="16"/>
              </w:rPr>
              <w:t xml:space="preserve">new educational </w:t>
            </w:r>
            <w:r w:rsidR="0046742A" w:rsidRPr="008601F7">
              <w:rPr>
                <w:sz w:val="16"/>
                <w:szCs w:val="16"/>
              </w:rPr>
              <w:t>mission</w:t>
            </w:r>
            <w:r w:rsidR="00B12F40" w:rsidRPr="008601F7">
              <w:rPr>
                <w:sz w:val="16"/>
                <w:szCs w:val="16"/>
              </w:rPr>
              <w:t>.</w:t>
            </w:r>
          </w:p>
        </w:tc>
        <w:tc>
          <w:tcPr>
            <w:tcW w:w="1710" w:type="dxa"/>
            <w:tcBorders>
              <w:bottom w:val="single" w:sz="4" w:space="0" w:color="auto"/>
            </w:tcBorders>
          </w:tcPr>
          <w:p w:rsidR="00895527" w:rsidRPr="008601F7" w:rsidRDefault="00895527" w:rsidP="00895527">
            <w:pPr>
              <w:jc w:val="left"/>
              <w:rPr>
                <w:sz w:val="16"/>
                <w:szCs w:val="16"/>
              </w:rPr>
            </w:pPr>
            <w:r w:rsidRPr="008601F7">
              <w:rPr>
                <w:sz w:val="16"/>
                <w:szCs w:val="16"/>
              </w:rPr>
              <w:t>1.) Chief of Planning and Advancement;</w:t>
            </w:r>
          </w:p>
          <w:p w:rsidR="003843ED" w:rsidRPr="008601F7" w:rsidRDefault="003843ED" w:rsidP="00895527">
            <w:pPr>
              <w:jc w:val="left"/>
              <w:rPr>
                <w:sz w:val="16"/>
                <w:szCs w:val="16"/>
              </w:rPr>
            </w:pPr>
            <w:r w:rsidRPr="008601F7">
              <w:rPr>
                <w:sz w:val="16"/>
                <w:szCs w:val="16"/>
              </w:rPr>
              <w:t xml:space="preserve">2.) College </w:t>
            </w:r>
            <w:r w:rsidR="00F05D0B">
              <w:rPr>
                <w:sz w:val="16"/>
                <w:szCs w:val="16"/>
              </w:rPr>
              <w:t>S</w:t>
            </w:r>
            <w:r w:rsidRPr="008601F7">
              <w:rPr>
                <w:sz w:val="16"/>
                <w:szCs w:val="16"/>
              </w:rPr>
              <w:t xml:space="preserve">takeholders;               </w:t>
            </w:r>
          </w:p>
          <w:p w:rsidR="004934A0" w:rsidRPr="008601F7" w:rsidRDefault="00F05D0B" w:rsidP="00895527">
            <w:pPr>
              <w:jc w:val="left"/>
              <w:rPr>
                <w:sz w:val="16"/>
                <w:szCs w:val="16"/>
              </w:rPr>
            </w:pPr>
            <w:r>
              <w:rPr>
                <w:sz w:val="16"/>
                <w:szCs w:val="16"/>
              </w:rPr>
              <w:t>3</w:t>
            </w:r>
            <w:r w:rsidR="004934A0" w:rsidRPr="008601F7">
              <w:rPr>
                <w:sz w:val="16"/>
                <w:szCs w:val="16"/>
              </w:rPr>
              <w:t xml:space="preserve">.) </w:t>
            </w:r>
            <w:r w:rsidR="00CE3C43">
              <w:rPr>
                <w:sz w:val="16"/>
                <w:szCs w:val="16"/>
              </w:rPr>
              <w:t>President</w:t>
            </w:r>
            <w:r>
              <w:rPr>
                <w:sz w:val="16"/>
                <w:szCs w:val="16"/>
              </w:rPr>
              <w:t xml:space="preserve"> and</w:t>
            </w:r>
            <w:r w:rsidR="004934A0" w:rsidRPr="008601F7">
              <w:rPr>
                <w:sz w:val="16"/>
                <w:szCs w:val="16"/>
              </w:rPr>
              <w:t xml:space="preserve"> </w:t>
            </w:r>
            <w:r w:rsidR="00CE3C43">
              <w:rPr>
                <w:sz w:val="16"/>
                <w:szCs w:val="16"/>
              </w:rPr>
              <w:t>President</w:t>
            </w:r>
            <w:r w:rsidR="004934A0" w:rsidRPr="008601F7">
              <w:rPr>
                <w:sz w:val="16"/>
                <w:szCs w:val="16"/>
              </w:rPr>
              <w:t xml:space="preserve">'s Cabinet;                     </w:t>
            </w:r>
          </w:p>
          <w:p w:rsidR="00B12F40" w:rsidRPr="008601F7" w:rsidRDefault="004934A0" w:rsidP="00895527">
            <w:pPr>
              <w:jc w:val="left"/>
              <w:rPr>
                <w:sz w:val="16"/>
                <w:szCs w:val="16"/>
              </w:rPr>
            </w:pPr>
            <w:r w:rsidRPr="008601F7">
              <w:rPr>
                <w:sz w:val="16"/>
                <w:szCs w:val="16"/>
              </w:rPr>
              <w:t>4</w:t>
            </w:r>
            <w:r w:rsidR="00B12F40" w:rsidRPr="008601F7">
              <w:rPr>
                <w:sz w:val="16"/>
                <w:szCs w:val="16"/>
              </w:rPr>
              <w:t>.) Board of Regents</w:t>
            </w:r>
            <w:r w:rsidR="00F05D0B">
              <w:rPr>
                <w:sz w:val="16"/>
                <w:szCs w:val="16"/>
              </w:rPr>
              <w:t>;</w:t>
            </w:r>
          </w:p>
          <w:p w:rsidR="00895527" w:rsidRPr="008601F7" w:rsidRDefault="004934A0" w:rsidP="00895527">
            <w:pPr>
              <w:jc w:val="left"/>
              <w:rPr>
                <w:sz w:val="16"/>
                <w:szCs w:val="16"/>
              </w:rPr>
            </w:pPr>
            <w:r w:rsidRPr="008601F7">
              <w:rPr>
                <w:sz w:val="16"/>
                <w:szCs w:val="16"/>
              </w:rPr>
              <w:t>5</w:t>
            </w:r>
            <w:r w:rsidR="00895527" w:rsidRPr="008601F7">
              <w:rPr>
                <w:sz w:val="16"/>
                <w:szCs w:val="16"/>
              </w:rPr>
              <w:t>.) Accreditation Liaison</w:t>
            </w:r>
          </w:p>
        </w:tc>
      </w:tr>
      <w:tr w:rsidR="008A6FD8" w:rsidTr="008F5154">
        <w:trPr>
          <w:trHeight w:val="413"/>
        </w:trPr>
        <w:tc>
          <w:tcPr>
            <w:tcW w:w="450" w:type="dxa"/>
            <w:vMerge w:val="restart"/>
            <w:shd w:val="clear" w:color="auto" w:fill="1F497D" w:themeFill="text2"/>
          </w:tcPr>
          <w:p w:rsidR="008A6FD8" w:rsidRPr="00916A8F" w:rsidRDefault="008A6FD8" w:rsidP="000D537B">
            <w:pPr>
              <w:rPr>
                <w:sz w:val="18"/>
                <w:szCs w:val="18"/>
              </w:rPr>
            </w:pPr>
            <w:r w:rsidRPr="00916A8F">
              <w:rPr>
                <w:color w:val="FFFFFF" w:themeColor="background1"/>
                <w:sz w:val="18"/>
                <w:szCs w:val="18"/>
              </w:rPr>
              <w:t>7</w:t>
            </w:r>
          </w:p>
        </w:tc>
        <w:tc>
          <w:tcPr>
            <w:tcW w:w="14130" w:type="dxa"/>
            <w:gridSpan w:val="9"/>
            <w:tcBorders>
              <w:bottom w:val="nil"/>
            </w:tcBorders>
          </w:tcPr>
          <w:p w:rsidR="008A6FD8" w:rsidRPr="00877500" w:rsidRDefault="00EB62A3" w:rsidP="005C2535">
            <w:pPr>
              <w:jc w:val="left"/>
              <w:rPr>
                <w:rFonts w:ascii="Calibri" w:hAnsi="Calibri" w:cs="Calibri"/>
                <w:color w:val="0000FF"/>
                <w:sz w:val="20"/>
                <w:szCs w:val="20"/>
                <w:u w:val="single"/>
              </w:rPr>
            </w:pPr>
            <w:hyperlink r:id="rId9" w:history="1">
              <w:r w:rsidR="008A6FD8" w:rsidRPr="003F1D57">
                <w:rPr>
                  <w:rStyle w:val="Hyperlink"/>
                  <w:rFonts w:ascii="Calibri" w:hAnsi="Calibri" w:cs="Calibri"/>
                  <w:b/>
                  <w:sz w:val="20"/>
                  <w:szCs w:val="20"/>
                </w:rPr>
                <w:t>Initiating joint or dual d</w:t>
              </w:r>
              <w:r w:rsidR="008A6FD8" w:rsidRPr="008156F5">
                <w:rPr>
                  <w:rStyle w:val="Hyperlink"/>
                  <w:rFonts w:ascii="Calibri" w:hAnsi="Calibri" w:cs="Calibri"/>
                  <w:b/>
                  <w:sz w:val="20"/>
                  <w:szCs w:val="20"/>
                </w:rPr>
                <w:t>egrees with another institution. (See "</w:t>
              </w:r>
              <w:r w:rsidR="005C2535">
                <w:rPr>
                  <w:rStyle w:val="Hyperlink"/>
                  <w:rFonts w:ascii="Calibri" w:hAnsi="Calibri" w:cs="Calibri"/>
                  <w:b/>
                  <w:sz w:val="20"/>
                  <w:szCs w:val="20"/>
                </w:rPr>
                <w:t>Agreements Involving Join and Dual Academic Awards</w:t>
              </w:r>
              <w:r w:rsidR="008A6FD8" w:rsidRPr="008156F5">
                <w:rPr>
                  <w:rStyle w:val="Hyperlink"/>
                  <w:rFonts w:ascii="Calibri" w:hAnsi="Calibri" w:cs="Calibri"/>
                  <w:b/>
                  <w:sz w:val="20"/>
                  <w:szCs w:val="20"/>
                </w:rPr>
                <w:t>.")</w:t>
              </w:r>
            </w:hyperlink>
          </w:p>
        </w:tc>
      </w:tr>
      <w:tr w:rsidR="008A6FD8" w:rsidTr="008F5154">
        <w:tc>
          <w:tcPr>
            <w:tcW w:w="450" w:type="dxa"/>
            <w:vMerge/>
            <w:shd w:val="clear" w:color="auto" w:fill="1F497D" w:themeFill="text2"/>
          </w:tcPr>
          <w:p w:rsidR="008A6FD8" w:rsidRDefault="008A6FD8" w:rsidP="000D537B">
            <w:pPr>
              <w:rPr>
                <w:color w:val="FFFFFF" w:themeColor="background1"/>
              </w:rPr>
            </w:pPr>
          </w:p>
        </w:tc>
        <w:tc>
          <w:tcPr>
            <w:tcW w:w="1260" w:type="dxa"/>
            <w:tcBorders>
              <w:top w:val="nil"/>
            </w:tcBorders>
          </w:tcPr>
          <w:p w:rsidR="008A6FD8" w:rsidRPr="00886CE9" w:rsidRDefault="00877500" w:rsidP="008A6FD8">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*j</w:t>
            </w:r>
            <w:r w:rsidR="008A6FD8" w:rsidRPr="00886CE9">
              <w:rPr>
                <w:rFonts w:ascii="Calibri" w:eastAsia="Times New Roman" w:hAnsi="Calibri" w:cs="Calibri"/>
                <w:bCs/>
                <w:color w:val="000000"/>
                <w:sz w:val="20"/>
                <w:szCs w:val="20"/>
              </w:rPr>
              <w:t>oint Programs with another SACSCOC accredited institution</w:t>
            </w:r>
          </w:p>
        </w:tc>
        <w:tc>
          <w:tcPr>
            <w:tcW w:w="1170" w:type="dxa"/>
            <w:gridSpan w:val="2"/>
            <w:tcBorders>
              <w:top w:val="nil"/>
            </w:tcBorders>
          </w:tcPr>
          <w:p w:rsidR="008A6FD8" w:rsidRPr="008601F7" w:rsidRDefault="008A6FD8" w:rsidP="000D537B">
            <w:pPr>
              <w:jc w:val="left"/>
              <w:rPr>
                <w:sz w:val="16"/>
                <w:szCs w:val="16"/>
              </w:rPr>
            </w:pPr>
            <w:r w:rsidRPr="008601F7">
              <w:rPr>
                <w:sz w:val="16"/>
                <w:szCs w:val="16"/>
              </w:rPr>
              <w:t>2</w:t>
            </w:r>
          </w:p>
        </w:tc>
        <w:tc>
          <w:tcPr>
            <w:tcW w:w="1080" w:type="dxa"/>
            <w:tcBorders>
              <w:top w:val="nil"/>
            </w:tcBorders>
          </w:tcPr>
          <w:p w:rsidR="008A6FD8" w:rsidRPr="008601F7" w:rsidRDefault="008A6FD8" w:rsidP="000D537B">
            <w:pPr>
              <w:jc w:val="left"/>
              <w:rPr>
                <w:sz w:val="16"/>
                <w:szCs w:val="16"/>
              </w:rPr>
            </w:pPr>
            <w:r w:rsidRPr="008601F7">
              <w:rPr>
                <w:sz w:val="16"/>
                <w:szCs w:val="16"/>
              </w:rPr>
              <w:t>Yes</w:t>
            </w:r>
          </w:p>
        </w:tc>
        <w:tc>
          <w:tcPr>
            <w:tcW w:w="1440" w:type="dxa"/>
            <w:tcBorders>
              <w:top w:val="nil"/>
            </w:tcBorders>
          </w:tcPr>
          <w:p w:rsidR="008A6FD8" w:rsidRPr="008601F7" w:rsidRDefault="008A6FD8" w:rsidP="000D537B">
            <w:pPr>
              <w:jc w:val="left"/>
              <w:rPr>
                <w:sz w:val="16"/>
                <w:szCs w:val="16"/>
              </w:rPr>
            </w:pPr>
            <w:r w:rsidRPr="008601F7">
              <w:rPr>
                <w:sz w:val="16"/>
                <w:szCs w:val="16"/>
              </w:rPr>
              <w:t>Prior to Implementation</w:t>
            </w:r>
          </w:p>
        </w:tc>
        <w:tc>
          <w:tcPr>
            <w:tcW w:w="990" w:type="dxa"/>
            <w:tcBorders>
              <w:top w:val="nil"/>
            </w:tcBorders>
          </w:tcPr>
          <w:p w:rsidR="008A6FD8" w:rsidRPr="008601F7" w:rsidRDefault="00743F99" w:rsidP="000D537B">
            <w:pPr>
              <w:jc w:val="left"/>
              <w:rPr>
                <w:sz w:val="16"/>
                <w:szCs w:val="16"/>
              </w:rPr>
            </w:pPr>
            <w:r>
              <w:rPr>
                <w:sz w:val="16"/>
                <w:szCs w:val="16"/>
              </w:rPr>
              <w:t>N/A</w:t>
            </w:r>
          </w:p>
        </w:tc>
        <w:tc>
          <w:tcPr>
            <w:tcW w:w="1530" w:type="dxa"/>
            <w:tcBorders>
              <w:top w:val="nil"/>
            </w:tcBorders>
          </w:tcPr>
          <w:p w:rsidR="008A6FD8" w:rsidRPr="008601F7" w:rsidRDefault="008A6FD8" w:rsidP="000D537B">
            <w:pPr>
              <w:jc w:val="left"/>
              <w:rPr>
                <w:sz w:val="16"/>
                <w:szCs w:val="16"/>
              </w:rPr>
            </w:pPr>
            <w:r w:rsidRPr="008601F7">
              <w:rPr>
                <w:sz w:val="16"/>
                <w:szCs w:val="16"/>
              </w:rPr>
              <w:t>Copy of Signed Agreement and Contact Information for Each Institution</w:t>
            </w:r>
          </w:p>
        </w:tc>
        <w:tc>
          <w:tcPr>
            <w:tcW w:w="4950" w:type="dxa"/>
            <w:tcBorders>
              <w:top w:val="nil"/>
            </w:tcBorders>
          </w:tcPr>
          <w:p w:rsidR="008A6FD8" w:rsidRPr="008601F7" w:rsidRDefault="008A6FD8" w:rsidP="00F61E02">
            <w:pPr>
              <w:jc w:val="left"/>
              <w:rPr>
                <w:sz w:val="16"/>
                <w:szCs w:val="16"/>
              </w:rPr>
            </w:pPr>
            <w:r w:rsidRPr="008601F7">
              <w:rPr>
                <w:sz w:val="16"/>
                <w:szCs w:val="16"/>
              </w:rPr>
              <w:t>The initial flag w</w:t>
            </w:r>
            <w:r w:rsidR="00262138" w:rsidRPr="008601F7">
              <w:rPr>
                <w:sz w:val="16"/>
                <w:szCs w:val="16"/>
              </w:rPr>
              <w:t>ill</w:t>
            </w:r>
            <w:r w:rsidRPr="008601F7">
              <w:rPr>
                <w:sz w:val="16"/>
                <w:szCs w:val="16"/>
              </w:rPr>
              <w:t xml:space="preserve"> be the discussion between the </w:t>
            </w:r>
            <w:r w:rsidR="00CE3C43">
              <w:rPr>
                <w:sz w:val="16"/>
                <w:szCs w:val="16"/>
              </w:rPr>
              <w:t>President</w:t>
            </w:r>
            <w:r w:rsidRPr="008601F7">
              <w:rPr>
                <w:sz w:val="16"/>
                <w:szCs w:val="16"/>
              </w:rPr>
              <w:t xml:space="preserve"> and </w:t>
            </w:r>
            <w:r w:rsidR="00F61E02">
              <w:rPr>
                <w:sz w:val="16"/>
                <w:szCs w:val="16"/>
              </w:rPr>
              <w:t>the</w:t>
            </w:r>
            <w:r w:rsidRPr="008601F7">
              <w:rPr>
                <w:sz w:val="16"/>
                <w:szCs w:val="16"/>
              </w:rPr>
              <w:t xml:space="preserve"> CEOs of</w:t>
            </w:r>
            <w:r w:rsidR="00F61E02">
              <w:rPr>
                <w:sz w:val="16"/>
                <w:szCs w:val="16"/>
              </w:rPr>
              <w:t xml:space="preserve"> SACSCOC accreditation</w:t>
            </w:r>
            <w:r w:rsidRPr="008601F7">
              <w:rPr>
                <w:sz w:val="16"/>
                <w:szCs w:val="16"/>
              </w:rPr>
              <w:t xml:space="preserve"> institution(s)</w:t>
            </w:r>
            <w:r w:rsidR="00F61E02">
              <w:rPr>
                <w:sz w:val="16"/>
                <w:szCs w:val="16"/>
              </w:rPr>
              <w:t xml:space="preserve"> regarding plans to pursue the offering of</w:t>
            </w:r>
            <w:r w:rsidRPr="008601F7">
              <w:rPr>
                <w:sz w:val="16"/>
                <w:szCs w:val="16"/>
              </w:rPr>
              <w:t xml:space="preserve"> a joint educational program </w:t>
            </w:r>
            <w:r w:rsidR="00F61E02">
              <w:rPr>
                <w:sz w:val="16"/>
                <w:szCs w:val="16"/>
              </w:rPr>
              <w:t>that</w:t>
            </w:r>
            <w:r w:rsidRPr="008601F7">
              <w:rPr>
                <w:sz w:val="16"/>
                <w:szCs w:val="16"/>
              </w:rPr>
              <w:t xml:space="preserve"> award</w:t>
            </w:r>
            <w:r w:rsidR="00F61E02">
              <w:rPr>
                <w:sz w:val="16"/>
                <w:szCs w:val="16"/>
              </w:rPr>
              <w:t>s</w:t>
            </w:r>
            <w:r w:rsidRPr="008601F7">
              <w:rPr>
                <w:sz w:val="16"/>
                <w:szCs w:val="16"/>
              </w:rPr>
              <w:t xml:space="preserve"> a credential to completers which includes the names, seals and signatures of each participating institution. </w:t>
            </w:r>
            <w:r w:rsidR="00262138" w:rsidRPr="008601F7">
              <w:rPr>
                <w:sz w:val="16"/>
                <w:szCs w:val="16"/>
              </w:rPr>
              <w:t xml:space="preserve">The </w:t>
            </w:r>
            <w:r w:rsidR="00CE3C43">
              <w:rPr>
                <w:sz w:val="16"/>
                <w:szCs w:val="16"/>
              </w:rPr>
              <w:t>President</w:t>
            </w:r>
            <w:r w:rsidR="00262138" w:rsidRPr="008601F7">
              <w:rPr>
                <w:sz w:val="16"/>
                <w:szCs w:val="16"/>
              </w:rPr>
              <w:t xml:space="preserve">’s Cabinet will review proposed educational joint programs and determine whether to recommend such an arrangement to the Board of Regents. </w:t>
            </w:r>
            <w:r w:rsidRPr="008601F7">
              <w:rPr>
                <w:sz w:val="16"/>
                <w:szCs w:val="16"/>
              </w:rPr>
              <w:t xml:space="preserve">Such a joint educational program </w:t>
            </w:r>
            <w:r w:rsidR="005C003E">
              <w:rPr>
                <w:sz w:val="16"/>
                <w:szCs w:val="16"/>
              </w:rPr>
              <w:t xml:space="preserve">will </w:t>
            </w:r>
            <w:r w:rsidRPr="008601F7">
              <w:rPr>
                <w:sz w:val="16"/>
                <w:szCs w:val="16"/>
              </w:rPr>
              <w:t>require approval by AC's Board of Regents and the governing bodies of the other participating institution</w:t>
            </w:r>
            <w:r w:rsidR="00F61E02">
              <w:rPr>
                <w:sz w:val="16"/>
                <w:szCs w:val="16"/>
              </w:rPr>
              <w:t>/</w:t>
            </w:r>
            <w:r w:rsidRPr="008601F7">
              <w:rPr>
                <w:sz w:val="16"/>
                <w:szCs w:val="16"/>
              </w:rPr>
              <w:t xml:space="preserve">s. </w:t>
            </w:r>
            <w:r w:rsidR="00262138" w:rsidRPr="008601F7">
              <w:rPr>
                <w:sz w:val="16"/>
                <w:szCs w:val="16"/>
              </w:rPr>
              <w:t>Since Amarillo College</w:t>
            </w:r>
            <w:r w:rsidR="00F61E02">
              <w:rPr>
                <w:sz w:val="16"/>
                <w:szCs w:val="16"/>
              </w:rPr>
              <w:t>’s</w:t>
            </w:r>
            <w:r w:rsidR="00262138" w:rsidRPr="008601F7">
              <w:rPr>
                <w:sz w:val="16"/>
                <w:szCs w:val="16"/>
              </w:rPr>
              <w:t xml:space="preserve"> </w:t>
            </w:r>
            <w:r w:rsidR="00F3356C" w:rsidRPr="008601F7">
              <w:rPr>
                <w:sz w:val="16"/>
                <w:szCs w:val="16"/>
              </w:rPr>
              <w:t>contractual</w:t>
            </w:r>
            <w:r w:rsidR="00262138" w:rsidRPr="008601F7">
              <w:rPr>
                <w:sz w:val="16"/>
                <w:szCs w:val="16"/>
              </w:rPr>
              <w:t xml:space="preserve"> agreements require the approval of the Vice </w:t>
            </w:r>
            <w:r w:rsidR="00CE3C43">
              <w:rPr>
                <w:sz w:val="16"/>
                <w:szCs w:val="16"/>
              </w:rPr>
              <w:t>President</w:t>
            </w:r>
            <w:r w:rsidR="00262138" w:rsidRPr="008601F7">
              <w:rPr>
                <w:sz w:val="16"/>
                <w:szCs w:val="16"/>
              </w:rPr>
              <w:t xml:space="preserve"> of Business Affairs (VPBA), the VPBA will develop</w:t>
            </w:r>
            <w:r w:rsidR="00F61E02">
              <w:rPr>
                <w:sz w:val="16"/>
                <w:szCs w:val="16"/>
              </w:rPr>
              <w:t xml:space="preserve"> documentation</w:t>
            </w:r>
            <w:r w:rsidR="00262138" w:rsidRPr="008601F7">
              <w:rPr>
                <w:sz w:val="16"/>
                <w:szCs w:val="16"/>
              </w:rPr>
              <w:t xml:space="preserve"> and obtain signatures for such a contract. </w:t>
            </w:r>
            <w:r w:rsidRPr="008601F7">
              <w:rPr>
                <w:sz w:val="16"/>
                <w:szCs w:val="16"/>
              </w:rPr>
              <w:t>Upon approval by</w:t>
            </w:r>
            <w:r w:rsidR="00F61E02">
              <w:rPr>
                <w:sz w:val="16"/>
                <w:szCs w:val="16"/>
              </w:rPr>
              <w:t xml:space="preserve"> all participating institution’s</w:t>
            </w:r>
            <w:r w:rsidRPr="008601F7">
              <w:rPr>
                <w:sz w:val="16"/>
                <w:szCs w:val="16"/>
              </w:rPr>
              <w:t xml:space="preserve"> governing board(s), </w:t>
            </w:r>
            <w:r w:rsidR="00262138" w:rsidRPr="008601F7">
              <w:rPr>
                <w:sz w:val="16"/>
                <w:szCs w:val="16"/>
              </w:rPr>
              <w:t xml:space="preserve">the accreditation liaison </w:t>
            </w:r>
            <w:r w:rsidRPr="008601F7">
              <w:rPr>
                <w:sz w:val="16"/>
                <w:szCs w:val="16"/>
              </w:rPr>
              <w:t>will submit a letter of notification to SACSCOC including contact information for each participating institution, a signed copy of the agreement</w:t>
            </w:r>
            <w:r w:rsidR="00F61E02">
              <w:rPr>
                <w:sz w:val="16"/>
                <w:szCs w:val="16"/>
              </w:rPr>
              <w:t>,</w:t>
            </w:r>
            <w:r w:rsidRPr="008601F7">
              <w:rPr>
                <w:sz w:val="16"/>
                <w:szCs w:val="16"/>
              </w:rPr>
              <w:t xml:space="preserve"> and all other required commitments and documentation required by SACSCOC for such a joint educational program. This letter of notification will be submitted prior to </w:t>
            </w:r>
            <w:r w:rsidR="00F61E02">
              <w:rPr>
                <w:sz w:val="16"/>
                <w:szCs w:val="16"/>
              </w:rPr>
              <w:t xml:space="preserve">the </w:t>
            </w:r>
            <w:r w:rsidRPr="008601F7">
              <w:rPr>
                <w:sz w:val="16"/>
                <w:szCs w:val="16"/>
              </w:rPr>
              <w:t>implementation of th</w:t>
            </w:r>
            <w:r w:rsidR="00F61E02">
              <w:rPr>
                <w:sz w:val="16"/>
                <w:szCs w:val="16"/>
              </w:rPr>
              <w:t xml:space="preserve">e proposed </w:t>
            </w:r>
            <w:r w:rsidRPr="008601F7">
              <w:rPr>
                <w:sz w:val="16"/>
                <w:szCs w:val="16"/>
              </w:rPr>
              <w:t xml:space="preserve">joint educational program.   </w:t>
            </w:r>
          </w:p>
        </w:tc>
        <w:tc>
          <w:tcPr>
            <w:tcW w:w="1710" w:type="dxa"/>
            <w:tcBorders>
              <w:top w:val="nil"/>
            </w:tcBorders>
          </w:tcPr>
          <w:p w:rsidR="00161932" w:rsidRPr="008601F7" w:rsidRDefault="008A6FD8" w:rsidP="000D537B">
            <w:pPr>
              <w:jc w:val="left"/>
              <w:rPr>
                <w:sz w:val="16"/>
                <w:szCs w:val="16"/>
              </w:rPr>
            </w:pPr>
            <w:r w:rsidRPr="008601F7">
              <w:rPr>
                <w:sz w:val="16"/>
                <w:szCs w:val="16"/>
              </w:rPr>
              <w:t>1.)</w:t>
            </w:r>
            <w:r w:rsidR="00CE3C43">
              <w:rPr>
                <w:sz w:val="16"/>
                <w:szCs w:val="16"/>
              </w:rPr>
              <w:t>President</w:t>
            </w:r>
            <w:r w:rsidRPr="008601F7">
              <w:rPr>
                <w:sz w:val="16"/>
                <w:szCs w:val="16"/>
              </w:rPr>
              <w:t xml:space="preserve">;   </w:t>
            </w:r>
          </w:p>
          <w:p w:rsidR="00161932" w:rsidRPr="008601F7" w:rsidRDefault="00161932" w:rsidP="00161932">
            <w:pPr>
              <w:jc w:val="left"/>
              <w:rPr>
                <w:sz w:val="16"/>
                <w:szCs w:val="16"/>
              </w:rPr>
            </w:pPr>
            <w:r w:rsidRPr="008601F7">
              <w:rPr>
                <w:sz w:val="16"/>
                <w:szCs w:val="16"/>
              </w:rPr>
              <w:t>2.) CEO and Governing Body of SACSCOC Accredited Institution</w:t>
            </w:r>
            <w:r w:rsidR="00262138" w:rsidRPr="008601F7">
              <w:rPr>
                <w:sz w:val="16"/>
                <w:szCs w:val="16"/>
              </w:rPr>
              <w:t>;</w:t>
            </w:r>
            <w:r w:rsidR="008A6FD8" w:rsidRPr="008601F7">
              <w:rPr>
                <w:sz w:val="16"/>
                <w:szCs w:val="16"/>
              </w:rPr>
              <w:t xml:space="preserve"> </w:t>
            </w:r>
          </w:p>
          <w:p w:rsidR="00262138" w:rsidRPr="008601F7" w:rsidRDefault="00262138" w:rsidP="00161932">
            <w:pPr>
              <w:jc w:val="left"/>
              <w:rPr>
                <w:sz w:val="16"/>
                <w:szCs w:val="16"/>
              </w:rPr>
            </w:pPr>
            <w:r w:rsidRPr="008601F7">
              <w:rPr>
                <w:sz w:val="16"/>
                <w:szCs w:val="16"/>
              </w:rPr>
              <w:t xml:space="preserve">3.) </w:t>
            </w:r>
            <w:r w:rsidR="00CE3C43">
              <w:rPr>
                <w:sz w:val="16"/>
                <w:szCs w:val="16"/>
              </w:rPr>
              <w:t>President</w:t>
            </w:r>
            <w:r w:rsidRPr="008601F7">
              <w:rPr>
                <w:sz w:val="16"/>
                <w:szCs w:val="16"/>
              </w:rPr>
              <w:t xml:space="preserve">'s Cabinet;   </w:t>
            </w:r>
          </w:p>
          <w:p w:rsidR="00262138" w:rsidRPr="008601F7" w:rsidRDefault="00262138" w:rsidP="00161932">
            <w:pPr>
              <w:jc w:val="left"/>
              <w:rPr>
                <w:sz w:val="16"/>
                <w:szCs w:val="16"/>
              </w:rPr>
            </w:pPr>
            <w:r w:rsidRPr="008601F7">
              <w:rPr>
                <w:sz w:val="16"/>
                <w:szCs w:val="16"/>
              </w:rPr>
              <w:t>4.) Board of Regents</w:t>
            </w:r>
            <w:r w:rsidR="00F05D0B">
              <w:rPr>
                <w:sz w:val="16"/>
                <w:szCs w:val="16"/>
              </w:rPr>
              <w:t>;</w:t>
            </w:r>
            <w:r w:rsidRPr="008601F7">
              <w:rPr>
                <w:sz w:val="16"/>
                <w:szCs w:val="16"/>
              </w:rPr>
              <w:t xml:space="preserve">                         </w:t>
            </w:r>
          </w:p>
          <w:p w:rsidR="00262138" w:rsidRPr="008601F7" w:rsidRDefault="00262138" w:rsidP="00161932">
            <w:pPr>
              <w:jc w:val="left"/>
              <w:rPr>
                <w:sz w:val="16"/>
                <w:szCs w:val="16"/>
              </w:rPr>
            </w:pPr>
            <w:r w:rsidRPr="008601F7">
              <w:rPr>
                <w:sz w:val="16"/>
                <w:szCs w:val="16"/>
              </w:rPr>
              <w:t xml:space="preserve">5.) Vice </w:t>
            </w:r>
            <w:r w:rsidR="00CE3C43">
              <w:rPr>
                <w:sz w:val="16"/>
                <w:szCs w:val="16"/>
              </w:rPr>
              <w:t>President</w:t>
            </w:r>
            <w:r w:rsidRPr="008601F7">
              <w:rPr>
                <w:sz w:val="16"/>
                <w:szCs w:val="16"/>
              </w:rPr>
              <w:t xml:space="preserve"> of Business Affairs;</w:t>
            </w:r>
          </w:p>
          <w:p w:rsidR="008A6FD8" w:rsidRPr="008601F7" w:rsidRDefault="00262138" w:rsidP="00262138">
            <w:pPr>
              <w:jc w:val="left"/>
              <w:rPr>
                <w:sz w:val="16"/>
                <w:szCs w:val="16"/>
              </w:rPr>
            </w:pPr>
            <w:r w:rsidRPr="008601F7">
              <w:rPr>
                <w:sz w:val="16"/>
                <w:szCs w:val="16"/>
              </w:rPr>
              <w:t>6</w:t>
            </w:r>
            <w:r w:rsidR="00F05D0B">
              <w:rPr>
                <w:sz w:val="16"/>
                <w:szCs w:val="16"/>
              </w:rPr>
              <w:t>.) Accreditation Liaison</w:t>
            </w:r>
            <w:r w:rsidR="008A6FD8" w:rsidRPr="008601F7">
              <w:rPr>
                <w:sz w:val="16"/>
                <w:szCs w:val="16"/>
              </w:rPr>
              <w:t xml:space="preserve">                       </w:t>
            </w:r>
          </w:p>
        </w:tc>
      </w:tr>
    </w:tbl>
    <w:p w:rsidR="008A6FD8" w:rsidRDefault="008A6FD8">
      <w:r>
        <w:br w:type="page"/>
      </w:r>
    </w:p>
    <w:tbl>
      <w:tblPr>
        <w:tblStyle w:val="TableGrid"/>
        <w:tblW w:w="14580" w:type="dxa"/>
        <w:tblInd w:w="108" w:type="dxa"/>
        <w:tblBorders>
          <w:bottom w:val="none" w:sz="0" w:space="0" w:color="auto"/>
        </w:tblBorders>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8F5154" w:rsidRPr="0042628B" w:rsidTr="008F5154">
        <w:tc>
          <w:tcPr>
            <w:tcW w:w="450" w:type="dxa"/>
            <w:shd w:val="clear" w:color="auto" w:fill="1F497D" w:themeFill="text2"/>
          </w:tcPr>
          <w:p w:rsidR="008A6FD8" w:rsidRPr="00916A8F" w:rsidRDefault="008A6FD8" w:rsidP="00DD6CCA">
            <w:pPr>
              <w:rPr>
                <w:color w:val="FFFFFF" w:themeColor="background1"/>
                <w:sz w:val="18"/>
                <w:szCs w:val="18"/>
              </w:rPr>
            </w:pPr>
            <w:r w:rsidRPr="00916A8F">
              <w:rPr>
                <w:color w:val="FFFFFF" w:themeColor="background1"/>
                <w:sz w:val="18"/>
                <w:szCs w:val="18"/>
              </w:rPr>
              <w:lastRenderedPageBreak/>
              <w:t>#</w:t>
            </w:r>
          </w:p>
        </w:tc>
        <w:tc>
          <w:tcPr>
            <w:tcW w:w="1260" w:type="dxa"/>
            <w:tcBorders>
              <w:bottom w:val="single" w:sz="4" w:space="0" w:color="auto"/>
            </w:tcBorders>
            <w:shd w:val="clear" w:color="auto" w:fill="1F497D" w:themeFill="text2"/>
          </w:tcPr>
          <w:p w:rsidR="008A6FD8" w:rsidRPr="00916A8F" w:rsidRDefault="008A6FD8"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17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08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8A6FD8" w:rsidRPr="00916A8F" w:rsidRDefault="008A6FD8"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8A6FD8" w:rsidTr="008F5154">
        <w:trPr>
          <w:trHeight w:val="413"/>
        </w:trPr>
        <w:tc>
          <w:tcPr>
            <w:tcW w:w="450" w:type="dxa"/>
            <w:vMerge w:val="restart"/>
            <w:shd w:val="clear" w:color="auto" w:fill="1F497D" w:themeFill="text2"/>
          </w:tcPr>
          <w:p w:rsidR="008A6FD8" w:rsidRDefault="008A6FD8" w:rsidP="000D537B">
            <w:r w:rsidRPr="00916A8F">
              <w:rPr>
                <w:color w:val="FFFFFF" w:themeColor="background1"/>
                <w:sz w:val="18"/>
                <w:szCs w:val="18"/>
              </w:rPr>
              <w:t xml:space="preserve">7 </w:t>
            </w:r>
            <w:r w:rsidR="00916A8F">
              <w:rPr>
                <w:color w:val="FFFFFF" w:themeColor="background1"/>
                <w:sz w:val="18"/>
                <w:szCs w:val="18"/>
              </w:rPr>
              <w:t xml:space="preserve"> </w:t>
            </w:r>
            <w:r w:rsidRPr="00916A8F">
              <w:rPr>
                <w:color w:val="FFFFFF" w:themeColor="background1"/>
                <w:sz w:val="18"/>
                <w:szCs w:val="18"/>
              </w:rPr>
              <w:t xml:space="preserve">C </w:t>
            </w:r>
            <w:r w:rsidR="00916A8F">
              <w:rPr>
                <w:color w:val="FFFFFF" w:themeColor="background1"/>
                <w:sz w:val="18"/>
                <w:szCs w:val="18"/>
              </w:rPr>
              <w:t xml:space="preserve">   </w:t>
            </w:r>
            <w:r w:rsidRPr="00916A8F">
              <w:rPr>
                <w:color w:val="FFFFFF" w:themeColor="background1"/>
                <w:sz w:val="18"/>
                <w:szCs w:val="18"/>
              </w:rPr>
              <w:t xml:space="preserve">O N </w:t>
            </w:r>
            <w:r w:rsidR="00916A8F">
              <w:rPr>
                <w:color w:val="FFFFFF" w:themeColor="background1"/>
                <w:sz w:val="18"/>
                <w:szCs w:val="18"/>
              </w:rPr>
              <w:t xml:space="preserve"> </w:t>
            </w:r>
            <w:r w:rsidRPr="00916A8F">
              <w:rPr>
                <w:color w:val="FFFFFF" w:themeColor="background1"/>
                <w:sz w:val="18"/>
                <w:szCs w:val="18"/>
              </w:rPr>
              <w:t xml:space="preserve">T </w:t>
            </w:r>
            <w:r w:rsidR="00916A8F">
              <w:rPr>
                <w:color w:val="FFFFFF" w:themeColor="background1"/>
                <w:sz w:val="18"/>
                <w:szCs w:val="18"/>
              </w:rPr>
              <w:t xml:space="preserve"> </w:t>
            </w:r>
            <w:r w:rsidRPr="00916A8F">
              <w:rPr>
                <w:color w:val="FFFFFF" w:themeColor="background1"/>
                <w:sz w:val="18"/>
                <w:szCs w:val="18"/>
              </w:rPr>
              <w:t xml:space="preserve"> I</w:t>
            </w:r>
            <w:r w:rsidR="00916A8F">
              <w:rPr>
                <w:color w:val="FFFFFF" w:themeColor="background1"/>
                <w:sz w:val="18"/>
                <w:szCs w:val="18"/>
              </w:rPr>
              <w:t xml:space="preserve"> </w:t>
            </w:r>
            <w:r w:rsidRPr="00916A8F">
              <w:rPr>
                <w:color w:val="FFFFFF" w:themeColor="background1"/>
                <w:sz w:val="18"/>
                <w:szCs w:val="18"/>
              </w:rPr>
              <w:t xml:space="preserve"> N U E D</w:t>
            </w:r>
          </w:p>
        </w:tc>
        <w:tc>
          <w:tcPr>
            <w:tcW w:w="14130" w:type="dxa"/>
            <w:gridSpan w:val="8"/>
            <w:tcBorders>
              <w:bottom w:val="nil"/>
            </w:tcBorders>
          </w:tcPr>
          <w:p w:rsidR="008A6FD8" w:rsidRPr="007D0ED4" w:rsidRDefault="00743F99" w:rsidP="000D537B">
            <w:pPr>
              <w:jc w:val="left"/>
              <w:rPr>
                <w:rFonts w:ascii="Calibri" w:hAnsi="Calibri" w:cs="Calibri"/>
                <w:b/>
                <w:color w:val="0000FF"/>
                <w:sz w:val="20"/>
                <w:szCs w:val="20"/>
                <w:u w:val="single"/>
              </w:rPr>
            </w:pPr>
            <w:hyperlink r:id="rId10" w:history="1">
              <w:r w:rsidRPr="003F1D57">
                <w:rPr>
                  <w:rStyle w:val="Hyperlink"/>
                  <w:rFonts w:ascii="Calibri" w:hAnsi="Calibri" w:cs="Calibri"/>
                  <w:b/>
                  <w:sz w:val="20"/>
                  <w:szCs w:val="20"/>
                </w:rPr>
                <w:t>Initiating joint or dual d</w:t>
              </w:r>
              <w:r w:rsidRPr="008156F5">
                <w:rPr>
                  <w:rStyle w:val="Hyperlink"/>
                  <w:rFonts w:ascii="Calibri" w:hAnsi="Calibri" w:cs="Calibri"/>
                  <w:b/>
                  <w:sz w:val="20"/>
                  <w:szCs w:val="20"/>
                </w:rPr>
                <w:t>egrees with another institution. (See "</w:t>
              </w:r>
              <w:r>
                <w:rPr>
                  <w:rStyle w:val="Hyperlink"/>
                  <w:rFonts w:ascii="Calibri" w:hAnsi="Calibri" w:cs="Calibri"/>
                  <w:b/>
                  <w:sz w:val="20"/>
                  <w:szCs w:val="20"/>
                </w:rPr>
                <w:t>Agreements Involving Join and Dual Academic Awards</w:t>
              </w:r>
              <w:r w:rsidRPr="008156F5">
                <w:rPr>
                  <w:rStyle w:val="Hyperlink"/>
                  <w:rFonts w:ascii="Calibri" w:hAnsi="Calibri" w:cs="Calibri"/>
                  <w:b/>
                  <w:sz w:val="20"/>
                  <w:szCs w:val="20"/>
                </w:rPr>
                <w:t>.")</w:t>
              </w:r>
            </w:hyperlink>
          </w:p>
        </w:tc>
      </w:tr>
      <w:tr w:rsidR="008A6FD8" w:rsidTr="008F5154">
        <w:tc>
          <w:tcPr>
            <w:tcW w:w="450" w:type="dxa"/>
            <w:vMerge/>
            <w:shd w:val="clear" w:color="auto" w:fill="1F497D" w:themeFill="text2"/>
          </w:tcPr>
          <w:p w:rsidR="008A6FD8" w:rsidRDefault="008A6FD8" w:rsidP="000D537B">
            <w:pPr>
              <w:rPr>
                <w:color w:val="FFFFFF" w:themeColor="background1"/>
              </w:rPr>
            </w:pPr>
          </w:p>
        </w:tc>
        <w:tc>
          <w:tcPr>
            <w:tcW w:w="1260" w:type="dxa"/>
            <w:tcBorders>
              <w:top w:val="nil"/>
              <w:bottom w:val="single" w:sz="4" w:space="0" w:color="auto"/>
            </w:tcBorders>
          </w:tcPr>
          <w:p w:rsidR="008A6FD8" w:rsidRPr="00886CE9" w:rsidRDefault="00877500" w:rsidP="008A6FD8">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*j</w:t>
            </w:r>
            <w:r w:rsidR="008A6FD8" w:rsidRPr="00886CE9">
              <w:rPr>
                <w:rFonts w:ascii="Calibri" w:eastAsia="Times New Roman" w:hAnsi="Calibri" w:cs="Calibri"/>
                <w:bCs/>
                <w:color w:val="000000"/>
                <w:sz w:val="20"/>
                <w:szCs w:val="20"/>
              </w:rPr>
              <w:t>oint Programs with an institution not accredited by SACSCOC</w:t>
            </w:r>
          </w:p>
        </w:tc>
        <w:tc>
          <w:tcPr>
            <w:tcW w:w="1170" w:type="dxa"/>
            <w:tcBorders>
              <w:top w:val="nil"/>
              <w:bottom w:val="single" w:sz="4" w:space="0" w:color="auto"/>
            </w:tcBorders>
          </w:tcPr>
          <w:p w:rsidR="008A6FD8" w:rsidRPr="008601F7" w:rsidRDefault="008A6FD8" w:rsidP="000D537B">
            <w:pPr>
              <w:jc w:val="left"/>
              <w:rPr>
                <w:sz w:val="16"/>
                <w:szCs w:val="16"/>
              </w:rPr>
            </w:pPr>
            <w:r w:rsidRPr="008601F7">
              <w:rPr>
                <w:sz w:val="16"/>
                <w:szCs w:val="16"/>
              </w:rPr>
              <w:t>1</w:t>
            </w:r>
          </w:p>
        </w:tc>
        <w:tc>
          <w:tcPr>
            <w:tcW w:w="1080" w:type="dxa"/>
            <w:tcBorders>
              <w:top w:val="nil"/>
              <w:bottom w:val="single" w:sz="4" w:space="0" w:color="auto"/>
            </w:tcBorders>
          </w:tcPr>
          <w:p w:rsidR="008A6FD8" w:rsidRPr="008601F7" w:rsidRDefault="008A6FD8" w:rsidP="000D537B">
            <w:pPr>
              <w:jc w:val="left"/>
              <w:rPr>
                <w:sz w:val="16"/>
                <w:szCs w:val="16"/>
              </w:rPr>
            </w:pPr>
            <w:r w:rsidRPr="008601F7">
              <w:rPr>
                <w:sz w:val="16"/>
                <w:szCs w:val="16"/>
              </w:rPr>
              <w:t>Yes</w:t>
            </w:r>
          </w:p>
        </w:tc>
        <w:tc>
          <w:tcPr>
            <w:tcW w:w="1440" w:type="dxa"/>
            <w:tcBorders>
              <w:top w:val="nil"/>
              <w:bottom w:val="single" w:sz="4" w:space="0" w:color="auto"/>
            </w:tcBorders>
          </w:tcPr>
          <w:p w:rsidR="008A6FD8" w:rsidRPr="008601F7" w:rsidRDefault="008A6FD8" w:rsidP="000D537B">
            <w:pPr>
              <w:jc w:val="left"/>
              <w:rPr>
                <w:sz w:val="16"/>
                <w:szCs w:val="16"/>
              </w:rPr>
            </w:pPr>
            <w:r w:rsidRPr="008601F7">
              <w:rPr>
                <w:sz w:val="16"/>
                <w:szCs w:val="16"/>
              </w:rPr>
              <w:t>6 months</w:t>
            </w:r>
          </w:p>
        </w:tc>
        <w:tc>
          <w:tcPr>
            <w:tcW w:w="990" w:type="dxa"/>
            <w:tcBorders>
              <w:top w:val="nil"/>
              <w:bottom w:val="single" w:sz="4" w:space="0" w:color="auto"/>
            </w:tcBorders>
          </w:tcPr>
          <w:p w:rsidR="008A6FD8" w:rsidRPr="008601F7" w:rsidRDefault="008A6FD8" w:rsidP="000D537B">
            <w:pPr>
              <w:jc w:val="left"/>
              <w:rPr>
                <w:sz w:val="16"/>
                <w:szCs w:val="16"/>
              </w:rPr>
            </w:pPr>
            <w:r w:rsidRPr="008601F7">
              <w:rPr>
                <w:sz w:val="16"/>
                <w:szCs w:val="16"/>
              </w:rPr>
              <w:t>Yes</w:t>
            </w:r>
          </w:p>
        </w:tc>
        <w:tc>
          <w:tcPr>
            <w:tcW w:w="1530" w:type="dxa"/>
            <w:tcBorders>
              <w:top w:val="nil"/>
              <w:bottom w:val="single" w:sz="4" w:space="0" w:color="auto"/>
            </w:tcBorders>
          </w:tcPr>
          <w:p w:rsidR="008A6FD8" w:rsidRPr="008601F7" w:rsidRDefault="008A6FD8" w:rsidP="000D537B">
            <w:pPr>
              <w:jc w:val="left"/>
              <w:rPr>
                <w:sz w:val="16"/>
                <w:szCs w:val="16"/>
              </w:rPr>
            </w:pPr>
            <w:r w:rsidRPr="008601F7">
              <w:rPr>
                <w:sz w:val="16"/>
                <w:szCs w:val="16"/>
              </w:rPr>
              <w:t>Prospectus</w:t>
            </w:r>
          </w:p>
        </w:tc>
        <w:tc>
          <w:tcPr>
            <w:tcW w:w="4950" w:type="dxa"/>
            <w:tcBorders>
              <w:top w:val="nil"/>
              <w:bottom w:val="single" w:sz="4" w:space="0" w:color="auto"/>
            </w:tcBorders>
          </w:tcPr>
          <w:p w:rsidR="008A6FD8" w:rsidRPr="008601F7" w:rsidRDefault="008A6FD8" w:rsidP="002E03E5">
            <w:pPr>
              <w:jc w:val="left"/>
              <w:rPr>
                <w:sz w:val="16"/>
                <w:szCs w:val="16"/>
              </w:rPr>
            </w:pPr>
            <w:r w:rsidRPr="008601F7">
              <w:rPr>
                <w:sz w:val="16"/>
                <w:szCs w:val="16"/>
              </w:rPr>
              <w:t>The initial flag w</w:t>
            </w:r>
            <w:r w:rsidR="002B1000" w:rsidRPr="008601F7">
              <w:rPr>
                <w:sz w:val="16"/>
                <w:szCs w:val="16"/>
              </w:rPr>
              <w:t>ill</w:t>
            </w:r>
            <w:r w:rsidRPr="008601F7">
              <w:rPr>
                <w:sz w:val="16"/>
                <w:szCs w:val="16"/>
              </w:rPr>
              <w:t xml:space="preserve"> be the discussion between AC's </w:t>
            </w:r>
            <w:r w:rsidR="00CE3C43">
              <w:rPr>
                <w:sz w:val="16"/>
                <w:szCs w:val="16"/>
              </w:rPr>
              <w:t>President</w:t>
            </w:r>
            <w:r w:rsidRPr="008601F7">
              <w:rPr>
                <w:sz w:val="16"/>
                <w:szCs w:val="16"/>
              </w:rPr>
              <w:t xml:space="preserve"> and </w:t>
            </w:r>
            <w:r w:rsidR="002E03E5">
              <w:rPr>
                <w:sz w:val="16"/>
                <w:szCs w:val="16"/>
              </w:rPr>
              <w:t>the</w:t>
            </w:r>
            <w:r w:rsidRPr="008601F7">
              <w:rPr>
                <w:sz w:val="16"/>
                <w:szCs w:val="16"/>
              </w:rPr>
              <w:t xml:space="preserve"> CEOs of </w:t>
            </w:r>
            <w:r w:rsidR="002E03E5">
              <w:rPr>
                <w:sz w:val="16"/>
                <w:szCs w:val="16"/>
              </w:rPr>
              <w:t>p</w:t>
            </w:r>
            <w:r w:rsidRPr="008601F7">
              <w:rPr>
                <w:sz w:val="16"/>
                <w:szCs w:val="16"/>
              </w:rPr>
              <w:t>artner institutions which are accredited by a USDE-recognized</w:t>
            </w:r>
            <w:r w:rsidR="002E03E5">
              <w:rPr>
                <w:sz w:val="16"/>
                <w:szCs w:val="16"/>
              </w:rPr>
              <w:t xml:space="preserve"> accreditor other than SACSCOC regarding the plans t</w:t>
            </w:r>
            <w:r w:rsidRPr="008601F7">
              <w:rPr>
                <w:sz w:val="16"/>
                <w:szCs w:val="16"/>
              </w:rPr>
              <w:t>o pursue</w:t>
            </w:r>
            <w:r w:rsidR="002E03E5">
              <w:rPr>
                <w:sz w:val="16"/>
                <w:szCs w:val="16"/>
              </w:rPr>
              <w:t xml:space="preserve"> the</w:t>
            </w:r>
            <w:r w:rsidRPr="008601F7">
              <w:rPr>
                <w:sz w:val="16"/>
                <w:szCs w:val="16"/>
              </w:rPr>
              <w:t xml:space="preserve"> offering</w:t>
            </w:r>
            <w:r w:rsidR="002E03E5">
              <w:rPr>
                <w:sz w:val="16"/>
                <w:szCs w:val="16"/>
              </w:rPr>
              <w:t xml:space="preserve"> of</w:t>
            </w:r>
            <w:r w:rsidRPr="008601F7">
              <w:rPr>
                <w:sz w:val="16"/>
                <w:szCs w:val="16"/>
              </w:rPr>
              <w:t xml:space="preserve"> a joint educational program </w:t>
            </w:r>
            <w:r w:rsidR="002E03E5">
              <w:rPr>
                <w:sz w:val="16"/>
                <w:szCs w:val="16"/>
              </w:rPr>
              <w:t xml:space="preserve">that awards </w:t>
            </w:r>
            <w:r w:rsidRPr="008601F7">
              <w:rPr>
                <w:sz w:val="16"/>
                <w:szCs w:val="16"/>
              </w:rPr>
              <w:t>a credential to completers which includes the names, seals</w:t>
            </w:r>
            <w:r w:rsidR="002E03E5">
              <w:rPr>
                <w:sz w:val="16"/>
                <w:szCs w:val="16"/>
              </w:rPr>
              <w:t>,</w:t>
            </w:r>
            <w:r w:rsidRPr="008601F7">
              <w:rPr>
                <w:sz w:val="16"/>
                <w:szCs w:val="16"/>
              </w:rPr>
              <w:t xml:space="preserve"> and CEO signatures of each participating institution. </w:t>
            </w:r>
            <w:r w:rsidR="00262138" w:rsidRPr="008601F7">
              <w:rPr>
                <w:sz w:val="16"/>
                <w:szCs w:val="16"/>
              </w:rPr>
              <w:t xml:space="preserve">The </w:t>
            </w:r>
            <w:r w:rsidR="00CE3C43">
              <w:rPr>
                <w:sz w:val="16"/>
                <w:szCs w:val="16"/>
              </w:rPr>
              <w:t>President</w:t>
            </w:r>
            <w:r w:rsidR="00262138" w:rsidRPr="008601F7">
              <w:rPr>
                <w:sz w:val="16"/>
                <w:szCs w:val="16"/>
              </w:rPr>
              <w:t xml:space="preserve">’s Cabinet will review proposed educational joint programs and determine whether to recommend such an arrangement to the Board of Regents. </w:t>
            </w:r>
            <w:r w:rsidRPr="008601F7">
              <w:rPr>
                <w:sz w:val="16"/>
                <w:szCs w:val="16"/>
              </w:rPr>
              <w:t xml:space="preserve">Such a joint educational program </w:t>
            </w:r>
            <w:r w:rsidR="005C003E">
              <w:rPr>
                <w:sz w:val="16"/>
                <w:szCs w:val="16"/>
              </w:rPr>
              <w:t>will</w:t>
            </w:r>
            <w:r w:rsidR="002E03E5">
              <w:rPr>
                <w:sz w:val="16"/>
                <w:szCs w:val="16"/>
              </w:rPr>
              <w:t xml:space="preserve"> </w:t>
            </w:r>
            <w:r w:rsidRPr="008601F7">
              <w:rPr>
                <w:sz w:val="16"/>
                <w:szCs w:val="16"/>
              </w:rPr>
              <w:t xml:space="preserve">require approval </w:t>
            </w:r>
            <w:r w:rsidR="002E03E5">
              <w:rPr>
                <w:sz w:val="16"/>
                <w:szCs w:val="16"/>
              </w:rPr>
              <w:t>by</w:t>
            </w:r>
            <w:r w:rsidRPr="008601F7">
              <w:rPr>
                <w:sz w:val="16"/>
                <w:szCs w:val="16"/>
              </w:rPr>
              <w:t xml:space="preserve"> AC's Board of Regents and the governing bodies of the other participating institution</w:t>
            </w:r>
            <w:r w:rsidR="002E03E5">
              <w:rPr>
                <w:sz w:val="16"/>
                <w:szCs w:val="16"/>
              </w:rPr>
              <w:t>/</w:t>
            </w:r>
            <w:r w:rsidRPr="008601F7">
              <w:rPr>
                <w:sz w:val="16"/>
                <w:szCs w:val="16"/>
              </w:rPr>
              <w:t xml:space="preserve">s. </w:t>
            </w:r>
            <w:r w:rsidR="00262138" w:rsidRPr="008601F7">
              <w:rPr>
                <w:sz w:val="16"/>
                <w:szCs w:val="16"/>
              </w:rPr>
              <w:t>Since Amarillo College</w:t>
            </w:r>
            <w:r w:rsidR="002E03E5">
              <w:rPr>
                <w:sz w:val="16"/>
                <w:szCs w:val="16"/>
              </w:rPr>
              <w:t>’s</w:t>
            </w:r>
            <w:r w:rsidR="00262138" w:rsidRPr="008601F7">
              <w:rPr>
                <w:sz w:val="16"/>
                <w:szCs w:val="16"/>
              </w:rPr>
              <w:t xml:space="preserve"> </w:t>
            </w:r>
            <w:r w:rsidR="00F3356C" w:rsidRPr="008601F7">
              <w:rPr>
                <w:sz w:val="16"/>
                <w:szCs w:val="16"/>
              </w:rPr>
              <w:t>contractual</w:t>
            </w:r>
            <w:r w:rsidR="00262138" w:rsidRPr="008601F7">
              <w:rPr>
                <w:sz w:val="16"/>
                <w:szCs w:val="16"/>
              </w:rPr>
              <w:t xml:space="preserve"> agreements require the approval </w:t>
            </w:r>
            <w:r w:rsidR="002E03E5">
              <w:rPr>
                <w:sz w:val="16"/>
                <w:szCs w:val="16"/>
              </w:rPr>
              <w:t>of</w:t>
            </w:r>
            <w:r w:rsidR="00262138" w:rsidRPr="008601F7">
              <w:rPr>
                <w:sz w:val="16"/>
                <w:szCs w:val="16"/>
              </w:rPr>
              <w:t xml:space="preserve"> the Vice </w:t>
            </w:r>
            <w:r w:rsidR="00CE3C43">
              <w:rPr>
                <w:sz w:val="16"/>
                <w:szCs w:val="16"/>
              </w:rPr>
              <w:t>President</w:t>
            </w:r>
            <w:r w:rsidR="00262138" w:rsidRPr="008601F7">
              <w:rPr>
                <w:sz w:val="16"/>
                <w:szCs w:val="16"/>
              </w:rPr>
              <w:t xml:space="preserve"> of Business Affairs (VPBA), the VPBA will develop </w:t>
            </w:r>
            <w:r w:rsidR="002E03E5">
              <w:rPr>
                <w:sz w:val="16"/>
                <w:szCs w:val="16"/>
              </w:rPr>
              <w:t xml:space="preserve">documentation </w:t>
            </w:r>
            <w:r w:rsidR="00262138" w:rsidRPr="008601F7">
              <w:rPr>
                <w:sz w:val="16"/>
                <w:szCs w:val="16"/>
              </w:rPr>
              <w:t xml:space="preserve">and obtain signatures for such a contract. </w:t>
            </w:r>
            <w:r w:rsidRPr="008601F7">
              <w:rPr>
                <w:sz w:val="16"/>
                <w:szCs w:val="16"/>
              </w:rPr>
              <w:t xml:space="preserve">Upon approval </w:t>
            </w:r>
            <w:r w:rsidR="002E03E5">
              <w:rPr>
                <w:sz w:val="16"/>
                <w:szCs w:val="16"/>
              </w:rPr>
              <w:t>by</w:t>
            </w:r>
            <w:r w:rsidRPr="008601F7">
              <w:rPr>
                <w:sz w:val="16"/>
                <w:szCs w:val="16"/>
              </w:rPr>
              <w:t xml:space="preserve"> all participating ins</w:t>
            </w:r>
            <w:r w:rsidR="00262138" w:rsidRPr="008601F7">
              <w:rPr>
                <w:sz w:val="16"/>
                <w:szCs w:val="16"/>
              </w:rPr>
              <w:t xml:space="preserve">titutions' governing board(s), the accreditation liaison </w:t>
            </w:r>
            <w:r w:rsidRPr="008601F7">
              <w:rPr>
                <w:sz w:val="16"/>
                <w:szCs w:val="16"/>
              </w:rPr>
              <w:t xml:space="preserve">will submit a letter of notification </w:t>
            </w:r>
            <w:r w:rsidR="00C729C5" w:rsidRPr="008601F7">
              <w:rPr>
                <w:sz w:val="16"/>
                <w:szCs w:val="16"/>
              </w:rPr>
              <w:t xml:space="preserve">including </w:t>
            </w:r>
            <w:r w:rsidR="002E03E5">
              <w:rPr>
                <w:sz w:val="16"/>
                <w:szCs w:val="16"/>
              </w:rPr>
              <w:t xml:space="preserve">the </w:t>
            </w:r>
            <w:r w:rsidR="00C729C5" w:rsidRPr="008601F7">
              <w:rPr>
                <w:sz w:val="16"/>
                <w:szCs w:val="16"/>
              </w:rPr>
              <w:t>statement</w:t>
            </w:r>
            <w:r w:rsidRPr="008601F7">
              <w:rPr>
                <w:sz w:val="16"/>
                <w:szCs w:val="16"/>
              </w:rPr>
              <w:t xml:space="preserve"> of intent, contact information for each participating institution</w:t>
            </w:r>
            <w:r w:rsidR="002E03E5">
              <w:rPr>
                <w:sz w:val="16"/>
                <w:szCs w:val="16"/>
              </w:rPr>
              <w:t>,</w:t>
            </w:r>
            <w:r w:rsidRPr="008601F7">
              <w:rPr>
                <w:sz w:val="16"/>
                <w:szCs w:val="16"/>
              </w:rPr>
              <w:t xml:space="preserve"> and a signed copy of the agreement</w:t>
            </w:r>
            <w:r w:rsidR="002E03E5">
              <w:rPr>
                <w:sz w:val="16"/>
                <w:szCs w:val="16"/>
              </w:rPr>
              <w:t xml:space="preserve"> to SACSCOC</w:t>
            </w:r>
            <w:r w:rsidRPr="008601F7">
              <w:rPr>
                <w:sz w:val="16"/>
                <w:szCs w:val="16"/>
              </w:rPr>
              <w:t xml:space="preserve">. After submitting this letter of notification, </w:t>
            </w:r>
            <w:r w:rsidR="00262138" w:rsidRPr="008601F7">
              <w:rPr>
                <w:sz w:val="16"/>
                <w:szCs w:val="16"/>
              </w:rPr>
              <w:t>the accreditation liaison</w:t>
            </w:r>
            <w:r w:rsidRPr="008601F7">
              <w:rPr>
                <w:sz w:val="16"/>
                <w:szCs w:val="16"/>
              </w:rPr>
              <w:t xml:space="preserve"> will also submit a prospectus and all ensuing commitments and documentation required for such a joint educational program </w:t>
            </w:r>
            <w:r w:rsidR="002E03E5">
              <w:rPr>
                <w:sz w:val="16"/>
                <w:szCs w:val="16"/>
              </w:rPr>
              <w:t xml:space="preserve">to SACSCOC </w:t>
            </w:r>
            <w:r w:rsidRPr="008601F7">
              <w:rPr>
                <w:sz w:val="16"/>
                <w:szCs w:val="16"/>
              </w:rPr>
              <w:t xml:space="preserve">at least 6 months prior to the proposed implementation date. AC must await approval from SACSCOC before implementing such a program.    </w:t>
            </w:r>
          </w:p>
        </w:tc>
        <w:tc>
          <w:tcPr>
            <w:tcW w:w="1710" w:type="dxa"/>
            <w:tcBorders>
              <w:top w:val="nil"/>
              <w:bottom w:val="single" w:sz="4" w:space="0" w:color="auto"/>
            </w:tcBorders>
          </w:tcPr>
          <w:p w:rsidR="00271644" w:rsidRPr="008601F7" w:rsidRDefault="008A6FD8" w:rsidP="000D537B">
            <w:pPr>
              <w:jc w:val="left"/>
              <w:rPr>
                <w:sz w:val="16"/>
                <w:szCs w:val="16"/>
              </w:rPr>
            </w:pPr>
            <w:r w:rsidRPr="008601F7">
              <w:rPr>
                <w:sz w:val="16"/>
                <w:szCs w:val="16"/>
              </w:rPr>
              <w:t>1.)</w:t>
            </w:r>
            <w:r w:rsidR="00CE3C43">
              <w:rPr>
                <w:sz w:val="16"/>
                <w:szCs w:val="16"/>
              </w:rPr>
              <w:t>President</w:t>
            </w:r>
            <w:r w:rsidRPr="008601F7">
              <w:rPr>
                <w:sz w:val="16"/>
                <w:szCs w:val="16"/>
              </w:rPr>
              <w:t xml:space="preserve">;     </w:t>
            </w:r>
          </w:p>
          <w:p w:rsidR="00271644" w:rsidRPr="008601F7" w:rsidRDefault="00271644" w:rsidP="00271644">
            <w:pPr>
              <w:jc w:val="left"/>
              <w:rPr>
                <w:sz w:val="16"/>
                <w:szCs w:val="16"/>
              </w:rPr>
            </w:pPr>
            <w:r w:rsidRPr="008601F7">
              <w:rPr>
                <w:sz w:val="16"/>
                <w:szCs w:val="16"/>
              </w:rPr>
              <w:t>2.) CEO and Governing Body of USDE-</w:t>
            </w:r>
            <w:r w:rsidR="00290967">
              <w:rPr>
                <w:sz w:val="16"/>
                <w:szCs w:val="16"/>
              </w:rPr>
              <w:t>R</w:t>
            </w:r>
            <w:r w:rsidRPr="008601F7">
              <w:rPr>
                <w:sz w:val="16"/>
                <w:szCs w:val="16"/>
              </w:rPr>
              <w:t xml:space="preserve">ecognized </w:t>
            </w:r>
            <w:r w:rsidR="00290967">
              <w:rPr>
                <w:sz w:val="16"/>
                <w:szCs w:val="16"/>
              </w:rPr>
              <w:t>A</w:t>
            </w:r>
            <w:r w:rsidRPr="008601F7">
              <w:rPr>
                <w:sz w:val="16"/>
                <w:szCs w:val="16"/>
              </w:rPr>
              <w:t xml:space="preserve">ccreditor other than SACSCOC;  </w:t>
            </w:r>
          </w:p>
          <w:p w:rsidR="002B1000" w:rsidRPr="008601F7" w:rsidRDefault="00271644" w:rsidP="00271644">
            <w:pPr>
              <w:jc w:val="left"/>
              <w:rPr>
                <w:sz w:val="16"/>
                <w:szCs w:val="16"/>
              </w:rPr>
            </w:pPr>
            <w:r w:rsidRPr="008601F7">
              <w:rPr>
                <w:sz w:val="16"/>
                <w:szCs w:val="16"/>
              </w:rPr>
              <w:t>3</w:t>
            </w:r>
            <w:r w:rsidR="008A6FD8" w:rsidRPr="008601F7">
              <w:rPr>
                <w:sz w:val="16"/>
                <w:szCs w:val="16"/>
              </w:rPr>
              <w:t xml:space="preserve">.) </w:t>
            </w:r>
            <w:r w:rsidR="00CE3C43">
              <w:rPr>
                <w:sz w:val="16"/>
                <w:szCs w:val="16"/>
              </w:rPr>
              <w:t>President</w:t>
            </w:r>
            <w:r w:rsidR="008A6FD8" w:rsidRPr="008601F7">
              <w:rPr>
                <w:sz w:val="16"/>
                <w:szCs w:val="16"/>
              </w:rPr>
              <w:t xml:space="preserve">'s Cabinet;   </w:t>
            </w:r>
          </w:p>
          <w:p w:rsidR="002B1000" w:rsidRPr="008601F7" w:rsidRDefault="002B1000" w:rsidP="00271644">
            <w:pPr>
              <w:jc w:val="left"/>
              <w:rPr>
                <w:sz w:val="16"/>
                <w:szCs w:val="16"/>
              </w:rPr>
            </w:pPr>
            <w:r w:rsidRPr="008601F7">
              <w:rPr>
                <w:sz w:val="16"/>
                <w:szCs w:val="16"/>
              </w:rPr>
              <w:t>4.) Board of Regents;</w:t>
            </w:r>
          </w:p>
          <w:p w:rsidR="00262138" w:rsidRPr="008601F7" w:rsidRDefault="002B1000" w:rsidP="00271644">
            <w:pPr>
              <w:jc w:val="left"/>
              <w:rPr>
                <w:sz w:val="16"/>
                <w:szCs w:val="16"/>
              </w:rPr>
            </w:pPr>
            <w:r w:rsidRPr="008601F7">
              <w:rPr>
                <w:sz w:val="16"/>
                <w:szCs w:val="16"/>
              </w:rPr>
              <w:t xml:space="preserve">5.) Vice </w:t>
            </w:r>
            <w:r w:rsidR="00CE3C43">
              <w:rPr>
                <w:sz w:val="16"/>
                <w:szCs w:val="16"/>
              </w:rPr>
              <w:t>President</w:t>
            </w:r>
            <w:r w:rsidRPr="008601F7">
              <w:rPr>
                <w:sz w:val="16"/>
                <w:szCs w:val="16"/>
              </w:rPr>
              <w:t xml:space="preserve"> of Business Affairs;</w:t>
            </w:r>
            <w:r w:rsidR="008A6FD8" w:rsidRPr="008601F7">
              <w:rPr>
                <w:sz w:val="16"/>
                <w:szCs w:val="16"/>
              </w:rPr>
              <w:t xml:space="preserve">              </w:t>
            </w:r>
          </w:p>
          <w:p w:rsidR="008A6FD8" w:rsidRPr="008601F7" w:rsidRDefault="002B1000" w:rsidP="00262138">
            <w:pPr>
              <w:jc w:val="left"/>
              <w:rPr>
                <w:sz w:val="16"/>
                <w:szCs w:val="16"/>
              </w:rPr>
            </w:pPr>
            <w:r w:rsidRPr="008601F7">
              <w:rPr>
                <w:sz w:val="16"/>
                <w:szCs w:val="16"/>
              </w:rPr>
              <w:t>6.) Accreditation Liaison</w:t>
            </w:r>
            <w:r w:rsidR="008A6FD8" w:rsidRPr="008601F7">
              <w:rPr>
                <w:sz w:val="16"/>
                <w:szCs w:val="16"/>
              </w:rPr>
              <w:t xml:space="preserve">                          </w:t>
            </w:r>
          </w:p>
        </w:tc>
      </w:tr>
      <w:tr w:rsidR="008A6FD8" w:rsidTr="00A825B5">
        <w:tc>
          <w:tcPr>
            <w:tcW w:w="450" w:type="dxa"/>
            <w:vMerge/>
            <w:tcBorders>
              <w:bottom w:val="single" w:sz="4" w:space="0" w:color="auto"/>
            </w:tcBorders>
            <w:shd w:val="clear" w:color="auto" w:fill="1F497D" w:themeFill="text2"/>
          </w:tcPr>
          <w:p w:rsidR="008A6FD8" w:rsidRDefault="008A6FD8" w:rsidP="000D537B">
            <w:pPr>
              <w:rPr>
                <w:color w:val="FFFFFF" w:themeColor="background1"/>
              </w:rPr>
            </w:pPr>
          </w:p>
        </w:tc>
        <w:tc>
          <w:tcPr>
            <w:tcW w:w="1260" w:type="dxa"/>
            <w:tcBorders>
              <w:bottom w:val="single" w:sz="4" w:space="0" w:color="auto"/>
            </w:tcBorders>
          </w:tcPr>
          <w:p w:rsidR="008A6FD8" w:rsidRPr="00886CE9" w:rsidRDefault="00877500" w:rsidP="008A6FD8">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*d</w:t>
            </w:r>
            <w:r w:rsidR="008A6FD8" w:rsidRPr="00886CE9">
              <w:rPr>
                <w:rFonts w:ascii="Calibri" w:eastAsia="Times New Roman" w:hAnsi="Calibri" w:cs="Calibri"/>
                <w:bCs/>
                <w:color w:val="000000"/>
                <w:sz w:val="20"/>
                <w:szCs w:val="20"/>
              </w:rPr>
              <w:t>ual Programs</w:t>
            </w:r>
          </w:p>
        </w:tc>
        <w:tc>
          <w:tcPr>
            <w:tcW w:w="1170" w:type="dxa"/>
            <w:tcBorders>
              <w:bottom w:val="single" w:sz="4" w:space="0" w:color="auto"/>
            </w:tcBorders>
          </w:tcPr>
          <w:p w:rsidR="008A6FD8" w:rsidRPr="008601F7" w:rsidRDefault="008A6FD8" w:rsidP="000D537B">
            <w:pPr>
              <w:jc w:val="left"/>
              <w:rPr>
                <w:sz w:val="16"/>
                <w:szCs w:val="16"/>
              </w:rPr>
            </w:pPr>
            <w:r w:rsidRPr="008601F7">
              <w:rPr>
                <w:sz w:val="16"/>
                <w:szCs w:val="16"/>
              </w:rPr>
              <w:t>2</w:t>
            </w:r>
          </w:p>
        </w:tc>
        <w:tc>
          <w:tcPr>
            <w:tcW w:w="1080" w:type="dxa"/>
            <w:tcBorders>
              <w:bottom w:val="single" w:sz="4" w:space="0" w:color="auto"/>
            </w:tcBorders>
          </w:tcPr>
          <w:p w:rsidR="008A6FD8" w:rsidRPr="008601F7" w:rsidRDefault="008A6FD8" w:rsidP="000D537B">
            <w:pPr>
              <w:jc w:val="left"/>
              <w:rPr>
                <w:sz w:val="16"/>
                <w:szCs w:val="16"/>
              </w:rPr>
            </w:pPr>
            <w:r w:rsidRPr="008601F7">
              <w:rPr>
                <w:sz w:val="16"/>
                <w:szCs w:val="16"/>
              </w:rPr>
              <w:t>Yes</w:t>
            </w:r>
          </w:p>
        </w:tc>
        <w:tc>
          <w:tcPr>
            <w:tcW w:w="1440" w:type="dxa"/>
            <w:tcBorders>
              <w:bottom w:val="single" w:sz="4" w:space="0" w:color="auto"/>
            </w:tcBorders>
          </w:tcPr>
          <w:p w:rsidR="008A6FD8" w:rsidRPr="008601F7" w:rsidRDefault="008A6FD8" w:rsidP="000D537B">
            <w:pPr>
              <w:jc w:val="left"/>
              <w:rPr>
                <w:sz w:val="16"/>
                <w:szCs w:val="16"/>
              </w:rPr>
            </w:pPr>
            <w:r w:rsidRPr="008601F7">
              <w:rPr>
                <w:sz w:val="16"/>
                <w:szCs w:val="16"/>
              </w:rPr>
              <w:t>Prior to Implementation</w:t>
            </w:r>
          </w:p>
        </w:tc>
        <w:tc>
          <w:tcPr>
            <w:tcW w:w="990" w:type="dxa"/>
            <w:tcBorders>
              <w:bottom w:val="single" w:sz="4" w:space="0" w:color="auto"/>
            </w:tcBorders>
          </w:tcPr>
          <w:p w:rsidR="008A6FD8" w:rsidRPr="008601F7" w:rsidRDefault="008A6FD8" w:rsidP="000D537B">
            <w:pPr>
              <w:jc w:val="left"/>
              <w:rPr>
                <w:sz w:val="16"/>
                <w:szCs w:val="16"/>
              </w:rPr>
            </w:pPr>
            <w:r w:rsidRPr="008601F7">
              <w:rPr>
                <w:sz w:val="16"/>
                <w:szCs w:val="16"/>
              </w:rPr>
              <w:t>No</w:t>
            </w:r>
          </w:p>
        </w:tc>
        <w:tc>
          <w:tcPr>
            <w:tcW w:w="1530" w:type="dxa"/>
            <w:tcBorders>
              <w:bottom w:val="single" w:sz="4" w:space="0" w:color="auto"/>
            </w:tcBorders>
          </w:tcPr>
          <w:p w:rsidR="008A6FD8" w:rsidRPr="008601F7" w:rsidRDefault="008A6FD8" w:rsidP="000D537B">
            <w:pPr>
              <w:jc w:val="left"/>
              <w:rPr>
                <w:sz w:val="16"/>
                <w:szCs w:val="16"/>
              </w:rPr>
            </w:pPr>
            <w:r w:rsidRPr="008601F7">
              <w:rPr>
                <w:sz w:val="16"/>
                <w:szCs w:val="16"/>
              </w:rPr>
              <w:t>Copy of Signed Agreement and Contact Information for Each Institution</w:t>
            </w:r>
          </w:p>
        </w:tc>
        <w:tc>
          <w:tcPr>
            <w:tcW w:w="4950" w:type="dxa"/>
            <w:tcBorders>
              <w:bottom w:val="single" w:sz="4" w:space="0" w:color="auto"/>
            </w:tcBorders>
          </w:tcPr>
          <w:p w:rsidR="008A6FD8" w:rsidRPr="008601F7" w:rsidRDefault="008A6FD8" w:rsidP="00A160D5">
            <w:pPr>
              <w:jc w:val="left"/>
              <w:rPr>
                <w:sz w:val="16"/>
                <w:szCs w:val="16"/>
              </w:rPr>
            </w:pPr>
            <w:r w:rsidRPr="008601F7">
              <w:rPr>
                <w:sz w:val="16"/>
                <w:szCs w:val="16"/>
              </w:rPr>
              <w:t>The initial flag w</w:t>
            </w:r>
            <w:r w:rsidR="002B1000" w:rsidRPr="008601F7">
              <w:rPr>
                <w:sz w:val="16"/>
                <w:szCs w:val="16"/>
              </w:rPr>
              <w:t>ill</w:t>
            </w:r>
            <w:r w:rsidRPr="008601F7">
              <w:rPr>
                <w:sz w:val="16"/>
                <w:szCs w:val="16"/>
              </w:rPr>
              <w:t xml:space="preserve"> be the discussion between the </w:t>
            </w:r>
            <w:r w:rsidR="00CE3C43">
              <w:rPr>
                <w:sz w:val="16"/>
                <w:szCs w:val="16"/>
              </w:rPr>
              <w:t>President</w:t>
            </w:r>
            <w:r w:rsidRPr="008601F7">
              <w:rPr>
                <w:sz w:val="16"/>
                <w:szCs w:val="16"/>
              </w:rPr>
              <w:t xml:space="preserve"> and one or more CEOs of institutions to pursue offering a dual program </w:t>
            </w:r>
            <w:r w:rsidR="00A160D5">
              <w:rPr>
                <w:sz w:val="16"/>
                <w:szCs w:val="16"/>
              </w:rPr>
              <w:t>where each institution</w:t>
            </w:r>
            <w:r w:rsidRPr="008601F7">
              <w:rPr>
                <w:sz w:val="16"/>
                <w:szCs w:val="16"/>
              </w:rPr>
              <w:t xml:space="preserve"> award</w:t>
            </w:r>
            <w:r w:rsidR="00A160D5">
              <w:rPr>
                <w:sz w:val="16"/>
                <w:szCs w:val="16"/>
              </w:rPr>
              <w:t>s</w:t>
            </w:r>
            <w:r w:rsidRPr="008601F7">
              <w:rPr>
                <w:sz w:val="16"/>
                <w:szCs w:val="16"/>
              </w:rPr>
              <w:t xml:space="preserve"> a separate credential bearing only </w:t>
            </w:r>
            <w:r w:rsidR="00A160D5">
              <w:rPr>
                <w:sz w:val="16"/>
                <w:szCs w:val="16"/>
              </w:rPr>
              <w:t xml:space="preserve">that institution’s </w:t>
            </w:r>
            <w:r w:rsidRPr="008601F7">
              <w:rPr>
                <w:sz w:val="16"/>
                <w:szCs w:val="16"/>
              </w:rPr>
              <w:t>name, seal</w:t>
            </w:r>
            <w:r w:rsidR="00A160D5">
              <w:rPr>
                <w:sz w:val="16"/>
                <w:szCs w:val="16"/>
              </w:rPr>
              <w:t>,</w:t>
            </w:r>
            <w:r w:rsidRPr="008601F7">
              <w:rPr>
                <w:sz w:val="16"/>
                <w:szCs w:val="16"/>
              </w:rPr>
              <w:t xml:space="preserve"> and signatures. </w:t>
            </w:r>
            <w:r w:rsidR="002B1000" w:rsidRPr="008601F7">
              <w:rPr>
                <w:sz w:val="16"/>
                <w:szCs w:val="16"/>
              </w:rPr>
              <w:t xml:space="preserve">The </w:t>
            </w:r>
            <w:r w:rsidR="00CE3C43">
              <w:rPr>
                <w:sz w:val="16"/>
                <w:szCs w:val="16"/>
              </w:rPr>
              <w:t>President</w:t>
            </w:r>
            <w:r w:rsidR="002B1000" w:rsidRPr="008601F7">
              <w:rPr>
                <w:sz w:val="16"/>
                <w:szCs w:val="16"/>
              </w:rPr>
              <w:t xml:space="preserve">’s Cabinet will review proposed educational </w:t>
            </w:r>
            <w:r w:rsidR="00A160D5">
              <w:rPr>
                <w:sz w:val="16"/>
                <w:szCs w:val="16"/>
              </w:rPr>
              <w:t>dual programs</w:t>
            </w:r>
            <w:r w:rsidR="002B1000" w:rsidRPr="008601F7">
              <w:rPr>
                <w:sz w:val="16"/>
                <w:szCs w:val="16"/>
              </w:rPr>
              <w:t xml:space="preserve"> and determine whether to recommend such an arrangement to the Board of Regents. Since Amarillo College </w:t>
            </w:r>
            <w:r w:rsidR="00F3356C" w:rsidRPr="008601F7">
              <w:rPr>
                <w:sz w:val="16"/>
                <w:szCs w:val="16"/>
              </w:rPr>
              <w:t>contractual</w:t>
            </w:r>
            <w:r w:rsidR="002B1000" w:rsidRPr="008601F7">
              <w:rPr>
                <w:sz w:val="16"/>
                <w:szCs w:val="16"/>
              </w:rPr>
              <w:t xml:space="preserve"> agreements require the approval of the Vice </w:t>
            </w:r>
            <w:r w:rsidR="00CE3C43">
              <w:rPr>
                <w:sz w:val="16"/>
                <w:szCs w:val="16"/>
              </w:rPr>
              <w:t>President</w:t>
            </w:r>
            <w:r w:rsidR="002B1000" w:rsidRPr="008601F7">
              <w:rPr>
                <w:sz w:val="16"/>
                <w:szCs w:val="16"/>
              </w:rPr>
              <w:t xml:space="preserve"> of Business Affairs (VPBA), the VPBA will develop </w:t>
            </w:r>
            <w:r w:rsidR="00A160D5">
              <w:rPr>
                <w:sz w:val="16"/>
                <w:szCs w:val="16"/>
              </w:rPr>
              <w:t xml:space="preserve">documentation </w:t>
            </w:r>
            <w:r w:rsidR="002B1000" w:rsidRPr="008601F7">
              <w:rPr>
                <w:sz w:val="16"/>
                <w:szCs w:val="16"/>
              </w:rPr>
              <w:t xml:space="preserve">and obtain </w:t>
            </w:r>
            <w:r w:rsidR="00A160D5">
              <w:rPr>
                <w:sz w:val="16"/>
                <w:szCs w:val="16"/>
              </w:rPr>
              <w:t xml:space="preserve">the </w:t>
            </w:r>
            <w:r w:rsidR="002B1000" w:rsidRPr="008601F7">
              <w:rPr>
                <w:sz w:val="16"/>
                <w:szCs w:val="16"/>
              </w:rPr>
              <w:t xml:space="preserve">signatures for such a contract. </w:t>
            </w:r>
            <w:r w:rsidRPr="008601F7">
              <w:rPr>
                <w:sz w:val="16"/>
                <w:szCs w:val="16"/>
              </w:rPr>
              <w:t>Such a dual program require</w:t>
            </w:r>
            <w:r w:rsidR="00290967">
              <w:rPr>
                <w:sz w:val="16"/>
                <w:szCs w:val="16"/>
              </w:rPr>
              <w:t>s</w:t>
            </w:r>
            <w:r w:rsidRPr="008601F7">
              <w:rPr>
                <w:sz w:val="16"/>
                <w:szCs w:val="16"/>
              </w:rPr>
              <w:t xml:space="preserve"> the approval of AC's Board of Regents and the governing bodies of the other participating institution(s)</w:t>
            </w:r>
            <w:r w:rsidR="00A160D5">
              <w:rPr>
                <w:sz w:val="16"/>
                <w:szCs w:val="16"/>
              </w:rPr>
              <w:t>.</w:t>
            </w:r>
            <w:r w:rsidRPr="008601F7">
              <w:rPr>
                <w:sz w:val="16"/>
                <w:szCs w:val="16"/>
              </w:rPr>
              <w:t xml:space="preserve"> Upon approval of all participating institution</w:t>
            </w:r>
            <w:r w:rsidR="00A160D5">
              <w:rPr>
                <w:sz w:val="16"/>
                <w:szCs w:val="16"/>
              </w:rPr>
              <w:t>’(s)</w:t>
            </w:r>
            <w:r w:rsidRPr="008601F7">
              <w:rPr>
                <w:sz w:val="16"/>
                <w:szCs w:val="16"/>
              </w:rPr>
              <w:t xml:space="preserve"> governing board(s), </w:t>
            </w:r>
            <w:r w:rsidR="002B1000" w:rsidRPr="008601F7">
              <w:rPr>
                <w:sz w:val="16"/>
                <w:szCs w:val="16"/>
              </w:rPr>
              <w:t xml:space="preserve">AC’s accreditation liaison </w:t>
            </w:r>
            <w:r w:rsidRPr="008601F7">
              <w:rPr>
                <w:sz w:val="16"/>
                <w:szCs w:val="16"/>
              </w:rPr>
              <w:t xml:space="preserve">will submit a letter of notification to SACSCOC </w:t>
            </w:r>
            <w:r w:rsidR="00A160D5">
              <w:rPr>
                <w:sz w:val="16"/>
                <w:szCs w:val="16"/>
              </w:rPr>
              <w:t>that includes the</w:t>
            </w:r>
            <w:r w:rsidRPr="008601F7">
              <w:rPr>
                <w:sz w:val="16"/>
                <w:szCs w:val="16"/>
              </w:rPr>
              <w:t xml:space="preserve"> contact information for each participating institution and a signed copy of the agreement. This letter of notification will be submitted prior to</w:t>
            </w:r>
            <w:r w:rsidR="00A160D5">
              <w:rPr>
                <w:sz w:val="16"/>
                <w:szCs w:val="16"/>
              </w:rPr>
              <w:t xml:space="preserve"> the</w:t>
            </w:r>
            <w:r w:rsidRPr="008601F7">
              <w:rPr>
                <w:sz w:val="16"/>
                <w:szCs w:val="16"/>
              </w:rPr>
              <w:t xml:space="preserve"> implementation of </w:t>
            </w:r>
            <w:r w:rsidR="00A160D5">
              <w:rPr>
                <w:sz w:val="16"/>
                <w:szCs w:val="16"/>
              </w:rPr>
              <w:t>a</w:t>
            </w:r>
            <w:r w:rsidRPr="008601F7">
              <w:rPr>
                <w:sz w:val="16"/>
                <w:szCs w:val="16"/>
              </w:rPr>
              <w:t xml:space="preserve"> </w:t>
            </w:r>
            <w:r w:rsidR="002B1000" w:rsidRPr="008601F7">
              <w:rPr>
                <w:sz w:val="16"/>
                <w:szCs w:val="16"/>
              </w:rPr>
              <w:t>dual</w:t>
            </w:r>
            <w:r w:rsidRPr="008601F7">
              <w:rPr>
                <w:sz w:val="16"/>
                <w:szCs w:val="16"/>
              </w:rPr>
              <w:t xml:space="preserve"> program.   </w:t>
            </w:r>
          </w:p>
        </w:tc>
        <w:tc>
          <w:tcPr>
            <w:tcW w:w="1710" w:type="dxa"/>
            <w:tcBorders>
              <w:bottom w:val="single" w:sz="4" w:space="0" w:color="auto"/>
            </w:tcBorders>
          </w:tcPr>
          <w:p w:rsidR="00271644" w:rsidRPr="008601F7" w:rsidRDefault="008A6FD8" w:rsidP="000D537B">
            <w:pPr>
              <w:jc w:val="left"/>
              <w:rPr>
                <w:sz w:val="16"/>
                <w:szCs w:val="16"/>
              </w:rPr>
            </w:pPr>
            <w:r w:rsidRPr="008601F7">
              <w:rPr>
                <w:sz w:val="16"/>
                <w:szCs w:val="16"/>
              </w:rPr>
              <w:t>1.)</w:t>
            </w:r>
            <w:r w:rsidR="00CE3C43">
              <w:rPr>
                <w:sz w:val="16"/>
                <w:szCs w:val="16"/>
              </w:rPr>
              <w:t>President</w:t>
            </w:r>
            <w:r w:rsidRPr="008601F7">
              <w:rPr>
                <w:sz w:val="16"/>
                <w:szCs w:val="16"/>
              </w:rPr>
              <w:t xml:space="preserve">;    </w:t>
            </w:r>
          </w:p>
          <w:p w:rsidR="002B1000" w:rsidRPr="008601F7" w:rsidRDefault="00271644" w:rsidP="00271644">
            <w:pPr>
              <w:jc w:val="left"/>
              <w:rPr>
                <w:sz w:val="16"/>
                <w:szCs w:val="16"/>
              </w:rPr>
            </w:pPr>
            <w:r w:rsidRPr="008601F7">
              <w:rPr>
                <w:sz w:val="16"/>
                <w:szCs w:val="16"/>
              </w:rPr>
              <w:t xml:space="preserve">2.) CEO </w:t>
            </w:r>
            <w:r w:rsidR="00A160D5">
              <w:rPr>
                <w:sz w:val="16"/>
                <w:szCs w:val="16"/>
              </w:rPr>
              <w:t>of Other Institution/s</w:t>
            </w:r>
            <w:r w:rsidRPr="008601F7">
              <w:rPr>
                <w:sz w:val="16"/>
                <w:szCs w:val="16"/>
              </w:rPr>
              <w:t xml:space="preserve"> </w:t>
            </w:r>
          </w:p>
          <w:p w:rsidR="00271644" w:rsidRPr="008601F7" w:rsidRDefault="002B1000" w:rsidP="00271644">
            <w:pPr>
              <w:jc w:val="left"/>
              <w:rPr>
                <w:sz w:val="16"/>
                <w:szCs w:val="16"/>
              </w:rPr>
            </w:pPr>
            <w:r w:rsidRPr="008601F7">
              <w:rPr>
                <w:sz w:val="16"/>
                <w:szCs w:val="16"/>
              </w:rPr>
              <w:t xml:space="preserve">3.) </w:t>
            </w:r>
            <w:r w:rsidR="00CE3C43">
              <w:rPr>
                <w:sz w:val="16"/>
                <w:szCs w:val="16"/>
              </w:rPr>
              <w:t>President</w:t>
            </w:r>
            <w:r w:rsidRPr="008601F7">
              <w:rPr>
                <w:sz w:val="16"/>
                <w:szCs w:val="16"/>
              </w:rPr>
              <w:t>’s Cabinet;</w:t>
            </w:r>
            <w:r w:rsidR="00271644" w:rsidRPr="008601F7">
              <w:rPr>
                <w:sz w:val="16"/>
                <w:szCs w:val="16"/>
              </w:rPr>
              <w:t xml:space="preserve"> </w:t>
            </w:r>
          </w:p>
          <w:p w:rsidR="002B1000" w:rsidRPr="008601F7" w:rsidRDefault="002B1000" w:rsidP="00271644">
            <w:pPr>
              <w:jc w:val="left"/>
              <w:rPr>
                <w:sz w:val="16"/>
                <w:szCs w:val="16"/>
              </w:rPr>
            </w:pPr>
            <w:r w:rsidRPr="008601F7">
              <w:rPr>
                <w:sz w:val="16"/>
                <w:szCs w:val="16"/>
              </w:rPr>
              <w:t>4.) Board of Regents</w:t>
            </w:r>
            <w:r w:rsidR="00290967">
              <w:rPr>
                <w:sz w:val="16"/>
                <w:szCs w:val="16"/>
              </w:rPr>
              <w:t>;</w:t>
            </w:r>
          </w:p>
          <w:p w:rsidR="002B1000" w:rsidRPr="008601F7" w:rsidRDefault="002B1000" w:rsidP="00271644">
            <w:pPr>
              <w:jc w:val="left"/>
              <w:rPr>
                <w:sz w:val="16"/>
                <w:szCs w:val="16"/>
              </w:rPr>
            </w:pPr>
            <w:r w:rsidRPr="008601F7">
              <w:rPr>
                <w:sz w:val="16"/>
                <w:szCs w:val="16"/>
              </w:rPr>
              <w:t xml:space="preserve">5.) Vice </w:t>
            </w:r>
            <w:r w:rsidR="00CE3C43">
              <w:rPr>
                <w:sz w:val="16"/>
                <w:szCs w:val="16"/>
              </w:rPr>
              <w:t>President</w:t>
            </w:r>
            <w:r w:rsidRPr="008601F7">
              <w:rPr>
                <w:sz w:val="16"/>
                <w:szCs w:val="16"/>
              </w:rPr>
              <w:t xml:space="preserve"> of Business Affairs</w:t>
            </w:r>
            <w:r w:rsidR="00290967">
              <w:rPr>
                <w:sz w:val="16"/>
                <w:szCs w:val="16"/>
              </w:rPr>
              <w:t>;</w:t>
            </w:r>
          </w:p>
          <w:p w:rsidR="008A6FD8" w:rsidRPr="008601F7" w:rsidRDefault="00D66D19" w:rsidP="002B1000">
            <w:pPr>
              <w:jc w:val="left"/>
              <w:rPr>
                <w:sz w:val="16"/>
                <w:szCs w:val="16"/>
              </w:rPr>
            </w:pPr>
            <w:r w:rsidRPr="008601F7">
              <w:rPr>
                <w:sz w:val="16"/>
                <w:szCs w:val="16"/>
              </w:rPr>
              <w:t>6</w:t>
            </w:r>
            <w:r w:rsidR="00290967">
              <w:rPr>
                <w:sz w:val="16"/>
                <w:szCs w:val="16"/>
              </w:rPr>
              <w:t>.) Accreditation Liaison</w:t>
            </w:r>
            <w:r w:rsidR="008A6FD8" w:rsidRPr="008601F7">
              <w:rPr>
                <w:sz w:val="16"/>
                <w:szCs w:val="16"/>
              </w:rPr>
              <w:t xml:space="preserve">                         </w:t>
            </w:r>
          </w:p>
        </w:tc>
      </w:tr>
    </w:tbl>
    <w:p w:rsidR="00B12F40" w:rsidRDefault="00B12F40">
      <w:r>
        <w:br w:type="page"/>
      </w:r>
    </w:p>
    <w:tbl>
      <w:tblPr>
        <w:tblStyle w:val="TableGrid"/>
        <w:tblW w:w="14580" w:type="dxa"/>
        <w:tblInd w:w="108" w:type="dxa"/>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F01607" w:rsidRPr="0042628B" w:rsidTr="008F5154">
        <w:tc>
          <w:tcPr>
            <w:tcW w:w="450" w:type="dxa"/>
            <w:shd w:val="clear" w:color="auto" w:fill="1F497D" w:themeFill="text2"/>
          </w:tcPr>
          <w:p w:rsidR="00F01607" w:rsidRPr="00916A8F" w:rsidRDefault="00F01607" w:rsidP="00DD6CCA">
            <w:pPr>
              <w:rPr>
                <w:color w:val="FFFFFF" w:themeColor="background1"/>
                <w:sz w:val="18"/>
                <w:szCs w:val="18"/>
              </w:rPr>
            </w:pPr>
            <w:r w:rsidRPr="00916A8F">
              <w:rPr>
                <w:color w:val="FFFFFF" w:themeColor="background1"/>
                <w:sz w:val="18"/>
                <w:szCs w:val="18"/>
              </w:rPr>
              <w:lastRenderedPageBreak/>
              <w:t>#</w:t>
            </w:r>
          </w:p>
        </w:tc>
        <w:tc>
          <w:tcPr>
            <w:tcW w:w="1260" w:type="dxa"/>
            <w:tcBorders>
              <w:bottom w:val="single" w:sz="4" w:space="0" w:color="auto"/>
            </w:tcBorders>
            <w:shd w:val="clear" w:color="auto" w:fill="1F497D" w:themeFill="text2"/>
          </w:tcPr>
          <w:p w:rsidR="00F01607" w:rsidRPr="00916A8F" w:rsidRDefault="00F01607"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17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08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F01607" w:rsidRPr="00916A8F" w:rsidRDefault="00F01607"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F01607" w:rsidTr="008F5154">
        <w:tc>
          <w:tcPr>
            <w:tcW w:w="450" w:type="dxa"/>
            <w:vMerge w:val="restart"/>
            <w:shd w:val="clear" w:color="auto" w:fill="1F497D" w:themeFill="text2"/>
          </w:tcPr>
          <w:p w:rsidR="00F01607" w:rsidRPr="00916A8F" w:rsidRDefault="00F01607" w:rsidP="000D537B">
            <w:pPr>
              <w:rPr>
                <w:sz w:val="18"/>
                <w:szCs w:val="18"/>
              </w:rPr>
            </w:pPr>
            <w:r w:rsidRPr="00916A8F">
              <w:rPr>
                <w:color w:val="FFFFFF" w:themeColor="background1"/>
                <w:sz w:val="18"/>
                <w:szCs w:val="18"/>
              </w:rPr>
              <w:t>8</w:t>
            </w:r>
          </w:p>
        </w:tc>
        <w:tc>
          <w:tcPr>
            <w:tcW w:w="14130" w:type="dxa"/>
            <w:gridSpan w:val="8"/>
            <w:tcBorders>
              <w:bottom w:val="nil"/>
            </w:tcBorders>
          </w:tcPr>
          <w:p w:rsidR="00F01607" w:rsidRPr="00DD6CCA" w:rsidRDefault="00DD6CCA" w:rsidP="000D537B">
            <w:pPr>
              <w:jc w:val="left"/>
              <w:rPr>
                <w:b/>
                <w:sz w:val="20"/>
                <w:szCs w:val="20"/>
              </w:rPr>
            </w:pPr>
            <w:r w:rsidRPr="00DD6CCA">
              <w:rPr>
                <w:b/>
                <w:sz w:val="20"/>
                <w:szCs w:val="20"/>
              </w:rPr>
              <w:t>Initiating off-campus sites (including Ear</w:t>
            </w:r>
            <w:r w:rsidR="00AD631E">
              <w:rPr>
                <w:b/>
                <w:sz w:val="20"/>
                <w:szCs w:val="20"/>
              </w:rPr>
              <w:t xml:space="preserve">ly College High School and dual enrollment programs </w:t>
            </w:r>
            <w:r w:rsidRPr="00DD6CCA">
              <w:rPr>
                <w:b/>
                <w:sz w:val="20"/>
                <w:szCs w:val="20"/>
              </w:rPr>
              <w:t>offered at the high school)</w:t>
            </w:r>
          </w:p>
        </w:tc>
      </w:tr>
      <w:tr w:rsidR="00F01607" w:rsidTr="008F5154">
        <w:tc>
          <w:tcPr>
            <w:tcW w:w="450" w:type="dxa"/>
            <w:vMerge/>
            <w:shd w:val="clear" w:color="auto" w:fill="1F497D" w:themeFill="text2"/>
          </w:tcPr>
          <w:p w:rsidR="00F01607" w:rsidRDefault="00F01607" w:rsidP="000D537B"/>
        </w:tc>
        <w:tc>
          <w:tcPr>
            <w:tcW w:w="1260" w:type="dxa"/>
            <w:tcBorders>
              <w:top w:val="nil"/>
            </w:tcBorders>
          </w:tcPr>
          <w:p w:rsidR="00F01607" w:rsidRPr="00886CE9" w:rsidRDefault="00877500" w:rsidP="00264E28">
            <w:pPr>
              <w:jc w:val="right"/>
              <w:rPr>
                <w:rFonts w:ascii="Cambria" w:hAnsi="Cambria" w:cstheme="minorHAnsi"/>
                <w:sz w:val="20"/>
                <w:szCs w:val="20"/>
              </w:rPr>
            </w:pPr>
            <w:r>
              <w:rPr>
                <w:rFonts w:ascii="Calibri" w:eastAsia="Times New Roman" w:hAnsi="Calibri" w:cs="Calibri"/>
                <w:bCs/>
                <w:color w:val="000000"/>
                <w:sz w:val="20"/>
                <w:szCs w:val="20"/>
              </w:rPr>
              <w:t>*s</w:t>
            </w:r>
            <w:r w:rsidR="00264E28" w:rsidRPr="00886CE9">
              <w:rPr>
                <w:rFonts w:ascii="Calibri" w:eastAsia="Times New Roman" w:hAnsi="Calibri" w:cs="Calibri"/>
                <w:bCs/>
                <w:color w:val="000000"/>
                <w:sz w:val="20"/>
                <w:szCs w:val="20"/>
              </w:rPr>
              <w:t>tudents can obtain 50 or more credits toward program</w:t>
            </w:r>
          </w:p>
        </w:tc>
        <w:tc>
          <w:tcPr>
            <w:tcW w:w="1170" w:type="dxa"/>
            <w:tcBorders>
              <w:top w:val="nil"/>
            </w:tcBorders>
          </w:tcPr>
          <w:p w:rsidR="00F01607" w:rsidRPr="008601F7" w:rsidRDefault="00264E28" w:rsidP="00886CE9">
            <w:pPr>
              <w:jc w:val="left"/>
              <w:rPr>
                <w:sz w:val="16"/>
                <w:szCs w:val="16"/>
              </w:rPr>
            </w:pPr>
            <w:r w:rsidRPr="008601F7">
              <w:rPr>
                <w:sz w:val="16"/>
                <w:szCs w:val="16"/>
              </w:rPr>
              <w:t>1</w:t>
            </w:r>
          </w:p>
        </w:tc>
        <w:tc>
          <w:tcPr>
            <w:tcW w:w="1080" w:type="dxa"/>
            <w:tcBorders>
              <w:top w:val="nil"/>
            </w:tcBorders>
          </w:tcPr>
          <w:p w:rsidR="00F01607" w:rsidRPr="008601F7" w:rsidRDefault="00AC5295" w:rsidP="000D537B">
            <w:pPr>
              <w:jc w:val="left"/>
              <w:rPr>
                <w:sz w:val="16"/>
                <w:szCs w:val="16"/>
              </w:rPr>
            </w:pPr>
            <w:r>
              <w:rPr>
                <w:sz w:val="16"/>
                <w:szCs w:val="16"/>
              </w:rPr>
              <w:t>N/A</w:t>
            </w:r>
          </w:p>
        </w:tc>
        <w:tc>
          <w:tcPr>
            <w:tcW w:w="1440" w:type="dxa"/>
            <w:tcBorders>
              <w:top w:val="nil"/>
            </w:tcBorders>
          </w:tcPr>
          <w:p w:rsidR="00F01607" w:rsidRPr="008601F7" w:rsidRDefault="00AC5295" w:rsidP="000D537B">
            <w:pPr>
              <w:jc w:val="left"/>
              <w:rPr>
                <w:sz w:val="16"/>
                <w:szCs w:val="16"/>
              </w:rPr>
            </w:pPr>
            <w:r>
              <w:rPr>
                <w:sz w:val="16"/>
                <w:szCs w:val="16"/>
              </w:rPr>
              <w:t>N/A</w:t>
            </w:r>
          </w:p>
        </w:tc>
        <w:tc>
          <w:tcPr>
            <w:tcW w:w="990" w:type="dxa"/>
            <w:tcBorders>
              <w:top w:val="nil"/>
            </w:tcBorders>
          </w:tcPr>
          <w:p w:rsidR="00F01607" w:rsidRPr="008601F7" w:rsidRDefault="00264E28" w:rsidP="000D537B">
            <w:pPr>
              <w:jc w:val="left"/>
              <w:rPr>
                <w:sz w:val="16"/>
                <w:szCs w:val="16"/>
              </w:rPr>
            </w:pPr>
            <w:r w:rsidRPr="008601F7">
              <w:rPr>
                <w:sz w:val="16"/>
                <w:szCs w:val="16"/>
              </w:rPr>
              <w:t>Yes</w:t>
            </w:r>
          </w:p>
        </w:tc>
        <w:tc>
          <w:tcPr>
            <w:tcW w:w="1530" w:type="dxa"/>
            <w:tcBorders>
              <w:top w:val="nil"/>
            </w:tcBorders>
          </w:tcPr>
          <w:p w:rsidR="00F01607" w:rsidRPr="008601F7" w:rsidRDefault="00264E28" w:rsidP="000D537B">
            <w:pPr>
              <w:jc w:val="left"/>
              <w:rPr>
                <w:sz w:val="16"/>
                <w:szCs w:val="16"/>
              </w:rPr>
            </w:pPr>
            <w:r w:rsidRPr="008601F7">
              <w:rPr>
                <w:sz w:val="16"/>
                <w:szCs w:val="16"/>
              </w:rPr>
              <w:t>Prospectus</w:t>
            </w:r>
          </w:p>
        </w:tc>
        <w:tc>
          <w:tcPr>
            <w:tcW w:w="4950" w:type="dxa"/>
            <w:tcBorders>
              <w:top w:val="nil"/>
            </w:tcBorders>
          </w:tcPr>
          <w:p w:rsidR="00F01607" w:rsidRPr="008601F7" w:rsidRDefault="0092726B" w:rsidP="00EB62A3">
            <w:pPr>
              <w:jc w:val="left"/>
              <w:rPr>
                <w:sz w:val="16"/>
                <w:szCs w:val="16"/>
              </w:rPr>
            </w:pPr>
            <w:r w:rsidRPr="008601F7">
              <w:rPr>
                <w:sz w:val="16"/>
                <w:szCs w:val="16"/>
              </w:rPr>
              <w:t xml:space="preserve">The initial flag will be any recommendation from the Vice </w:t>
            </w:r>
            <w:r w:rsidR="00CE3C43">
              <w:rPr>
                <w:sz w:val="16"/>
                <w:szCs w:val="16"/>
              </w:rPr>
              <w:t>President</w:t>
            </w:r>
            <w:r w:rsidRPr="008601F7">
              <w:rPr>
                <w:sz w:val="16"/>
                <w:szCs w:val="16"/>
              </w:rPr>
              <w:t xml:space="preserve"> </w:t>
            </w:r>
            <w:r w:rsidR="00863B4B" w:rsidRPr="008601F7">
              <w:rPr>
                <w:sz w:val="16"/>
                <w:szCs w:val="16"/>
              </w:rPr>
              <w:t>of</w:t>
            </w:r>
            <w:r w:rsidRPr="008601F7">
              <w:rPr>
                <w:sz w:val="16"/>
                <w:szCs w:val="16"/>
              </w:rPr>
              <w:t xml:space="preserve"> Academic Affairs</w:t>
            </w:r>
            <w:r w:rsidR="005C044A" w:rsidRPr="008601F7">
              <w:rPr>
                <w:sz w:val="16"/>
                <w:szCs w:val="16"/>
              </w:rPr>
              <w:t xml:space="preserve"> (VPAA)</w:t>
            </w:r>
            <w:r w:rsidRPr="008601F7">
              <w:rPr>
                <w:sz w:val="16"/>
                <w:szCs w:val="16"/>
              </w:rPr>
              <w:t xml:space="preserve"> to the </w:t>
            </w:r>
            <w:r w:rsidR="00CE3C43">
              <w:rPr>
                <w:sz w:val="16"/>
                <w:szCs w:val="16"/>
              </w:rPr>
              <w:t>President</w:t>
            </w:r>
            <w:r w:rsidRPr="008601F7">
              <w:rPr>
                <w:sz w:val="16"/>
                <w:szCs w:val="16"/>
              </w:rPr>
              <w:t>’s Cabinet to offer credit courses at a new</w:t>
            </w:r>
            <w:r w:rsidR="008C7894" w:rsidRPr="008601F7">
              <w:rPr>
                <w:sz w:val="16"/>
                <w:szCs w:val="16"/>
              </w:rPr>
              <w:t xml:space="preserve"> off-campus </w:t>
            </w:r>
            <w:r w:rsidRPr="008601F7">
              <w:rPr>
                <w:sz w:val="16"/>
                <w:szCs w:val="16"/>
              </w:rPr>
              <w:t xml:space="preserve">site including dual-credit high schools and business/industry sites. Upon the approval </w:t>
            </w:r>
            <w:r w:rsidR="00087F6F">
              <w:rPr>
                <w:sz w:val="16"/>
                <w:szCs w:val="16"/>
              </w:rPr>
              <w:t xml:space="preserve">by </w:t>
            </w:r>
            <w:r w:rsidRPr="008601F7">
              <w:rPr>
                <w:sz w:val="16"/>
                <w:szCs w:val="16"/>
              </w:rPr>
              <w:t xml:space="preserve">the </w:t>
            </w:r>
            <w:r w:rsidR="00CE3C43">
              <w:rPr>
                <w:sz w:val="16"/>
                <w:szCs w:val="16"/>
              </w:rPr>
              <w:t>President</w:t>
            </w:r>
            <w:r w:rsidRPr="008601F7">
              <w:rPr>
                <w:sz w:val="16"/>
                <w:szCs w:val="16"/>
              </w:rPr>
              <w:t>’s Cabinet,</w:t>
            </w:r>
            <w:r w:rsidR="00EC5729" w:rsidRPr="008601F7">
              <w:rPr>
                <w:sz w:val="16"/>
                <w:szCs w:val="16"/>
              </w:rPr>
              <w:t xml:space="preserve"> a recommendation will be submitted to</w:t>
            </w:r>
            <w:r w:rsidR="008C7894" w:rsidRPr="008601F7">
              <w:rPr>
                <w:sz w:val="16"/>
                <w:szCs w:val="16"/>
              </w:rPr>
              <w:t xml:space="preserve"> </w:t>
            </w:r>
            <w:r w:rsidR="00EC5729" w:rsidRPr="008601F7">
              <w:rPr>
                <w:sz w:val="16"/>
                <w:szCs w:val="16"/>
              </w:rPr>
              <w:t>the Board of Regents for approval. Upon approval</w:t>
            </w:r>
            <w:r w:rsidR="00087F6F">
              <w:rPr>
                <w:sz w:val="16"/>
                <w:szCs w:val="16"/>
              </w:rPr>
              <w:t xml:space="preserve"> by the Board</w:t>
            </w:r>
            <w:r w:rsidR="00EC5729" w:rsidRPr="008601F7">
              <w:rPr>
                <w:sz w:val="16"/>
                <w:szCs w:val="16"/>
              </w:rPr>
              <w:t xml:space="preserve">, </w:t>
            </w:r>
            <w:r w:rsidR="008C7894" w:rsidRPr="008601F7">
              <w:rPr>
                <w:rFonts w:ascii="Calibri" w:eastAsia="Times New Roman" w:hAnsi="Calibri" w:cs="Calibri"/>
                <w:color w:val="000000"/>
                <w:sz w:val="16"/>
                <w:szCs w:val="16"/>
              </w:rPr>
              <w:t xml:space="preserve">the Chief Information Officer or designee will ensure that an automated computer application is accessible to each dean and the </w:t>
            </w:r>
            <w:r w:rsidR="005C044A" w:rsidRPr="008601F7">
              <w:rPr>
                <w:rFonts w:ascii="Calibri" w:eastAsia="Times New Roman" w:hAnsi="Calibri" w:cs="Calibri"/>
                <w:color w:val="000000"/>
                <w:sz w:val="16"/>
                <w:szCs w:val="16"/>
              </w:rPr>
              <w:t>VPAA</w:t>
            </w:r>
            <w:r w:rsidR="008C7894" w:rsidRPr="008601F7">
              <w:rPr>
                <w:rFonts w:ascii="Calibri" w:eastAsia="Times New Roman" w:hAnsi="Calibri" w:cs="Calibri"/>
                <w:color w:val="000000"/>
                <w:sz w:val="16"/>
                <w:szCs w:val="16"/>
              </w:rPr>
              <w:t xml:space="preserve"> t</w:t>
            </w:r>
            <w:r w:rsidR="008D0887">
              <w:rPr>
                <w:rFonts w:ascii="Calibri" w:eastAsia="Times New Roman" w:hAnsi="Calibri" w:cs="Calibri"/>
                <w:color w:val="000000"/>
                <w:sz w:val="16"/>
                <w:szCs w:val="16"/>
              </w:rPr>
              <w:t>hat will</w:t>
            </w:r>
            <w:r w:rsidR="008C7894" w:rsidRPr="008601F7">
              <w:rPr>
                <w:rFonts w:ascii="Calibri" w:eastAsia="Times New Roman" w:hAnsi="Calibri" w:cs="Calibri"/>
                <w:color w:val="000000"/>
                <w:sz w:val="16"/>
                <w:szCs w:val="16"/>
              </w:rPr>
              <w:t xml:space="preserve"> calculate whether </w:t>
            </w:r>
            <w:r w:rsidR="00EC5729" w:rsidRPr="008601F7">
              <w:rPr>
                <w:rFonts w:ascii="Calibri" w:eastAsia="Times New Roman" w:hAnsi="Calibri" w:cs="Calibri"/>
                <w:color w:val="000000"/>
                <w:sz w:val="16"/>
                <w:szCs w:val="16"/>
              </w:rPr>
              <w:t>50</w:t>
            </w:r>
            <w:r w:rsidR="008C7894" w:rsidRPr="008601F7">
              <w:rPr>
                <w:rFonts w:ascii="Calibri" w:eastAsia="Times New Roman" w:hAnsi="Calibri" w:cs="Calibri"/>
                <w:color w:val="000000"/>
                <w:sz w:val="16"/>
                <w:szCs w:val="16"/>
              </w:rPr>
              <w:t xml:space="preserve">% or more of a </w:t>
            </w:r>
            <w:r w:rsidR="00EC5729" w:rsidRPr="008601F7">
              <w:rPr>
                <w:rFonts w:ascii="Calibri" w:eastAsia="Times New Roman" w:hAnsi="Calibri" w:cs="Calibri"/>
                <w:color w:val="000000"/>
                <w:sz w:val="16"/>
                <w:szCs w:val="16"/>
              </w:rPr>
              <w:t xml:space="preserve">degree and/or </w:t>
            </w:r>
            <w:r w:rsidR="008C7894" w:rsidRPr="008601F7">
              <w:rPr>
                <w:rFonts w:ascii="Calibri" w:eastAsia="Times New Roman" w:hAnsi="Calibri" w:cs="Calibri"/>
                <w:color w:val="000000"/>
                <w:sz w:val="16"/>
                <w:szCs w:val="16"/>
              </w:rPr>
              <w:t xml:space="preserve">certificate will be available at this new location. Once </w:t>
            </w:r>
            <w:r w:rsidR="00EC5729" w:rsidRPr="008601F7">
              <w:rPr>
                <w:rFonts w:ascii="Calibri" w:eastAsia="Times New Roman" w:hAnsi="Calibri" w:cs="Calibri"/>
                <w:color w:val="000000"/>
                <w:sz w:val="16"/>
                <w:szCs w:val="16"/>
              </w:rPr>
              <w:t>50</w:t>
            </w:r>
            <w:r w:rsidR="008C7894" w:rsidRPr="008601F7">
              <w:rPr>
                <w:rFonts w:ascii="Calibri" w:eastAsia="Times New Roman" w:hAnsi="Calibri" w:cs="Calibri"/>
                <w:color w:val="000000"/>
                <w:sz w:val="16"/>
                <w:szCs w:val="16"/>
              </w:rPr>
              <w:t xml:space="preserve">% or more of any </w:t>
            </w:r>
            <w:r w:rsidR="00EC5729" w:rsidRPr="008601F7">
              <w:rPr>
                <w:rFonts w:ascii="Calibri" w:eastAsia="Times New Roman" w:hAnsi="Calibri" w:cs="Calibri"/>
                <w:color w:val="000000"/>
                <w:sz w:val="16"/>
                <w:szCs w:val="16"/>
              </w:rPr>
              <w:t xml:space="preserve">degree and/or </w:t>
            </w:r>
            <w:r w:rsidR="008C7894" w:rsidRPr="008601F7">
              <w:rPr>
                <w:rFonts w:ascii="Calibri" w:eastAsia="Times New Roman" w:hAnsi="Calibri" w:cs="Calibri"/>
                <w:color w:val="000000"/>
                <w:sz w:val="16"/>
                <w:szCs w:val="16"/>
              </w:rPr>
              <w:t>certificat</w:t>
            </w:r>
            <w:r w:rsidR="00087F6F">
              <w:rPr>
                <w:rFonts w:ascii="Calibri" w:eastAsia="Times New Roman" w:hAnsi="Calibri" w:cs="Calibri"/>
                <w:color w:val="000000"/>
                <w:sz w:val="16"/>
                <w:szCs w:val="16"/>
              </w:rPr>
              <w:t>e is proposed to be offered at a</w:t>
            </w:r>
            <w:r w:rsidR="008C7894" w:rsidRPr="008601F7">
              <w:rPr>
                <w:rFonts w:ascii="Calibri" w:eastAsia="Times New Roman" w:hAnsi="Calibri" w:cs="Calibri"/>
                <w:color w:val="000000"/>
                <w:sz w:val="16"/>
                <w:szCs w:val="16"/>
              </w:rPr>
              <w:t xml:space="preserve"> site, the accreditation liaison must alert SACSCOC </w:t>
            </w:r>
            <w:r w:rsidR="00EC5729" w:rsidRPr="008601F7">
              <w:rPr>
                <w:rFonts w:ascii="Calibri" w:eastAsia="Times New Roman" w:hAnsi="Calibri" w:cs="Calibri"/>
                <w:color w:val="000000"/>
                <w:sz w:val="16"/>
                <w:szCs w:val="16"/>
              </w:rPr>
              <w:t>prior to implementation</w:t>
            </w:r>
            <w:r w:rsidRPr="008601F7">
              <w:rPr>
                <w:sz w:val="16"/>
                <w:szCs w:val="16"/>
              </w:rPr>
              <w:t xml:space="preserve">. </w:t>
            </w:r>
            <w:r w:rsidR="003D0C42" w:rsidRPr="008601F7">
              <w:rPr>
                <w:sz w:val="16"/>
                <w:szCs w:val="16"/>
              </w:rPr>
              <w:t>The accreditation liaison</w:t>
            </w:r>
            <w:r w:rsidR="00EC5729" w:rsidRPr="008601F7">
              <w:rPr>
                <w:sz w:val="16"/>
                <w:szCs w:val="16"/>
              </w:rPr>
              <w:t xml:space="preserve"> in collaboration with the </w:t>
            </w:r>
            <w:r w:rsidR="005C044A" w:rsidRPr="008601F7">
              <w:rPr>
                <w:sz w:val="16"/>
                <w:szCs w:val="16"/>
              </w:rPr>
              <w:t>VPAA</w:t>
            </w:r>
            <w:r w:rsidR="00EC5729" w:rsidRPr="008601F7">
              <w:rPr>
                <w:sz w:val="16"/>
                <w:szCs w:val="16"/>
              </w:rPr>
              <w:t xml:space="preserve"> or designee</w:t>
            </w:r>
            <w:r w:rsidR="00EB62A3">
              <w:rPr>
                <w:sz w:val="16"/>
                <w:szCs w:val="16"/>
              </w:rPr>
              <w:t xml:space="preserve"> will submit a prospectus </w:t>
            </w:r>
            <w:r w:rsidR="003D0C42" w:rsidRPr="008601F7">
              <w:rPr>
                <w:sz w:val="16"/>
                <w:szCs w:val="16"/>
              </w:rPr>
              <w:t>in advance of</w:t>
            </w:r>
            <w:r w:rsidR="00EC5729" w:rsidRPr="008601F7">
              <w:rPr>
                <w:sz w:val="16"/>
                <w:szCs w:val="16"/>
              </w:rPr>
              <w:t xml:space="preserve"> offering 50% or more of any degree/certificate at th</w:t>
            </w:r>
            <w:r w:rsidR="00087F6F">
              <w:rPr>
                <w:sz w:val="16"/>
                <w:szCs w:val="16"/>
              </w:rPr>
              <w:t>e</w:t>
            </w:r>
            <w:r w:rsidR="00EC5729" w:rsidRPr="008601F7">
              <w:rPr>
                <w:sz w:val="16"/>
                <w:szCs w:val="16"/>
              </w:rPr>
              <w:t xml:space="preserve"> off-campus site.</w:t>
            </w:r>
            <w:r w:rsidR="003D0C42" w:rsidRPr="008601F7">
              <w:rPr>
                <w:sz w:val="16"/>
                <w:szCs w:val="16"/>
              </w:rPr>
              <w:t xml:space="preserve"> </w:t>
            </w:r>
            <w:r w:rsidR="00EC5729" w:rsidRPr="008601F7">
              <w:rPr>
                <w:sz w:val="16"/>
                <w:szCs w:val="16"/>
              </w:rPr>
              <w:t xml:space="preserve">AC must await approval from SACSCOC before </w:t>
            </w:r>
            <w:r w:rsidR="00087F6F">
              <w:rPr>
                <w:sz w:val="16"/>
                <w:szCs w:val="16"/>
              </w:rPr>
              <w:t xml:space="preserve">initiating </w:t>
            </w:r>
            <w:r w:rsidR="00EC5729" w:rsidRPr="008601F7">
              <w:rPr>
                <w:sz w:val="16"/>
                <w:szCs w:val="16"/>
              </w:rPr>
              <w:t>such a change.</w:t>
            </w:r>
          </w:p>
        </w:tc>
        <w:tc>
          <w:tcPr>
            <w:tcW w:w="1710" w:type="dxa"/>
            <w:tcBorders>
              <w:top w:val="nil"/>
            </w:tcBorders>
          </w:tcPr>
          <w:p w:rsidR="00FB6107" w:rsidRPr="008601F7" w:rsidRDefault="00FB6107" w:rsidP="008900AB">
            <w:pPr>
              <w:jc w:val="left"/>
              <w:rPr>
                <w:sz w:val="16"/>
                <w:szCs w:val="16"/>
              </w:rPr>
            </w:pPr>
            <w:r w:rsidRPr="008601F7">
              <w:rPr>
                <w:sz w:val="16"/>
                <w:szCs w:val="16"/>
              </w:rPr>
              <w:t xml:space="preserve">1.) Vice </w:t>
            </w:r>
            <w:r w:rsidR="00CE3C43">
              <w:rPr>
                <w:sz w:val="16"/>
                <w:szCs w:val="16"/>
              </w:rPr>
              <w:t>President</w:t>
            </w:r>
            <w:r w:rsidRPr="008601F7">
              <w:rPr>
                <w:sz w:val="16"/>
                <w:szCs w:val="16"/>
              </w:rPr>
              <w:t xml:space="preserve"> of Academic Affairs;</w:t>
            </w:r>
          </w:p>
          <w:p w:rsidR="00FB6107" w:rsidRPr="008601F7" w:rsidRDefault="00FB6107" w:rsidP="008900AB">
            <w:pPr>
              <w:jc w:val="left"/>
              <w:rPr>
                <w:sz w:val="16"/>
                <w:szCs w:val="16"/>
              </w:rPr>
            </w:pPr>
            <w:r w:rsidRPr="008601F7">
              <w:rPr>
                <w:sz w:val="16"/>
                <w:szCs w:val="16"/>
              </w:rPr>
              <w:t xml:space="preserve">2.) </w:t>
            </w:r>
            <w:r w:rsidR="00CE3C43">
              <w:rPr>
                <w:sz w:val="16"/>
                <w:szCs w:val="16"/>
              </w:rPr>
              <w:t>President</w:t>
            </w:r>
            <w:r w:rsidR="00290967">
              <w:rPr>
                <w:sz w:val="16"/>
                <w:szCs w:val="16"/>
              </w:rPr>
              <w:t xml:space="preserve"> and</w:t>
            </w:r>
            <w:r w:rsidRPr="008601F7">
              <w:rPr>
                <w:sz w:val="16"/>
                <w:szCs w:val="16"/>
              </w:rPr>
              <w:t xml:space="preserve"> </w:t>
            </w:r>
            <w:r w:rsidR="00CE3C43">
              <w:rPr>
                <w:sz w:val="16"/>
                <w:szCs w:val="16"/>
              </w:rPr>
              <w:t>President</w:t>
            </w:r>
            <w:r w:rsidRPr="008601F7">
              <w:rPr>
                <w:sz w:val="16"/>
                <w:szCs w:val="16"/>
              </w:rPr>
              <w:t xml:space="preserve">’s Cabinet;    </w:t>
            </w:r>
          </w:p>
          <w:p w:rsidR="00EC5729" w:rsidRPr="008601F7" w:rsidRDefault="00EC5729" w:rsidP="00EC5729">
            <w:pPr>
              <w:jc w:val="left"/>
              <w:rPr>
                <w:sz w:val="16"/>
                <w:szCs w:val="16"/>
              </w:rPr>
            </w:pPr>
            <w:r w:rsidRPr="008601F7">
              <w:rPr>
                <w:sz w:val="16"/>
                <w:szCs w:val="16"/>
              </w:rPr>
              <w:t>3.) Board of Regents</w:t>
            </w:r>
            <w:r w:rsidR="00290967">
              <w:rPr>
                <w:sz w:val="16"/>
                <w:szCs w:val="16"/>
              </w:rPr>
              <w:t>;</w:t>
            </w:r>
          </w:p>
          <w:p w:rsidR="00FB6107" w:rsidRPr="008601F7" w:rsidRDefault="00EC5729" w:rsidP="008900AB">
            <w:pPr>
              <w:jc w:val="left"/>
              <w:rPr>
                <w:sz w:val="16"/>
                <w:szCs w:val="16"/>
              </w:rPr>
            </w:pPr>
            <w:r w:rsidRPr="008601F7">
              <w:rPr>
                <w:sz w:val="16"/>
                <w:szCs w:val="16"/>
              </w:rPr>
              <w:t>4</w:t>
            </w:r>
            <w:r w:rsidR="00FB6107" w:rsidRPr="008601F7">
              <w:rPr>
                <w:sz w:val="16"/>
                <w:szCs w:val="16"/>
              </w:rPr>
              <w:t xml:space="preserve">.) Chief Information Officer; </w:t>
            </w:r>
          </w:p>
          <w:p w:rsidR="00FB6107" w:rsidRPr="008601F7" w:rsidRDefault="00EC5729" w:rsidP="00FB6107">
            <w:pPr>
              <w:jc w:val="left"/>
              <w:rPr>
                <w:sz w:val="16"/>
                <w:szCs w:val="16"/>
              </w:rPr>
            </w:pPr>
            <w:r w:rsidRPr="008601F7">
              <w:rPr>
                <w:sz w:val="16"/>
                <w:szCs w:val="16"/>
              </w:rPr>
              <w:t>5</w:t>
            </w:r>
            <w:r w:rsidR="00FB6107" w:rsidRPr="008601F7">
              <w:rPr>
                <w:sz w:val="16"/>
                <w:szCs w:val="16"/>
              </w:rPr>
              <w:t>.) Accreditation Liaison;</w:t>
            </w:r>
          </w:p>
          <w:p w:rsidR="00EC5729" w:rsidRPr="008601F7" w:rsidRDefault="00EC5729" w:rsidP="00FB6107">
            <w:pPr>
              <w:jc w:val="left"/>
              <w:rPr>
                <w:sz w:val="16"/>
                <w:szCs w:val="16"/>
              </w:rPr>
            </w:pPr>
            <w:r w:rsidRPr="008601F7">
              <w:rPr>
                <w:sz w:val="16"/>
                <w:szCs w:val="16"/>
              </w:rPr>
              <w:t xml:space="preserve">6.) Vice </w:t>
            </w:r>
            <w:r w:rsidR="00CE3C43">
              <w:rPr>
                <w:sz w:val="16"/>
                <w:szCs w:val="16"/>
              </w:rPr>
              <w:t>President</w:t>
            </w:r>
            <w:r w:rsidR="00290967">
              <w:rPr>
                <w:sz w:val="16"/>
                <w:szCs w:val="16"/>
              </w:rPr>
              <w:t xml:space="preserve"> of Academic Affairs or  D</w:t>
            </w:r>
            <w:r w:rsidRPr="008601F7">
              <w:rPr>
                <w:sz w:val="16"/>
                <w:szCs w:val="16"/>
              </w:rPr>
              <w:t>esignee</w:t>
            </w:r>
          </w:p>
          <w:p w:rsidR="00FB6107" w:rsidRPr="008601F7" w:rsidRDefault="00FB6107" w:rsidP="008900AB">
            <w:pPr>
              <w:jc w:val="left"/>
              <w:rPr>
                <w:color w:val="FF0000"/>
                <w:sz w:val="16"/>
                <w:szCs w:val="16"/>
              </w:rPr>
            </w:pPr>
          </w:p>
          <w:p w:rsidR="00FB6107" w:rsidRPr="008601F7" w:rsidRDefault="00FB6107" w:rsidP="008900AB">
            <w:pPr>
              <w:jc w:val="left"/>
              <w:rPr>
                <w:color w:val="FF0000"/>
                <w:sz w:val="16"/>
                <w:szCs w:val="16"/>
              </w:rPr>
            </w:pPr>
          </w:p>
          <w:p w:rsidR="00F01607" w:rsidRPr="008601F7" w:rsidRDefault="00F01607" w:rsidP="008900AB">
            <w:pPr>
              <w:jc w:val="left"/>
              <w:rPr>
                <w:color w:val="FF0000"/>
                <w:sz w:val="16"/>
                <w:szCs w:val="16"/>
              </w:rPr>
            </w:pPr>
          </w:p>
        </w:tc>
      </w:tr>
      <w:tr w:rsidR="00A97777" w:rsidTr="00916A8F">
        <w:tc>
          <w:tcPr>
            <w:tcW w:w="450" w:type="dxa"/>
            <w:vMerge/>
            <w:shd w:val="clear" w:color="auto" w:fill="1F497D" w:themeFill="text2"/>
          </w:tcPr>
          <w:p w:rsidR="00A97777" w:rsidRDefault="00A97777" w:rsidP="000D537B">
            <w:pPr>
              <w:rPr>
                <w:color w:val="FFFFFF" w:themeColor="background1"/>
              </w:rPr>
            </w:pPr>
          </w:p>
        </w:tc>
        <w:tc>
          <w:tcPr>
            <w:tcW w:w="1260" w:type="dxa"/>
          </w:tcPr>
          <w:p w:rsidR="00A97777" w:rsidRPr="00886CE9" w:rsidRDefault="00A97777" w:rsidP="000D537B">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*s</w:t>
            </w:r>
            <w:r w:rsidRPr="00886CE9">
              <w:rPr>
                <w:rFonts w:ascii="Calibri" w:eastAsia="Times New Roman" w:hAnsi="Calibri" w:cs="Calibri"/>
                <w:bCs/>
                <w:color w:val="000000"/>
                <w:sz w:val="20"/>
                <w:szCs w:val="20"/>
              </w:rPr>
              <w:t>tudents can obtain 25-49 percent of credit toward program</w:t>
            </w:r>
          </w:p>
        </w:tc>
        <w:tc>
          <w:tcPr>
            <w:tcW w:w="1170" w:type="dxa"/>
          </w:tcPr>
          <w:p w:rsidR="00A97777" w:rsidRPr="008601F7" w:rsidRDefault="00A97777" w:rsidP="000D537B">
            <w:pPr>
              <w:jc w:val="left"/>
              <w:rPr>
                <w:sz w:val="16"/>
                <w:szCs w:val="16"/>
              </w:rPr>
            </w:pPr>
            <w:r w:rsidRPr="008601F7">
              <w:rPr>
                <w:sz w:val="16"/>
                <w:szCs w:val="16"/>
              </w:rPr>
              <w:t>2</w:t>
            </w:r>
          </w:p>
        </w:tc>
        <w:tc>
          <w:tcPr>
            <w:tcW w:w="1080" w:type="dxa"/>
          </w:tcPr>
          <w:p w:rsidR="00A97777" w:rsidRPr="008601F7" w:rsidRDefault="00A97777" w:rsidP="000D537B">
            <w:pPr>
              <w:jc w:val="left"/>
              <w:rPr>
                <w:sz w:val="16"/>
                <w:szCs w:val="16"/>
              </w:rPr>
            </w:pPr>
            <w:r w:rsidRPr="008601F7">
              <w:rPr>
                <w:sz w:val="16"/>
                <w:szCs w:val="16"/>
              </w:rPr>
              <w:t>Yes</w:t>
            </w:r>
          </w:p>
        </w:tc>
        <w:tc>
          <w:tcPr>
            <w:tcW w:w="1440" w:type="dxa"/>
          </w:tcPr>
          <w:p w:rsidR="00A97777" w:rsidRPr="008601F7" w:rsidRDefault="00A97777" w:rsidP="000D537B">
            <w:pPr>
              <w:jc w:val="left"/>
              <w:rPr>
                <w:sz w:val="16"/>
                <w:szCs w:val="16"/>
              </w:rPr>
            </w:pPr>
            <w:r w:rsidRPr="008601F7">
              <w:rPr>
                <w:sz w:val="16"/>
                <w:szCs w:val="16"/>
              </w:rPr>
              <w:t>Prior to Implementation</w:t>
            </w:r>
          </w:p>
        </w:tc>
        <w:tc>
          <w:tcPr>
            <w:tcW w:w="990" w:type="dxa"/>
          </w:tcPr>
          <w:p w:rsidR="00A97777" w:rsidRPr="008601F7" w:rsidRDefault="00AC5295" w:rsidP="000D537B">
            <w:pPr>
              <w:jc w:val="left"/>
              <w:rPr>
                <w:sz w:val="16"/>
                <w:szCs w:val="16"/>
              </w:rPr>
            </w:pPr>
            <w:r>
              <w:rPr>
                <w:sz w:val="16"/>
                <w:szCs w:val="16"/>
              </w:rPr>
              <w:t>N/A</w:t>
            </w:r>
          </w:p>
        </w:tc>
        <w:tc>
          <w:tcPr>
            <w:tcW w:w="1530" w:type="dxa"/>
          </w:tcPr>
          <w:p w:rsidR="00A97777" w:rsidRPr="008601F7" w:rsidRDefault="00A97777" w:rsidP="000D537B">
            <w:pPr>
              <w:jc w:val="left"/>
              <w:rPr>
                <w:sz w:val="16"/>
                <w:szCs w:val="16"/>
              </w:rPr>
            </w:pPr>
            <w:r w:rsidRPr="008601F7">
              <w:rPr>
                <w:sz w:val="16"/>
                <w:szCs w:val="16"/>
              </w:rPr>
              <w:t>Letter of Notification</w:t>
            </w:r>
          </w:p>
        </w:tc>
        <w:tc>
          <w:tcPr>
            <w:tcW w:w="4950" w:type="dxa"/>
          </w:tcPr>
          <w:p w:rsidR="00A97777" w:rsidRPr="008601F7" w:rsidRDefault="005068A7" w:rsidP="00A76282">
            <w:pPr>
              <w:jc w:val="left"/>
              <w:rPr>
                <w:sz w:val="16"/>
                <w:szCs w:val="16"/>
              </w:rPr>
            </w:pPr>
            <w:r w:rsidRPr="008601F7">
              <w:rPr>
                <w:sz w:val="16"/>
                <w:szCs w:val="16"/>
              </w:rPr>
              <w:t xml:space="preserve">The initial flag will be any recommendation from the Vice </w:t>
            </w:r>
            <w:r w:rsidR="00CE3C43">
              <w:rPr>
                <w:sz w:val="16"/>
                <w:szCs w:val="16"/>
              </w:rPr>
              <w:t>President</w:t>
            </w:r>
            <w:r w:rsidRPr="008601F7">
              <w:rPr>
                <w:sz w:val="16"/>
                <w:szCs w:val="16"/>
              </w:rPr>
              <w:t xml:space="preserve"> of Academic Affairs</w:t>
            </w:r>
            <w:r w:rsidR="005C044A" w:rsidRPr="008601F7">
              <w:rPr>
                <w:sz w:val="16"/>
                <w:szCs w:val="16"/>
              </w:rPr>
              <w:t xml:space="preserve"> (VPAA) </w:t>
            </w:r>
            <w:r w:rsidRPr="008601F7">
              <w:rPr>
                <w:sz w:val="16"/>
                <w:szCs w:val="16"/>
              </w:rPr>
              <w:t xml:space="preserve">to the </w:t>
            </w:r>
            <w:r w:rsidR="00CE3C43">
              <w:rPr>
                <w:sz w:val="16"/>
                <w:szCs w:val="16"/>
              </w:rPr>
              <w:t>President</w:t>
            </w:r>
            <w:r w:rsidRPr="008601F7">
              <w:rPr>
                <w:sz w:val="16"/>
                <w:szCs w:val="16"/>
              </w:rPr>
              <w:t xml:space="preserve">’s Cabinet to offer credit courses at a new off-campus site including dual-credit high schools and business/industry sites. Upon the approval </w:t>
            </w:r>
            <w:r w:rsidR="00087F6F">
              <w:rPr>
                <w:sz w:val="16"/>
                <w:szCs w:val="16"/>
              </w:rPr>
              <w:t>by</w:t>
            </w:r>
            <w:r w:rsidRPr="008601F7">
              <w:rPr>
                <w:sz w:val="16"/>
                <w:szCs w:val="16"/>
              </w:rPr>
              <w:t xml:space="preserve"> the </w:t>
            </w:r>
            <w:r w:rsidR="00CE3C43">
              <w:rPr>
                <w:sz w:val="16"/>
                <w:szCs w:val="16"/>
              </w:rPr>
              <w:t>President</w:t>
            </w:r>
            <w:r w:rsidRPr="008601F7">
              <w:rPr>
                <w:sz w:val="16"/>
                <w:szCs w:val="16"/>
              </w:rPr>
              <w:t>’s Cabinet, a recommendation will be submitted to the Board of Regents for approval. Upon approval</w:t>
            </w:r>
            <w:r w:rsidR="00087F6F">
              <w:rPr>
                <w:sz w:val="16"/>
                <w:szCs w:val="16"/>
              </w:rPr>
              <w:t xml:space="preserve"> by the Board</w:t>
            </w:r>
            <w:r w:rsidRPr="008601F7">
              <w:rPr>
                <w:sz w:val="16"/>
                <w:szCs w:val="16"/>
              </w:rPr>
              <w:t xml:space="preserve">, </w:t>
            </w:r>
            <w:r w:rsidRPr="008601F7">
              <w:rPr>
                <w:rFonts w:ascii="Calibri" w:eastAsia="Times New Roman" w:hAnsi="Calibri" w:cs="Calibri"/>
                <w:color w:val="000000"/>
                <w:sz w:val="16"/>
                <w:szCs w:val="16"/>
              </w:rPr>
              <w:t xml:space="preserve">the Chief Information Officer or designee will ensure that an automated computer application is accessible to each dean and the </w:t>
            </w:r>
            <w:r w:rsidR="005C044A" w:rsidRPr="008601F7">
              <w:rPr>
                <w:rFonts w:ascii="Calibri" w:eastAsia="Times New Roman" w:hAnsi="Calibri" w:cs="Calibri"/>
                <w:color w:val="000000"/>
                <w:sz w:val="16"/>
                <w:szCs w:val="16"/>
              </w:rPr>
              <w:t>VPAA</w:t>
            </w:r>
            <w:r w:rsidRPr="008601F7">
              <w:rPr>
                <w:rFonts w:ascii="Calibri" w:eastAsia="Times New Roman" w:hAnsi="Calibri" w:cs="Calibri"/>
                <w:color w:val="000000"/>
                <w:sz w:val="16"/>
                <w:szCs w:val="16"/>
              </w:rPr>
              <w:t xml:space="preserve"> t</w:t>
            </w:r>
            <w:r w:rsidR="008D0887">
              <w:rPr>
                <w:rFonts w:ascii="Calibri" w:eastAsia="Times New Roman" w:hAnsi="Calibri" w:cs="Calibri"/>
                <w:color w:val="000000"/>
                <w:sz w:val="16"/>
                <w:szCs w:val="16"/>
              </w:rPr>
              <w:t xml:space="preserve">hat will </w:t>
            </w:r>
            <w:r w:rsidRPr="008601F7">
              <w:rPr>
                <w:rFonts w:ascii="Calibri" w:eastAsia="Times New Roman" w:hAnsi="Calibri" w:cs="Calibri"/>
                <w:color w:val="000000"/>
                <w:sz w:val="16"/>
                <w:szCs w:val="16"/>
              </w:rPr>
              <w:t xml:space="preserve">calculate whether 25-49% of a degree and/or certificate will be available at this new location. Once 25-49% of any degree and/or certificate </w:t>
            </w:r>
            <w:r w:rsidR="00087F6F">
              <w:rPr>
                <w:rFonts w:ascii="Calibri" w:eastAsia="Times New Roman" w:hAnsi="Calibri" w:cs="Calibri"/>
                <w:color w:val="000000"/>
                <w:sz w:val="16"/>
                <w:szCs w:val="16"/>
              </w:rPr>
              <w:t>is</w:t>
            </w:r>
            <w:r w:rsidRPr="008601F7">
              <w:rPr>
                <w:rFonts w:ascii="Calibri" w:eastAsia="Times New Roman" w:hAnsi="Calibri" w:cs="Calibri"/>
                <w:color w:val="000000"/>
                <w:sz w:val="16"/>
                <w:szCs w:val="16"/>
              </w:rPr>
              <w:t xml:space="preserve"> proposed to be offered at this site, the accreditation liaison must alert SACSCOC prior to implementation</w:t>
            </w:r>
            <w:r w:rsidRPr="008601F7">
              <w:rPr>
                <w:sz w:val="16"/>
                <w:szCs w:val="16"/>
              </w:rPr>
              <w:t xml:space="preserve">. The accreditation liaison in collaboration with the </w:t>
            </w:r>
            <w:r w:rsidR="005C044A" w:rsidRPr="008601F7">
              <w:rPr>
                <w:sz w:val="16"/>
                <w:szCs w:val="16"/>
              </w:rPr>
              <w:t>VPAA</w:t>
            </w:r>
            <w:r w:rsidRPr="008601F7">
              <w:rPr>
                <w:sz w:val="16"/>
                <w:szCs w:val="16"/>
              </w:rPr>
              <w:t xml:space="preserve"> or designee will submit a </w:t>
            </w:r>
            <w:r w:rsidR="00A76282">
              <w:rPr>
                <w:sz w:val="16"/>
                <w:szCs w:val="16"/>
              </w:rPr>
              <w:t>letter of notification prior to</w:t>
            </w:r>
            <w:r w:rsidRPr="008601F7">
              <w:rPr>
                <w:sz w:val="16"/>
                <w:szCs w:val="16"/>
              </w:rPr>
              <w:t xml:space="preserve"> offering 25-49% of any degree/certificate at </w:t>
            </w:r>
            <w:r w:rsidR="00087F6F">
              <w:rPr>
                <w:sz w:val="16"/>
                <w:szCs w:val="16"/>
              </w:rPr>
              <w:t>an</w:t>
            </w:r>
            <w:r w:rsidRPr="008601F7">
              <w:rPr>
                <w:sz w:val="16"/>
                <w:szCs w:val="16"/>
              </w:rPr>
              <w:t xml:space="preserve"> off-campus site. </w:t>
            </w:r>
          </w:p>
        </w:tc>
        <w:tc>
          <w:tcPr>
            <w:tcW w:w="1710" w:type="dxa"/>
          </w:tcPr>
          <w:p w:rsidR="005068A7" w:rsidRPr="008601F7" w:rsidRDefault="005068A7" w:rsidP="005068A7">
            <w:pPr>
              <w:jc w:val="left"/>
              <w:rPr>
                <w:sz w:val="16"/>
                <w:szCs w:val="16"/>
              </w:rPr>
            </w:pPr>
            <w:r w:rsidRPr="008601F7">
              <w:rPr>
                <w:sz w:val="16"/>
                <w:szCs w:val="16"/>
              </w:rPr>
              <w:t xml:space="preserve">1.) Vice </w:t>
            </w:r>
            <w:r w:rsidR="00CE3C43">
              <w:rPr>
                <w:sz w:val="16"/>
                <w:szCs w:val="16"/>
              </w:rPr>
              <w:t>President</w:t>
            </w:r>
            <w:r w:rsidRPr="008601F7">
              <w:rPr>
                <w:sz w:val="16"/>
                <w:szCs w:val="16"/>
              </w:rPr>
              <w:t xml:space="preserve"> of Academic Affairs;</w:t>
            </w:r>
          </w:p>
          <w:p w:rsidR="005068A7" w:rsidRPr="008601F7" w:rsidRDefault="005068A7" w:rsidP="005068A7">
            <w:pPr>
              <w:jc w:val="left"/>
              <w:rPr>
                <w:sz w:val="16"/>
                <w:szCs w:val="16"/>
              </w:rPr>
            </w:pPr>
            <w:r w:rsidRPr="008601F7">
              <w:rPr>
                <w:sz w:val="16"/>
                <w:szCs w:val="16"/>
              </w:rPr>
              <w:t xml:space="preserve">2.) </w:t>
            </w:r>
            <w:r w:rsidR="00CE3C43">
              <w:rPr>
                <w:sz w:val="16"/>
                <w:szCs w:val="16"/>
              </w:rPr>
              <w:t>President</w:t>
            </w:r>
            <w:r w:rsidR="00290967">
              <w:rPr>
                <w:sz w:val="16"/>
                <w:szCs w:val="16"/>
              </w:rPr>
              <w:t xml:space="preserve"> and </w:t>
            </w:r>
            <w:r w:rsidR="00CE3C43">
              <w:rPr>
                <w:sz w:val="16"/>
                <w:szCs w:val="16"/>
              </w:rPr>
              <w:t>President</w:t>
            </w:r>
            <w:r w:rsidRPr="008601F7">
              <w:rPr>
                <w:sz w:val="16"/>
                <w:szCs w:val="16"/>
              </w:rPr>
              <w:t xml:space="preserve">’s Cabinet;    </w:t>
            </w:r>
          </w:p>
          <w:p w:rsidR="005068A7" w:rsidRPr="008601F7" w:rsidRDefault="005068A7" w:rsidP="005068A7">
            <w:pPr>
              <w:jc w:val="left"/>
              <w:rPr>
                <w:sz w:val="16"/>
                <w:szCs w:val="16"/>
              </w:rPr>
            </w:pPr>
            <w:r w:rsidRPr="008601F7">
              <w:rPr>
                <w:sz w:val="16"/>
                <w:szCs w:val="16"/>
              </w:rPr>
              <w:t>3.) Board of Regents</w:t>
            </w:r>
            <w:r w:rsidR="00290967">
              <w:rPr>
                <w:sz w:val="16"/>
                <w:szCs w:val="16"/>
              </w:rPr>
              <w:t>;</w:t>
            </w:r>
          </w:p>
          <w:p w:rsidR="005068A7" w:rsidRPr="008601F7" w:rsidRDefault="005068A7" w:rsidP="005068A7">
            <w:pPr>
              <w:jc w:val="left"/>
              <w:rPr>
                <w:sz w:val="16"/>
                <w:szCs w:val="16"/>
              </w:rPr>
            </w:pPr>
            <w:r w:rsidRPr="008601F7">
              <w:rPr>
                <w:sz w:val="16"/>
                <w:szCs w:val="16"/>
              </w:rPr>
              <w:t xml:space="preserve">4.) Chief Information Officer; </w:t>
            </w:r>
          </w:p>
          <w:p w:rsidR="005068A7" w:rsidRPr="008601F7" w:rsidRDefault="005068A7" w:rsidP="005068A7">
            <w:pPr>
              <w:jc w:val="left"/>
              <w:rPr>
                <w:sz w:val="16"/>
                <w:szCs w:val="16"/>
              </w:rPr>
            </w:pPr>
            <w:r w:rsidRPr="008601F7">
              <w:rPr>
                <w:sz w:val="16"/>
                <w:szCs w:val="16"/>
              </w:rPr>
              <w:t>5.) Accreditation Liaison;</w:t>
            </w:r>
          </w:p>
          <w:p w:rsidR="005068A7" w:rsidRPr="008601F7" w:rsidRDefault="005068A7" w:rsidP="005068A7">
            <w:pPr>
              <w:jc w:val="left"/>
              <w:rPr>
                <w:sz w:val="16"/>
                <w:szCs w:val="16"/>
              </w:rPr>
            </w:pPr>
            <w:r w:rsidRPr="008601F7">
              <w:rPr>
                <w:sz w:val="16"/>
                <w:szCs w:val="16"/>
              </w:rPr>
              <w:t xml:space="preserve">6.) Vice </w:t>
            </w:r>
            <w:r w:rsidR="00CE3C43">
              <w:rPr>
                <w:sz w:val="16"/>
                <w:szCs w:val="16"/>
              </w:rPr>
              <w:t>President</w:t>
            </w:r>
            <w:r w:rsidR="00290967">
              <w:rPr>
                <w:sz w:val="16"/>
                <w:szCs w:val="16"/>
              </w:rPr>
              <w:t xml:space="preserve"> of Academic Affairs or D</w:t>
            </w:r>
            <w:r w:rsidRPr="008601F7">
              <w:rPr>
                <w:sz w:val="16"/>
                <w:szCs w:val="16"/>
              </w:rPr>
              <w:t>esignee</w:t>
            </w:r>
          </w:p>
          <w:p w:rsidR="005068A7" w:rsidRPr="008601F7" w:rsidRDefault="005068A7" w:rsidP="005068A7">
            <w:pPr>
              <w:jc w:val="left"/>
              <w:rPr>
                <w:color w:val="FF0000"/>
                <w:sz w:val="16"/>
                <w:szCs w:val="16"/>
              </w:rPr>
            </w:pPr>
          </w:p>
          <w:p w:rsidR="00A97777" w:rsidRPr="008601F7" w:rsidRDefault="00A97777" w:rsidP="00A97777">
            <w:pPr>
              <w:jc w:val="left"/>
              <w:rPr>
                <w:color w:val="FF0000"/>
                <w:sz w:val="16"/>
                <w:szCs w:val="16"/>
              </w:rPr>
            </w:pPr>
          </w:p>
        </w:tc>
      </w:tr>
      <w:tr w:rsidR="00A97777" w:rsidTr="00916A8F">
        <w:trPr>
          <w:trHeight w:val="1628"/>
        </w:trPr>
        <w:tc>
          <w:tcPr>
            <w:tcW w:w="450" w:type="dxa"/>
            <w:vMerge/>
            <w:shd w:val="clear" w:color="auto" w:fill="1F497D" w:themeFill="text2"/>
          </w:tcPr>
          <w:p w:rsidR="00A97777" w:rsidRDefault="00A97777" w:rsidP="000D537B">
            <w:pPr>
              <w:rPr>
                <w:color w:val="FFFFFF" w:themeColor="background1"/>
              </w:rPr>
            </w:pPr>
          </w:p>
        </w:tc>
        <w:tc>
          <w:tcPr>
            <w:tcW w:w="1260" w:type="dxa"/>
          </w:tcPr>
          <w:p w:rsidR="00A97777" w:rsidRPr="00886CE9" w:rsidRDefault="00A97777" w:rsidP="000D537B">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*s</w:t>
            </w:r>
            <w:r w:rsidRPr="00886CE9">
              <w:rPr>
                <w:rFonts w:ascii="Calibri" w:eastAsia="Times New Roman" w:hAnsi="Calibri" w:cs="Calibri"/>
                <w:bCs/>
                <w:color w:val="000000"/>
                <w:sz w:val="20"/>
                <w:szCs w:val="20"/>
              </w:rPr>
              <w:t>tudents can obtain 24 percent or less of credit toward program</w:t>
            </w:r>
          </w:p>
        </w:tc>
        <w:tc>
          <w:tcPr>
            <w:tcW w:w="1170" w:type="dxa"/>
          </w:tcPr>
          <w:p w:rsidR="00A97777" w:rsidRPr="008601F7" w:rsidRDefault="00A97777" w:rsidP="000D537B">
            <w:pPr>
              <w:jc w:val="left"/>
              <w:rPr>
                <w:sz w:val="16"/>
                <w:szCs w:val="16"/>
              </w:rPr>
            </w:pPr>
            <w:r w:rsidRPr="008601F7">
              <w:rPr>
                <w:sz w:val="16"/>
                <w:szCs w:val="16"/>
              </w:rPr>
              <w:t>N/A</w:t>
            </w:r>
          </w:p>
        </w:tc>
        <w:tc>
          <w:tcPr>
            <w:tcW w:w="1080" w:type="dxa"/>
          </w:tcPr>
          <w:p w:rsidR="00A97777" w:rsidRPr="008601F7" w:rsidRDefault="00A97777" w:rsidP="000D537B">
            <w:pPr>
              <w:jc w:val="left"/>
              <w:rPr>
                <w:sz w:val="16"/>
                <w:szCs w:val="16"/>
              </w:rPr>
            </w:pPr>
            <w:r w:rsidRPr="008601F7">
              <w:rPr>
                <w:sz w:val="16"/>
                <w:szCs w:val="16"/>
              </w:rPr>
              <w:t>N/A</w:t>
            </w:r>
          </w:p>
        </w:tc>
        <w:tc>
          <w:tcPr>
            <w:tcW w:w="1440" w:type="dxa"/>
          </w:tcPr>
          <w:p w:rsidR="00A97777" w:rsidRPr="008601F7" w:rsidRDefault="00A97777" w:rsidP="000D537B">
            <w:pPr>
              <w:jc w:val="left"/>
              <w:rPr>
                <w:sz w:val="16"/>
                <w:szCs w:val="16"/>
              </w:rPr>
            </w:pPr>
            <w:r w:rsidRPr="008601F7">
              <w:rPr>
                <w:sz w:val="16"/>
                <w:szCs w:val="16"/>
              </w:rPr>
              <w:t>N/A</w:t>
            </w:r>
          </w:p>
        </w:tc>
        <w:tc>
          <w:tcPr>
            <w:tcW w:w="990" w:type="dxa"/>
          </w:tcPr>
          <w:p w:rsidR="00A97777" w:rsidRPr="008601F7" w:rsidRDefault="00A97777" w:rsidP="000D537B">
            <w:pPr>
              <w:jc w:val="left"/>
              <w:rPr>
                <w:sz w:val="16"/>
                <w:szCs w:val="16"/>
              </w:rPr>
            </w:pPr>
            <w:r w:rsidRPr="008601F7">
              <w:rPr>
                <w:sz w:val="16"/>
                <w:szCs w:val="16"/>
              </w:rPr>
              <w:t>N/A</w:t>
            </w:r>
          </w:p>
        </w:tc>
        <w:tc>
          <w:tcPr>
            <w:tcW w:w="1530" w:type="dxa"/>
          </w:tcPr>
          <w:p w:rsidR="00A97777" w:rsidRPr="008601F7" w:rsidRDefault="00AC5295" w:rsidP="000D537B">
            <w:pPr>
              <w:jc w:val="left"/>
              <w:rPr>
                <w:sz w:val="16"/>
                <w:szCs w:val="16"/>
              </w:rPr>
            </w:pPr>
            <w:r>
              <w:rPr>
                <w:sz w:val="16"/>
                <w:szCs w:val="16"/>
              </w:rPr>
              <w:t>N/A</w:t>
            </w:r>
          </w:p>
        </w:tc>
        <w:tc>
          <w:tcPr>
            <w:tcW w:w="4950" w:type="dxa"/>
          </w:tcPr>
          <w:p w:rsidR="00A97777" w:rsidRPr="00B12F40" w:rsidRDefault="00A97777" w:rsidP="000D537B">
            <w:pPr>
              <w:jc w:val="left"/>
              <w:rPr>
                <w:sz w:val="18"/>
                <w:szCs w:val="18"/>
              </w:rPr>
            </w:pPr>
          </w:p>
        </w:tc>
        <w:tc>
          <w:tcPr>
            <w:tcW w:w="1710" w:type="dxa"/>
          </w:tcPr>
          <w:p w:rsidR="00A97777" w:rsidRPr="00B12F40" w:rsidRDefault="00A97777" w:rsidP="000D537B">
            <w:pPr>
              <w:jc w:val="left"/>
              <w:rPr>
                <w:sz w:val="18"/>
                <w:szCs w:val="18"/>
              </w:rPr>
            </w:pPr>
          </w:p>
        </w:tc>
      </w:tr>
    </w:tbl>
    <w:p w:rsidR="005C044A" w:rsidRDefault="005C044A">
      <w:r>
        <w:br w:type="page"/>
      </w:r>
    </w:p>
    <w:tbl>
      <w:tblPr>
        <w:tblStyle w:val="TableGrid"/>
        <w:tblW w:w="14580" w:type="dxa"/>
        <w:tblInd w:w="108" w:type="dxa"/>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2C2975" w:rsidRPr="0042628B" w:rsidTr="008F5154">
        <w:tc>
          <w:tcPr>
            <w:tcW w:w="450" w:type="dxa"/>
            <w:shd w:val="clear" w:color="auto" w:fill="1F497D" w:themeFill="text2"/>
          </w:tcPr>
          <w:p w:rsidR="002C2975" w:rsidRPr="009E14F6" w:rsidRDefault="002C2975" w:rsidP="000D537B">
            <w:pPr>
              <w:rPr>
                <w:color w:val="FFFFFF" w:themeColor="background1"/>
                <w:sz w:val="18"/>
                <w:szCs w:val="18"/>
              </w:rPr>
            </w:pPr>
          </w:p>
        </w:tc>
        <w:tc>
          <w:tcPr>
            <w:tcW w:w="1260" w:type="dxa"/>
            <w:tcBorders>
              <w:bottom w:val="single" w:sz="4" w:space="0" w:color="auto"/>
            </w:tcBorders>
            <w:shd w:val="clear" w:color="auto" w:fill="1F497D" w:themeFill="text2"/>
          </w:tcPr>
          <w:p w:rsidR="002C2975" w:rsidRPr="009E14F6" w:rsidRDefault="002C2975" w:rsidP="000D537B">
            <w:pPr>
              <w:jc w:val="left"/>
              <w:rPr>
                <w:rFonts w:ascii="Calibri" w:eastAsia="Times New Roman" w:hAnsi="Calibri" w:cs="Calibri"/>
                <w:color w:val="FFFFFF" w:themeColor="background1"/>
                <w:sz w:val="18"/>
                <w:szCs w:val="18"/>
              </w:rPr>
            </w:pPr>
            <w:r w:rsidRPr="009E14F6">
              <w:rPr>
                <w:rFonts w:ascii="Calibri" w:eastAsia="Times New Roman" w:hAnsi="Calibri" w:cs="Calibri"/>
                <w:color w:val="FFFFFF" w:themeColor="background1"/>
                <w:sz w:val="18"/>
                <w:szCs w:val="18"/>
              </w:rPr>
              <w:t>Types of Change</w:t>
            </w:r>
          </w:p>
        </w:tc>
        <w:tc>
          <w:tcPr>
            <w:tcW w:w="117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rFonts w:ascii="Calibri" w:eastAsia="Times New Roman" w:hAnsi="Calibri" w:cs="Calibri"/>
                <w:color w:val="FFFFFF" w:themeColor="background1"/>
                <w:sz w:val="18"/>
                <w:szCs w:val="18"/>
              </w:rPr>
              <w:t>Procedure</w:t>
            </w:r>
          </w:p>
        </w:tc>
        <w:tc>
          <w:tcPr>
            <w:tcW w:w="108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2C2975" w:rsidRPr="009E14F6" w:rsidRDefault="002C2975" w:rsidP="000D537B">
            <w:pPr>
              <w:jc w:val="left"/>
              <w:rPr>
                <w:color w:val="FFFFFF" w:themeColor="background1"/>
                <w:sz w:val="18"/>
                <w:szCs w:val="18"/>
              </w:rPr>
            </w:pPr>
            <w:r w:rsidRPr="009E14F6">
              <w:rPr>
                <w:rFonts w:ascii="Calibri" w:eastAsia="Times New Roman" w:hAnsi="Calibri" w:cs="Calibri"/>
                <w:color w:val="FFFFFF" w:themeColor="background1"/>
                <w:sz w:val="18"/>
                <w:szCs w:val="18"/>
              </w:rPr>
              <w:t>ALERTS &amp; APPROVALS REQUIRED</w:t>
            </w:r>
          </w:p>
        </w:tc>
      </w:tr>
      <w:tr w:rsidR="0014594A" w:rsidTr="008F5154">
        <w:tc>
          <w:tcPr>
            <w:tcW w:w="450" w:type="dxa"/>
            <w:vMerge w:val="restart"/>
            <w:shd w:val="clear" w:color="auto" w:fill="1F497D" w:themeFill="text2"/>
          </w:tcPr>
          <w:p w:rsidR="0014594A" w:rsidRPr="009E14F6" w:rsidRDefault="0014594A" w:rsidP="000D537B">
            <w:pPr>
              <w:rPr>
                <w:sz w:val="18"/>
                <w:szCs w:val="18"/>
              </w:rPr>
            </w:pPr>
            <w:r w:rsidRPr="009E14F6">
              <w:rPr>
                <w:color w:val="FFFFFF" w:themeColor="background1"/>
                <w:sz w:val="18"/>
                <w:szCs w:val="18"/>
              </w:rPr>
              <w:t>9</w:t>
            </w:r>
          </w:p>
        </w:tc>
        <w:tc>
          <w:tcPr>
            <w:tcW w:w="14130" w:type="dxa"/>
            <w:gridSpan w:val="8"/>
            <w:tcBorders>
              <w:bottom w:val="nil"/>
            </w:tcBorders>
          </w:tcPr>
          <w:p w:rsidR="0014594A" w:rsidRPr="00DD6CCA" w:rsidRDefault="0014594A" w:rsidP="000D537B">
            <w:pPr>
              <w:jc w:val="left"/>
              <w:rPr>
                <w:b/>
                <w:sz w:val="20"/>
                <w:szCs w:val="20"/>
              </w:rPr>
            </w:pPr>
            <w:r w:rsidRPr="002C2975">
              <w:rPr>
                <w:b/>
                <w:sz w:val="20"/>
                <w:szCs w:val="20"/>
              </w:rPr>
              <w:t>Expanding program offerings at previously approved off-campus sites</w:t>
            </w:r>
          </w:p>
        </w:tc>
      </w:tr>
      <w:tr w:rsidR="0014594A" w:rsidTr="008F5154">
        <w:tc>
          <w:tcPr>
            <w:tcW w:w="450" w:type="dxa"/>
            <w:vMerge/>
            <w:shd w:val="clear" w:color="auto" w:fill="1F497D" w:themeFill="text2"/>
          </w:tcPr>
          <w:p w:rsidR="0014594A" w:rsidRPr="009E14F6" w:rsidRDefault="0014594A" w:rsidP="000D537B">
            <w:pPr>
              <w:rPr>
                <w:sz w:val="18"/>
                <w:szCs w:val="18"/>
              </w:rPr>
            </w:pPr>
          </w:p>
        </w:tc>
        <w:tc>
          <w:tcPr>
            <w:tcW w:w="1260" w:type="dxa"/>
            <w:tcBorders>
              <w:top w:val="nil"/>
              <w:bottom w:val="single" w:sz="4" w:space="0" w:color="auto"/>
              <w:right w:val="single" w:sz="4" w:space="0" w:color="auto"/>
            </w:tcBorders>
          </w:tcPr>
          <w:p w:rsidR="0014594A" w:rsidRPr="00886CE9" w:rsidRDefault="00877500" w:rsidP="000D537B">
            <w:pPr>
              <w:jc w:val="right"/>
              <w:rPr>
                <w:rFonts w:ascii="Cambria" w:hAnsi="Cambria" w:cstheme="minorHAnsi"/>
                <w:sz w:val="20"/>
                <w:szCs w:val="20"/>
              </w:rPr>
            </w:pPr>
            <w:r>
              <w:rPr>
                <w:rFonts w:ascii="Calibri" w:eastAsia="Times New Roman" w:hAnsi="Calibri" w:cs="Calibri"/>
                <w:bCs/>
                <w:color w:val="000000"/>
                <w:sz w:val="20"/>
                <w:szCs w:val="20"/>
              </w:rPr>
              <w:t>*a</w:t>
            </w:r>
            <w:r w:rsidR="0014594A" w:rsidRPr="00886CE9">
              <w:rPr>
                <w:rFonts w:ascii="Calibri" w:eastAsia="Times New Roman" w:hAnsi="Calibri" w:cs="Calibri"/>
                <w:bCs/>
                <w:color w:val="000000"/>
                <w:sz w:val="20"/>
                <w:szCs w:val="20"/>
              </w:rPr>
              <w:t xml:space="preserve">dding programs that are significantly different from current programs </w:t>
            </w:r>
            <w:r w:rsidR="0014594A" w:rsidRPr="00D21D91">
              <w:rPr>
                <w:rFonts w:ascii="Calibri" w:eastAsia="Times New Roman" w:hAnsi="Calibri" w:cs="Calibri"/>
                <w:bCs/>
                <w:color w:val="000000"/>
                <w:sz w:val="20"/>
                <w:szCs w:val="20"/>
                <w:u w:val="single"/>
              </w:rPr>
              <w:t>at the site</w:t>
            </w:r>
          </w:p>
        </w:tc>
        <w:tc>
          <w:tcPr>
            <w:tcW w:w="1170" w:type="dxa"/>
            <w:tcBorders>
              <w:top w:val="nil"/>
              <w:left w:val="single" w:sz="4" w:space="0" w:color="auto"/>
              <w:bottom w:val="single" w:sz="4" w:space="0" w:color="auto"/>
              <w:right w:val="single" w:sz="4" w:space="0" w:color="auto"/>
            </w:tcBorders>
          </w:tcPr>
          <w:p w:rsidR="0014594A" w:rsidRPr="008601F7" w:rsidRDefault="00D21D91" w:rsidP="00886CE9">
            <w:pPr>
              <w:jc w:val="left"/>
              <w:rPr>
                <w:sz w:val="16"/>
                <w:szCs w:val="16"/>
              </w:rPr>
            </w:pPr>
            <w:r>
              <w:rPr>
                <w:sz w:val="16"/>
                <w:szCs w:val="16"/>
              </w:rPr>
              <w:t>N/A</w:t>
            </w:r>
          </w:p>
        </w:tc>
        <w:tc>
          <w:tcPr>
            <w:tcW w:w="1080" w:type="dxa"/>
            <w:tcBorders>
              <w:top w:val="nil"/>
              <w:left w:val="single" w:sz="4" w:space="0" w:color="auto"/>
              <w:bottom w:val="single" w:sz="4" w:space="0" w:color="auto"/>
              <w:right w:val="single" w:sz="4" w:space="0" w:color="auto"/>
            </w:tcBorders>
          </w:tcPr>
          <w:p w:rsidR="0014594A" w:rsidRPr="008601F7" w:rsidRDefault="00D21D91" w:rsidP="000D537B">
            <w:pPr>
              <w:jc w:val="left"/>
              <w:rPr>
                <w:sz w:val="16"/>
                <w:szCs w:val="16"/>
              </w:rPr>
            </w:pPr>
            <w:r>
              <w:rPr>
                <w:sz w:val="16"/>
                <w:szCs w:val="16"/>
              </w:rPr>
              <w:t>N/A</w:t>
            </w:r>
          </w:p>
        </w:tc>
        <w:tc>
          <w:tcPr>
            <w:tcW w:w="1440" w:type="dxa"/>
            <w:tcBorders>
              <w:top w:val="nil"/>
              <w:left w:val="single" w:sz="4" w:space="0" w:color="auto"/>
              <w:bottom w:val="single" w:sz="4" w:space="0" w:color="auto"/>
              <w:right w:val="single" w:sz="4" w:space="0" w:color="auto"/>
            </w:tcBorders>
          </w:tcPr>
          <w:p w:rsidR="0014594A" w:rsidRPr="008601F7" w:rsidRDefault="00D21D91" w:rsidP="000D537B">
            <w:pPr>
              <w:jc w:val="left"/>
              <w:rPr>
                <w:sz w:val="16"/>
                <w:szCs w:val="16"/>
              </w:rPr>
            </w:pPr>
            <w:r>
              <w:rPr>
                <w:sz w:val="16"/>
                <w:szCs w:val="16"/>
              </w:rPr>
              <w:t>N/A</w:t>
            </w:r>
          </w:p>
        </w:tc>
        <w:tc>
          <w:tcPr>
            <w:tcW w:w="990" w:type="dxa"/>
            <w:tcBorders>
              <w:top w:val="nil"/>
              <w:left w:val="single" w:sz="4" w:space="0" w:color="auto"/>
              <w:bottom w:val="single" w:sz="4" w:space="0" w:color="auto"/>
              <w:right w:val="single" w:sz="4" w:space="0" w:color="auto"/>
            </w:tcBorders>
          </w:tcPr>
          <w:p w:rsidR="0014594A" w:rsidRPr="008601F7" w:rsidRDefault="00D21D91" w:rsidP="000D537B">
            <w:pPr>
              <w:jc w:val="left"/>
              <w:rPr>
                <w:sz w:val="16"/>
                <w:szCs w:val="16"/>
              </w:rPr>
            </w:pPr>
            <w:r>
              <w:rPr>
                <w:sz w:val="16"/>
                <w:szCs w:val="16"/>
              </w:rPr>
              <w:t>N/A</w:t>
            </w:r>
          </w:p>
        </w:tc>
        <w:tc>
          <w:tcPr>
            <w:tcW w:w="1530" w:type="dxa"/>
            <w:tcBorders>
              <w:top w:val="nil"/>
              <w:left w:val="single" w:sz="4" w:space="0" w:color="auto"/>
              <w:bottom w:val="single" w:sz="4" w:space="0" w:color="auto"/>
              <w:right w:val="single" w:sz="4" w:space="0" w:color="auto"/>
            </w:tcBorders>
          </w:tcPr>
          <w:p w:rsidR="0014594A" w:rsidRPr="008601F7" w:rsidRDefault="00D21D91" w:rsidP="000D537B">
            <w:pPr>
              <w:jc w:val="left"/>
              <w:rPr>
                <w:sz w:val="16"/>
                <w:szCs w:val="16"/>
              </w:rPr>
            </w:pPr>
            <w:r>
              <w:rPr>
                <w:sz w:val="16"/>
                <w:szCs w:val="16"/>
              </w:rPr>
              <w:t>N/A</w:t>
            </w:r>
          </w:p>
        </w:tc>
        <w:tc>
          <w:tcPr>
            <w:tcW w:w="4950" w:type="dxa"/>
            <w:tcBorders>
              <w:top w:val="nil"/>
              <w:left w:val="single" w:sz="4" w:space="0" w:color="auto"/>
              <w:bottom w:val="single" w:sz="4" w:space="0" w:color="auto"/>
              <w:right w:val="single" w:sz="4" w:space="0" w:color="auto"/>
            </w:tcBorders>
          </w:tcPr>
          <w:p w:rsidR="0014594A" w:rsidRPr="008601F7" w:rsidRDefault="0014594A" w:rsidP="00B1509F">
            <w:pPr>
              <w:jc w:val="left"/>
              <w:rPr>
                <w:color w:val="FF0000"/>
                <w:sz w:val="16"/>
                <w:szCs w:val="16"/>
              </w:rPr>
            </w:pPr>
          </w:p>
        </w:tc>
        <w:tc>
          <w:tcPr>
            <w:tcW w:w="1710" w:type="dxa"/>
            <w:tcBorders>
              <w:top w:val="nil"/>
              <w:left w:val="single" w:sz="4" w:space="0" w:color="auto"/>
              <w:bottom w:val="single" w:sz="4" w:space="0" w:color="auto"/>
            </w:tcBorders>
          </w:tcPr>
          <w:p w:rsidR="0014594A" w:rsidRPr="008601F7" w:rsidRDefault="001A7595" w:rsidP="00876181">
            <w:pPr>
              <w:jc w:val="left"/>
              <w:rPr>
                <w:sz w:val="16"/>
                <w:szCs w:val="16"/>
              </w:rPr>
            </w:pPr>
            <w:r w:rsidRPr="008601F7">
              <w:rPr>
                <w:sz w:val="16"/>
                <w:szCs w:val="16"/>
              </w:rPr>
              <w:t xml:space="preserve"> </w:t>
            </w:r>
          </w:p>
        </w:tc>
      </w:tr>
      <w:tr w:rsidR="0014594A" w:rsidTr="009E14F6">
        <w:tc>
          <w:tcPr>
            <w:tcW w:w="450" w:type="dxa"/>
            <w:vMerge/>
            <w:shd w:val="clear" w:color="auto" w:fill="1F497D" w:themeFill="text2"/>
          </w:tcPr>
          <w:p w:rsidR="0014594A" w:rsidRPr="009E14F6" w:rsidRDefault="0014594A" w:rsidP="000D537B">
            <w:pPr>
              <w:rPr>
                <w:color w:val="FFFFFF" w:themeColor="background1"/>
                <w:sz w:val="18"/>
                <w:szCs w:val="18"/>
              </w:rPr>
            </w:pPr>
          </w:p>
        </w:tc>
        <w:tc>
          <w:tcPr>
            <w:tcW w:w="1260" w:type="dxa"/>
            <w:tcBorders>
              <w:top w:val="single" w:sz="4" w:space="0" w:color="auto"/>
              <w:right w:val="single" w:sz="4" w:space="0" w:color="auto"/>
            </w:tcBorders>
          </w:tcPr>
          <w:p w:rsidR="0014594A" w:rsidRPr="00886CE9" w:rsidRDefault="00877500" w:rsidP="000D537B">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*a</w:t>
            </w:r>
            <w:r w:rsidR="0014594A" w:rsidRPr="00886CE9">
              <w:rPr>
                <w:rFonts w:ascii="Calibri" w:eastAsia="Times New Roman" w:hAnsi="Calibri" w:cs="Calibri"/>
                <w:bCs/>
                <w:color w:val="000000"/>
                <w:sz w:val="20"/>
                <w:szCs w:val="20"/>
              </w:rPr>
              <w:t>dding programs that are NOT significantly different from current programs at the site</w:t>
            </w:r>
          </w:p>
        </w:tc>
        <w:tc>
          <w:tcPr>
            <w:tcW w:w="1170" w:type="dxa"/>
            <w:tcBorders>
              <w:top w:val="single" w:sz="4" w:space="0" w:color="auto"/>
              <w:left w:val="single" w:sz="4" w:space="0" w:color="auto"/>
              <w:right w:val="single" w:sz="4" w:space="0" w:color="auto"/>
            </w:tcBorders>
          </w:tcPr>
          <w:p w:rsidR="0014594A" w:rsidRPr="008601F7" w:rsidRDefault="0014594A" w:rsidP="000D537B">
            <w:pPr>
              <w:jc w:val="left"/>
              <w:rPr>
                <w:sz w:val="16"/>
                <w:szCs w:val="16"/>
              </w:rPr>
            </w:pPr>
            <w:r w:rsidRPr="008601F7">
              <w:rPr>
                <w:sz w:val="16"/>
                <w:szCs w:val="16"/>
              </w:rPr>
              <w:t>N/A</w:t>
            </w:r>
          </w:p>
        </w:tc>
        <w:tc>
          <w:tcPr>
            <w:tcW w:w="1080" w:type="dxa"/>
            <w:tcBorders>
              <w:top w:val="single" w:sz="4" w:space="0" w:color="auto"/>
              <w:left w:val="single" w:sz="4" w:space="0" w:color="auto"/>
              <w:right w:val="single" w:sz="4" w:space="0" w:color="auto"/>
            </w:tcBorders>
          </w:tcPr>
          <w:p w:rsidR="0014594A" w:rsidRPr="008601F7" w:rsidRDefault="0014594A" w:rsidP="000D537B">
            <w:pPr>
              <w:jc w:val="left"/>
              <w:rPr>
                <w:sz w:val="16"/>
                <w:szCs w:val="16"/>
              </w:rPr>
            </w:pPr>
            <w:r w:rsidRPr="008601F7">
              <w:rPr>
                <w:sz w:val="16"/>
                <w:szCs w:val="16"/>
              </w:rPr>
              <w:t>N/A</w:t>
            </w:r>
          </w:p>
        </w:tc>
        <w:tc>
          <w:tcPr>
            <w:tcW w:w="1440" w:type="dxa"/>
            <w:tcBorders>
              <w:top w:val="single" w:sz="4" w:space="0" w:color="auto"/>
              <w:left w:val="single" w:sz="4" w:space="0" w:color="auto"/>
              <w:right w:val="single" w:sz="4" w:space="0" w:color="auto"/>
            </w:tcBorders>
          </w:tcPr>
          <w:p w:rsidR="0014594A" w:rsidRPr="008601F7" w:rsidRDefault="0014594A" w:rsidP="000D537B">
            <w:pPr>
              <w:jc w:val="left"/>
              <w:rPr>
                <w:sz w:val="16"/>
                <w:szCs w:val="16"/>
              </w:rPr>
            </w:pPr>
            <w:r w:rsidRPr="008601F7">
              <w:rPr>
                <w:sz w:val="16"/>
                <w:szCs w:val="16"/>
              </w:rPr>
              <w:t>N/A</w:t>
            </w:r>
          </w:p>
        </w:tc>
        <w:tc>
          <w:tcPr>
            <w:tcW w:w="990" w:type="dxa"/>
            <w:tcBorders>
              <w:top w:val="single" w:sz="4" w:space="0" w:color="auto"/>
              <w:left w:val="single" w:sz="4" w:space="0" w:color="auto"/>
              <w:right w:val="single" w:sz="4" w:space="0" w:color="auto"/>
            </w:tcBorders>
          </w:tcPr>
          <w:p w:rsidR="0014594A" w:rsidRPr="008601F7" w:rsidRDefault="0014594A" w:rsidP="000D537B">
            <w:pPr>
              <w:jc w:val="left"/>
              <w:rPr>
                <w:sz w:val="16"/>
                <w:szCs w:val="16"/>
              </w:rPr>
            </w:pPr>
            <w:r w:rsidRPr="008601F7">
              <w:rPr>
                <w:sz w:val="16"/>
                <w:szCs w:val="16"/>
              </w:rPr>
              <w:t>N/A</w:t>
            </w:r>
          </w:p>
        </w:tc>
        <w:tc>
          <w:tcPr>
            <w:tcW w:w="1530" w:type="dxa"/>
            <w:tcBorders>
              <w:top w:val="single" w:sz="4" w:space="0" w:color="auto"/>
              <w:left w:val="single" w:sz="4" w:space="0" w:color="auto"/>
              <w:right w:val="single" w:sz="4" w:space="0" w:color="auto"/>
            </w:tcBorders>
          </w:tcPr>
          <w:p w:rsidR="0014594A" w:rsidRPr="008601F7" w:rsidRDefault="00D21D91" w:rsidP="000D537B">
            <w:pPr>
              <w:jc w:val="left"/>
              <w:rPr>
                <w:sz w:val="16"/>
                <w:szCs w:val="16"/>
              </w:rPr>
            </w:pPr>
            <w:r>
              <w:rPr>
                <w:sz w:val="16"/>
                <w:szCs w:val="16"/>
              </w:rPr>
              <w:t>N/A</w:t>
            </w:r>
          </w:p>
        </w:tc>
        <w:tc>
          <w:tcPr>
            <w:tcW w:w="4950" w:type="dxa"/>
            <w:tcBorders>
              <w:top w:val="single" w:sz="4" w:space="0" w:color="auto"/>
              <w:left w:val="single" w:sz="4" w:space="0" w:color="auto"/>
              <w:right w:val="single" w:sz="4" w:space="0" w:color="auto"/>
            </w:tcBorders>
          </w:tcPr>
          <w:p w:rsidR="0014594A" w:rsidRPr="008601F7" w:rsidRDefault="0014594A" w:rsidP="000D537B">
            <w:pPr>
              <w:jc w:val="left"/>
              <w:rPr>
                <w:sz w:val="16"/>
                <w:szCs w:val="16"/>
              </w:rPr>
            </w:pPr>
          </w:p>
        </w:tc>
        <w:tc>
          <w:tcPr>
            <w:tcW w:w="1710" w:type="dxa"/>
            <w:tcBorders>
              <w:top w:val="single" w:sz="4" w:space="0" w:color="auto"/>
              <w:left w:val="single" w:sz="4" w:space="0" w:color="auto"/>
            </w:tcBorders>
          </w:tcPr>
          <w:p w:rsidR="0014594A" w:rsidRPr="008601F7" w:rsidRDefault="0014594A" w:rsidP="000D537B">
            <w:pPr>
              <w:jc w:val="left"/>
              <w:rPr>
                <w:sz w:val="16"/>
                <w:szCs w:val="16"/>
              </w:rPr>
            </w:pPr>
          </w:p>
        </w:tc>
      </w:tr>
      <w:tr w:rsidR="002C2975" w:rsidTr="00B1509F">
        <w:trPr>
          <w:trHeight w:val="2951"/>
        </w:trPr>
        <w:tc>
          <w:tcPr>
            <w:tcW w:w="450" w:type="dxa"/>
            <w:shd w:val="clear" w:color="auto" w:fill="1F497D" w:themeFill="text2"/>
          </w:tcPr>
          <w:p w:rsidR="002C2975" w:rsidRPr="009E14F6" w:rsidRDefault="0014594A" w:rsidP="000D537B">
            <w:pPr>
              <w:rPr>
                <w:color w:val="FFFFFF" w:themeColor="background1"/>
                <w:sz w:val="18"/>
                <w:szCs w:val="18"/>
              </w:rPr>
            </w:pPr>
            <w:bookmarkStart w:id="0" w:name="Page_10"/>
            <w:r w:rsidRPr="009E14F6">
              <w:rPr>
                <w:color w:val="FFFFFF" w:themeColor="background1"/>
                <w:sz w:val="18"/>
                <w:szCs w:val="18"/>
              </w:rPr>
              <w:t>10</w:t>
            </w:r>
            <w:bookmarkEnd w:id="0"/>
          </w:p>
        </w:tc>
        <w:tc>
          <w:tcPr>
            <w:tcW w:w="1260" w:type="dxa"/>
          </w:tcPr>
          <w:p w:rsidR="002C2975" w:rsidRPr="006B5272" w:rsidRDefault="0014594A" w:rsidP="0014594A">
            <w:pPr>
              <w:jc w:val="left"/>
              <w:rPr>
                <w:rFonts w:ascii="Calibri" w:eastAsia="Times New Roman" w:hAnsi="Calibri" w:cs="Calibri"/>
                <w:b/>
                <w:bCs/>
                <w:color w:val="000000"/>
                <w:sz w:val="20"/>
                <w:szCs w:val="20"/>
              </w:rPr>
            </w:pPr>
            <w:r w:rsidRPr="0014594A">
              <w:rPr>
                <w:rFonts w:ascii="Calibri" w:eastAsia="Times New Roman" w:hAnsi="Calibri" w:cs="Calibri"/>
                <w:b/>
                <w:bCs/>
                <w:color w:val="000000"/>
                <w:sz w:val="20"/>
                <w:szCs w:val="20"/>
              </w:rPr>
              <w:t>Altering significantly the length of a program</w:t>
            </w:r>
          </w:p>
        </w:tc>
        <w:tc>
          <w:tcPr>
            <w:tcW w:w="1170" w:type="dxa"/>
          </w:tcPr>
          <w:p w:rsidR="002C2975" w:rsidRPr="008601F7" w:rsidRDefault="0014594A" w:rsidP="000D537B">
            <w:pPr>
              <w:jc w:val="left"/>
              <w:rPr>
                <w:sz w:val="16"/>
                <w:szCs w:val="16"/>
              </w:rPr>
            </w:pPr>
            <w:r w:rsidRPr="008601F7">
              <w:rPr>
                <w:sz w:val="16"/>
                <w:szCs w:val="16"/>
              </w:rPr>
              <w:t>1</w:t>
            </w:r>
          </w:p>
        </w:tc>
        <w:tc>
          <w:tcPr>
            <w:tcW w:w="1080" w:type="dxa"/>
          </w:tcPr>
          <w:p w:rsidR="002C2975" w:rsidRPr="008601F7" w:rsidRDefault="006401CC" w:rsidP="000D537B">
            <w:pPr>
              <w:jc w:val="left"/>
              <w:rPr>
                <w:sz w:val="16"/>
                <w:szCs w:val="16"/>
              </w:rPr>
            </w:pPr>
            <w:r>
              <w:rPr>
                <w:sz w:val="16"/>
                <w:szCs w:val="16"/>
              </w:rPr>
              <w:t>N/A</w:t>
            </w:r>
          </w:p>
        </w:tc>
        <w:tc>
          <w:tcPr>
            <w:tcW w:w="1440" w:type="dxa"/>
          </w:tcPr>
          <w:p w:rsidR="002C2975" w:rsidRPr="008601F7" w:rsidRDefault="006401CC" w:rsidP="000D537B">
            <w:pPr>
              <w:jc w:val="left"/>
              <w:rPr>
                <w:sz w:val="16"/>
                <w:szCs w:val="16"/>
              </w:rPr>
            </w:pPr>
            <w:r>
              <w:rPr>
                <w:sz w:val="16"/>
                <w:szCs w:val="16"/>
              </w:rPr>
              <w:t>N/A</w:t>
            </w:r>
          </w:p>
        </w:tc>
        <w:tc>
          <w:tcPr>
            <w:tcW w:w="990" w:type="dxa"/>
          </w:tcPr>
          <w:p w:rsidR="002C2975" w:rsidRPr="008601F7" w:rsidRDefault="0014594A" w:rsidP="000D537B">
            <w:pPr>
              <w:jc w:val="left"/>
              <w:rPr>
                <w:sz w:val="16"/>
                <w:szCs w:val="16"/>
              </w:rPr>
            </w:pPr>
            <w:r w:rsidRPr="008601F7">
              <w:rPr>
                <w:sz w:val="16"/>
                <w:szCs w:val="16"/>
              </w:rPr>
              <w:t>Yes</w:t>
            </w:r>
          </w:p>
        </w:tc>
        <w:tc>
          <w:tcPr>
            <w:tcW w:w="1530" w:type="dxa"/>
          </w:tcPr>
          <w:p w:rsidR="002C2975" w:rsidRPr="008601F7" w:rsidRDefault="0014594A" w:rsidP="000D537B">
            <w:pPr>
              <w:jc w:val="left"/>
              <w:rPr>
                <w:sz w:val="16"/>
                <w:szCs w:val="16"/>
              </w:rPr>
            </w:pPr>
            <w:r w:rsidRPr="008601F7">
              <w:rPr>
                <w:sz w:val="16"/>
                <w:szCs w:val="16"/>
              </w:rPr>
              <w:t>Prospectus</w:t>
            </w:r>
          </w:p>
        </w:tc>
        <w:tc>
          <w:tcPr>
            <w:tcW w:w="4950" w:type="dxa"/>
          </w:tcPr>
          <w:p w:rsidR="002C2975" w:rsidRPr="008601F7" w:rsidRDefault="0014594A" w:rsidP="00EE7FB0">
            <w:pPr>
              <w:jc w:val="left"/>
              <w:rPr>
                <w:sz w:val="16"/>
                <w:szCs w:val="16"/>
              </w:rPr>
            </w:pPr>
            <w:r w:rsidRPr="008601F7">
              <w:rPr>
                <w:sz w:val="16"/>
                <w:szCs w:val="16"/>
              </w:rPr>
              <w:t>The initial flag w</w:t>
            </w:r>
            <w:r w:rsidR="000A3889" w:rsidRPr="008601F7">
              <w:rPr>
                <w:sz w:val="16"/>
                <w:szCs w:val="16"/>
              </w:rPr>
              <w:t>ill</w:t>
            </w:r>
            <w:r w:rsidRPr="008601F7">
              <w:rPr>
                <w:sz w:val="16"/>
                <w:szCs w:val="16"/>
              </w:rPr>
              <w:t xml:space="preserve"> be the proposal submission</w:t>
            </w:r>
            <w:r w:rsidR="000A3889" w:rsidRPr="008601F7">
              <w:rPr>
                <w:sz w:val="16"/>
                <w:szCs w:val="16"/>
              </w:rPr>
              <w:t xml:space="preserve"> from a dean </w:t>
            </w:r>
            <w:r w:rsidRPr="008601F7">
              <w:rPr>
                <w:sz w:val="16"/>
                <w:szCs w:val="16"/>
              </w:rPr>
              <w:t xml:space="preserve">to AC's Curriculum Committee </w:t>
            </w:r>
            <w:r w:rsidR="00B1509F">
              <w:rPr>
                <w:sz w:val="16"/>
                <w:szCs w:val="16"/>
              </w:rPr>
              <w:t xml:space="preserve">that recommends </w:t>
            </w:r>
            <w:r w:rsidRPr="008601F7">
              <w:rPr>
                <w:sz w:val="16"/>
                <w:szCs w:val="16"/>
              </w:rPr>
              <w:t xml:space="preserve">significant adjustments in credit/contact hours for current programs. All proposals to the Curriculum Committee require the completion of the Curriculum Revision Form. The approval by the Curriculum Committee and the subsequent approval by the Vice </w:t>
            </w:r>
            <w:r w:rsidR="00CE3C43">
              <w:rPr>
                <w:sz w:val="16"/>
                <w:szCs w:val="16"/>
              </w:rPr>
              <w:t>President</w:t>
            </w:r>
            <w:r w:rsidRPr="008601F7">
              <w:rPr>
                <w:sz w:val="16"/>
                <w:szCs w:val="16"/>
              </w:rPr>
              <w:t xml:space="preserve"> of Academic Affairs </w:t>
            </w:r>
            <w:r w:rsidR="00562B6F" w:rsidRPr="008601F7">
              <w:rPr>
                <w:sz w:val="16"/>
                <w:szCs w:val="16"/>
              </w:rPr>
              <w:t xml:space="preserve">(VPAA) </w:t>
            </w:r>
            <w:r w:rsidR="00B1509F">
              <w:rPr>
                <w:sz w:val="16"/>
                <w:szCs w:val="16"/>
              </w:rPr>
              <w:t>is</w:t>
            </w:r>
            <w:r w:rsidRPr="008601F7">
              <w:rPr>
                <w:sz w:val="16"/>
                <w:szCs w:val="16"/>
              </w:rPr>
              <w:t xml:space="preserve"> required if such a proposal is to </w:t>
            </w:r>
            <w:r w:rsidR="000A3889" w:rsidRPr="008601F7">
              <w:rPr>
                <w:sz w:val="16"/>
                <w:szCs w:val="16"/>
              </w:rPr>
              <w:t xml:space="preserve">move forward. Any </w:t>
            </w:r>
            <w:r w:rsidRPr="008601F7">
              <w:rPr>
                <w:sz w:val="16"/>
                <w:szCs w:val="16"/>
              </w:rPr>
              <w:t xml:space="preserve">significant change </w:t>
            </w:r>
            <w:r w:rsidR="00B1509F">
              <w:rPr>
                <w:sz w:val="16"/>
                <w:szCs w:val="16"/>
              </w:rPr>
              <w:t xml:space="preserve">(e.g. </w:t>
            </w:r>
            <w:r w:rsidRPr="008601F7">
              <w:rPr>
                <w:sz w:val="16"/>
                <w:szCs w:val="16"/>
              </w:rPr>
              <w:t>dramatically in</w:t>
            </w:r>
            <w:r w:rsidR="00B1509F">
              <w:rPr>
                <w:sz w:val="16"/>
                <w:szCs w:val="16"/>
              </w:rPr>
              <w:t xml:space="preserve">creasing or decreasing </w:t>
            </w:r>
            <w:r w:rsidRPr="008601F7">
              <w:rPr>
                <w:sz w:val="16"/>
                <w:szCs w:val="16"/>
              </w:rPr>
              <w:t>the number of credit or contact hours within a program</w:t>
            </w:r>
            <w:r w:rsidR="00B1509F">
              <w:rPr>
                <w:sz w:val="16"/>
                <w:szCs w:val="16"/>
              </w:rPr>
              <w:t>)</w:t>
            </w:r>
            <w:r w:rsidRPr="008601F7">
              <w:rPr>
                <w:sz w:val="16"/>
                <w:szCs w:val="16"/>
              </w:rPr>
              <w:t xml:space="preserve"> </w:t>
            </w:r>
            <w:r w:rsidR="000A3889" w:rsidRPr="008601F7">
              <w:rPr>
                <w:sz w:val="16"/>
                <w:szCs w:val="16"/>
              </w:rPr>
              <w:t>mus</w:t>
            </w:r>
            <w:r w:rsidR="00B1509F">
              <w:rPr>
                <w:sz w:val="16"/>
                <w:szCs w:val="16"/>
              </w:rPr>
              <w:t>t receive</w:t>
            </w:r>
            <w:r w:rsidR="000A3889" w:rsidRPr="008601F7">
              <w:rPr>
                <w:sz w:val="16"/>
                <w:szCs w:val="16"/>
              </w:rPr>
              <w:t xml:space="preserve"> approval </w:t>
            </w:r>
            <w:r w:rsidR="00B1509F">
              <w:rPr>
                <w:sz w:val="16"/>
                <w:szCs w:val="16"/>
              </w:rPr>
              <w:t>from</w:t>
            </w:r>
            <w:r w:rsidR="000A3889" w:rsidRPr="008601F7">
              <w:rPr>
                <w:sz w:val="16"/>
                <w:szCs w:val="16"/>
              </w:rPr>
              <w:t xml:space="preserve"> the Board of Regents and</w:t>
            </w:r>
            <w:r w:rsidRPr="008601F7">
              <w:rPr>
                <w:sz w:val="16"/>
                <w:szCs w:val="16"/>
              </w:rPr>
              <w:t xml:space="preserve"> the THECB</w:t>
            </w:r>
            <w:r w:rsidR="000A3889" w:rsidRPr="008601F7">
              <w:rPr>
                <w:sz w:val="16"/>
                <w:szCs w:val="16"/>
              </w:rPr>
              <w:t xml:space="preserve">. THECB approval will be the flag </w:t>
            </w:r>
            <w:r w:rsidR="00EE7FB0">
              <w:rPr>
                <w:sz w:val="16"/>
                <w:szCs w:val="16"/>
              </w:rPr>
              <w:t>for the</w:t>
            </w:r>
            <w:r w:rsidR="000A3889" w:rsidRPr="008601F7">
              <w:rPr>
                <w:sz w:val="16"/>
                <w:szCs w:val="16"/>
              </w:rPr>
              <w:t xml:space="preserve"> accreditation liaison </w:t>
            </w:r>
            <w:r w:rsidR="00EE7FB0">
              <w:rPr>
                <w:sz w:val="16"/>
                <w:szCs w:val="16"/>
              </w:rPr>
              <w:t xml:space="preserve">to </w:t>
            </w:r>
            <w:r w:rsidR="000A3889" w:rsidRPr="008601F7">
              <w:rPr>
                <w:sz w:val="16"/>
                <w:szCs w:val="16"/>
              </w:rPr>
              <w:t xml:space="preserve">collaborate with the </w:t>
            </w:r>
            <w:r w:rsidR="00562B6F" w:rsidRPr="008601F7">
              <w:rPr>
                <w:sz w:val="16"/>
                <w:szCs w:val="16"/>
              </w:rPr>
              <w:t>VPAA</w:t>
            </w:r>
            <w:r w:rsidR="000A3889" w:rsidRPr="008601F7">
              <w:rPr>
                <w:sz w:val="16"/>
                <w:szCs w:val="16"/>
              </w:rPr>
              <w:t xml:space="preserve"> or designee to submit a prospectus to SACSCOC in advance of</w:t>
            </w:r>
            <w:r w:rsidRPr="008601F7">
              <w:rPr>
                <w:sz w:val="16"/>
                <w:szCs w:val="16"/>
              </w:rPr>
              <w:t xml:space="preserve"> implementation</w:t>
            </w:r>
            <w:r w:rsidR="000A3889" w:rsidRPr="008601F7">
              <w:rPr>
                <w:sz w:val="16"/>
                <w:szCs w:val="16"/>
              </w:rPr>
              <w:t>.</w:t>
            </w:r>
            <w:r w:rsidRPr="008601F7">
              <w:rPr>
                <w:sz w:val="16"/>
                <w:szCs w:val="16"/>
              </w:rPr>
              <w:t xml:space="preserve"> </w:t>
            </w:r>
            <w:r w:rsidR="000A3889" w:rsidRPr="008601F7">
              <w:rPr>
                <w:sz w:val="16"/>
                <w:szCs w:val="16"/>
              </w:rPr>
              <w:t xml:space="preserve">AC must await approval from SACSCOC before </w:t>
            </w:r>
            <w:r w:rsidR="00B1509F">
              <w:rPr>
                <w:sz w:val="16"/>
                <w:szCs w:val="16"/>
              </w:rPr>
              <w:t>significantly altering the</w:t>
            </w:r>
            <w:r w:rsidR="000A3889" w:rsidRPr="008601F7">
              <w:rPr>
                <w:sz w:val="16"/>
                <w:szCs w:val="16"/>
              </w:rPr>
              <w:t xml:space="preserve"> length of a program.</w:t>
            </w:r>
            <w:r w:rsidRPr="008601F7">
              <w:rPr>
                <w:sz w:val="16"/>
                <w:szCs w:val="16"/>
              </w:rPr>
              <w:t xml:space="preserve"> </w:t>
            </w:r>
          </w:p>
        </w:tc>
        <w:tc>
          <w:tcPr>
            <w:tcW w:w="1710" w:type="dxa"/>
          </w:tcPr>
          <w:p w:rsidR="000A3889" w:rsidRPr="008601F7" w:rsidRDefault="00CD5769" w:rsidP="00CD5769">
            <w:pPr>
              <w:jc w:val="left"/>
              <w:rPr>
                <w:sz w:val="16"/>
                <w:szCs w:val="16"/>
              </w:rPr>
            </w:pPr>
            <w:r w:rsidRPr="008601F7">
              <w:rPr>
                <w:sz w:val="16"/>
                <w:szCs w:val="16"/>
              </w:rPr>
              <w:t>1.)</w:t>
            </w:r>
            <w:r w:rsidR="000A3889" w:rsidRPr="008601F7">
              <w:rPr>
                <w:sz w:val="16"/>
                <w:szCs w:val="16"/>
              </w:rPr>
              <w:t xml:space="preserve"> Dean;</w:t>
            </w:r>
          </w:p>
          <w:p w:rsidR="00CD5769" w:rsidRPr="008601F7" w:rsidRDefault="000A3889" w:rsidP="00CD5769">
            <w:pPr>
              <w:jc w:val="left"/>
              <w:rPr>
                <w:sz w:val="16"/>
                <w:szCs w:val="16"/>
              </w:rPr>
            </w:pPr>
            <w:r w:rsidRPr="008601F7">
              <w:rPr>
                <w:sz w:val="16"/>
                <w:szCs w:val="16"/>
              </w:rPr>
              <w:t>2.)</w:t>
            </w:r>
            <w:r w:rsidR="00CD5769" w:rsidRPr="008601F7">
              <w:rPr>
                <w:sz w:val="16"/>
                <w:szCs w:val="16"/>
              </w:rPr>
              <w:t xml:space="preserve"> Curriculum Committee;                          </w:t>
            </w:r>
          </w:p>
          <w:p w:rsidR="000A3889" w:rsidRPr="008601F7" w:rsidRDefault="00E60516" w:rsidP="00CD5769">
            <w:pPr>
              <w:jc w:val="left"/>
              <w:rPr>
                <w:sz w:val="16"/>
                <w:szCs w:val="16"/>
              </w:rPr>
            </w:pPr>
            <w:r>
              <w:rPr>
                <w:sz w:val="16"/>
                <w:szCs w:val="16"/>
              </w:rPr>
              <w:t>3</w:t>
            </w:r>
            <w:r w:rsidR="0014594A" w:rsidRPr="008601F7">
              <w:rPr>
                <w:sz w:val="16"/>
                <w:szCs w:val="16"/>
              </w:rPr>
              <w:t xml:space="preserve">.) Vice </w:t>
            </w:r>
            <w:r w:rsidR="00CE3C43">
              <w:rPr>
                <w:sz w:val="16"/>
                <w:szCs w:val="16"/>
              </w:rPr>
              <w:t>President</w:t>
            </w:r>
            <w:r w:rsidR="0014594A" w:rsidRPr="008601F7">
              <w:rPr>
                <w:sz w:val="16"/>
                <w:szCs w:val="16"/>
              </w:rPr>
              <w:t xml:space="preserve"> of Academic Affairs;                                          </w:t>
            </w:r>
            <w:r>
              <w:rPr>
                <w:sz w:val="16"/>
                <w:szCs w:val="16"/>
              </w:rPr>
              <w:t>4</w:t>
            </w:r>
            <w:r w:rsidR="0014594A" w:rsidRPr="008601F7">
              <w:rPr>
                <w:sz w:val="16"/>
                <w:szCs w:val="16"/>
              </w:rPr>
              <w:t xml:space="preserve">.) Board of Regents;                    </w:t>
            </w:r>
            <w:r>
              <w:rPr>
                <w:sz w:val="16"/>
                <w:szCs w:val="16"/>
              </w:rPr>
              <w:t>5</w:t>
            </w:r>
            <w:r w:rsidR="0014594A" w:rsidRPr="008601F7">
              <w:rPr>
                <w:sz w:val="16"/>
                <w:szCs w:val="16"/>
              </w:rPr>
              <w:t>.) THECB Approval</w:t>
            </w:r>
            <w:r w:rsidR="00290967">
              <w:rPr>
                <w:sz w:val="16"/>
                <w:szCs w:val="16"/>
              </w:rPr>
              <w:t>;</w:t>
            </w:r>
            <w:r w:rsidR="0014594A" w:rsidRPr="008601F7">
              <w:rPr>
                <w:sz w:val="16"/>
                <w:szCs w:val="16"/>
              </w:rPr>
              <w:t xml:space="preserve"> </w:t>
            </w:r>
          </w:p>
          <w:p w:rsidR="002C2975" w:rsidRPr="008601F7" w:rsidRDefault="00E60516" w:rsidP="000A3889">
            <w:pPr>
              <w:jc w:val="left"/>
              <w:rPr>
                <w:sz w:val="16"/>
                <w:szCs w:val="16"/>
              </w:rPr>
            </w:pPr>
            <w:r>
              <w:rPr>
                <w:sz w:val="16"/>
                <w:szCs w:val="16"/>
              </w:rPr>
              <w:t>6</w:t>
            </w:r>
            <w:r w:rsidR="000A3889" w:rsidRPr="008601F7">
              <w:rPr>
                <w:sz w:val="16"/>
                <w:szCs w:val="16"/>
              </w:rPr>
              <w:t xml:space="preserve">.)Accreditation Liaison                    </w:t>
            </w:r>
            <w:r w:rsidR="0014594A" w:rsidRPr="008601F7">
              <w:rPr>
                <w:sz w:val="16"/>
                <w:szCs w:val="16"/>
              </w:rPr>
              <w:t xml:space="preserve">     </w:t>
            </w:r>
          </w:p>
        </w:tc>
      </w:tr>
    </w:tbl>
    <w:p w:rsidR="004E0074" w:rsidRDefault="004E0074"/>
    <w:p w:rsidR="008601F7" w:rsidRDefault="008601F7">
      <w:r>
        <w:br w:type="page"/>
      </w:r>
    </w:p>
    <w:tbl>
      <w:tblPr>
        <w:tblStyle w:val="TableGrid"/>
        <w:tblW w:w="14580" w:type="dxa"/>
        <w:tblInd w:w="108" w:type="dxa"/>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8C77D3" w:rsidRPr="0042628B" w:rsidTr="005C044A">
        <w:tc>
          <w:tcPr>
            <w:tcW w:w="450" w:type="dxa"/>
            <w:shd w:val="clear" w:color="auto" w:fill="1F497D" w:themeFill="text2"/>
          </w:tcPr>
          <w:p w:rsidR="008C77D3" w:rsidRPr="009E14F6" w:rsidRDefault="004E0074" w:rsidP="005C044A">
            <w:pPr>
              <w:rPr>
                <w:color w:val="FFFFFF" w:themeColor="background1"/>
                <w:sz w:val="18"/>
                <w:szCs w:val="18"/>
              </w:rPr>
            </w:pPr>
            <w:r>
              <w:rPr>
                <w:color w:val="FFFFFF" w:themeColor="background1"/>
                <w:sz w:val="18"/>
                <w:szCs w:val="18"/>
              </w:rPr>
              <w:lastRenderedPageBreak/>
              <w:br/>
            </w:r>
            <w:r w:rsidR="008C77D3">
              <w:rPr>
                <w:color w:val="FFFFFF" w:themeColor="background1"/>
                <w:sz w:val="18"/>
                <w:szCs w:val="18"/>
              </w:rPr>
              <w:br/>
            </w:r>
          </w:p>
        </w:tc>
        <w:tc>
          <w:tcPr>
            <w:tcW w:w="1260" w:type="dxa"/>
            <w:tcBorders>
              <w:bottom w:val="single" w:sz="4" w:space="0" w:color="auto"/>
            </w:tcBorders>
            <w:shd w:val="clear" w:color="auto" w:fill="1F497D" w:themeFill="text2"/>
          </w:tcPr>
          <w:p w:rsidR="008C77D3" w:rsidRPr="009E14F6" w:rsidRDefault="008C77D3" w:rsidP="005C044A">
            <w:pPr>
              <w:jc w:val="left"/>
              <w:rPr>
                <w:rFonts w:ascii="Calibri" w:eastAsia="Times New Roman" w:hAnsi="Calibri" w:cs="Calibri"/>
                <w:color w:val="FFFFFF" w:themeColor="background1"/>
                <w:sz w:val="18"/>
                <w:szCs w:val="18"/>
              </w:rPr>
            </w:pPr>
            <w:r w:rsidRPr="009E14F6">
              <w:rPr>
                <w:rFonts w:ascii="Calibri" w:eastAsia="Times New Roman" w:hAnsi="Calibri" w:cs="Calibri"/>
                <w:color w:val="FFFFFF" w:themeColor="background1"/>
                <w:sz w:val="18"/>
                <w:szCs w:val="18"/>
              </w:rPr>
              <w:t>Types of Change</w:t>
            </w:r>
          </w:p>
        </w:tc>
        <w:tc>
          <w:tcPr>
            <w:tcW w:w="117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Procedure</w:t>
            </w:r>
          </w:p>
        </w:tc>
        <w:tc>
          <w:tcPr>
            <w:tcW w:w="108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8C77D3" w:rsidRPr="009E14F6" w:rsidRDefault="008C77D3"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ALERTS &amp; APPROVALS REQUIRED</w:t>
            </w:r>
          </w:p>
        </w:tc>
      </w:tr>
      <w:tr w:rsidR="008C77D3" w:rsidTr="005C044A">
        <w:tc>
          <w:tcPr>
            <w:tcW w:w="450" w:type="dxa"/>
            <w:vMerge w:val="restart"/>
            <w:shd w:val="clear" w:color="auto" w:fill="1F497D" w:themeFill="text2"/>
          </w:tcPr>
          <w:p w:rsidR="008C77D3" w:rsidRPr="009E14F6" w:rsidRDefault="008C77D3" w:rsidP="005C044A">
            <w:pPr>
              <w:rPr>
                <w:sz w:val="18"/>
                <w:szCs w:val="18"/>
              </w:rPr>
            </w:pPr>
            <w:r w:rsidRPr="00886CE9">
              <w:rPr>
                <w:color w:val="FFFFFF" w:themeColor="background1"/>
                <w:sz w:val="18"/>
                <w:szCs w:val="18"/>
              </w:rPr>
              <w:t>11</w:t>
            </w:r>
          </w:p>
        </w:tc>
        <w:tc>
          <w:tcPr>
            <w:tcW w:w="14130" w:type="dxa"/>
            <w:gridSpan w:val="8"/>
            <w:tcBorders>
              <w:bottom w:val="nil"/>
            </w:tcBorders>
          </w:tcPr>
          <w:p w:rsidR="008C77D3" w:rsidRPr="00DD6CCA" w:rsidRDefault="008C77D3" w:rsidP="005C044A">
            <w:pPr>
              <w:jc w:val="left"/>
              <w:rPr>
                <w:b/>
                <w:sz w:val="20"/>
                <w:szCs w:val="20"/>
              </w:rPr>
            </w:pPr>
            <w:r w:rsidRPr="00886CE9">
              <w:rPr>
                <w:b/>
                <w:sz w:val="20"/>
                <w:szCs w:val="20"/>
              </w:rPr>
              <w:t>Initiating Distance Learning</w:t>
            </w:r>
          </w:p>
        </w:tc>
      </w:tr>
      <w:tr w:rsidR="008C77D3" w:rsidTr="005C044A">
        <w:tc>
          <w:tcPr>
            <w:tcW w:w="450" w:type="dxa"/>
            <w:vMerge/>
            <w:shd w:val="clear" w:color="auto" w:fill="1F497D" w:themeFill="text2"/>
          </w:tcPr>
          <w:p w:rsidR="008C77D3" w:rsidRPr="009E14F6" w:rsidRDefault="008C77D3" w:rsidP="005C044A">
            <w:pPr>
              <w:rPr>
                <w:sz w:val="18"/>
                <w:szCs w:val="18"/>
              </w:rPr>
            </w:pPr>
          </w:p>
        </w:tc>
        <w:tc>
          <w:tcPr>
            <w:tcW w:w="1260" w:type="dxa"/>
            <w:tcBorders>
              <w:top w:val="nil"/>
              <w:bottom w:val="single" w:sz="4" w:space="0" w:color="auto"/>
              <w:right w:val="single" w:sz="4" w:space="0" w:color="auto"/>
            </w:tcBorders>
          </w:tcPr>
          <w:p w:rsidR="008C77D3" w:rsidRPr="00264E28" w:rsidRDefault="008C77D3" w:rsidP="00F22A91">
            <w:pPr>
              <w:jc w:val="right"/>
              <w:rPr>
                <w:rFonts w:ascii="Cambria" w:hAnsi="Cambria" w:cstheme="minorHAnsi"/>
                <w:b/>
                <w:sz w:val="20"/>
                <w:szCs w:val="20"/>
              </w:rPr>
            </w:pPr>
            <w:r>
              <w:rPr>
                <w:rFonts w:ascii="Calibri" w:eastAsia="Times New Roman" w:hAnsi="Calibri" w:cs="Calibri"/>
                <w:bCs/>
                <w:color w:val="000000"/>
                <w:sz w:val="20"/>
                <w:szCs w:val="20"/>
              </w:rPr>
              <w:t>*o</w:t>
            </w:r>
            <w:r w:rsidRPr="00886CE9">
              <w:rPr>
                <w:rFonts w:ascii="Calibri" w:eastAsia="Times New Roman" w:hAnsi="Calibri" w:cs="Calibri"/>
                <w:bCs/>
                <w:color w:val="000000"/>
                <w:sz w:val="20"/>
                <w:szCs w:val="20"/>
              </w:rPr>
              <w:t xml:space="preserve">ffering 50 percent or more of a program </w:t>
            </w:r>
            <w:r w:rsidRPr="00986376">
              <w:rPr>
                <w:rFonts w:ascii="Calibri" w:eastAsia="Times New Roman" w:hAnsi="Calibri" w:cs="Calibri"/>
                <w:bCs/>
                <w:color w:val="000000"/>
                <w:sz w:val="20"/>
                <w:szCs w:val="20"/>
                <w:u w:val="single"/>
              </w:rPr>
              <w:t>for the first time</w:t>
            </w:r>
            <w:r w:rsidRPr="00555C5D">
              <w:rPr>
                <w:rFonts w:ascii="Calibri" w:eastAsia="Times New Roman" w:hAnsi="Calibri" w:cs="Calibri"/>
                <w:bCs/>
                <w:color w:val="000000"/>
                <w:sz w:val="16"/>
                <w:szCs w:val="16"/>
              </w:rPr>
              <w:t>)</w:t>
            </w:r>
          </w:p>
        </w:tc>
        <w:tc>
          <w:tcPr>
            <w:tcW w:w="1170" w:type="dxa"/>
            <w:tcBorders>
              <w:top w:val="nil"/>
              <w:left w:val="single" w:sz="4" w:space="0" w:color="auto"/>
              <w:bottom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1</w:t>
            </w:r>
          </w:p>
        </w:tc>
        <w:tc>
          <w:tcPr>
            <w:tcW w:w="1080" w:type="dxa"/>
            <w:tcBorders>
              <w:top w:val="nil"/>
              <w:left w:val="single" w:sz="4" w:space="0" w:color="auto"/>
              <w:bottom w:val="single" w:sz="4" w:space="0" w:color="auto"/>
              <w:right w:val="single" w:sz="4" w:space="0" w:color="auto"/>
            </w:tcBorders>
          </w:tcPr>
          <w:p w:rsidR="008C77D3" w:rsidRPr="008601F7" w:rsidRDefault="00986376" w:rsidP="005C044A">
            <w:pPr>
              <w:jc w:val="left"/>
              <w:rPr>
                <w:sz w:val="16"/>
                <w:szCs w:val="16"/>
              </w:rPr>
            </w:pPr>
            <w:r>
              <w:rPr>
                <w:sz w:val="16"/>
                <w:szCs w:val="16"/>
              </w:rPr>
              <w:t>N/A</w:t>
            </w:r>
          </w:p>
        </w:tc>
        <w:tc>
          <w:tcPr>
            <w:tcW w:w="1440" w:type="dxa"/>
            <w:tcBorders>
              <w:top w:val="nil"/>
              <w:left w:val="single" w:sz="4" w:space="0" w:color="auto"/>
              <w:bottom w:val="single" w:sz="4" w:space="0" w:color="auto"/>
              <w:right w:val="single" w:sz="4" w:space="0" w:color="auto"/>
            </w:tcBorders>
          </w:tcPr>
          <w:p w:rsidR="008C77D3" w:rsidRPr="008601F7" w:rsidRDefault="00986376" w:rsidP="005C044A">
            <w:pPr>
              <w:jc w:val="left"/>
              <w:rPr>
                <w:sz w:val="16"/>
                <w:szCs w:val="16"/>
              </w:rPr>
            </w:pPr>
            <w:r>
              <w:rPr>
                <w:sz w:val="16"/>
                <w:szCs w:val="16"/>
              </w:rPr>
              <w:t>N/A</w:t>
            </w:r>
          </w:p>
        </w:tc>
        <w:tc>
          <w:tcPr>
            <w:tcW w:w="990" w:type="dxa"/>
            <w:tcBorders>
              <w:top w:val="nil"/>
              <w:left w:val="single" w:sz="4" w:space="0" w:color="auto"/>
              <w:bottom w:val="single" w:sz="4" w:space="0" w:color="auto"/>
              <w:right w:val="single" w:sz="4" w:space="0" w:color="auto"/>
            </w:tcBorders>
          </w:tcPr>
          <w:p w:rsidR="008C77D3" w:rsidRPr="008601F7" w:rsidRDefault="00986376" w:rsidP="005C044A">
            <w:pPr>
              <w:jc w:val="left"/>
              <w:rPr>
                <w:sz w:val="16"/>
                <w:szCs w:val="16"/>
              </w:rPr>
            </w:pPr>
            <w:r>
              <w:rPr>
                <w:sz w:val="16"/>
                <w:szCs w:val="16"/>
              </w:rPr>
              <w:t>Yes</w:t>
            </w:r>
          </w:p>
        </w:tc>
        <w:tc>
          <w:tcPr>
            <w:tcW w:w="1530" w:type="dxa"/>
            <w:tcBorders>
              <w:top w:val="nil"/>
              <w:left w:val="single" w:sz="4" w:space="0" w:color="auto"/>
              <w:bottom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Prospectus</w:t>
            </w:r>
          </w:p>
        </w:tc>
        <w:tc>
          <w:tcPr>
            <w:tcW w:w="4950" w:type="dxa"/>
            <w:tcBorders>
              <w:top w:val="nil"/>
              <w:left w:val="single" w:sz="4" w:space="0" w:color="auto"/>
              <w:bottom w:val="single" w:sz="4" w:space="0" w:color="auto"/>
              <w:right w:val="single" w:sz="4" w:space="0" w:color="auto"/>
            </w:tcBorders>
          </w:tcPr>
          <w:p w:rsidR="008C77D3" w:rsidRPr="008601F7" w:rsidRDefault="008C77D3" w:rsidP="0026316A">
            <w:pPr>
              <w:jc w:val="left"/>
              <w:rPr>
                <w:color w:val="FF0000"/>
                <w:sz w:val="16"/>
                <w:szCs w:val="16"/>
              </w:rPr>
            </w:pPr>
            <w:r w:rsidRPr="008601F7">
              <w:rPr>
                <w:sz w:val="16"/>
                <w:szCs w:val="16"/>
              </w:rPr>
              <w:t>Since AC has already received approval for a distance learning substantive change which included programs that ha</w:t>
            </w:r>
            <w:r w:rsidR="001E150C" w:rsidRPr="008601F7">
              <w:rPr>
                <w:sz w:val="16"/>
                <w:szCs w:val="16"/>
              </w:rPr>
              <w:t>d</w:t>
            </w:r>
            <w:r w:rsidRPr="008601F7">
              <w:rPr>
                <w:sz w:val="16"/>
                <w:szCs w:val="16"/>
              </w:rPr>
              <w:t xml:space="preserve"> 50% or more via distance learning, Amarillo College has completed all substantive change prospectus requirements for distance learning. However, any program proposed to be offered at AC in a distance learning delivery mode and deemed significantly different than approved programs  (e.g. at least one technical program </w:t>
            </w:r>
            <w:r w:rsidR="00B32C35">
              <w:rPr>
                <w:sz w:val="16"/>
                <w:szCs w:val="16"/>
              </w:rPr>
              <w:t xml:space="preserve">delivered </w:t>
            </w:r>
            <w:r w:rsidRPr="008601F7">
              <w:rPr>
                <w:sz w:val="16"/>
                <w:szCs w:val="16"/>
              </w:rPr>
              <w:t xml:space="preserve">at 50% online) will require a </w:t>
            </w:r>
            <w:r w:rsidRPr="008601F7">
              <w:rPr>
                <w:sz w:val="16"/>
                <w:szCs w:val="16"/>
                <w:u w:val="single"/>
              </w:rPr>
              <w:t>letter of notification</w:t>
            </w:r>
            <w:r w:rsidR="001E150C" w:rsidRPr="008601F7">
              <w:rPr>
                <w:sz w:val="16"/>
                <w:szCs w:val="16"/>
                <w:u w:val="single"/>
              </w:rPr>
              <w:t>, but no prospectus</w:t>
            </w:r>
            <w:r w:rsidRPr="008601F7">
              <w:rPr>
                <w:sz w:val="16"/>
                <w:szCs w:val="16"/>
              </w:rPr>
              <w:t xml:space="preserve"> to SACSCOC prior to</w:t>
            </w:r>
            <w:r w:rsidR="00B32C35">
              <w:rPr>
                <w:sz w:val="16"/>
                <w:szCs w:val="16"/>
              </w:rPr>
              <w:t xml:space="preserve"> the program’s</w:t>
            </w:r>
            <w:r w:rsidRPr="008601F7">
              <w:rPr>
                <w:sz w:val="16"/>
                <w:szCs w:val="16"/>
              </w:rPr>
              <w:t xml:space="preserve"> implementation.</w:t>
            </w:r>
            <w:r w:rsidR="001E150C" w:rsidRPr="008601F7">
              <w:rPr>
                <w:sz w:val="16"/>
                <w:szCs w:val="16"/>
              </w:rPr>
              <w:t xml:space="preserve"> </w:t>
            </w:r>
            <w:r w:rsidR="001E150C" w:rsidRPr="008601F7">
              <w:rPr>
                <w:rFonts w:ascii="Calibri" w:eastAsia="Times New Roman" w:hAnsi="Calibri" w:cs="Calibri"/>
                <w:color w:val="000000"/>
                <w:sz w:val="16"/>
                <w:szCs w:val="16"/>
              </w:rPr>
              <w:t xml:space="preserve">The Chief Information Officer or designee will ensure that an automated computer application is accessible to each dean and the Vice </w:t>
            </w:r>
            <w:r w:rsidR="00CE3C43">
              <w:rPr>
                <w:rFonts w:ascii="Calibri" w:eastAsia="Times New Roman" w:hAnsi="Calibri" w:cs="Calibri"/>
                <w:color w:val="000000"/>
                <w:sz w:val="16"/>
                <w:szCs w:val="16"/>
              </w:rPr>
              <w:t>President</w:t>
            </w:r>
            <w:r w:rsidR="001E150C" w:rsidRPr="008601F7">
              <w:rPr>
                <w:rFonts w:ascii="Calibri" w:eastAsia="Times New Roman" w:hAnsi="Calibri" w:cs="Calibri"/>
                <w:color w:val="000000"/>
                <w:sz w:val="16"/>
                <w:szCs w:val="16"/>
              </w:rPr>
              <w:t xml:space="preserve"> of Academic Affairs </w:t>
            </w:r>
            <w:r w:rsidR="00562B6F" w:rsidRPr="008601F7">
              <w:rPr>
                <w:rFonts w:ascii="Calibri" w:eastAsia="Times New Roman" w:hAnsi="Calibri" w:cs="Calibri"/>
                <w:color w:val="000000"/>
                <w:sz w:val="16"/>
                <w:szCs w:val="16"/>
              </w:rPr>
              <w:t xml:space="preserve">(VPAA) </w:t>
            </w:r>
            <w:r w:rsidR="001E150C" w:rsidRPr="008601F7">
              <w:rPr>
                <w:rFonts w:ascii="Calibri" w:eastAsia="Times New Roman" w:hAnsi="Calibri" w:cs="Calibri"/>
                <w:color w:val="000000"/>
                <w:sz w:val="16"/>
                <w:szCs w:val="16"/>
              </w:rPr>
              <w:t>t</w:t>
            </w:r>
            <w:r w:rsidR="008D0887">
              <w:rPr>
                <w:rFonts w:ascii="Calibri" w:eastAsia="Times New Roman" w:hAnsi="Calibri" w:cs="Calibri"/>
                <w:color w:val="000000"/>
                <w:sz w:val="16"/>
                <w:szCs w:val="16"/>
              </w:rPr>
              <w:t>hat will</w:t>
            </w:r>
            <w:r w:rsidR="001E150C" w:rsidRPr="008601F7">
              <w:rPr>
                <w:rFonts w:ascii="Calibri" w:eastAsia="Times New Roman" w:hAnsi="Calibri" w:cs="Calibri"/>
                <w:color w:val="000000"/>
                <w:sz w:val="16"/>
                <w:szCs w:val="16"/>
              </w:rPr>
              <w:t xml:space="preserve"> calculate whether 50% or more of a certificate will be available via online</w:t>
            </w:r>
            <w:r w:rsidR="008E07AA">
              <w:rPr>
                <w:rFonts w:ascii="Calibri" w:eastAsia="Times New Roman" w:hAnsi="Calibri" w:cs="Calibri"/>
                <w:color w:val="000000"/>
                <w:sz w:val="16"/>
                <w:szCs w:val="16"/>
              </w:rPr>
              <w:t xml:space="preserve"> delivery</w:t>
            </w:r>
            <w:r w:rsidR="001E150C" w:rsidRPr="008601F7">
              <w:rPr>
                <w:rFonts w:ascii="Calibri" w:eastAsia="Times New Roman" w:hAnsi="Calibri" w:cs="Calibri"/>
                <w:color w:val="000000"/>
                <w:sz w:val="16"/>
                <w:szCs w:val="16"/>
              </w:rPr>
              <w:t xml:space="preserve">. </w:t>
            </w:r>
            <w:r w:rsidRPr="008601F7">
              <w:rPr>
                <w:sz w:val="16"/>
                <w:szCs w:val="16"/>
              </w:rPr>
              <w:t xml:space="preserve">The </w:t>
            </w:r>
            <w:r w:rsidR="00562B6F" w:rsidRPr="008601F7">
              <w:rPr>
                <w:sz w:val="16"/>
                <w:szCs w:val="16"/>
              </w:rPr>
              <w:t>VPAA</w:t>
            </w:r>
            <w:r w:rsidRPr="008601F7">
              <w:rPr>
                <w:sz w:val="16"/>
                <w:szCs w:val="16"/>
              </w:rPr>
              <w:t xml:space="preserve"> is responsible for alerting the accreditation liaison in advance of any such significantly different online programs</w:t>
            </w:r>
            <w:r w:rsidR="008868AB">
              <w:rPr>
                <w:sz w:val="16"/>
                <w:szCs w:val="16"/>
              </w:rPr>
              <w:t xml:space="preserve"> that would reach</w:t>
            </w:r>
            <w:r w:rsidRPr="008601F7">
              <w:rPr>
                <w:sz w:val="16"/>
                <w:szCs w:val="16"/>
              </w:rPr>
              <w:t xml:space="preserve"> 50% or more prior to offering the program at that percentage. The accreditation liaison will then submit a </w:t>
            </w:r>
            <w:r w:rsidR="0026316A">
              <w:rPr>
                <w:sz w:val="16"/>
                <w:szCs w:val="16"/>
              </w:rPr>
              <w:t xml:space="preserve">prospectus </w:t>
            </w:r>
            <w:r w:rsidRPr="008601F7">
              <w:rPr>
                <w:sz w:val="16"/>
                <w:szCs w:val="16"/>
              </w:rPr>
              <w:t xml:space="preserve">to SACSCOC.  AC must await approval from SACSCOC before offering these </w:t>
            </w:r>
            <w:r w:rsidR="008868AB">
              <w:rPr>
                <w:sz w:val="16"/>
                <w:szCs w:val="16"/>
              </w:rPr>
              <w:t xml:space="preserve">proposed </w:t>
            </w:r>
            <w:r w:rsidRPr="008601F7">
              <w:rPr>
                <w:sz w:val="16"/>
                <w:szCs w:val="16"/>
              </w:rPr>
              <w:t>programs</w:t>
            </w:r>
            <w:r w:rsidR="008868AB">
              <w:rPr>
                <w:sz w:val="16"/>
                <w:szCs w:val="16"/>
              </w:rPr>
              <w:t xml:space="preserve"> for the first time.</w:t>
            </w:r>
          </w:p>
        </w:tc>
        <w:tc>
          <w:tcPr>
            <w:tcW w:w="1710" w:type="dxa"/>
            <w:tcBorders>
              <w:top w:val="nil"/>
              <w:left w:val="single" w:sz="4" w:space="0" w:color="auto"/>
              <w:bottom w:val="single" w:sz="4" w:space="0" w:color="auto"/>
            </w:tcBorders>
          </w:tcPr>
          <w:p w:rsidR="008C77D3" w:rsidRPr="008601F7" w:rsidRDefault="008C77D3" w:rsidP="005C044A">
            <w:pPr>
              <w:jc w:val="left"/>
              <w:rPr>
                <w:sz w:val="16"/>
                <w:szCs w:val="16"/>
              </w:rPr>
            </w:pPr>
            <w:r w:rsidRPr="008601F7">
              <w:rPr>
                <w:sz w:val="16"/>
                <w:szCs w:val="16"/>
              </w:rPr>
              <w:t xml:space="preserve">1.) Chief Information Officer or </w:t>
            </w:r>
            <w:r w:rsidR="00290967">
              <w:rPr>
                <w:sz w:val="16"/>
                <w:szCs w:val="16"/>
              </w:rPr>
              <w:t>D</w:t>
            </w:r>
            <w:r w:rsidRPr="008601F7">
              <w:rPr>
                <w:sz w:val="16"/>
                <w:szCs w:val="16"/>
              </w:rPr>
              <w:t>esignee;</w:t>
            </w:r>
          </w:p>
          <w:p w:rsidR="001E150C" w:rsidRPr="008601F7" w:rsidRDefault="001E150C" w:rsidP="005C044A">
            <w:pPr>
              <w:jc w:val="left"/>
              <w:rPr>
                <w:sz w:val="16"/>
                <w:szCs w:val="16"/>
              </w:rPr>
            </w:pPr>
            <w:r w:rsidRPr="008601F7">
              <w:rPr>
                <w:sz w:val="16"/>
                <w:szCs w:val="16"/>
              </w:rPr>
              <w:t>2.) Dean</w:t>
            </w:r>
            <w:r w:rsidR="005F36FF" w:rsidRPr="008601F7">
              <w:rPr>
                <w:sz w:val="16"/>
                <w:szCs w:val="16"/>
              </w:rPr>
              <w:t>;</w:t>
            </w:r>
          </w:p>
          <w:p w:rsidR="008C77D3" w:rsidRPr="008601F7" w:rsidRDefault="001E150C" w:rsidP="005C044A">
            <w:pPr>
              <w:jc w:val="left"/>
              <w:rPr>
                <w:sz w:val="16"/>
                <w:szCs w:val="16"/>
              </w:rPr>
            </w:pPr>
            <w:r w:rsidRPr="008601F7">
              <w:rPr>
                <w:sz w:val="16"/>
                <w:szCs w:val="16"/>
              </w:rPr>
              <w:t>3</w:t>
            </w:r>
            <w:r w:rsidR="008C77D3" w:rsidRPr="008601F7">
              <w:rPr>
                <w:sz w:val="16"/>
                <w:szCs w:val="16"/>
              </w:rPr>
              <w:t xml:space="preserve">.) Vice </w:t>
            </w:r>
            <w:r w:rsidR="00CE3C43">
              <w:rPr>
                <w:sz w:val="16"/>
                <w:szCs w:val="16"/>
              </w:rPr>
              <w:t>President</w:t>
            </w:r>
            <w:r w:rsidR="008C77D3" w:rsidRPr="008601F7">
              <w:rPr>
                <w:sz w:val="16"/>
                <w:szCs w:val="16"/>
              </w:rPr>
              <w:t xml:space="preserve"> of Academic Affairs;                </w:t>
            </w:r>
            <w:r w:rsidRPr="008601F7">
              <w:rPr>
                <w:sz w:val="16"/>
                <w:szCs w:val="16"/>
              </w:rPr>
              <w:t>4</w:t>
            </w:r>
            <w:r w:rsidR="008C77D3" w:rsidRPr="008601F7">
              <w:rPr>
                <w:sz w:val="16"/>
                <w:szCs w:val="16"/>
              </w:rPr>
              <w:t>.) Accreditation Liaison</w:t>
            </w:r>
          </w:p>
          <w:p w:rsidR="008C77D3" w:rsidRPr="008601F7" w:rsidRDefault="008C77D3" w:rsidP="005C044A">
            <w:pPr>
              <w:jc w:val="left"/>
              <w:rPr>
                <w:sz w:val="16"/>
                <w:szCs w:val="16"/>
              </w:rPr>
            </w:pPr>
          </w:p>
        </w:tc>
      </w:tr>
      <w:tr w:rsidR="008C77D3" w:rsidTr="005C044A">
        <w:tc>
          <w:tcPr>
            <w:tcW w:w="450" w:type="dxa"/>
            <w:vMerge/>
            <w:shd w:val="clear" w:color="auto" w:fill="1F497D" w:themeFill="text2"/>
          </w:tcPr>
          <w:p w:rsidR="008C77D3" w:rsidRPr="009E14F6" w:rsidRDefault="008C77D3" w:rsidP="005C044A">
            <w:pPr>
              <w:rPr>
                <w:color w:val="FFFFFF" w:themeColor="background1"/>
                <w:sz w:val="18"/>
                <w:szCs w:val="18"/>
              </w:rPr>
            </w:pPr>
          </w:p>
        </w:tc>
        <w:tc>
          <w:tcPr>
            <w:tcW w:w="1260" w:type="dxa"/>
            <w:tcBorders>
              <w:top w:val="single" w:sz="4" w:space="0" w:color="auto"/>
              <w:right w:val="single" w:sz="4" w:space="0" w:color="auto"/>
            </w:tcBorders>
          </w:tcPr>
          <w:p w:rsidR="008C77D3" w:rsidRPr="00886CE9" w:rsidRDefault="008C77D3" w:rsidP="00986376">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*o</w:t>
            </w:r>
            <w:r w:rsidRPr="00886CE9">
              <w:rPr>
                <w:rFonts w:ascii="Calibri" w:eastAsia="Times New Roman" w:hAnsi="Calibri" w:cs="Calibri"/>
                <w:bCs/>
                <w:color w:val="000000"/>
                <w:sz w:val="20"/>
                <w:szCs w:val="20"/>
              </w:rPr>
              <w:t>ffering 2</w:t>
            </w:r>
            <w:r w:rsidR="00986376">
              <w:rPr>
                <w:rFonts w:ascii="Calibri" w:eastAsia="Times New Roman" w:hAnsi="Calibri" w:cs="Calibri"/>
                <w:bCs/>
                <w:color w:val="000000"/>
                <w:sz w:val="20"/>
                <w:szCs w:val="20"/>
              </w:rPr>
              <w:t>5</w:t>
            </w:r>
            <w:r w:rsidRPr="00886CE9">
              <w:rPr>
                <w:rFonts w:ascii="Calibri" w:eastAsia="Times New Roman" w:hAnsi="Calibri" w:cs="Calibri"/>
                <w:bCs/>
                <w:color w:val="000000"/>
                <w:sz w:val="20"/>
                <w:szCs w:val="20"/>
              </w:rPr>
              <w:t>-49 Percent</w:t>
            </w:r>
          </w:p>
        </w:tc>
        <w:tc>
          <w:tcPr>
            <w:tcW w:w="1170" w:type="dxa"/>
            <w:tcBorders>
              <w:top w:val="single" w:sz="4" w:space="0" w:color="auto"/>
              <w:left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2</w:t>
            </w:r>
          </w:p>
        </w:tc>
        <w:tc>
          <w:tcPr>
            <w:tcW w:w="1080" w:type="dxa"/>
            <w:tcBorders>
              <w:top w:val="single" w:sz="4" w:space="0" w:color="auto"/>
              <w:left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Yes</w:t>
            </w:r>
          </w:p>
        </w:tc>
        <w:tc>
          <w:tcPr>
            <w:tcW w:w="1440" w:type="dxa"/>
            <w:tcBorders>
              <w:top w:val="single" w:sz="4" w:space="0" w:color="auto"/>
              <w:left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Prior to Implementation</w:t>
            </w:r>
          </w:p>
        </w:tc>
        <w:tc>
          <w:tcPr>
            <w:tcW w:w="990" w:type="dxa"/>
            <w:tcBorders>
              <w:top w:val="single" w:sz="4" w:space="0" w:color="auto"/>
              <w:left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No</w:t>
            </w:r>
          </w:p>
        </w:tc>
        <w:tc>
          <w:tcPr>
            <w:tcW w:w="1530" w:type="dxa"/>
            <w:tcBorders>
              <w:top w:val="single" w:sz="4" w:space="0" w:color="auto"/>
              <w:left w:val="single" w:sz="4" w:space="0" w:color="auto"/>
              <w:right w:val="single" w:sz="4" w:space="0" w:color="auto"/>
            </w:tcBorders>
          </w:tcPr>
          <w:p w:rsidR="008C77D3" w:rsidRPr="008601F7" w:rsidRDefault="008C77D3" w:rsidP="005C044A">
            <w:pPr>
              <w:jc w:val="left"/>
              <w:rPr>
                <w:sz w:val="16"/>
                <w:szCs w:val="16"/>
              </w:rPr>
            </w:pPr>
            <w:r w:rsidRPr="008601F7">
              <w:rPr>
                <w:sz w:val="16"/>
                <w:szCs w:val="16"/>
              </w:rPr>
              <w:t>Letter of Notification</w:t>
            </w:r>
          </w:p>
        </w:tc>
        <w:tc>
          <w:tcPr>
            <w:tcW w:w="4950" w:type="dxa"/>
            <w:tcBorders>
              <w:top w:val="single" w:sz="4" w:space="0" w:color="auto"/>
              <w:left w:val="single" w:sz="4" w:space="0" w:color="auto"/>
              <w:right w:val="single" w:sz="4" w:space="0" w:color="auto"/>
            </w:tcBorders>
          </w:tcPr>
          <w:p w:rsidR="008C77D3" w:rsidRPr="008601F7" w:rsidRDefault="00936776" w:rsidP="00CE626E">
            <w:pPr>
              <w:jc w:val="left"/>
              <w:rPr>
                <w:sz w:val="16"/>
                <w:szCs w:val="16"/>
              </w:rPr>
            </w:pPr>
            <w:r w:rsidRPr="008601F7">
              <w:rPr>
                <w:sz w:val="16"/>
                <w:szCs w:val="16"/>
              </w:rPr>
              <w:t>Any program proposed to be offered at AC in a distance learning delivery mode and deemed significantly different than approved programs  (e.g. at least one technical program at 2</w:t>
            </w:r>
            <w:r w:rsidR="00CE626E">
              <w:rPr>
                <w:sz w:val="16"/>
                <w:szCs w:val="16"/>
              </w:rPr>
              <w:t>5</w:t>
            </w:r>
            <w:r w:rsidRPr="008601F7">
              <w:rPr>
                <w:sz w:val="16"/>
                <w:szCs w:val="16"/>
              </w:rPr>
              <w:t xml:space="preserve">-49% online) will require a letter of notification to SACSCOC prior to </w:t>
            </w:r>
            <w:r w:rsidR="008D0887">
              <w:rPr>
                <w:sz w:val="16"/>
                <w:szCs w:val="16"/>
              </w:rPr>
              <w:t xml:space="preserve">the </w:t>
            </w:r>
            <w:r w:rsidRPr="008601F7">
              <w:rPr>
                <w:sz w:val="16"/>
                <w:szCs w:val="16"/>
              </w:rPr>
              <w:t>implementation of this program at 2</w:t>
            </w:r>
            <w:r w:rsidR="00CE626E">
              <w:rPr>
                <w:sz w:val="16"/>
                <w:szCs w:val="16"/>
              </w:rPr>
              <w:t>5</w:t>
            </w:r>
            <w:r w:rsidRPr="008601F7">
              <w:rPr>
                <w:sz w:val="16"/>
                <w:szCs w:val="16"/>
              </w:rPr>
              <w:t xml:space="preserve">-49% online. </w:t>
            </w:r>
            <w:r w:rsidRPr="008601F7">
              <w:rPr>
                <w:rFonts w:ascii="Calibri" w:eastAsia="Times New Roman" w:hAnsi="Calibri" w:cs="Calibri"/>
                <w:color w:val="000000"/>
                <w:sz w:val="16"/>
                <w:szCs w:val="16"/>
              </w:rPr>
              <w:t xml:space="preserve">The Chief Information Officer or designee will ensure that an automated computer application is accessible to each dean and the Vice </w:t>
            </w:r>
            <w:r w:rsidR="00CE3C43">
              <w:rPr>
                <w:rFonts w:ascii="Calibri" w:eastAsia="Times New Roman" w:hAnsi="Calibri" w:cs="Calibri"/>
                <w:color w:val="000000"/>
                <w:sz w:val="16"/>
                <w:szCs w:val="16"/>
              </w:rPr>
              <w:t>President</w:t>
            </w:r>
            <w:r w:rsidRPr="008601F7">
              <w:rPr>
                <w:rFonts w:ascii="Calibri" w:eastAsia="Times New Roman" w:hAnsi="Calibri" w:cs="Calibri"/>
                <w:color w:val="000000"/>
                <w:sz w:val="16"/>
                <w:szCs w:val="16"/>
              </w:rPr>
              <w:t xml:space="preserve"> of Academic Affairs</w:t>
            </w:r>
            <w:r w:rsidR="00562B6F" w:rsidRPr="008601F7">
              <w:rPr>
                <w:rFonts w:ascii="Calibri" w:eastAsia="Times New Roman" w:hAnsi="Calibri" w:cs="Calibri"/>
                <w:color w:val="000000"/>
                <w:sz w:val="16"/>
                <w:szCs w:val="16"/>
              </w:rPr>
              <w:t xml:space="preserve"> (VPAA)</w:t>
            </w:r>
            <w:r w:rsidRPr="008601F7">
              <w:rPr>
                <w:rFonts w:ascii="Calibri" w:eastAsia="Times New Roman" w:hAnsi="Calibri" w:cs="Calibri"/>
                <w:color w:val="000000"/>
                <w:sz w:val="16"/>
                <w:szCs w:val="16"/>
              </w:rPr>
              <w:t xml:space="preserve"> t</w:t>
            </w:r>
            <w:r w:rsidR="008D0887">
              <w:rPr>
                <w:rFonts w:ascii="Calibri" w:eastAsia="Times New Roman" w:hAnsi="Calibri" w:cs="Calibri"/>
                <w:color w:val="000000"/>
                <w:sz w:val="16"/>
                <w:szCs w:val="16"/>
              </w:rPr>
              <w:t xml:space="preserve">hat will </w:t>
            </w:r>
            <w:r w:rsidRPr="008601F7">
              <w:rPr>
                <w:rFonts w:ascii="Calibri" w:eastAsia="Times New Roman" w:hAnsi="Calibri" w:cs="Calibri"/>
                <w:color w:val="000000"/>
                <w:sz w:val="16"/>
                <w:szCs w:val="16"/>
              </w:rPr>
              <w:t>calculate whether 2</w:t>
            </w:r>
            <w:r w:rsidR="00CE626E">
              <w:rPr>
                <w:rFonts w:ascii="Calibri" w:eastAsia="Times New Roman" w:hAnsi="Calibri" w:cs="Calibri"/>
                <w:color w:val="000000"/>
                <w:sz w:val="16"/>
                <w:szCs w:val="16"/>
              </w:rPr>
              <w:t>5</w:t>
            </w:r>
            <w:r w:rsidRPr="008601F7">
              <w:rPr>
                <w:rFonts w:ascii="Calibri" w:eastAsia="Times New Roman" w:hAnsi="Calibri" w:cs="Calibri"/>
                <w:color w:val="000000"/>
                <w:sz w:val="16"/>
                <w:szCs w:val="16"/>
              </w:rPr>
              <w:t>-49% of a certificate will be available via online</w:t>
            </w:r>
            <w:r w:rsidR="000156C5">
              <w:rPr>
                <w:rFonts w:ascii="Calibri" w:eastAsia="Times New Roman" w:hAnsi="Calibri" w:cs="Calibri"/>
                <w:color w:val="000000"/>
                <w:sz w:val="16"/>
                <w:szCs w:val="16"/>
              </w:rPr>
              <w:t xml:space="preserve"> delivery</w:t>
            </w:r>
            <w:r w:rsidRPr="008601F7">
              <w:rPr>
                <w:rFonts w:ascii="Calibri" w:eastAsia="Times New Roman" w:hAnsi="Calibri" w:cs="Calibri"/>
                <w:color w:val="000000"/>
                <w:sz w:val="16"/>
                <w:szCs w:val="16"/>
              </w:rPr>
              <w:t xml:space="preserve">. </w:t>
            </w:r>
            <w:r w:rsidRPr="008601F7">
              <w:rPr>
                <w:sz w:val="16"/>
                <w:szCs w:val="16"/>
              </w:rPr>
              <w:t xml:space="preserve">The </w:t>
            </w:r>
            <w:r w:rsidR="00562B6F" w:rsidRPr="008601F7">
              <w:rPr>
                <w:sz w:val="16"/>
                <w:szCs w:val="16"/>
              </w:rPr>
              <w:t>VPAA</w:t>
            </w:r>
            <w:r w:rsidRPr="008601F7">
              <w:rPr>
                <w:sz w:val="16"/>
                <w:szCs w:val="16"/>
              </w:rPr>
              <w:t xml:space="preserve"> is responsible for alerting the accreditation liaison in advance of any such significantly different online programs </w:t>
            </w:r>
            <w:r w:rsidR="000156C5">
              <w:rPr>
                <w:sz w:val="16"/>
                <w:szCs w:val="16"/>
              </w:rPr>
              <w:t xml:space="preserve">that would be offered at </w:t>
            </w:r>
            <w:r w:rsidRPr="008601F7">
              <w:rPr>
                <w:sz w:val="16"/>
                <w:szCs w:val="16"/>
              </w:rPr>
              <w:t>2</w:t>
            </w:r>
            <w:r w:rsidR="00CE626E">
              <w:rPr>
                <w:sz w:val="16"/>
                <w:szCs w:val="16"/>
              </w:rPr>
              <w:t>5</w:t>
            </w:r>
            <w:r w:rsidRPr="008601F7">
              <w:rPr>
                <w:sz w:val="16"/>
                <w:szCs w:val="16"/>
              </w:rPr>
              <w:t xml:space="preserve">-49% prior to offering the program at that percentage. The accreditation liaison will then submit a letter of notification to SACSCOC.  AC must </w:t>
            </w:r>
            <w:r w:rsidR="000156C5">
              <w:rPr>
                <w:sz w:val="16"/>
                <w:szCs w:val="16"/>
              </w:rPr>
              <w:t>send a letter of notification to SACSCOC for sites offered at 2</w:t>
            </w:r>
            <w:r w:rsidR="00CE626E">
              <w:rPr>
                <w:sz w:val="16"/>
                <w:szCs w:val="16"/>
              </w:rPr>
              <w:t>5</w:t>
            </w:r>
            <w:r w:rsidR="000156C5">
              <w:rPr>
                <w:sz w:val="16"/>
                <w:szCs w:val="16"/>
              </w:rPr>
              <w:t>-49% prior to implementation.</w:t>
            </w:r>
          </w:p>
        </w:tc>
        <w:tc>
          <w:tcPr>
            <w:tcW w:w="1710" w:type="dxa"/>
            <w:tcBorders>
              <w:top w:val="single" w:sz="4" w:space="0" w:color="auto"/>
              <w:left w:val="single" w:sz="4" w:space="0" w:color="auto"/>
            </w:tcBorders>
          </w:tcPr>
          <w:p w:rsidR="00936776" w:rsidRPr="008601F7" w:rsidRDefault="00936776" w:rsidP="00936776">
            <w:pPr>
              <w:jc w:val="left"/>
              <w:rPr>
                <w:sz w:val="16"/>
                <w:szCs w:val="16"/>
              </w:rPr>
            </w:pPr>
            <w:r w:rsidRPr="008601F7">
              <w:rPr>
                <w:sz w:val="16"/>
                <w:szCs w:val="16"/>
              </w:rPr>
              <w:t xml:space="preserve">1.) Chief Information Officer or </w:t>
            </w:r>
            <w:r w:rsidR="00290967">
              <w:rPr>
                <w:sz w:val="16"/>
                <w:szCs w:val="16"/>
              </w:rPr>
              <w:t>D</w:t>
            </w:r>
            <w:r w:rsidRPr="008601F7">
              <w:rPr>
                <w:sz w:val="16"/>
                <w:szCs w:val="16"/>
              </w:rPr>
              <w:t>esignee;</w:t>
            </w:r>
          </w:p>
          <w:p w:rsidR="00936776" w:rsidRPr="008601F7" w:rsidRDefault="00936776" w:rsidP="00936776">
            <w:pPr>
              <w:jc w:val="left"/>
              <w:rPr>
                <w:sz w:val="16"/>
                <w:szCs w:val="16"/>
              </w:rPr>
            </w:pPr>
            <w:r w:rsidRPr="008601F7">
              <w:rPr>
                <w:sz w:val="16"/>
                <w:szCs w:val="16"/>
              </w:rPr>
              <w:t>2.) Dean;</w:t>
            </w:r>
          </w:p>
          <w:p w:rsidR="00936776" w:rsidRPr="008601F7" w:rsidRDefault="00936776" w:rsidP="00936776">
            <w:pPr>
              <w:jc w:val="left"/>
              <w:rPr>
                <w:sz w:val="16"/>
                <w:szCs w:val="16"/>
              </w:rPr>
            </w:pPr>
            <w:r w:rsidRPr="008601F7">
              <w:rPr>
                <w:sz w:val="16"/>
                <w:szCs w:val="16"/>
              </w:rPr>
              <w:t xml:space="preserve">3.) Vice </w:t>
            </w:r>
            <w:r w:rsidR="00CE3C43">
              <w:rPr>
                <w:sz w:val="16"/>
                <w:szCs w:val="16"/>
              </w:rPr>
              <w:t>President</w:t>
            </w:r>
            <w:r w:rsidRPr="008601F7">
              <w:rPr>
                <w:sz w:val="16"/>
                <w:szCs w:val="16"/>
              </w:rPr>
              <w:t xml:space="preserve"> of Academic Affairs;                4.) Accreditation Liaison</w:t>
            </w:r>
          </w:p>
          <w:p w:rsidR="008C77D3" w:rsidRPr="008601F7" w:rsidRDefault="008C77D3" w:rsidP="005C044A">
            <w:pPr>
              <w:jc w:val="left"/>
              <w:rPr>
                <w:sz w:val="16"/>
                <w:szCs w:val="16"/>
              </w:rPr>
            </w:pPr>
          </w:p>
        </w:tc>
      </w:tr>
      <w:tr w:rsidR="008C77D3" w:rsidTr="005C044A">
        <w:trPr>
          <w:trHeight w:val="170"/>
        </w:trPr>
        <w:tc>
          <w:tcPr>
            <w:tcW w:w="450" w:type="dxa"/>
            <w:vMerge/>
            <w:shd w:val="clear" w:color="auto" w:fill="1F497D" w:themeFill="text2"/>
          </w:tcPr>
          <w:p w:rsidR="008C77D3" w:rsidRPr="009E14F6" w:rsidRDefault="008C77D3" w:rsidP="005C044A">
            <w:pPr>
              <w:rPr>
                <w:color w:val="FFFFFF" w:themeColor="background1"/>
                <w:sz w:val="18"/>
                <w:szCs w:val="18"/>
              </w:rPr>
            </w:pPr>
          </w:p>
        </w:tc>
        <w:tc>
          <w:tcPr>
            <w:tcW w:w="1260" w:type="dxa"/>
          </w:tcPr>
          <w:p w:rsidR="008C77D3" w:rsidRPr="00886CE9" w:rsidRDefault="008C77D3" w:rsidP="005C044A">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*o</w:t>
            </w:r>
            <w:r w:rsidRPr="00886CE9">
              <w:rPr>
                <w:rFonts w:ascii="Calibri" w:eastAsia="Times New Roman" w:hAnsi="Calibri" w:cs="Calibri"/>
                <w:bCs/>
                <w:color w:val="000000"/>
                <w:sz w:val="20"/>
                <w:szCs w:val="20"/>
              </w:rPr>
              <w:t>ffering 24 percent or less</w:t>
            </w:r>
          </w:p>
        </w:tc>
        <w:tc>
          <w:tcPr>
            <w:tcW w:w="1170" w:type="dxa"/>
          </w:tcPr>
          <w:p w:rsidR="008C77D3" w:rsidRPr="008601F7" w:rsidRDefault="008C77D3" w:rsidP="005C044A">
            <w:pPr>
              <w:jc w:val="left"/>
              <w:rPr>
                <w:sz w:val="16"/>
                <w:szCs w:val="16"/>
              </w:rPr>
            </w:pPr>
            <w:r w:rsidRPr="008601F7">
              <w:rPr>
                <w:sz w:val="16"/>
                <w:szCs w:val="16"/>
              </w:rPr>
              <w:t>N/A</w:t>
            </w:r>
          </w:p>
        </w:tc>
        <w:tc>
          <w:tcPr>
            <w:tcW w:w="1080" w:type="dxa"/>
          </w:tcPr>
          <w:p w:rsidR="008C77D3" w:rsidRPr="008601F7" w:rsidRDefault="008C77D3" w:rsidP="005C044A">
            <w:pPr>
              <w:jc w:val="left"/>
              <w:rPr>
                <w:sz w:val="16"/>
                <w:szCs w:val="16"/>
              </w:rPr>
            </w:pPr>
            <w:r w:rsidRPr="008601F7">
              <w:rPr>
                <w:sz w:val="16"/>
                <w:szCs w:val="16"/>
              </w:rPr>
              <w:t>N/A</w:t>
            </w:r>
          </w:p>
        </w:tc>
        <w:tc>
          <w:tcPr>
            <w:tcW w:w="1440" w:type="dxa"/>
          </w:tcPr>
          <w:p w:rsidR="008C77D3" w:rsidRPr="008601F7" w:rsidRDefault="008C77D3" w:rsidP="005C044A">
            <w:pPr>
              <w:jc w:val="left"/>
              <w:rPr>
                <w:sz w:val="16"/>
                <w:szCs w:val="16"/>
              </w:rPr>
            </w:pPr>
            <w:r w:rsidRPr="008601F7">
              <w:rPr>
                <w:sz w:val="16"/>
                <w:szCs w:val="16"/>
              </w:rPr>
              <w:t>N/A</w:t>
            </w:r>
          </w:p>
        </w:tc>
        <w:tc>
          <w:tcPr>
            <w:tcW w:w="990" w:type="dxa"/>
          </w:tcPr>
          <w:p w:rsidR="008C77D3" w:rsidRPr="008601F7" w:rsidRDefault="008C77D3" w:rsidP="005C044A">
            <w:pPr>
              <w:jc w:val="left"/>
              <w:rPr>
                <w:sz w:val="16"/>
                <w:szCs w:val="16"/>
              </w:rPr>
            </w:pPr>
            <w:r w:rsidRPr="008601F7">
              <w:rPr>
                <w:sz w:val="16"/>
                <w:szCs w:val="16"/>
              </w:rPr>
              <w:t>N/A</w:t>
            </w:r>
          </w:p>
        </w:tc>
        <w:tc>
          <w:tcPr>
            <w:tcW w:w="1530" w:type="dxa"/>
          </w:tcPr>
          <w:p w:rsidR="008C77D3" w:rsidRPr="008601F7" w:rsidRDefault="00986376" w:rsidP="005C044A">
            <w:pPr>
              <w:jc w:val="left"/>
              <w:rPr>
                <w:sz w:val="16"/>
                <w:szCs w:val="16"/>
              </w:rPr>
            </w:pPr>
            <w:r>
              <w:rPr>
                <w:sz w:val="16"/>
                <w:szCs w:val="16"/>
              </w:rPr>
              <w:t>N/A</w:t>
            </w:r>
          </w:p>
        </w:tc>
        <w:tc>
          <w:tcPr>
            <w:tcW w:w="4950" w:type="dxa"/>
          </w:tcPr>
          <w:p w:rsidR="008C77D3" w:rsidRPr="00B12F40" w:rsidRDefault="008C77D3" w:rsidP="005C044A">
            <w:pPr>
              <w:jc w:val="left"/>
              <w:rPr>
                <w:sz w:val="18"/>
                <w:szCs w:val="18"/>
              </w:rPr>
            </w:pPr>
          </w:p>
        </w:tc>
        <w:tc>
          <w:tcPr>
            <w:tcW w:w="1710" w:type="dxa"/>
          </w:tcPr>
          <w:p w:rsidR="008C77D3" w:rsidRPr="00B12F40" w:rsidRDefault="008C77D3" w:rsidP="005C044A">
            <w:pPr>
              <w:jc w:val="left"/>
              <w:rPr>
                <w:sz w:val="18"/>
                <w:szCs w:val="18"/>
              </w:rPr>
            </w:pPr>
          </w:p>
        </w:tc>
      </w:tr>
    </w:tbl>
    <w:p w:rsidR="008601F7" w:rsidRDefault="008601F7">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6634AA" w:rsidRPr="0042628B" w:rsidTr="000D537B">
        <w:tc>
          <w:tcPr>
            <w:tcW w:w="450" w:type="dxa"/>
            <w:shd w:val="clear" w:color="auto" w:fill="1F497D" w:themeFill="text2"/>
          </w:tcPr>
          <w:p w:rsidR="008C77D3" w:rsidRDefault="008C77D3" w:rsidP="000D537B"/>
          <w:p w:rsidR="006634AA" w:rsidRPr="00916A8F" w:rsidRDefault="006634AA" w:rsidP="000D537B">
            <w:pPr>
              <w:rPr>
                <w:color w:val="FFFFFF" w:themeColor="background1"/>
                <w:sz w:val="18"/>
                <w:szCs w:val="18"/>
              </w:rPr>
            </w:pPr>
            <w:r>
              <w:br w:type="page"/>
            </w:r>
            <w:r w:rsidRPr="00916A8F">
              <w:rPr>
                <w:color w:val="FFFFFF" w:themeColor="background1"/>
                <w:sz w:val="18"/>
                <w:szCs w:val="18"/>
              </w:rPr>
              <w:t>#</w:t>
            </w:r>
          </w:p>
        </w:tc>
        <w:tc>
          <w:tcPr>
            <w:tcW w:w="1260" w:type="dxa"/>
            <w:shd w:val="clear" w:color="auto" w:fill="1F497D" w:themeFill="text2"/>
          </w:tcPr>
          <w:p w:rsidR="006634AA" w:rsidRPr="00916A8F" w:rsidRDefault="006634AA"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shd w:val="clear" w:color="auto" w:fill="1F497D" w:themeFill="text2"/>
          </w:tcPr>
          <w:p w:rsidR="006634AA" w:rsidRPr="00916A8F" w:rsidRDefault="006634AA"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shd w:val="clear" w:color="auto" w:fill="1F497D" w:themeFill="text2"/>
          </w:tcPr>
          <w:p w:rsidR="006634AA" w:rsidRPr="00916A8F" w:rsidRDefault="006634AA"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shd w:val="clear" w:color="auto" w:fill="1F497D" w:themeFill="text2"/>
          </w:tcPr>
          <w:p w:rsidR="006634AA" w:rsidRPr="00916A8F" w:rsidRDefault="006634AA"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shd w:val="clear" w:color="auto" w:fill="1F497D" w:themeFill="text2"/>
          </w:tcPr>
          <w:p w:rsidR="006634AA" w:rsidRPr="00916A8F" w:rsidRDefault="006634AA"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shd w:val="clear" w:color="auto" w:fill="1F497D" w:themeFill="text2"/>
          </w:tcPr>
          <w:p w:rsidR="006634AA" w:rsidRPr="00916A8F" w:rsidRDefault="006634AA"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shd w:val="clear" w:color="auto" w:fill="1F497D" w:themeFill="text2"/>
          </w:tcPr>
          <w:p w:rsidR="006634AA" w:rsidRPr="00916A8F" w:rsidRDefault="006634AA"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shd w:val="clear" w:color="auto" w:fill="1F497D" w:themeFill="text2"/>
          </w:tcPr>
          <w:p w:rsidR="006634AA" w:rsidRPr="00916A8F" w:rsidRDefault="006634AA"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6634AA" w:rsidTr="008F5154">
        <w:tc>
          <w:tcPr>
            <w:tcW w:w="450" w:type="dxa"/>
            <w:shd w:val="clear" w:color="auto" w:fill="1F497D" w:themeFill="text2"/>
          </w:tcPr>
          <w:p w:rsidR="006634AA" w:rsidRPr="00916A8F" w:rsidRDefault="006634AA" w:rsidP="000D537B">
            <w:pPr>
              <w:rPr>
                <w:sz w:val="18"/>
                <w:szCs w:val="18"/>
              </w:rPr>
            </w:pPr>
            <w:r>
              <w:rPr>
                <w:color w:val="FFFFFF" w:themeColor="background1"/>
                <w:sz w:val="18"/>
                <w:szCs w:val="18"/>
              </w:rPr>
              <w:t>12</w:t>
            </w:r>
          </w:p>
        </w:tc>
        <w:tc>
          <w:tcPr>
            <w:tcW w:w="1260" w:type="dxa"/>
            <w:tcBorders>
              <w:bottom w:val="single" w:sz="4" w:space="0" w:color="auto"/>
            </w:tcBorders>
          </w:tcPr>
          <w:p w:rsidR="006634AA" w:rsidRPr="006634AA" w:rsidRDefault="006634AA" w:rsidP="000D537B">
            <w:pPr>
              <w:jc w:val="left"/>
              <w:rPr>
                <w:b/>
                <w:sz w:val="20"/>
                <w:szCs w:val="20"/>
              </w:rPr>
            </w:pPr>
            <w:r w:rsidRPr="006634AA">
              <w:rPr>
                <w:b/>
                <w:sz w:val="20"/>
                <w:szCs w:val="20"/>
              </w:rPr>
              <w:t>Initiating programs or courses through contractual agreement or consortium</w:t>
            </w:r>
          </w:p>
        </w:tc>
        <w:tc>
          <w:tcPr>
            <w:tcW w:w="1080" w:type="dxa"/>
            <w:tcBorders>
              <w:bottom w:val="single" w:sz="4" w:space="0" w:color="auto"/>
            </w:tcBorders>
          </w:tcPr>
          <w:p w:rsidR="006634AA" w:rsidRPr="00385DE2" w:rsidRDefault="006634AA" w:rsidP="000D537B">
            <w:pPr>
              <w:jc w:val="left"/>
              <w:rPr>
                <w:sz w:val="16"/>
                <w:szCs w:val="16"/>
              </w:rPr>
            </w:pPr>
            <w:r w:rsidRPr="00385DE2">
              <w:rPr>
                <w:sz w:val="16"/>
                <w:szCs w:val="16"/>
              </w:rPr>
              <w:t>2</w:t>
            </w:r>
          </w:p>
        </w:tc>
        <w:tc>
          <w:tcPr>
            <w:tcW w:w="1170" w:type="dxa"/>
            <w:tcBorders>
              <w:bottom w:val="single" w:sz="4" w:space="0" w:color="auto"/>
            </w:tcBorders>
          </w:tcPr>
          <w:p w:rsidR="006634AA" w:rsidRPr="00385DE2" w:rsidRDefault="006634AA" w:rsidP="000D537B">
            <w:pPr>
              <w:jc w:val="left"/>
              <w:rPr>
                <w:sz w:val="16"/>
                <w:szCs w:val="16"/>
              </w:rPr>
            </w:pPr>
            <w:r w:rsidRPr="00385DE2">
              <w:rPr>
                <w:sz w:val="16"/>
                <w:szCs w:val="16"/>
              </w:rPr>
              <w:t>Yes</w:t>
            </w:r>
          </w:p>
        </w:tc>
        <w:tc>
          <w:tcPr>
            <w:tcW w:w="1440" w:type="dxa"/>
            <w:tcBorders>
              <w:bottom w:val="single" w:sz="4" w:space="0" w:color="auto"/>
            </w:tcBorders>
          </w:tcPr>
          <w:p w:rsidR="006634AA" w:rsidRPr="00385DE2" w:rsidRDefault="006634AA" w:rsidP="000D537B">
            <w:pPr>
              <w:jc w:val="left"/>
              <w:rPr>
                <w:sz w:val="16"/>
                <w:szCs w:val="16"/>
              </w:rPr>
            </w:pPr>
            <w:r w:rsidRPr="00385DE2">
              <w:rPr>
                <w:sz w:val="16"/>
                <w:szCs w:val="16"/>
              </w:rPr>
              <w:t>Prior to Implementation</w:t>
            </w:r>
          </w:p>
        </w:tc>
        <w:tc>
          <w:tcPr>
            <w:tcW w:w="990" w:type="dxa"/>
            <w:tcBorders>
              <w:bottom w:val="single" w:sz="4" w:space="0" w:color="auto"/>
            </w:tcBorders>
          </w:tcPr>
          <w:p w:rsidR="006634AA" w:rsidRPr="00385DE2" w:rsidRDefault="009B5142" w:rsidP="000D537B">
            <w:pPr>
              <w:jc w:val="left"/>
              <w:rPr>
                <w:sz w:val="16"/>
                <w:szCs w:val="16"/>
              </w:rPr>
            </w:pPr>
            <w:r>
              <w:rPr>
                <w:sz w:val="16"/>
                <w:szCs w:val="16"/>
              </w:rPr>
              <w:t>N/A</w:t>
            </w:r>
          </w:p>
        </w:tc>
        <w:tc>
          <w:tcPr>
            <w:tcW w:w="1530" w:type="dxa"/>
            <w:tcBorders>
              <w:bottom w:val="single" w:sz="4" w:space="0" w:color="auto"/>
            </w:tcBorders>
          </w:tcPr>
          <w:p w:rsidR="006634AA" w:rsidRPr="00385DE2" w:rsidRDefault="006634AA" w:rsidP="000D537B">
            <w:pPr>
              <w:jc w:val="left"/>
              <w:rPr>
                <w:sz w:val="16"/>
                <w:szCs w:val="16"/>
              </w:rPr>
            </w:pPr>
            <w:r w:rsidRPr="00385DE2">
              <w:rPr>
                <w:sz w:val="16"/>
                <w:szCs w:val="16"/>
              </w:rPr>
              <w:t>Letter of Notification and Copy of Signed Agreement</w:t>
            </w:r>
          </w:p>
        </w:tc>
        <w:tc>
          <w:tcPr>
            <w:tcW w:w="4950" w:type="dxa"/>
            <w:tcBorders>
              <w:bottom w:val="single" w:sz="4" w:space="0" w:color="auto"/>
            </w:tcBorders>
          </w:tcPr>
          <w:p w:rsidR="006634AA" w:rsidRPr="00385DE2" w:rsidRDefault="006634AA" w:rsidP="00AC3971">
            <w:pPr>
              <w:jc w:val="left"/>
              <w:rPr>
                <w:sz w:val="16"/>
                <w:szCs w:val="16"/>
              </w:rPr>
            </w:pPr>
            <w:r w:rsidRPr="00385DE2">
              <w:rPr>
                <w:sz w:val="16"/>
                <w:szCs w:val="16"/>
              </w:rPr>
              <w:t xml:space="preserve">The initial flag </w:t>
            </w:r>
            <w:r w:rsidR="005C003E">
              <w:rPr>
                <w:sz w:val="16"/>
                <w:szCs w:val="16"/>
              </w:rPr>
              <w:t>will</w:t>
            </w:r>
            <w:r w:rsidR="00AC3971">
              <w:rPr>
                <w:sz w:val="16"/>
                <w:szCs w:val="16"/>
              </w:rPr>
              <w:t xml:space="preserve"> </w:t>
            </w:r>
            <w:r w:rsidRPr="00385DE2">
              <w:rPr>
                <w:sz w:val="16"/>
                <w:szCs w:val="16"/>
              </w:rPr>
              <w:t xml:space="preserve">be the </w:t>
            </w:r>
            <w:r w:rsidR="00CE3C43">
              <w:rPr>
                <w:sz w:val="16"/>
                <w:szCs w:val="16"/>
              </w:rPr>
              <w:t>President</w:t>
            </w:r>
            <w:r w:rsidRPr="00385DE2">
              <w:rPr>
                <w:sz w:val="16"/>
                <w:szCs w:val="16"/>
              </w:rPr>
              <w:t xml:space="preserve">'s discussion with a CEO of another institution or consortium to consider initiating degree or certificate programs or courses through a contractual agreement or </w:t>
            </w:r>
            <w:r w:rsidR="00C729C5" w:rsidRPr="00385DE2">
              <w:rPr>
                <w:sz w:val="16"/>
                <w:szCs w:val="16"/>
              </w:rPr>
              <w:t xml:space="preserve">consortium. </w:t>
            </w:r>
            <w:r w:rsidR="00DC7CB9" w:rsidRPr="00385DE2">
              <w:rPr>
                <w:sz w:val="16"/>
                <w:szCs w:val="16"/>
              </w:rPr>
              <w:t xml:space="preserve">The </w:t>
            </w:r>
            <w:r w:rsidR="00CE3C43">
              <w:rPr>
                <w:sz w:val="16"/>
                <w:szCs w:val="16"/>
              </w:rPr>
              <w:t>President</w:t>
            </w:r>
            <w:r w:rsidR="00DC7CB9" w:rsidRPr="00385DE2">
              <w:rPr>
                <w:sz w:val="16"/>
                <w:szCs w:val="16"/>
              </w:rPr>
              <w:t xml:space="preserve"> will discuss offering progra</w:t>
            </w:r>
            <w:r w:rsidR="00A04094" w:rsidRPr="00385DE2">
              <w:rPr>
                <w:sz w:val="16"/>
                <w:szCs w:val="16"/>
              </w:rPr>
              <w:t xml:space="preserve">ms or courses through </w:t>
            </w:r>
            <w:r w:rsidR="00AC3971">
              <w:rPr>
                <w:sz w:val="16"/>
                <w:szCs w:val="16"/>
              </w:rPr>
              <w:t xml:space="preserve">a </w:t>
            </w:r>
            <w:r w:rsidR="00A04094" w:rsidRPr="00385DE2">
              <w:rPr>
                <w:sz w:val="16"/>
                <w:szCs w:val="16"/>
              </w:rPr>
              <w:t>contractu</w:t>
            </w:r>
            <w:r w:rsidR="00DC7CB9" w:rsidRPr="00385DE2">
              <w:rPr>
                <w:sz w:val="16"/>
                <w:szCs w:val="16"/>
              </w:rPr>
              <w:t xml:space="preserve">al agreement with the </w:t>
            </w:r>
            <w:r w:rsidR="00CE3C43">
              <w:rPr>
                <w:sz w:val="16"/>
                <w:szCs w:val="16"/>
              </w:rPr>
              <w:t>President</w:t>
            </w:r>
            <w:r w:rsidR="00DC7CB9" w:rsidRPr="00385DE2">
              <w:rPr>
                <w:sz w:val="16"/>
                <w:szCs w:val="16"/>
              </w:rPr>
              <w:t xml:space="preserve">’s Cabinet. Upon approval by the </w:t>
            </w:r>
            <w:r w:rsidR="00CE3C43">
              <w:rPr>
                <w:sz w:val="16"/>
                <w:szCs w:val="16"/>
              </w:rPr>
              <w:t>President</w:t>
            </w:r>
            <w:r w:rsidR="00DC7CB9" w:rsidRPr="00385DE2">
              <w:rPr>
                <w:sz w:val="16"/>
                <w:szCs w:val="16"/>
              </w:rPr>
              <w:t>’s Cabinet, t</w:t>
            </w:r>
            <w:r w:rsidRPr="00385DE2">
              <w:rPr>
                <w:sz w:val="16"/>
                <w:szCs w:val="16"/>
              </w:rPr>
              <w:t xml:space="preserve">he Vice </w:t>
            </w:r>
            <w:r w:rsidR="00CE3C43">
              <w:rPr>
                <w:sz w:val="16"/>
                <w:szCs w:val="16"/>
              </w:rPr>
              <w:t>President</w:t>
            </w:r>
            <w:r w:rsidRPr="00385DE2">
              <w:rPr>
                <w:sz w:val="16"/>
                <w:szCs w:val="16"/>
              </w:rPr>
              <w:t xml:space="preserve"> of Academic Affairs</w:t>
            </w:r>
            <w:r w:rsidR="00562B6F" w:rsidRPr="00385DE2">
              <w:rPr>
                <w:sz w:val="16"/>
                <w:szCs w:val="16"/>
              </w:rPr>
              <w:t xml:space="preserve"> (VPAA)</w:t>
            </w:r>
            <w:r w:rsidRPr="00385DE2">
              <w:rPr>
                <w:sz w:val="16"/>
                <w:szCs w:val="16"/>
              </w:rPr>
              <w:t xml:space="preserve"> is responsible for approving such instructional contractual and/or consortium arrangements. </w:t>
            </w:r>
            <w:r w:rsidR="00E60516" w:rsidRPr="00385DE2">
              <w:rPr>
                <w:sz w:val="16"/>
                <w:szCs w:val="16"/>
              </w:rPr>
              <w:t>Upon the approval of the V</w:t>
            </w:r>
            <w:r w:rsidR="00AC3971">
              <w:rPr>
                <w:sz w:val="16"/>
                <w:szCs w:val="16"/>
              </w:rPr>
              <w:t>PAA</w:t>
            </w:r>
            <w:r w:rsidR="00E60516" w:rsidRPr="00385DE2">
              <w:rPr>
                <w:sz w:val="16"/>
                <w:szCs w:val="16"/>
              </w:rPr>
              <w:t xml:space="preserve">, a recommendation will be submitted to the Board of Regents for approval. </w:t>
            </w:r>
            <w:r w:rsidR="00DC7CB9" w:rsidRPr="00385DE2">
              <w:rPr>
                <w:sz w:val="16"/>
                <w:szCs w:val="16"/>
              </w:rPr>
              <w:t>Since Amarillo College</w:t>
            </w:r>
            <w:r w:rsidR="00AC3971">
              <w:rPr>
                <w:sz w:val="16"/>
                <w:szCs w:val="16"/>
              </w:rPr>
              <w:t>’s</w:t>
            </w:r>
            <w:r w:rsidR="00DC7CB9" w:rsidRPr="00385DE2">
              <w:rPr>
                <w:sz w:val="16"/>
                <w:szCs w:val="16"/>
              </w:rPr>
              <w:t xml:space="preserve"> contractual agreements require the approval of the Vice </w:t>
            </w:r>
            <w:r w:rsidR="00CE3C43">
              <w:rPr>
                <w:sz w:val="16"/>
                <w:szCs w:val="16"/>
              </w:rPr>
              <w:t>President</w:t>
            </w:r>
            <w:r w:rsidR="00DC7CB9" w:rsidRPr="00385DE2">
              <w:rPr>
                <w:sz w:val="16"/>
                <w:szCs w:val="16"/>
              </w:rPr>
              <w:t xml:space="preserve"> of Business Affairs (VPBA), the VPBA will develop </w:t>
            </w:r>
            <w:r w:rsidR="00AC3971">
              <w:rPr>
                <w:sz w:val="16"/>
                <w:szCs w:val="16"/>
              </w:rPr>
              <w:t xml:space="preserve">documentation </w:t>
            </w:r>
            <w:r w:rsidR="00DC7CB9" w:rsidRPr="00385DE2">
              <w:rPr>
                <w:sz w:val="16"/>
                <w:szCs w:val="16"/>
              </w:rPr>
              <w:t xml:space="preserve">and obtain signatures for such a contract. Should </w:t>
            </w:r>
            <w:r w:rsidRPr="00385DE2">
              <w:rPr>
                <w:sz w:val="16"/>
                <w:szCs w:val="16"/>
              </w:rPr>
              <w:t xml:space="preserve">the </w:t>
            </w:r>
            <w:r w:rsidR="00E60516" w:rsidRPr="00385DE2">
              <w:rPr>
                <w:sz w:val="16"/>
                <w:szCs w:val="16"/>
              </w:rPr>
              <w:t>Board of Regents</w:t>
            </w:r>
            <w:r w:rsidR="00DC7CB9" w:rsidRPr="00385DE2">
              <w:rPr>
                <w:sz w:val="16"/>
                <w:szCs w:val="16"/>
              </w:rPr>
              <w:t xml:space="preserve"> approve such an arrangement, the</w:t>
            </w:r>
            <w:r w:rsidRPr="00385DE2">
              <w:rPr>
                <w:sz w:val="16"/>
                <w:szCs w:val="16"/>
              </w:rPr>
              <w:t xml:space="preserve"> accreditation liaison </w:t>
            </w:r>
            <w:r w:rsidR="00DC7CB9" w:rsidRPr="00385DE2">
              <w:rPr>
                <w:sz w:val="16"/>
                <w:szCs w:val="16"/>
              </w:rPr>
              <w:t xml:space="preserve">will be alerted to submit a </w:t>
            </w:r>
            <w:r w:rsidRPr="00385DE2">
              <w:rPr>
                <w:sz w:val="16"/>
                <w:szCs w:val="16"/>
              </w:rPr>
              <w:t xml:space="preserve">letter of notification including the signed contractual agreement </w:t>
            </w:r>
            <w:r w:rsidR="00DC7CB9" w:rsidRPr="00385DE2">
              <w:rPr>
                <w:sz w:val="16"/>
                <w:szCs w:val="16"/>
              </w:rPr>
              <w:t xml:space="preserve">to SACSCOC </w:t>
            </w:r>
            <w:r w:rsidRPr="00385DE2">
              <w:rPr>
                <w:sz w:val="16"/>
                <w:szCs w:val="16"/>
              </w:rPr>
              <w:t xml:space="preserve">prior to </w:t>
            </w:r>
            <w:r w:rsidR="00AC3971">
              <w:rPr>
                <w:sz w:val="16"/>
                <w:szCs w:val="16"/>
              </w:rPr>
              <w:t xml:space="preserve">the </w:t>
            </w:r>
            <w:r w:rsidRPr="00385DE2">
              <w:rPr>
                <w:sz w:val="16"/>
                <w:szCs w:val="16"/>
              </w:rPr>
              <w:t xml:space="preserve">implementation of offering such programs and/or courses.   </w:t>
            </w:r>
          </w:p>
        </w:tc>
        <w:tc>
          <w:tcPr>
            <w:tcW w:w="1710" w:type="dxa"/>
            <w:tcBorders>
              <w:bottom w:val="single" w:sz="4" w:space="0" w:color="auto"/>
            </w:tcBorders>
          </w:tcPr>
          <w:p w:rsidR="001D377F" w:rsidRPr="00385DE2" w:rsidRDefault="006634AA" w:rsidP="000D537B">
            <w:pPr>
              <w:jc w:val="left"/>
              <w:rPr>
                <w:sz w:val="16"/>
                <w:szCs w:val="16"/>
              </w:rPr>
            </w:pPr>
            <w:r w:rsidRPr="00385DE2">
              <w:rPr>
                <w:sz w:val="16"/>
                <w:szCs w:val="16"/>
              </w:rPr>
              <w:t xml:space="preserve">1.) </w:t>
            </w:r>
            <w:r w:rsidR="00CE3C43">
              <w:rPr>
                <w:sz w:val="16"/>
                <w:szCs w:val="16"/>
              </w:rPr>
              <w:t>President</w:t>
            </w:r>
            <w:r w:rsidRPr="00385DE2">
              <w:rPr>
                <w:sz w:val="16"/>
                <w:szCs w:val="16"/>
              </w:rPr>
              <w:t xml:space="preserve">;        </w:t>
            </w:r>
          </w:p>
          <w:p w:rsidR="001D377F" w:rsidRPr="00385DE2" w:rsidRDefault="00290967" w:rsidP="001D377F">
            <w:pPr>
              <w:jc w:val="left"/>
              <w:rPr>
                <w:sz w:val="16"/>
                <w:szCs w:val="16"/>
              </w:rPr>
            </w:pPr>
            <w:r>
              <w:rPr>
                <w:sz w:val="16"/>
                <w:szCs w:val="16"/>
              </w:rPr>
              <w:t>2.) CEO of another Institution or</w:t>
            </w:r>
            <w:r w:rsidR="001D377F" w:rsidRPr="00385DE2">
              <w:rPr>
                <w:sz w:val="16"/>
                <w:szCs w:val="16"/>
              </w:rPr>
              <w:t xml:space="preserve"> </w:t>
            </w:r>
            <w:r>
              <w:rPr>
                <w:sz w:val="16"/>
                <w:szCs w:val="16"/>
              </w:rPr>
              <w:t>C</w:t>
            </w:r>
            <w:r w:rsidR="001D377F" w:rsidRPr="00385DE2">
              <w:rPr>
                <w:sz w:val="16"/>
                <w:szCs w:val="16"/>
              </w:rPr>
              <w:t xml:space="preserve">onsortium;  </w:t>
            </w:r>
          </w:p>
          <w:p w:rsidR="00DC7CB9" w:rsidRPr="00385DE2" w:rsidRDefault="00DC7CB9" w:rsidP="001D377F">
            <w:pPr>
              <w:jc w:val="left"/>
              <w:rPr>
                <w:sz w:val="16"/>
                <w:szCs w:val="16"/>
              </w:rPr>
            </w:pPr>
            <w:r w:rsidRPr="00385DE2">
              <w:rPr>
                <w:sz w:val="16"/>
                <w:szCs w:val="16"/>
              </w:rPr>
              <w:t xml:space="preserve">3.) </w:t>
            </w:r>
            <w:r w:rsidR="00CE3C43">
              <w:rPr>
                <w:sz w:val="16"/>
                <w:szCs w:val="16"/>
              </w:rPr>
              <w:t>President</w:t>
            </w:r>
            <w:r w:rsidRPr="00385DE2">
              <w:rPr>
                <w:sz w:val="16"/>
                <w:szCs w:val="16"/>
              </w:rPr>
              <w:t>’s Cabinet</w:t>
            </w:r>
            <w:r w:rsidR="00290967">
              <w:rPr>
                <w:sz w:val="16"/>
                <w:szCs w:val="16"/>
              </w:rPr>
              <w:t>;</w:t>
            </w:r>
          </w:p>
          <w:p w:rsidR="00DC7CB9" w:rsidRPr="00385DE2" w:rsidRDefault="00DC7CB9" w:rsidP="001D377F">
            <w:pPr>
              <w:jc w:val="left"/>
              <w:rPr>
                <w:sz w:val="16"/>
                <w:szCs w:val="16"/>
              </w:rPr>
            </w:pPr>
            <w:r w:rsidRPr="00385DE2">
              <w:rPr>
                <w:sz w:val="16"/>
                <w:szCs w:val="16"/>
              </w:rPr>
              <w:t>4</w:t>
            </w:r>
            <w:r w:rsidR="006634AA" w:rsidRPr="00385DE2">
              <w:rPr>
                <w:sz w:val="16"/>
                <w:szCs w:val="16"/>
              </w:rPr>
              <w:t xml:space="preserve">.) Vice </w:t>
            </w:r>
            <w:r w:rsidR="00CE3C43">
              <w:rPr>
                <w:sz w:val="16"/>
                <w:szCs w:val="16"/>
              </w:rPr>
              <w:t>President</w:t>
            </w:r>
            <w:r w:rsidR="006634AA" w:rsidRPr="00385DE2">
              <w:rPr>
                <w:sz w:val="16"/>
                <w:szCs w:val="16"/>
              </w:rPr>
              <w:t xml:space="preserve"> of Academic Affairs;  </w:t>
            </w:r>
          </w:p>
          <w:p w:rsidR="00E60516" w:rsidRPr="00385DE2" w:rsidRDefault="00E60516" w:rsidP="00E60516">
            <w:pPr>
              <w:jc w:val="left"/>
              <w:rPr>
                <w:sz w:val="16"/>
                <w:szCs w:val="16"/>
              </w:rPr>
            </w:pPr>
            <w:r w:rsidRPr="00385DE2">
              <w:rPr>
                <w:sz w:val="16"/>
                <w:szCs w:val="16"/>
              </w:rPr>
              <w:t>5.) Board of Regents;</w:t>
            </w:r>
          </w:p>
          <w:p w:rsidR="00E60516" w:rsidRPr="00385DE2" w:rsidRDefault="00E60516" w:rsidP="00E60516">
            <w:pPr>
              <w:jc w:val="left"/>
              <w:rPr>
                <w:sz w:val="16"/>
                <w:szCs w:val="16"/>
              </w:rPr>
            </w:pPr>
            <w:r w:rsidRPr="00385DE2">
              <w:rPr>
                <w:sz w:val="16"/>
                <w:szCs w:val="16"/>
              </w:rPr>
              <w:t>6</w:t>
            </w:r>
            <w:r w:rsidR="00DC7CB9" w:rsidRPr="00385DE2">
              <w:rPr>
                <w:sz w:val="16"/>
                <w:szCs w:val="16"/>
              </w:rPr>
              <w:t xml:space="preserve">.) Vice </w:t>
            </w:r>
            <w:r w:rsidR="00CE3C43">
              <w:rPr>
                <w:sz w:val="16"/>
                <w:szCs w:val="16"/>
              </w:rPr>
              <w:t>President</w:t>
            </w:r>
            <w:r w:rsidR="00DC7CB9" w:rsidRPr="00385DE2">
              <w:rPr>
                <w:sz w:val="16"/>
                <w:szCs w:val="16"/>
              </w:rPr>
              <w:t xml:space="preserve"> of Business Affairs;</w:t>
            </w:r>
            <w:r w:rsidR="006634AA" w:rsidRPr="00385DE2">
              <w:rPr>
                <w:sz w:val="16"/>
                <w:szCs w:val="16"/>
              </w:rPr>
              <w:t xml:space="preserve">         </w:t>
            </w:r>
          </w:p>
          <w:p w:rsidR="006634AA" w:rsidRPr="00385DE2" w:rsidRDefault="00E60516" w:rsidP="00E60516">
            <w:pPr>
              <w:jc w:val="left"/>
              <w:rPr>
                <w:sz w:val="16"/>
                <w:szCs w:val="16"/>
              </w:rPr>
            </w:pPr>
            <w:r w:rsidRPr="00385DE2">
              <w:rPr>
                <w:sz w:val="16"/>
                <w:szCs w:val="16"/>
              </w:rPr>
              <w:t>7.) Accreditation Liaison</w:t>
            </w:r>
            <w:r w:rsidR="006634AA" w:rsidRPr="00385DE2">
              <w:rPr>
                <w:sz w:val="16"/>
                <w:szCs w:val="16"/>
              </w:rPr>
              <w:t xml:space="preserve">                         </w:t>
            </w:r>
          </w:p>
        </w:tc>
      </w:tr>
      <w:tr w:rsidR="00750EA2" w:rsidTr="008F5154">
        <w:tc>
          <w:tcPr>
            <w:tcW w:w="450" w:type="dxa"/>
            <w:vMerge w:val="restart"/>
            <w:shd w:val="clear" w:color="auto" w:fill="1F497D" w:themeFill="text2"/>
          </w:tcPr>
          <w:p w:rsidR="00750EA2" w:rsidRPr="00916A8F" w:rsidRDefault="00750EA2" w:rsidP="006634AA">
            <w:pPr>
              <w:rPr>
                <w:sz w:val="18"/>
                <w:szCs w:val="18"/>
              </w:rPr>
            </w:pPr>
            <w:r>
              <w:rPr>
                <w:color w:val="FFFFFF" w:themeColor="background1"/>
                <w:sz w:val="18"/>
                <w:szCs w:val="18"/>
              </w:rPr>
              <w:t>13</w:t>
            </w:r>
          </w:p>
        </w:tc>
        <w:tc>
          <w:tcPr>
            <w:tcW w:w="14130" w:type="dxa"/>
            <w:gridSpan w:val="8"/>
            <w:tcBorders>
              <w:bottom w:val="nil"/>
            </w:tcBorders>
          </w:tcPr>
          <w:p w:rsidR="00750EA2" w:rsidRPr="006634AA" w:rsidRDefault="00750EA2" w:rsidP="000D537B">
            <w:pPr>
              <w:jc w:val="left"/>
              <w:rPr>
                <w:b/>
                <w:sz w:val="18"/>
                <w:szCs w:val="18"/>
              </w:rPr>
            </w:pPr>
            <w:r w:rsidRPr="006634AA">
              <w:rPr>
                <w:b/>
              </w:rPr>
              <w:t>Entering into a contract with an entity not certified to participate in USDOE Title IV programs</w:t>
            </w:r>
          </w:p>
        </w:tc>
      </w:tr>
      <w:tr w:rsidR="00750EA2" w:rsidTr="007017B9">
        <w:trPr>
          <w:trHeight w:val="2483"/>
        </w:trPr>
        <w:tc>
          <w:tcPr>
            <w:tcW w:w="450" w:type="dxa"/>
            <w:vMerge/>
            <w:shd w:val="clear" w:color="auto" w:fill="1F497D" w:themeFill="text2"/>
          </w:tcPr>
          <w:p w:rsidR="00750EA2" w:rsidRPr="00916A8F" w:rsidRDefault="00750EA2" w:rsidP="000D537B">
            <w:pPr>
              <w:rPr>
                <w:color w:val="FFFFFF" w:themeColor="background1"/>
                <w:sz w:val="18"/>
                <w:szCs w:val="18"/>
              </w:rPr>
            </w:pPr>
          </w:p>
        </w:tc>
        <w:tc>
          <w:tcPr>
            <w:tcW w:w="1260" w:type="dxa"/>
            <w:tcBorders>
              <w:top w:val="nil"/>
            </w:tcBorders>
          </w:tcPr>
          <w:p w:rsidR="00750EA2" w:rsidRPr="006B5272" w:rsidRDefault="00750EA2" w:rsidP="009F0BBB">
            <w:pPr>
              <w:jc w:val="right"/>
              <w:rPr>
                <w:rFonts w:ascii="Calibri" w:eastAsia="Times New Roman" w:hAnsi="Calibri" w:cs="Calibri"/>
                <w:b/>
                <w:bCs/>
                <w:color w:val="000000"/>
                <w:sz w:val="20"/>
                <w:szCs w:val="20"/>
              </w:rPr>
            </w:pPr>
            <w:r w:rsidRPr="009F0BBB">
              <w:rPr>
                <w:rFonts w:ascii="Calibri" w:eastAsia="Times New Roman" w:hAnsi="Calibri" w:cs="Calibri"/>
                <w:bCs/>
                <w:color w:val="000000"/>
                <w:sz w:val="20"/>
                <w:szCs w:val="20"/>
              </w:rPr>
              <w:t>…if the entity provides 25% or more of an educational program offered by the COC accredited institution</w:t>
            </w:r>
          </w:p>
        </w:tc>
        <w:tc>
          <w:tcPr>
            <w:tcW w:w="1080" w:type="dxa"/>
            <w:tcBorders>
              <w:top w:val="nil"/>
            </w:tcBorders>
          </w:tcPr>
          <w:p w:rsidR="00750EA2" w:rsidRPr="00385DE2" w:rsidRDefault="00750EA2" w:rsidP="000D537B">
            <w:pPr>
              <w:jc w:val="left"/>
              <w:rPr>
                <w:sz w:val="16"/>
                <w:szCs w:val="16"/>
              </w:rPr>
            </w:pPr>
            <w:r w:rsidRPr="00385DE2">
              <w:rPr>
                <w:sz w:val="16"/>
                <w:szCs w:val="16"/>
              </w:rPr>
              <w:t>1</w:t>
            </w:r>
          </w:p>
        </w:tc>
        <w:tc>
          <w:tcPr>
            <w:tcW w:w="1170" w:type="dxa"/>
            <w:tcBorders>
              <w:top w:val="nil"/>
            </w:tcBorders>
          </w:tcPr>
          <w:p w:rsidR="00750EA2" w:rsidRPr="00385DE2" w:rsidRDefault="009B5142" w:rsidP="000D537B">
            <w:pPr>
              <w:jc w:val="left"/>
              <w:rPr>
                <w:sz w:val="16"/>
                <w:szCs w:val="16"/>
              </w:rPr>
            </w:pPr>
            <w:r>
              <w:rPr>
                <w:sz w:val="16"/>
                <w:szCs w:val="16"/>
              </w:rPr>
              <w:t>N/A</w:t>
            </w:r>
          </w:p>
        </w:tc>
        <w:tc>
          <w:tcPr>
            <w:tcW w:w="1440" w:type="dxa"/>
            <w:tcBorders>
              <w:top w:val="nil"/>
            </w:tcBorders>
          </w:tcPr>
          <w:p w:rsidR="00750EA2" w:rsidRPr="00385DE2" w:rsidRDefault="009B5142" w:rsidP="000D537B">
            <w:pPr>
              <w:jc w:val="left"/>
              <w:rPr>
                <w:sz w:val="16"/>
                <w:szCs w:val="16"/>
              </w:rPr>
            </w:pPr>
            <w:r>
              <w:rPr>
                <w:sz w:val="16"/>
                <w:szCs w:val="16"/>
              </w:rPr>
              <w:t>N/A</w:t>
            </w:r>
          </w:p>
        </w:tc>
        <w:tc>
          <w:tcPr>
            <w:tcW w:w="990" w:type="dxa"/>
            <w:tcBorders>
              <w:top w:val="nil"/>
            </w:tcBorders>
          </w:tcPr>
          <w:p w:rsidR="00750EA2" w:rsidRPr="00385DE2" w:rsidRDefault="00750EA2" w:rsidP="000D537B">
            <w:pPr>
              <w:jc w:val="left"/>
              <w:rPr>
                <w:sz w:val="16"/>
                <w:szCs w:val="16"/>
              </w:rPr>
            </w:pPr>
            <w:r w:rsidRPr="00385DE2">
              <w:rPr>
                <w:sz w:val="16"/>
                <w:szCs w:val="16"/>
              </w:rPr>
              <w:t>Yes</w:t>
            </w:r>
          </w:p>
        </w:tc>
        <w:tc>
          <w:tcPr>
            <w:tcW w:w="1530" w:type="dxa"/>
            <w:tcBorders>
              <w:top w:val="nil"/>
            </w:tcBorders>
          </w:tcPr>
          <w:p w:rsidR="00750EA2" w:rsidRPr="00385DE2" w:rsidRDefault="00750EA2" w:rsidP="000D537B">
            <w:pPr>
              <w:jc w:val="left"/>
              <w:rPr>
                <w:sz w:val="16"/>
                <w:szCs w:val="16"/>
              </w:rPr>
            </w:pPr>
            <w:r w:rsidRPr="00385DE2">
              <w:rPr>
                <w:sz w:val="16"/>
                <w:szCs w:val="16"/>
              </w:rPr>
              <w:t>Prospectus</w:t>
            </w:r>
          </w:p>
        </w:tc>
        <w:tc>
          <w:tcPr>
            <w:tcW w:w="4950" w:type="dxa"/>
            <w:tcBorders>
              <w:top w:val="nil"/>
            </w:tcBorders>
          </w:tcPr>
          <w:p w:rsidR="00750EA2" w:rsidRPr="00385DE2" w:rsidRDefault="00A04094" w:rsidP="00EB62A3">
            <w:pPr>
              <w:jc w:val="left"/>
              <w:rPr>
                <w:sz w:val="16"/>
                <w:szCs w:val="16"/>
              </w:rPr>
            </w:pPr>
            <w:r w:rsidRPr="00385DE2">
              <w:rPr>
                <w:sz w:val="16"/>
                <w:szCs w:val="16"/>
              </w:rPr>
              <w:t>The initial flag will</w:t>
            </w:r>
            <w:r w:rsidR="00750EA2" w:rsidRPr="00385DE2">
              <w:rPr>
                <w:sz w:val="16"/>
                <w:szCs w:val="16"/>
              </w:rPr>
              <w:t xml:space="preserve"> be the </w:t>
            </w:r>
            <w:r w:rsidR="00CE3C43">
              <w:rPr>
                <w:sz w:val="16"/>
                <w:szCs w:val="16"/>
              </w:rPr>
              <w:t>President</w:t>
            </w:r>
            <w:r w:rsidR="00556BAC">
              <w:rPr>
                <w:sz w:val="16"/>
                <w:szCs w:val="16"/>
              </w:rPr>
              <w:t>'s discussion with the CEO of an</w:t>
            </w:r>
            <w:r w:rsidR="00750EA2" w:rsidRPr="00385DE2">
              <w:rPr>
                <w:sz w:val="16"/>
                <w:szCs w:val="16"/>
              </w:rPr>
              <w:t xml:space="preserve"> institution that is not certified to particip</w:t>
            </w:r>
            <w:r w:rsidR="00556BAC">
              <w:rPr>
                <w:sz w:val="16"/>
                <w:szCs w:val="16"/>
              </w:rPr>
              <w:t xml:space="preserve">ate in USDOE Title IV programs regarding the possibility of </w:t>
            </w:r>
            <w:r w:rsidR="00750EA2" w:rsidRPr="00385DE2">
              <w:rPr>
                <w:sz w:val="16"/>
                <w:szCs w:val="16"/>
              </w:rPr>
              <w:t xml:space="preserve">allowing that institution to provide 25% or more of at least one AC degree or certificate program. </w:t>
            </w:r>
            <w:r w:rsidRPr="00385DE2">
              <w:rPr>
                <w:sz w:val="16"/>
                <w:szCs w:val="16"/>
              </w:rPr>
              <w:t xml:space="preserve">The </w:t>
            </w:r>
            <w:r w:rsidR="00CE3C43">
              <w:rPr>
                <w:sz w:val="16"/>
                <w:szCs w:val="16"/>
              </w:rPr>
              <w:t>President</w:t>
            </w:r>
            <w:r w:rsidRPr="00385DE2">
              <w:rPr>
                <w:sz w:val="16"/>
                <w:szCs w:val="16"/>
              </w:rPr>
              <w:t xml:space="preserve"> will discuss offering programs or courses through contractual agreement</w:t>
            </w:r>
            <w:r w:rsidR="006A5BFC">
              <w:rPr>
                <w:sz w:val="16"/>
                <w:szCs w:val="16"/>
              </w:rPr>
              <w:t>s</w:t>
            </w:r>
            <w:r w:rsidRPr="00385DE2">
              <w:rPr>
                <w:sz w:val="16"/>
                <w:szCs w:val="16"/>
              </w:rPr>
              <w:t xml:space="preserve"> with the </w:t>
            </w:r>
            <w:r w:rsidR="00CE3C43">
              <w:rPr>
                <w:sz w:val="16"/>
                <w:szCs w:val="16"/>
              </w:rPr>
              <w:t>President</w:t>
            </w:r>
            <w:r w:rsidRPr="00385DE2">
              <w:rPr>
                <w:sz w:val="16"/>
                <w:szCs w:val="16"/>
              </w:rPr>
              <w:t xml:space="preserve">’s Cabinet. Upon approval by the </w:t>
            </w:r>
            <w:r w:rsidR="00CE3C43">
              <w:rPr>
                <w:sz w:val="16"/>
                <w:szCs w:val="16"/>
              </w:rPr>
              <w:t>President</w:t>
            </w:r>
            <w:r w:rsidRPr="00385DE2">
              <w:rPr>
                <w:sz w:val="16"/>
                <w:szCs w:val="16"/>
              </w:rPr>
              <w:t xml:space="preserve">’s Cabinet, the Vice </w:t>
            </w:r>
            <w:r w:rsidR="00CE3C43">
              <w:rPr>
                <w:sz w:val="16"/>
                <w:szCs w:val="16"/>
              </w:rPr>
              <w:t>President</w:t>
            </w:r>
            <w:r w:rsidRPr="00385DE2">
              <w:rPr>
                <w:sz w:val="16"/>
                <w:szCs w:val="16"/>
              </w:rPr>
              <w:t xml:space="preserve"> of Academic Affairs (VPAA) is responsible for approving such instructional contractual and/or consortium arrangements. </w:t>
            </w:r>
            <w:r w:rsidR="002E794D" w:rsidRPr="00385DE2">
              <w:rPr>
                <w:sz w:val="16"/>
                <w:szCs w:val="16"/>
              </w:rPr>
              <w:t xml:space="preserve">Upon the approval </w:t>
            </w:r>
            <w:r w:rsidR="00556BAC">
              <w:rPr>
                <w:sz w:val="16"/>
                <w:szCs w:val="16"/>
              </w:rPr>
              <w:t>by</w:t>
            </w:r>
            <w:r w:rsidR="002E794D" w:rsidRPr="00385DE2">
              <w:rPr>
                <w:sz w:val="16"/>
                <w:szCs w:val="16"/>
              </w:rPr>
              <w:t xml:space="preserve"> the VPAA, the proposal will be sent</w:t>
            </w:r>
            <w:r w:rsidR="002208B7" w:rsidRPr="00385DE2">
              <w:rPr>
                <w:sz w:val="16"/>
                <w:szCs w:val="16"/>
              </w:rPr>
              <w:t xml:space="preserve"> to</w:t>
            </w:r>
            <w:r w:rsidR="002E794D" w:rsidRPr="00385DE2">
              <w:rPr>
                <w:sz w:val="16"/>
                <w:szCs w:val="16"/>
              </w:rPr>
              <w:t xml:space="preserve"> the Board of Regents for approval. </w:t>
            </w:r>
            <w:r w:rsidRPr="00385DE2">
              <w:rPr>
                <w:sz w:val="16"/>
                <w:szCs w:val="16"/>
              </w:rPr>
              <w:t>Since Amarillo College</w:t>
            </w:r>
            <w:r w:rsidR="00556BAC">
              <w:rPr>
                <w:sz w:val="16"/>
                <w:szCs w:val="16"/>
              </w:rPr>
              <w:t>’s</w:t>
            </w:r>
            <w:r w:rsidRPr="00385DE2">
              <w:rPr>
                <w:sz w:val="16"/>
                <w:szCs w:val="16"/>
              </w:rPr>
              <w:t xml:space="preserve"> contractual agreements require the approval of the Vice </w:t>
            </w:r>
            <w:r w:rsidR="00CE3C43">
              <w:rPr>
                <w:sz w:val="16"/>
                <w:szCs w:val="16"/>
              </w:rPr>
              <w:t>President</w:t>
            </w:r>
            <w:r w:rsidRPr="00385DE2">
              <w:rPr>
                <w:sz w:val="16"/>
                <w:szCs w:val="16"/>
              </w:rPr>
              <w:t xml:space="preserve"> of Business Affairs (VPBA), the VPBA will develop</w:t>
            </w:r>
            <w:r w:rsidR="00556BAC">
              <w:rPr>
                <w:sz w:val="16"/>
                <w:szCs w:val="16"/>
              </w:rPr>
              <w:t xml:space="preserve"> documentation</w:t>
            </w:r>
            <w:r w:rsidRPr="00385DE2">
              <w:rPr>
                <w:sz w:val="16"/>
                <w:szCs w:val="16"/>
              </w:rPr>
              <w:t xml:space="preserve"> and obtain signatures for such a contract. Should the </w:t>
            </w:r>
            <w:r w:rsidR="002E794D" w:rsidRPr="00385DE2">
              <w:rPr>
                <w:sz w:val="16"/>
                <w:szCs w:val="16"/>
              </w:rPr>
              <w:t>Board of Regents</w:t>
            </w:r>
            <w:r w:rsidRPr="00385DE2">
              <w:rPr>
                <w:sz w:val="16"/>
                <w:szCs w:val="16"/>
              </w:rPr>
              <w:t xml:space="preserve"> approve such an arrangement, the accreditation liaison will be alerted to submit a </w:t>
            </w:r>
            <w:r w:rsidR="00EB62A3">
              <w:rPr>
                <w:sz w:val="16"/>
                <w:szCs w:val="16"/>
              </w:rPr>
              <w:t>prospectus prior to</w:t>
            </w:r>
            <w:r w:rsidRPr="00385DE2">
              <w:rPr>
                <w:sz w:val="16"/>
                <w:szCs w:val="16"/>
              </w:rPr>
              <w:t xml:space="preserve"> </w:t>
            </w:r>
            <w:r w:rsidR="002E794D" w:rsidRPr="00385DE2">
              <w:rPr>
                <w:sz w:val="16"/>
                <w:szCs w:val="16"/>
              </w:rPr>
              <w:t>implementation. The proposal to SACSOC will include</w:t>
            </w:r>
            <w:r w:rsidRPr="00385DE2">
              <w:rPr>
                <w:sz w:val="16"/>
                <w:szCs w:val="16"/>
              </w:rPr>
              <w:t xml:space="preserve"> the signed contractual agreement </w:t>
            </w:r>
            <w:r w:rsidR="002208B7" w:rsidRPr="00385DE2">
              <w:rPr>
                <w:sz w:val="16"/>
                <w:szCs w:val="16"/>
              </w:rPr>
              <w:t>for</w:t>
            </w:r>
            <w:r w:rsidRPr="00385DE2">
              <w:rPr>
                <w:sz w:val="16"/>
                <w:szCs w:val="16"/>
              </w:rPr>
              <w:t xml:space="preserve"> offering such programs and/or courses.  </w:t>
            </w:r>
            <w:r w:rsidR="002E794D" w:rsidRPr="00385DE2">
              <w:rPr>
                <w:sz w:val="16"/>
                <w:szCs w:val="16"/>
              </w:rPr>
              <w:t>In addition, the Board of Regent’s approval</w:t>
            </w:r>
            <w:r w:rsidR="00750EA2" w:rsidRPr="00385DE2">
              <w:rPr>
                <w:sz w:val="16"/>
                <w:szCs w:val="16"/>
              </w:rPr>
              <w:t xml:space="preserve"> will</w:t>
            </w:r>
            <w:r w:rsidR="002E794D" w:rsidRPr="00385DE2">
              <w:rPr>
                <w:sz w:val="16"/>
                <w:szCs w:val="16"/>
              </w:rPr>
              <w:t xml:space="preserve"> also</w:t>
            </w:r>
            <w:r w:rsidR="00750EA2" w:rsidRPr="00385DE2">
              <w:rPr>
                <w:sz w:val="16"/>
                <w:szCs w:val="16"/>
              </w:rPr>
              <w:t xml:space="preserve"> be </w:t>
            </w:r>
            <w:r w:rsidR="007724EE" w:rsidRPr="00385DE2">
              <w:rPr>
                <w:sz w:val="16"/>
                <w:szCs w:val="16"/>
              </w:rPr>
              <w:t>a</w:t>
            </w:r>
            <w:r w:rsidR="00750EA2" w:rsidRPr="00385DE2">
              <w:rPr>
                <w:sz w:val="16"/>
                <w:szCs w:val="16"/>
              </w:rPr>
              <w:t xml:space="preserve"> flag to submit </w:t>
            </w:r>
            <w:r w:rsidR="00EB62A3">
              <w:rPr>
                <w:sz w:val="16"/>
                <w:szCs w:val="16"/>
              </w:rPr>
              <w:t>a prospectus</w:t>
            </w:r>
            <w:r w:rsidR="00750EA2" w:rsidRPr="00385DE2">
              <w:rPr>
                <w:sz w:val="16"/>
                <w:szCs w:val="16"/>
              </w:rPr>
              <w:t xml:space="preserve"> to </w:t>
            </w:r>
            <w:r w:rsidR="00556BAC">
              <w:rPr>
                <w:sz w:val="16"/>
                <w:szCs w:val="16"/>
              </w:rPr>
              <w:t xml:space="preserve">the </w:t>
            </w:r>
            <w:r w:rsidR="00750EA2" w:rsidRPr="00385DE2">
              <w:rPr>
                <w:sz w:val="16"/>
                <w:szCs w:val="16"/>
              </w:rPr>
              <w:t>THECB</w:t>
            </w:r>
            <w:r w:rsidR="002E794D" w:rsidRPr="00385DE2">
              <w:rPr>
                <w:sz w:val="16"/>
                <w:szCs w:val="16"/>
              </w:rPr>
              <w:t>.</w:t>
            </w:r>
            <w:r w:rsidR="00750EA2" w:rsidRPr="00385DE2">
              <w:rPr>
                <w:sz w:val="16"/>
                <w:szCs w:val="16"/>
              </w:rPr>
              <w:t xml:space="preserve"> </w:t>
            </w:r>
            <w:r w:rsidR="002E794D" w:rsidRPr="00385DE2">
              <w:rPr>
                <w:sz w:val="16"/>
                <w:szCs w:val="16"/>
              </w:rPr>
              <w:t>Amarillo College must</w:t>
            </w:r>
            <w:r w:rsidR="00750EA2" w:rsidRPr="00385DE2">
              <w:rPr>
                <w:sz w:val="16"/>
                <w:szCs w:val="16"/>
              </w:rPr>
              <w:t xml:space="preserve"> receive approval from SACSCOC before </w:t>
            </w:r>
            <w:r w:rsidR="00556BAC">
              <w:rPr>
                <w:sz w:val="16"/>
                <w:szCs w:val="16"/>
              </w:rPr>
              <w:t>the contract</w:t>
            </w:r>
            <w:r w:rsidR="00750EA2" w:rsidRPr="00385DE2">
              <w:rPr>
                <w:sz w:val="16"/>
                <w:szCs w:val="16"/>
              </w:rPr>
              <w:t xml:space="preserve"> can be implemented.  </w:t>
            </w:r>
          </w:p>
        </w:tc>
        <w:tc>
          <w:tcPr>
            <w:tcW w:w="1710" w:type="dxa"/>
            <w:tcBorders>
              <w:top w:val="nil"/>
            </w:tcBorders>
          </w:tcPr>
          <w:p w:rsidR="007017B9" w:rsidRPr="00385DE2" w:rsidRDefault="00750EA2" w:rsidP="000D537B">
            <w:pPr>
              <w:jc w:val="left"/>
              <w:rPr>
                <w:sz w:val="16"/>
                <w:szCs w:val="16"/>
              </w:rPr>
            </w:pPr>
            <w:r w:rsidRPr="00385DE2">
              <w:rPr>
                <w:sz w:val="16"/>
                <w:szCs w:val="16"/>
              </w:rPr>
              <w:t xml:space="preserve">1.) </w:t>
            </w:r>
            <w:r w:rsidR="00CE3C43">
              <w:rPr>
                <w:sz w:val="16"/>
                <w:szCs w:val="16"/>
              </w:rPr>
              <w:t>President</w:t>
            </w:r>
            <w:r w:rsidRPr="00385DE2">
              <w:rPr>
                <w:sz w:val="16"/>
                <w:szCs w:val="16"/>
              </w:rPr>
              <w:t xml:space="preserve">;  </w:t>
            </w:r>
          </w:p>
          <w:p w:rsidR="00A04094" w:rsidRPr="00385DE2" w:rsidRDefault="007017B9" w:rsidP="007017B9">
            <w:pPr>
              <w:jc w:val="left"/>
              <w:rPr>
                <w:sz w:val="16"/>
                <w:szCs w:val="16"/>
              </w:rPr>
            </w:pPr>
            <w:r w:rsidRPr="00385DE2">
              <w:rPr>
                <w:sz w:val="16"/>
                <w:szCs w:val="16"/>
              </w:rPr>
              <w:t xml:space="preserve">2.) CEO of another </w:t>
            </w:r>
            <w:r w:rsidR="00290967">
              <w:rPr>
                <w:sz w:val="16"/>
                <w:szCs w:val="16"/>
              </w:rPr>
              <w:t>Institution or C</w:t>
            </w:r>
            <w:r w:rsidRPr="00385DE2">
              <w:rPr>
                <w:sz w:val="16"/>
                <w:szCs w:val="16"/>
              </w:rPr>
              <w:t xml:space="preserve">onsortium not USDOE Title IV </w:t>
            </w:r>
            <w:r w:rsidR="00290967">
              <w:rPr>
                <w:sz w:val="16"/>
                <w:szCs w:val="16"/>
              </w:rPr>
              <w:t>C</w:t>
            </w:r>
            <w:r w:rsidRPr="00385DE2">
              <w:rPr>
                <w:sz w:val="16"/>
                <w:szCs w:val="16"/>
              </w:rPr>
              <w:t xml:space="preserve">ertified;  </w:t>
            </w:r>
            <w:r w:rsidR="00750EA2" w:rsidRPr="00385DE2">
              <w:rPr>
                <w:sz w:val="16"/>
                <w:szCs w:val="16"/>
              </w:rPr>
              <w:t xml:space="preserve">   </w:t>
            </w:r>
          </w:p>
          <w:p w:rsidR="00A04094" w:rsidRPr="00385DE2" w:rsidRDefault="00A04094" w:rsidP="00A04094">
            <w:pPr>
              <w:jc w:val="left"/>
              <w:rPr>
                <w:sz w:val="16"/>
                <w:szCs w:val="16"/>
              </w:rPr>
            </w:pPr>
            <w:r w:rsidRPr="00385DE2">
              <w:rPr>
                <w:sz w:val="16"/>
                <w:szCs w:val="16"/>
              </w:rPr>
              <w:t xml:space="preserve">3.) </w:t>
            </w:r>
            <w:r w:rsidR="00CE3C43">
              <w:rPr>
                <w:sz w:val="16"/>
                <w:szCs w:val="16"/>
              </w:rPr>
              <w:t>President</w:t>
            </w:r>
            <w:r w:rsidRPr="00385DE2">
              <w:rPr>
                <w:sz w:val="16"/>
                <w:szCs w:val="16"/>
              </w:rPr>
              <w:t>’s Cabinet;</w:t>
            </w:r>
            <w:r w:rsidR="00750EA2" w:rsidRPr="00385DE2">
              <w:rPr>
                <w:sz w:val="16"/>
                <w:szCs w:val="16"/>
              </w:rPr>
              <w:t xml:space="preserve">                              </w:t>
            </w:r>
            <w:r w:rsidR="002E794D" w:rsidRPr="00385DE2">
              <w:rPr>
                <w:sz w:val="16"/>
                <w:szCs w:val="16"/>
              </w:rPr>
              <w:t>4</w:t>
            </w:r>
            <w:r w:rsidR="00750EA2" w:rsidRPr="00385DE2">
              <w:rPr>
                <w:sz w:val="16"/>
                <w:szCs w:val="16"/>
              </w:rPr>
              <w:t xml:space="preserve">.) Vice </w:t>
            </w:r>
            <w:r w:rsidR="00CE3C43">
              <w:rPr>
                <w:sz w:val="16"/>
                <w:szCs w:val="16"/>
              </w:rPr>
              <w:t>President</w:t>
            </w:r>
            <w:r w:rsidR="00750EA2" w:rsidRPr="00385DE2">
              <w:rPr>
                <w:sz w:val="16"/>
                <w:szCs w:val="16"/>
              </w:rPr>
              <w:t xml:space="preserve"> of Academic Affairs;    </w:t>
            </w:r>
          </w:p>
          <w:p w:rsidR="002E794D" w:rsidRPr="00385DE2" w:rsidRDefault="002E794D" w:rsidP="00A04094">
            <w:pPr>
              <w:jc w:val="left"/>
              <w:rPr>
                <w:sz w:val="16"/>
                <w:szCs w:val="16"/>
              </w:rPr>
            </w:pPr>
            <w:r w:rsidRPr="00385DE2">
              <w:rPr>
                <w:sz w:val="16"/>
                <w:szCs w:val="16"/>
              </w:rPr>
              <w:t>5.) Board of Regents;</w:t>
            </w:r>
          </w:p>
          <w:p w:rsidR="007017B9" w:rsidRPr="00385DE2" w:rsidRDefault="002E794D" w:rsidP="00A04094">
            <w:pPr>
              <w:jc w:val="left"/>
              <w:rPr>
                <w:sz w:val="16"/>
                <w:szCs w:val="16"/>
              </w:rPr>
            </w:pPr>
            <w:r w:rsidRPr="00385DE2">
              <w:rPr>
                <w:sz w:val="16"/>
                <w:szCs w:val="16"/>
              </w:rPr>
              <w:t>6</w:t>
            </w:r>
            <w:r w:rsidR="00A04094" w:rsidRPr="00385DE2">
              <w:rPr>
                <w:sz w:val="16"/>
                <w:szCs w:val="16"/>
              </w:rPr>
              <w:t xml:space="preserve">.) Vice </w:t>
            </w:r>
            <w:r w:rsidR="00CE3C43">
              <w:rPr>
                <w:sz w:val="16"/>
                <w:szCs w:val="16"/>
              </w:rPr>
              <w:t>President</w:t>
            </w:r>
            <w:r w:rsidR="00A04094" w:rsidRPr="00385DE2">
              <w:rPr>
                <w:sz w:val="16"/>
                <w:szCs w:val="16"/>
              </w:rPr>
              <w:t xml:space="preserve"> of Business Affairs;</w:t>
            </w:r>
            <w:r w:rsidR="00750EA2" w:rsidRPr="00385DE2">
              <w:rPr>
                <w:sz w:val="16"/>
                <w:szCs w:val="16"/>
              </w:rPr>
              <w:t xml:space="preserve">                                            </w:t>
            </w:r>
            <w:r w:rsidRPr="00385DE2">
              <w:rPr>
                <w:sz w:val="16"/>
                <w:szCs w:val="16"/>
              </w:rPr>
              <w:t>7</w:t>
            </w:r>
            <w:r w:rsidR="00750EA2" w:rsidRPr="00385DE2">
              <w:rPr>
                <w:sz w:val="16"/>
                <w:szCs w:val="16"/>
              </w:rPr>
              <w:t xml:space="preserve">.) Accreditation Liaison; </w:t>
            </w:r>
          </w:p>
          <w:p w:rsidR="00A04094" w:rsidRPr="00385DE2" w:rsidRDefault="002E794D" w:rsidP="00A04094">
            <w:pPr>
              <w:jc w:val="left"/>
              <w:rPr>
                <w:sz w:val="16"/>
                <w:szCs w:val="16"/>
              </w:rPr>
            </w:pPr>
            <w:r w:rsidRPr="00385DE2">
              <w:rPr>
                <w:sz w:val="16"/>
                <w:szCs w:val="16"/>
              </w:rPr>
              <w:t>8</w:t>
            </w:r>
            <w:r w:rsidR="00A04094" w:rsidRPr="00385DE2">
              <w:rPr>
                <w:sz w:val="16"/>
                <w:szCs w:val="16"/>
              </w:rPr>
              <w:t>.) THECB</w:t>
            </w:r>
          </w:p>
        </w:tc>
      </w:tr>
    </w:tbl>
    <w:p w:rsidR="00385DE2" w:rsidRDefault="00385DE2">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385DE2" w:rsidRPr="0042628B" w:rsidTr="00385DE2">
        <w:tc>
          <w:tcPr>
            <w:tcW w:w="450" w:type="dxa"/>
            <w:shd w:val="clear" w:color="auto" w:fill="1F497D" w:themeFill="text2"/>
          </w:tcPr>
          <w:p w:rsidR="00385DE2" w:rsidRDefault="00385DE2" w:rsidP="008B7FB4"/>
          <w:p w:rsidR="00385DE2" w:rsidRPr="00916A8F" w:rsidRDefault="00385DE2" w:rsidP="008B7FB4">
            <w:pPr>
              <w:rPr>
                <w:color w:val="FFFFFF" w:themeColor="background1"/>
                <w:sz w:val="18"/>
                <w:szCs w:val="18"/>
              </w:rPr>
            </w:pPr>
            <w:r>
              <w:br w:type="page"/>
            </w:r>
            <w:r w:rsidRPr="00916A8F">
              <w:rPr>
                <w:color w:val="FFFFFF" w:themeColor="background1"/>
                <w:sz w:val="18"/>
                <w:szCs w:val="18"/>
              </w:rPr>
              <w:t>#</w:t>
            </w:r>
          </w:p>
        </w:tc>
        <w:tc>
          <w:tcPr>
            <w:tcW w:w="1260" w:type="dxa"/>
            <w:tcBorders>
              <w:bottom w:val="single" w:sz="4" w:space="0" w:color="auto"/>
            </w:tcBorders>
            <w:shd w:val="clear" w:color="auto" w:fill="1F497D" w:themeFill="text2"/>
          </w:tcPr>
          <w:p w:rsidR="00385DE2" w:rsidRPr="00916A8F" w:rsidRDefault="00385DE2" w:rsidP="008B7FB4">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385DE2" w:rsidRPr="00916A8F" w:rsidRDefault="00385DE2" w:rsidP="008B7FB4">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385DE2" w:rsidTr="00385DE2">
        <w:tc>
          <w:tcPr>
            <w:tcW w:w="450" w:type="dxa"/>
            <w:vMerge w:val="restart"/>
            <w:shd w:val="clear" w:color="auto" w:fill="1F497D" w:themeFill="text2"/>
          </w:tcPr>
          <w:p w:rsidR="00385DE2" w:rsidRDefault="00385DE2" w:rsidP="000D537B">
            <w:pPr>
              <w:rPr>
                <w:color w:val="FFFFFF" w:themeColor="background1"/>
                <w:sz w:val="18"/>
                <w:szCs w:val="18"/>
              </w:rPr>
            </w:pPr>
            <w:r>
              <w:rPr>
                <w:color w:val="FFFFFF" w:themeColor="background1"/>
                <w:sz w:val="18"/>
                <w:szCs w:val="18"/>
              </w:rPr>
              <w:t>13</w:t>
            </w:r>
          </w:p>
          <w:p w:rsidR="00385DE2" w:rsidRDefault="00385DE2" w:rsidP="000D537B">
            <w:pPr>
              <w:rPr>
                <w:color w:val="FFFFFF" w:themeColor="background1"/>
                <w:sz w:val="18"/>
                <w:szCs w:val="18"/>
              </w:rPr>
            </w:pPr>
            <w:r>
              <w:rPr>
                <w:color w:val="FFFFFF" w:themeColor="background1"/>
                <w:sz w:val="18"/>
                <w:szCs w:val="18"/>
              </w:rPr>
              <w:t>C</w:t>
            </w:r>
          </w:p>
          <w:p w:rsidR="00385DE2" w:rsidRDefault="00385DE2" w:rsidP="000D537B">
            <w:pPr>
              <w:rPr>
                <w:color w:val="FFFFFF" w:themeColor="background1"/>
                <w:sz w:val="18"/>
                <w:szCs w:val="18"/>
              </w:rPr>
            </w:pPr>
            <w:r>
              <w:rPr>
                <w:color w:val="FFFFFF" w:themeColor="background1"/>
                <w:sz w:val="18"/>
                <w:szCs w:val="18"/>
              </w:rPr>
              <w:t>O</w:t>
            </w:r>
          </w:p>
          <w:p w:rsidR="00385DE2" w:rsidRDefault="00385DE2" w:rsidP="000D537B">
            <w:pPr>
              <w:rPr>
                <w:color w:val="FFFFFF" w:themeColor="background1"/>
                <w:sz w:val="18"/>
                <w:szCs w:val="18"/>
              </w:rPr>
            </w:pPr>
            <w:r>
              <w:rPr>
                <w:color w:val="FFFFFF" w:themeColor="background1"/>
                <w:sz w:val="18"/>
                <w:szCs w:val="18"/>
              </w:rPr>
              <w:t>N</w:t>
            </w:r>
          </w:p>
          <w:p w:rsidR="00385DE2" w:rsidRDefault="00385DE2" w:rsidP="000D537B">
            <w:pPr>
              <w:rPr>
                <w:color w:val="FFFFFF" w:themeColor="background1"/>
                <w:sz w:val="18"/>
                <w:szCs w:val="18"/>
              </w:rPr>
            </w:pPr>
            <w:r>
              <w:rPr>
                <w:color w:val="FFFFFF" w:themeColor="background1"/>
                <w:sz w:val="18"/>
                <w:szCs w:val="18"/>
              </w:rPr>
              <w:t>T</w:t>
            </w:r>
          </w:p>
          <w:p w:rsidR="00385DE2" w:rsidRDefault="00385DE2" w:rsidP="000D537B">
            <w:pPr>
              <w:rPr>
                <w:color w:val="FFFFFF" w:themeColor="background1"/>
                <w:sz w:val="18"/>
                <w:szCs w:val="18"/>
              </w:rPr>
            </w:pPr>
            <w:r>
              <w:rPr>
                <w:color w:val="FFFFFF" w:themeColor="background1"/>
                <w:sz w:val="18"/>
                <w:szCs w:val="18"/>
              </w:rPr>
              <w:t>I</w:t>
            </w:r>
          </w:p>
          <w:p w:rsidR="00385DE2" w:rsidRDefault="00385DE2" w:rsidP="000D537B">
            <w:pPr>
              <w:rPr>
                <w:color w:val="FFFFFF" w:themeColor="background1"/>
                <w:sz w:val="18"/>
                <w:szCs w:val="18"/>
              </w:rPr>
            </w:pPr>
            <w:r>
              <w:rPr>
                <w:color w:val="FFFFFF" w:themeColor="background1"/>
                <w:sz w:val="18"/>
                <w:szCs w:val="18"/>
              </w:rPr>
              <w:t>N</w:t>
            </w:r>
          </w:p>
          <w:p w:rsidR="00385DE2" w:rsidRDefault="00385DE2" w:rsidP="000D537B">
            <w:pPr>
              <w:rPr>
                <w:color w:val="FFFFFF" w:themeColor="background1"/>
                <w:sz w:val="18"/>
                <w:szCs w:val="18"/>
              </w:rPr>
            </w:pPr>
            <w:r>
              <w:rPr>
                <w:color w:val="FFFFFF" w:themeColor="background1"/>
                <w:sz w:val="18"/>
                <w:szCs w:val="18"/>
              </w:rPr>
              <w:t>U</w:t>
            </w:r>
          </w:p>
          <w:p w:rsidR="00385DE2" w:rsidRDefault="00385DE2" w:rsidP="000D537B">
            <w:pPr>
              <w:rPr>
                <w:color w:val="FFFFFF" w:themeColor="background1"/>
                <w:sz w:val="18"/>
                <w:szCs w:val="18"/>
              </w:rPr>
            </w:pPr>
            <w:r>
              <w:rPr>
                <w:color w:val="FFFFFF" w:themeColor="background1"/>
                <w:sz w:val="18"/>
                <w:szCs w:val="18"/>
              </w:rPr>
              <w:t>E</w:t>
            </w:r>
          </w:p>
          <w:p w:rsidR="00385DE2" w:rsidRPr="00916A8F" w:rsidRDefault="00385DE2" w:rsidP="000D537B">
            <w:pPr>
              <w:rPr>
                <w:sz w:val="18"/>
                <w:szCs w:val="18"/>
              </w:rPr>
            </w:pPr>
            <w:r>
              <w:rPr>
                <w:color w:val="FFFFFF" w:themeColor="background1"/>
                <w:sz w:val="18"/>
                <w:szCs w:val="18"/>
              </w:rPr>
              <w:t>D</w:t>
            </w:r>
          </w:p>
        </w:tc>
        <w:tc>
          <w:tcPr>
            <w:tcW w:w="14130" w:type="dxa"/>
            <w:gridSpan w:val="8"/>
            <w:tcBorders>
              <w:bottom w:val="nil"/>
            </w:tcBorders>
          </w:tcPr>
          <w:p w:rsidR="00385DE2" w:rsidRPr="006634AA" w:rsidRDefault="00385DE2" w:rsidP="008B7FB4">
            <w:pPr>
              <w:jc w:val="left"/>
              <w:rPr>
                <w:b/>
                <w:sz w:val="18"/>
                <w:szCs w:val="18"/>
              </w:rPr>
            </w:pPr>
            <w:r w:rsidRPr="006634AA">
              <w:rPr>
                <w:b/>
              </w:rPr>
              <w:t>Entering into a contract with an entity not certified to participate in USDOE Title IV programs</w:t>
            </w:r>
          </w:p>
        </w:tc>
      </w:tr>
      <w:tr w:rsidR="00385DE2" w:rsidTr="00F04981">
        <w:tc>
          <w:tcPr>
            <w:tcW w:w="450" w:type="dxa"/>
            <w:vMerge/>
            <w:shd w:val="clear" w:color="auto" w:fill="1F497D" w:themeFill="text2"/>
          </w:tcPr>
          <w:p w:rsidR="00385DE2" w:rsidRPr="00916A8F" w:rsidRDefault="00385DE2" w:rsidP="000D537B">
            <w:pPr>
              <w:rPr>
                <w:color w:val="FFFFFF" w:themeColor="background1"/>
                <w:sz w:val="18"/>
                <w:szCs w:val="18"/>
              </w:rPr>
            </w:pPr>
          </w:p>
        </w:tc>
        <w:tc>
          <w:tcPr>
            <w:tcW w:w="1260" w:type="dxa"/>
            <w:tcBorders>
              <w:top w:val="nil"/>
              <w:bottom w:val="nil"/>
            </w:tcBorders>
          </w:tcPr>
          <w:p w:rsidR="00385DE2" w:rsidRPr="006B5272" w:rsidRDefault="00385DE2" w:rsidP="00750EA2">
            <w:pPr>
              <w:jc w:val="right"/>
              <w:rPr>
                <w:rFonts w:ascii="Calibri" w:eastAsia="Times New Roman" w:hAnsi="Calibri" w:cs="Calibri"/>
                <w:b/>
                <w:bCs/>
                <w:color w:val="000000"/>
                <w:sz w:val="20"/>
                <w:szCs w:val="20"/>
              </w:rPr>
            </w:pPr>
            <w:r w:rsidRPr="00750EA2">
              <w:rPr>
                <w:rFonts w:ascii="Calibri" w:eastAsia="Times New Roman" w:hAnsi="Calibri" w:cs="Calibri"/>
                <w:bCs/>
                <w:color w:val="000000"/>
                <w:sz w:val="20"/>
                <w:szCs w:val="20"/>
              </w:rPr>
              <w:t>…if the entity provides less than 25% of an educational program offered by the accredited institution</w:t>
            </w:r>
          </w:p>
        </w:tc>
        <w:tc>
          <w:tcPr>
            <w:tcW w:w="1080" w:type="dxa"/>
            <w:tcBorders>
              <w:top w:val="nil"/>
              <w:bottom w:val="nil"/>
            </w:tcBorders>
          </w:tcPr>
          <w:p w:rsidR="00385DE2" w:rsidRPr="00385DE2" w:rsidRDefault="00385DE2" w:rsidP="000D537B">
            <w:pPr>
              <w:jc w:val="left"/>
              <w:rPr>
                <w:sz w:val="16"/>
                <w:szCs w:val="16"/>
              </w:rPr>
            </w:pPr>
            <w:r w:rsidRPr="00385DE2">
              <w:rPr>
                <w:sz w:val="16"/>
                <w:szCs w:val="16"/>
              </w:rPr>
              <w:t>2</w:t>
            </w:r>
          </w:p>
        </w:tc>
        <w:tc>
          <w:tcPr>
            <w:tcW w:w="1170" w:type="dxa"/>
            <w:tcBorders>
              <w:top w:val="nil"/>
              <w:bottom w:val="nil"/>
            </w:tcBorders>
          </w:tcPr>
          <w:p w:rsidR="00385DE2" w:rsidRPr="00385DE2" w:rsidRDefault="00385DE2" w:rsidP="000D537B">
            <w:pPr>
              <w:jc w:val="left"/>
              <w:rPr>
                <w:sz w:val="16"/>
                <w:szCs w:val="16"/>
              </w:rPr>
            </w:pPr>
            <w:r w:rsidRPr="00385DE2">
              <w:rPr>
                <w:sz w:val="16"/>
                <w:szCs w:val="16"/>
              </w:rPr>
              <w:t>Yes</w:t>
            </w:r>
          </w:p>
        </w:tc>
        <w:tc>
          <w:tcPr>
            <w:tcW w:w="1440" w:type="dxa"/>
            <w:tcBorders>
              <w:top w:val="nil"/>
              <w:bottom w:val="nil"/>
            </w:tcBorders>
          </w:tcPr>
          <w:p w:rsidR="00385DE2" w:rsidRPr="00385DE2" w:rsidRDefault="00385DE2" w:rsidP="000D537B">
            <w:pPr>
              <w:jc w:val="left"/>
              <w:rPr>
                <w:sz w:val="16"/>
                <w:szCs w:val="16"/>
              </w:rPr>
            </w:pPr>
            <w:r w:rsidRPr="00385DE2">
              <w:rPr>
                <w:sz w:val="16"/>
                <w:szCs w:val="16"/>
              </w:rPr>
              <w:t>6 months</w:t>
            </w:r>
          </w:p>
        </w:tc>
        <w:tc>
          <w:tcPr>
            <w:tcW w:w="990" w:type="dxa"/>
            <w:tcBorders>
              <w:top w:val="nil"/>
              <w:bottom w:val="nil"/>
            </w:tcBorders>
          </w:tcPr>
          <w:p w:rsidR="00385DE2" w:rsidRPr="00385DE2" w:rsidRDefault="00385DE2" w:rsidP="000D537B">
            <w:pPr>
              <w:jc w:val="left"/>
              <w:rPr>
                <w:sz w:val="16"/>
                <w:szCs w:val="16"/>
              </w:rPr>
            </w:pPr>
            <w:r w:rsidRPr="00385DE2">
              <w:rPr>
                <w:sz w:val="16"/>
                <w:szCs w:val="16"/>
              </w:rPr>
              <w:t>No</w:t>
            </w:r>
          </w:p>
        </w:tc>
        <w:tc>
          <w:tcPr>
            <w:tcW w:w="1530" w:type="dxa"/>
            <w:tcBorders>
              <w:top w:val="nil"/>
              <w:bottom w:val="nil"/>
            </w:tcBorders>
          </w:tcPr>
          <w:p w:rsidR="00385DE2" w:rsidRPr="00385DE2" w:rsidRDefault="00385DE2" w:rsidP="000D537B">
            <w:pPr>
              <w:jc w:val="left"/>
              <w:rPr>
                <w:sz w:val="16"/>
                <w:szCs w:val="16"/>
              </w:rPr>
            </w:pPr>
            <w:r w:rsidRPr="00385DE2">
              <w:rPr>
                <w:sz w:val="16"/>
                <w:szCs w:val="16"/>
              </w:rPr>
              <w:t>Copy of the Signed Agreement</w:t>
            </w:r>
          </w:p>
        </w:tc>
        <w:tc>
          <w:tcPr>
            <w:tcW w:w="4950" w:type="dxa"/>
            <w:tcBorders>
              <w:top w:val="nil"/>
              <w:bottom w:val="nil"/>
            </w:tcBorders>
          </w:tcPr>
          <w:p w:rsidR="00385DE2" w:rsidRPr="00385DE2" w:rsidRDefault="00385DE2" w:rsidP="000436E8">
            <w:pPr>
              <w:jc w:val="left"/>
              <w:rPr>
                <w:sz w:val="16"/>
                <w:szCs w:val="16"/>
              </w:rPr>
            </w:pPr>
            <w:r w:rsidRPr="00385DE2">
              <w:rPr>
                <w:sz w:val="16"/>
                <w:szCs w:val="16"/>
              </w:rPr>
              <w:t xml:space="preserve">The initial flag will be the </w:t>
            </w:r>
            <w:r w:rsidR="00CE3C43">
              <w:rPr>
                <w:sz w:val="16"/>
                <w:szCs w:val="16"/>
              </w:rPr>
              <w:t>President</w:t>
            </w:r>
            <w:r w:rsidRPr="00385DE2">
              <w:rPr>
                <w:sz w:val="16"/>
                <w:szCs w:val="16"/>
              </w:rPr>
              <w:t xml:space="preserve">'s discussion with </w:t>
            </w:r>
            <w:r w:rsidR="006A5BFC">
              <w:rPr>
                <w:sz w:val="16"/>
                <w:szCs w:val="16"/>
              </w:rPr>
              <w:t>the</w:t>
            </w:r>
            <w:r w:rsidRPr="00385DE2">
              <w:rPr>
                <w:sz w:val="16"/>
                <w:szCs w:val="16"/>
              </w:rPr>
              <w:t xml:space="preserve"> CEO of another institution that is not an entity certified to participate in USDOE Title IV programs </w:t>
            </w:r>
            <w:r w:rsidR="006A5BFC">
              <w:rPr>
                <w:sz w:val="16"/>
                <w:szCs w:val="16"/>
              </w:rPr>
              <w:t>regarding the possibility of allowing</w:t>
            </w:r>
            <w:r w:rsidRPr="00385DE2">
              <w:rPr>
                <w:sz w:val="16"/>
                <w:szCs w:val="16"/>
              </w:rPr>
              <w:t xml:space="preserve"> that institution to provide less than 25% of an AC degree or certificate program. The </w:t>
            </w:r>
            <w:r w:rsidR="00CE3C43">
              <w:rPr>
                <w:sz w:val="16"/>
                <w:szCs w:val="16"/>
              </w:rPr>
              <w:t>President</w:t>
            </w:r>
            <w:r w:rsidRPr="00385DE2">
              <w:rPr>
                <w:sz w:val="16"/>
                <w:szCs w:val="16"/>
              </w:rPr>
              <w:t xml:space="preserve"> will discuss offering programs or courses through contractual agreement</w:t>
            </w:r>
            <w:r w:rsidR="006A5BFC">
              <w:rPr>
                <w:sz w:val="16"/>
                <w:szCs w:val="16"/>
              </w:rPr>
              <w:t>s</w:t>
            </w:r>
            <w:r w:rsidRPr="00385DE2">
              <w:rPr>
                <w:sz w:val="16"/>
                <w:szCs w:val="16"/>
              </w:rPr>
              <w:t xml:space="preserve"> with the </w:t>
            </w:r>
            <w:r w:rsidR="00CE3C43">
              <w:rPr>
                <w:sz w:val="16"/>
                <w:szCs w:val="16"/>
              </w:rPr>
              <w:t>President</w:t>
            </w:r>
            <w:r w:rsidRPr="00385DE2">
              <w:rPr>
                <w:sz w:val="16"/>
                <w:szCs w:val="16"/>
              </w:rPr>
              <w:t xml:space="preserve">’s Cabinet. Upon approval by the </w:t>
            </w:r>
            <w:r w:rsidR="00CE3C43">
              <w:rPr>
                <w:sz w:val="16"/>
                <w:szCs w:val="16"/>
              </w:rPr>
              <w:t>President</w:t>
            </w:r>
            <w:r w:rsidRPr="00385DE2">
              <w:rPr>
                <w:sz w:val="16"/>
                <w:szCs w:val="16"/>
              </w:rPr>
              <w:t xml:space="preserve">’s Cabinet, the Vice </w:t>
            </w:r>
            <w:r w:rsidR="00CE3C43">
              <w:rPr>
                <w:sz w:val="16"/>
                <w:szCs w:val="16"/>
              </w:rPr>
              <w:t>President</w:t>
            </w:r>
            <w:r w:rsidRPr="00385DE2">
              <w:rPr>
                <w:sz w:val="16"/>
                <w:szCs w:val="16"/>
              </w:rPr>
              <w:t xml:space="preserve"> of Academic Affairs (VPAA) is responsible for approving such instructional contractual and/or consortium arrangements. Upon the approval </w:t>
            </w:r>
            <w:r w:rsidR="006A5BFC">
              <w:rPr>
                <w:sz w:val="16"/>
                <w:szCs w:val="16"/>
              </w:rPr>
              <w:t>by</w:t>
            </w:r>
            <w:r w:rsidRPr="00385DE2">
              <w:rPr>
                <w:sz w:val="16"/>
                <w:szCs w:val="16"/>
              </w:rPr>
              <w:t xml:space="preserve"> the VPAA, the proposal will be sent to the Board of Regents for approval. Since Amarillo College</w:t>
            </w:r>
            <w:r w:rsidR="006A5BFC">
              <w:rPr>
                <w:sz w:val="16"/>
                <w:szCs w:val="16"/>
              </w:rPr>
              <w:t>’s</w:t>
            </w:r>
            <w:r w:rsidRPr="00385DE2">
              <w:rPr>
                <w:sz w:val="16"/>
                <w:szCs w:val="16"/>
              </w:rPr>
              <w:t xml:space="preserve"> contractual agreements require the approval of the Vice </w:t>
            </w:r>
            <w:r w:rsidR="00CE3C43">
              <w:rPr>
                <w:sz w:val="16"/>
                <w:szCs w:val="16"/>
              </w:rPr>
              <w:t>President</w:t>
            </w:r>
            <w:r w:rsidRPr="00385DE2">
              <w:rPr>
                <w:sz w:val="16"/>
                <w:szCs w:val="16"/>
              </w:rPr>
              <w:t xml:space="preserve"> of Business Affairs (VPBA), the VPBA will develop </w:t>
            </w:r>
            <w:r w:rsidR="006A5BFC">
              <w:rPr>
                <w:sz w:val="16"/>
                <w:szCs w:val="16"/>
              </w:rPr>
              <w:t xml:space="preserve">documentation </w:t>
            </w:r>
            <w:r w:rsidRPr="00385DE2">
              <w:rPr>
                <w:sz w:val="16"/>
                <w:szCs w:val="16"/>
              </w:rPr>
              <w:t xml:space="preserve">and obtain signatures for such a contract. Should the Board of Regents approve such an arrangement, the accreditation liaison will be alerted to submit a letter of notification including the signed contractual agreement to SACSCOC at least 6 months in advance to the implementation of offering such programs and/or courses.   In addition, approval by the Board will be the flag to submit notification to </w:t>
            </w:r>
            <w:r w:rsidR="006A5BFC">
              <w:rPr>
                <w:sz w:val="16"/>
                <w:szCs w:val="16"/>
              </w:rPr>
              <w:t xml:space="preserve">the </w:t>
            </w:r>
            <w:r w:rsidRPr="00385DE2">
              <w:rPr>
                <w:sz w:val="16"/>
                <w:szCs w:val="16"/>
              </w:rPr>
              <w:t xml:space="preserve">THECB of the proposed implementation. </w:t>
            </w:r>
          </w:p>
        </w:tc>
        <w:tc>
          <w:tcPr>
            <w:tcW w:w="1710" w:type="dxa"/>
            <w:tcBorders>
              <w:top w:val="nil"/>
              <w:bottom w:val="nil"/>
            </w:tcBorders>
          </w:tcPr>
          <w:p w:rsidR="00385DE2" w:rsidRPr="00385DE2" w:rsidRDefault="00385DE2" w:rsidP="002E794D">
            <w:pPr>
              <w:jc w:val="left"/>
              <w:rPr>
                <w:sz w:val="16"/>
                <w:szCs w:val="16"/>
              </w:rPr>
            </w:pPr>
            <w:r w:rsidRPr="00385DE2">
              <w:rPr>
                <w:sz w:val="16"/>
                <w:szCs w:val="16"/>
              </w:rPr>
              <w:t xml:space="preserve">1.) </w:t>
            </w:r>
            <w:r w:rsidR="00CE3C43">
              <w:rPr>
                <w:sz w:val="16"/>
                <w:szCs w:val="16"/>
              </w:rPr>
              <w:t>President</w:t>
            </w:r>
            <w:r w:rsidRPr="00385DE2">
              <w:rPr>
                <w:sz w:val="16"/>
                <w:szCs w:val="16"/>
              </w:rPr>
              <w:t xml:space="preserve">;  </w:t>
            </w:r>
          </w:p>
          <w:p w:rsidR="00385DE2" w:rsidRPr="00385DE2" w:rsidRDefault="00385DE2" w:rsidP="002E794D">
            <w:pPr>
              <w:jc w:val="left"/>
              <w:rPr>
                <w:sz w:val="16"/>
                <w:szCs w:val="16"/>
              </w:rPr>
            </w:pPr>
            <w:r w:rsidRPr="00385DE2">
              <w:rPr>
                <w:sz w:val="16"/>
                <w:szCs w:val="16"/>
              </w:rPr>
              <w:t xml:space="preserve">2.) CEO of another </w:t>
            </w:r>
            <w:r w:rsidR="00290967">
              <w:rPr>
                <w:sz w:val="16"/>
                <w:szCs w:val="16"/>
              </w:rPr>
              <w:t>Institution or C</w:t>
            </w:r>
            <w:r w:rsidRPr="00385DE2">
              <w:rPr>
                <w:sz w:val="16"/>
                <w:szCs w:val="16"/>
              </w:rPr>
              <w:t xml:space="preserve">onsortium not USDOE Title IV </w:t>
            </w:r>
            <w:r w:rsidR="00290967">
              <w:rPr>
                <w:sz w:val="16"/>
                <w:szCs w:val="16"/>
              </w:rPr>
              <w:t>C</w:t>
            </w:r>
            <w:r w:rsidRPr="00385DE2">
              <w:rPr>
                <w:sz w:val="16"/>
                <w:szCs w:val="16"/>
              </w:rPr>
              <w:t xml:space="preserve">ertified;     </w:t>
            </w:r>
          </w:p>
          <w:p w:rsidR="00385DE2" w:rsidRPr="00385DE2" w:rsidRDefault="00385DE2" w:rsidP="002E794D">
            <w:pPr>
              <w:jc w:val="left"/>
              <w:rPr>
                <w:sz w:val="16"/>
                <w:szCs w:val="16"/>
              </w:rPr>
            </w:pPr>
            <w:r w:rsidRPr="00385DE2">
              <w:rPr>
                <w:sz w:val="16"/>
                <w:szCs w:val="16"/>
              </w:rPr>
              <w:t xml:space="preserve">3.) </w:t>
            </w:r>
            <w:r w:rsidR="00CE3C43">
              <w:rPr>
                <w:sz w:val="16"/>
                <w:szCs w:val="16"/>
              </w:rPr>
              <w:t>President</w:t>
            </w:r>
            <w:r w:rsidRPr="00385DE2">
              <w:rPr>
                <w:sz w:val="16"/>
                <w:szCs w:val="16"/>
              </w:rPr>
              <w:t xml:space="preserve">’s Cabinet;                              4.) Vice </w:t>
            </w:r>
            <w:r w:rsidR="00CE3C43">
              <w:rPr>
                <w:sz w:val="16"/>
                <w:szCs w:val="16"/>
              </w:rPr>
              <w:t>President</w:t>
            </w:r>
            <w:r w:rsidRPr="00385DE2">
              <w:rPr>
                <w:sz w:val="16"/>
                <w:szCs w:val="16"/>
              </w:rPr>
              <w:t xml:space="preserve"> of Academic Affairs;    </w:t>
            </w:r>
          </w:p>
          <w:p w:rsidR="00385DE2" w:rsidRPr="00385DE2" w:rsidRDefault="00385DE2" w:rsidP="002E794D">
            <w:pPr>
              <w:jc w:val="left"/>
              <w:rPr>
                <w:sz w:val="16"/>
                <w:szCs w:val="16"/>
              </w:rPr>
            </w:pPr>
            <w:r w:rsidRPr="00385DE2">
              <w:rPr>
                <w:sz w:val="16"/>
                <w:szCs w:val="16"/>
              </w:rPr>
              <w:t>5.) Board of Regents;</w:t>
            </w:r>
          </w:p>
          <w:p w:rsidR="00385DE2" w:rsidRPr="00385DE2" w:rsidRDefault="00385DE2" w:rsidP="002E794D">
            <w:pPr>
              <w:jc w:val="left"/>
              <w:rPr>
                <w:sz w:val="16"/>
                <w:szCs w:val="16"/>
              </w:rPr>
            </w:pPr>
            <w:r w:rsidRPr="00385DE2">
              <w:rPr>
                <w:sz w:val="16"/>
                <w:szCs w:val="16"/>
              </w:rPr>
              <w:t xml:space="preserve">6.) Vice </w:t>
            </w:r>
            <w:r w:rsidR="00CE3C43">
              <w:rPr>
                <w:sz w:val="16"/>
                <w:szCs w:val="16"/>
              </w:rPr>
              <w:t>President</w:t>
            </w:r>
            <w:r w:rsidRPr="00385DE2">
              <w:rPr>
                <w:sz w:val="16"/>
                <w:szCs w:val="16"/>
              </w:rPr>
              <w:t xml:space="preserve"> of Business Affairs;                                            7.) Accreditation Liaison; </w:t>
            </w:r>
          </w:p>
          <w:p w:rsidR="00385DE2" w:rsidRPr="00385DE2" w:rsidRDefault="00385DE2" w:rsidP="002E794D">
            <w:pPr>
              <w:jc w:val="left"/>
              <w:rPr>
                <w:sz w:val="16"/>
                <w:szCs w:val="16"/>
              </w:rPr>
            </w:pPr>
            <w:r w:rsidRPr="00385DE2">
              <w:rPr>
                <w:sz w:val="16"/>
                <w:szCs w:val="16"/>
              </w:rPr>
              <w:t>8.) THECB</w:t>
            </w:r>
          </w:p>
        </w:tc>
      </w:tr>
      <w:tr w:rsidR="00F04981" w:rsidTr="008B7FB4">
        <w:tc>
          <w:tcPr>
            <w:tcW w:w="450" w:type="dxa"/>
            <w:shd w:val="clear" w:color="auto" w:fill="1F497D" w:themeFill="text2"/>
          </w:tcPr>
          <w:p w:rsidR="00F04981" w:rsidRPr="00916A8F" w:rsidRDefault="00F04981" w:rsidP="008B7FB4">
            <w:pPr>
              <w:rPr>
                <w:sz w:val="18"/>
                <w:szCs w:val="18"/>
              </w:rPr>
            </w:pPr>
            <w:r w:rsidRPr="00A63130">
              <w:rPr>
                <w:color w:val="FFFFFF" w:themeColor="background1"/>
                <w:sz w:val="18"/>
                <w:szCs w:val="18"/>
              </w:rPr>
              <w:t>14</w:t>
            </w:r>
          </w:p>
        </w:tc>
        <w:tc>
          <w:tcPr>
            <w:tcW w:w="1260" w:type="dxa"/>
          </w:tcPr>
          <w:p w:rsidR="00F04981" w:rsidRPr="00A63130" w:rsidRDefault="00F04981" w:rsidP="00174E1F">
            <w:pPr>
              <w:jc w:val="left"/>
              <w:rPr>
                <w:b/>
                <w:sz w:val="20"/>
                <w:szCs w:val="20"/>
              </w:rPr>
            </w:pPr>
            <w:r w:rsidRPr="00A63130">
              <w:rPr>
                <w:b/>
                <w:sz w:val="20"/>
                <w:szCs w:val="20"/>
              </w:rPr>
              <w:t>Initiating a merger/</w:t>
            </w:r>
            <w:r w:rsidR="00174E1F">
              <w:rPr>
                <w:b/>
                <w:sz w:val="20"/>
                <w:szCs w:val="20"/>
              </w:rPr>
              <w:t xml:space="preserve"> consolidati-on</w:t>
            </w:r>
            <w:r w:rsidRPr="00A63130">
              <w:rPr>
                <w:b/>
                <w:sz w:val="20"/>
                <w:szCs w:val="20"/>
              </w:rPr>
              <w:t xml:space="preserve"> with another institution</w:t>
            </w:r>
          </w:p>
        </w:tc>
        <w:tc>
          <w:tcPr>
            <w:tcW w:w="1080" w:type="dxa"/>
          </w:tcPr>
          <w:p w:rsidR="00F04981" w:rsidRPr="00F04981" w:rsidRDefault="009B5142" w:rsidP="009B5142">
            <w:pPr>
              <w:jc w:val="left"/>
              <w:rPr>
                <w:sz w:val="16"/>
                <w:szCs w:val="16"/>
              </w:rPr>
            </w:pPr>
            <w:hyperlink r:id="rId11" w:history="1">
              <w:r w:rsidR="00F04981" w:rsidRPr="009B5142">
                <w:rPr>
                  <w:rStyle w:val="Hyperlink"/>
                  <w:sz w:val="16"/>
                  <w:szCs w:val="16"/>
                </w:rPr>
                <w:t>See SACSCOC policy "</w:t>
              </w:r>
              <w:r w:rsidRPr="009B5142">
                <w:rPr>
                  <w:rStyle w:val="Hyperlink"/>
                  <w:sz w:val="16"/>
                  <w:szCs w:val="16"/>
                </w:rPr>
                <w:t>Mergers, Consolidations and Change of Ownership: Review a</w:t>
              </w:r>
              <w:r w:rsidRPr="009B5142">
                <w:rPr>
                  <w:rStyle w:val="Hyperlink"/>
                  <w:sz w:val="16"/>
                  <w:szCs w:val="16"/>
                </w:rPr>
                <w:t>n</w:t>
              </w:r>
              <w:r w:rsidRPr="009B5142">
                <w:rPr>
                  <w:rStyle w:val="Hyperlink"/>
                  <w:sz w:val="16"/>
                  <w:szCs w:val="16"/>
                </w:rPr>
                <w:t>d Approval.”</w:t>
              </w:r>
            </w:hyperlink>
          </w:p>
        </w:tc>
        <w:tc>
          <w:tcPr>
            <w:tcW w:w="1170" w:type="dxa"/>
          </w:tcPr>
          <w:p w:rsidR="00F04981" w:rsidRPr="00F04981" w:rsidRDefault="00F04981" w:rsidP="008B7FB4">
            <w:pPr>
              <w:jc w:val="left"/>
              <w:rPr>
                <w:sz w:val="16"/>
                <w:szCs w:val="16"/>
              </w:rPr>
            </w:pPr>
            <w:r w:rsidRPr="00F04981">
              <w:rPr>
                <w:sz w:val="16"/>
                <w:szCs w:val="16"/>
              </w:rPr>
              <w:t>Yes</w:t>
            </w:r>
          </w:p>
        </w:tc>
        <w:tc>
          <w:tcPr>
            <w:tcW w:w="1440" w:type="dxa"/>
          </w:tcPr>
          <w:p w:rsidR="00F04981" w:rsidRPr="00F04981" w:rsidRDefault="00F04981" w:rsidP="008B7FB4">
            <w:pPr>
              <w:jc w:val="left"/>
              <w:rPr>
                <w:sz w:val="16"/>
                <w:szCs w:val="16"/>
              </w:rPr>
            </w:pPr>
            <w:r w:rsidRPr="00F04981">
              <w:rPr>
                <w:sz w:val="16"/>
                <w:szCs w:val="16"/>
              </w:rPr>
              <w:t>6 months</w:t>
            </w:r>
          </w:p>
        </w:tc>
        <w:tc>
          <w:tcPr>
            <w:tcW w:w="990" w:type="dxa"/>
          </w:tcPr>
          <w:p w:rsidR="00F04981" w:rsidRPr="00F04981" w:rsidRDefault="00F04981" w:rsidP="008B7FB4">
            <w:pPr>
              <w:jc w:val="left"/>
              <w:rPr>
                <w:sz w:val="16"/>
                <w:szCs w:val="16"/>
              </w:rPr>
            </w:pPr>
            <w:r w:rsidRPr="00F04981">
              <w:rPr>
                <w:sz w:val="16"/>
                <w:szCs w:val="16"/>
              </w:rPr>
              <w:t>Yes</w:t>
            </w:r>
          </w:p>
        </w:tc>
        <w:tc>
          <w:tcPr>
            <w:tcW w:w="1530" w:type="dxa"/>
          </w:tcPr>
          <w:p w:rsidR="005178CD" w:rsidRDefault="00F04981" w:rsidP="005178CD">
            <w:pPr>
              <w:jc w:val="left"/>
              <w:rPr>
                <w:sz w:val="16"/>
                <w:szCs w:val="16"/>
              </w:rPr>
            </w:pPr>
            <w:r w:rsidRPr="00F04981">
              <w:rPr>
                <w:sz w:val="16"/>
                <w:szCs w:val="16"/>
              </w:rPr>
              <w:t xml:space="preserve">Prospectus                    </w:t>
            </w:r>
          </w:p>
          <w:p w:rsidR="005178CD" w:rsidRDefault="005178CD" w:rsidP="005178CD">
            <w:pPr>
              <w:jc w:val="left"/>
              <w:rPr>
                <w:sz w:val="16"/>
                <w:szCs w:val="16"/>
              </w:rPr>
            </w:pPr>
          </w:p>
          <w:p w:rsidR="00F04981" w:rsidRPr="00F04981" w:rsidRDefault="00F04981" w:rsidP="005178CD">
            <w:pPr>
              <w:jc w:val="left"/>
              <w:rPr>
                <w:sz w:val="16"/>
                <w:szCs w:val="16"/>
              </w:rPr>
            </w:pPr>
            <w:r w:rsidRPr="00F04981">
              <w:rPr>
                <w:b/>
                <w:sz w:val="16"/>
                <w:szCs w:val="16"/>
              </w:rPr>
              <w:t>Due Dates</w:t>
            </w:r>
            <w:r w:rsidRPr="00F04981">
              <w:rPr>
                <w:sz w:val="16"/>
                <w:szCs w:val="16"/>
              </w:rPr>
              <w:t xml:space="preserve">: </w:t>
            </w:r>
            <w:r w:rsidRPr="00F04981">
              <w:rPr>
                <w:sz w:val="16"/>
                <w:szCs w:val="16"/>
              </w:rPr>
              <w:br/>
              <w:t xml:space="preserve">April 15 or </w:t>
            </w:r>
            <w:r>
              <w:rPr>
                <w:sz w:val="16"/>
                <w:szCs w:val="16"/>
              </w:rPr>
              <w:br/>
            </w:r>
            <w:r w:rsidR="005178CD">
              <w:rPr>
                <w:sz w:val="16"/>
                <w:szCs w:val="16"/>
              </w:rPr>
              <w:t xml:space="preserve">September 15 </w:t>
            </w:r>
          </w:p>
        </w:tc>
        <w:tc>
          <w:tcPr>
            <w:tcW w:w="4950" w:type="dxa"/>
          </w:tcPr>
          <w:p w:rsidR="00F04981" w:rsidRPr="00F04981" w:rsidRDefault="00F04981" w:rsidP="007D5550">
            <w:pPr>
              <w:jc w:val="left"/>
              <w:rPr>
                <w:sz w:val="16"/>
                <w:szCs w:val="16"/>
              </w:rPr>
            </w:pPr>
            <w:r w:rsidRPr="00F04981">
              <w:rPr>
                <w:sz w:val="16"/>
                <w:szCs w:val="16"/>
              </w:rPr>
              <w:t xml:space="preserve">The initial flag for a possible merger or consolidation will involve the </w:t>
            </w:r>
            <w:r w:rsidR="00CE3C43">
              <w:rPr>
                <w:sz w:val="16"/>
                <w:szCs w:val="16"/>
              </w:rPr>
              <w:t>President</w:t>
            </w:r>
            <w:r w:rsidRPr="00F04981">
              <w:rPr>
                <w:sz w:val="16"/>
                <w:szCs w:val="16"/>
              </w:rPr>
              <w:t xml:space="preserve"> discussing such change</w:t>
            </w:r>
            <w:r w:rsidR="007D5550">
              <w:rPr>
                <w:sz w:val="16"/>
                <w:szCs w:val="16"/>
              </w:rPr>
              <w:t>s</w:t>
            </w:r>
            <w:r w:rsidRPr="00F04981">
              <w:rPr>
                <w:sz w:val="16"/>
                <w:szCs w:val="16"/>
              </w:rPr>
              <w:t xml:space="preserve"> with another institution's leadership and/or Board or State of Texas representatives. The </w:t>
            </w:r>
            <w:r w:rsidR="00CE3C43">
              <w:rPr>
                <w:sz w:val="16"/>
                <w:szCs w:val="16"/>
              </w:rPr>
              <w:t>President</w:t>
            </w:r>
            <w:r w:rsidR="007D5550">
              <w:rPr>
                <w:sz w:val="16"/>
                <w:szCs w:val="16"/>
              </w:rPr>
              <w:t xml:space="preserve"> and the President’s Cabinet</w:t>
            </w:r>
            <w:r w:rsidRPr="00F04981">
              <w:rPr>
                <w:sz w:val="16"/>
                <w:szCs w:val="16"/>
              </w:rPr>
              <w:t xml:space="preserve"> will discuss the possibility of initiating a merger/consolidation with another institution. Upon the recommendation of the </w:t>
            </w:r>
            <w:r w:rsidR="00CE3C43">
              <w:rPr>
                <w:sz w:val="16"/>
                <w:szCs w:val="16"/>
              </w:rPr>
              <w:t>President</w:t>
            </w:r>
            <w:r w:rsidRPr="00F04981">
              <w:rPr>
                <w:sz w:val="16"/>
                <w:szCs w:val="16"/>
              </w:rPr>
              <w:t xml:space="preserve">’s Cabinet, the </w:t>
            </w:r>
            <w:r w:rsidR="00CE3C43">
              <w:rPr>
                <w:sz w:val="16"/>
                <w:szCs w:val="16"/>
              </w:rPr>
              <w:t>President</w:t>
            </w:r>
            <w:r w:rsidRPr="00F04981">
              <w:rPr>
                <w:sz w:val="16"/>
                <w:szCs w:val="16"/>
              </w:rPr>
              <w:t xml:space="preserve"> will propose such a merger/consolidation to the Board of Regents. Since Amarillo College</w:t>
            </w:r>
            <w:r w:rsidR="007D5550">
              <w:rPr>
                <w:sz w:val="16"/>
                <w:szCs w:val="16"/>
              </w:rPr>
              <w:t>’s</w:t>
            </w:r>
            <w:r w:rsidRPr="00F04981">
              <w:rPr>
                <w:sz w:val="16"/>
                <w:szCs w:val="16"/>
              </w:rPr>
              <w:t xml:space="preserve"> </w:t>
            </w:r>
            <w:r w:rsidR="00F3356C" w:rsidRPr="00F04981">
              <w:rPr>
                <w:sz w:val="16"/>
                <w:szCs w:val="16"/>
              </w:rPr>
              <w:t>contractual</w:t>
            </w:r>
            <w:r w:rsidRPr="00F04981">
              <w:rPr>
                <w:sz w:val="16"/>
                <w:szCs w:val="16"/>
              </w:rPr>
              <w:t xml:space="preserve"> agreements require the approval of the Vice </w:t>
            </w:r>
            <w:r w:rsidR="00CE3C43">
              <w:rPr>
                <w:sz w:val="16"/>
                <w:szCs w:val="16"/>
              </w:rPr>
              <w:t>President</w:t>
            </w:r>
            <w:r w:rsidRPr="00F04981">
              <w:rPr>
                <w:sz w:val="16"/>
                <w:szCs w:val="16"/>
              </w:rPr>
              <w:t xml:space="preserve"> of Business Affairs (VPBA), the VPBA will develop </w:t>
            </w:r>
            <w:r w:rsidR="007D5550">
              <w:rPr>
                <w:sz w:val="16"/>
                <w:szCs w:val="16"/>
              </w:rPr>
              <w:t xml:space="preserve">documentation </w:t>
            </w:r>
            <w:r w:rsidRPr="00F04981">
              <w:rPr>
                <w:sz w:val="16"/>
                <w:szCs w:val="16"/>
              </w:rPr>
              <w:t>and obtain signatures for such a contract. Upon approval by Amarillo College’s Board of Regents and the participating institution</w:t>
            </w:r>
            <w:r w:rsidR="007D5550">
              <w:rPr>
                <w:sz w:val="16"/>
                <w:szCs w:val="16"/>
              </w:rPr>
              <w:t>’s</w:t>
            </w:r>
            <w:r w:rsidRPr="00F04981">
              <w:rPr>
                <w:sz w:val="16"/>
                <w:szCs w:val="16"/>
              </w:rPr>
              <w:t xml:space="preserve"> governing board(s), the accreditation liaison will submit a letter of notification and prospectus to SACSCOC at least 6 months in advance. This prospectus will include contact information for each participating institution, a signed copy of the agreement</w:t>
            </w:r>
            <w:r w:rsidR="007D5550">
              <w:rPr>
                <w:sz w:val="16"/>
                <w:szCs w:val="16"/>
              </w:rPr>
              <w:t>,</w:t>
            </w:r>
            <w:r w:rsidRPr="00F04981">
              <w:rPr>
                <w:sz w:val="16"/>
                <w:szCs w:val="16"/>
              </w:rPr>
              <w:t xml:space="preserve"> and all other required commitments and documentation required by SACSCOC. In addition, AC must await approval from SACSCOC before implementing the merger/consolidation.  A Substantive Change Committee will visit AC within 6 months of implementation.</w:t>
            </w:r>
          </w:p>
        </w:tc>
        <w:tc>
          <w:tcPr>
            <w:tcW w:w="1710" w:type="dxa"/>
          </w:tcPr>
          <w:p w:rsidR="00F04981" w:rsidRPr="00F04981" w:rsidRDefault="00F04981" w:rsidP="008B7FB4">
            <w:pPr>
              <w:jc w:val="left"/>
              <w:rPr>
                <w:sz w:val="16"/>
                <w:szCs w:val="16"/>
              </w:rPr>
            </w:pPr>
            <w:r w:rsidRPr="00F04981">
              <w:rPr>
                <w:sz w:val="16"/>
                <w:szCs w:val="16"/>
              </w:rPr>
              <w:t xml:space="preserve">1.) </w:t>
            </w:r>
            <w:r w:rsidR="00CE3C43">
              <w:rPr>
                <w:sz w:val="16"/>
                <w:szCs w:val="16"/>
              </w:rPr>
              <w:t>President</w:t>
            </w:r>
            <w:r w:rsidRPr="00F04981">
              <w:rPr>
                <w:sz w:val="16"/>
                <w:szCs w:val="16"/>
              </w:rPr>
              <w:t xml:space="preserve">;  </w:t>
            </w:r>
          </w:p>
          <w:p w:rsidR="00F04981" w:rsidRPr="00F04981" w:rsidRDefault="00F04981" w:rsidP="008B7FB4">
            <w:pPr>
              <w:jc w:val="left"/>
              <w:rPr>
                <w:sz w:val="16"/>
                <w:szCs w:val="16"/>
              </w:rPr>
            </w:pPr>
            <w:r w:rsidRPr="00F04981">
              <w:rPr>
                <w:sz w:val="16"/>
                <w:szCs w:val="16"/>
              </w:rPr>
              <w:t>2.) A</w:t>
            </w:r>
            <w:r w:rsidR="00290967">
              <w:rPr>
                <w:sz w:val="16"/>
                <w:szCs w:val="16"/>
              </w:rPr>
              <w:t xml:space="preserve">nother Institution’s Leadership or </w:t>
            </w:r>
            <w:r w:rsidRPr="00F04981">
              <w:rPr>
                <w:sz w:val="16"/>
                <w:szCs w:val="16"/>
              </w:rPr>
              <w:t xml:space="preserve">Board of Texas Representatives                            3.) </w:t>
            </w:r>
            <w:r w:rsidR="00CE3C43">
              <w:rPr>
                <w:sz w:val="16"/>
                <w:szCs w:val="16"/>
              </w:rPr>
              <w:t>President</w:t>
            </w:r>
            <w:r w:rsidRPr="00F04981">
              <w:rPr>
                <w:sz w:val="16"/>
                <w:szCs w:val="16"/>
              </w:rPr>
              <w:t xml:space="preserve">'s Cabinet;        </w:t>
            </w:r>
          </w:p>
          <w:p w:rsidR="00F04981" w:rsidRPr="00F04981" w:rsidRDefault="00F04981" w:rsidP="008B7FB4">
            <w:pPr>
              <w:jc w:val="left"/>
              <w:rPr>
                <w:sz w:val="16"/>
                <w:szCs w:val="16"/>
              </w:rPr>
            </w:pPr>
            <w:r w:rsidRPr="00F04981">
              <w:rPr>
                <w:sz w:val="16"/>
                <w:szCs w:val="16"/>
              </w:rPr>
              <w:t xml:space="preserve">4.) Board of Regents;      </w:t>
            </w:r>
          </w:p>
          <w:p w:rsidR="00F04981" w:rsidRPr="00F04981" w:rsidRDefault="00F04981" w:rsidP="008B7FB4">
            <w:pPr>
              <w:jc w:val="left"/>
              <w:rPr>
                <w:sz w:val="16"/>
                <w:szCs w:val="16"/>
              </w:rPr>
            </w:pPr>
            <w:r w:rsidRPr="00F04981">
              <w:rPr>
                <w:sz w:val="16"/>
                <w:szCs w:val="16"/>
              </w:rPr>
              <w:t xml:space="preserve">5.) Vice </w:t>
            </w:r>
            <w:r w:rsidR="00CE3C43">
              <w:rPr>
                <w:sz w:val="16"/>
                <w:szCs w:val="16"/>
              </w:rPr>
              <w:t>President</w:t>
            </w:r>
            <w:r w:rsidRPr="00F04981">
              <w:rPr>
                <w:sz w:val="16"/>
                <w:szCs w:val="16"/>
              </w:rPr>
              <w:t xml:space="preserve"> of Business Affairs;</w:t>
            </w:r>
            <w:r w:rsidRPr="00F04981">
              <w:rPr>
                <w:sz w:val="16"/>
                <w:szCs w:val="16"/>
              </w:rPr>
              <w:br/>
              <w:t xml:space="preserve">6.) Accreditation Liaison;                </w:t>
            </w:r>
            <w:r w:rsidRPr="00F04981">
              <w:rPr>
                <w:sz w:val="16"/>
                <w:szCs w:val="16"/>
              </w:rPr>
              <w:br/>
            </w:r>
          </w:p>
        </w:tc>
      </w:tr>
    </w:tbl>
    <w:p w:rsidR="00A63130" w:rsidRDefault="00A63130"/>
    <w:p w:rsidR="00A63130" w:rsidRDefault="00A63130">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A63130" w:rsidRPr="0042628B" w:rsidTr="000D537B">
        <w:tc>
          <w:tcPr>
            <w:tcW w:w="450" w:type="dxa"/>
            <w:shd w:val="clear" w:color="auto" w:fill="1F497D" w:themeFill="text2"/>
          </w:tcPr>
          <w:p w:rsidR="00A63130" w:rsidRPr="00916A8F" w:rsidRDefault="00A63130" w:rsidP="000D537B">
            <w:pPr>
              <w:rPr>
                <w:color w:val="FFFFFF" w:themeColor="background1"/>
                <w:sz w:val="18"/>
                <w:szCs w:val="18"/>
              </w:rPr>
            </w:pPr>
            <w:r w:rsidRPr="00916A8F">
              <w:rPr>
                <w:color w:val="FFFFFF" w:themeColor="background1"/>
                <w:sz w:val="18"/>
                <w:szCs w:val="18"/>
              </w:rPr>
              <w:lastRenderedPageBreak/>
              <w:t>#</w:t>
            </w:r>
          </w:p>
        </w:tc>
        <w:tc>
          <w:tcPr>
            <w:tcW w:w="1260" w:type="dxa"/>
            <w:shd w:val="clear" w:color="auto" w:fill="1F497D" w:themeFill="text2"/>
          </w:tcPr>
          <w:p w:rsidR="00A63130" w:rsidRPr="00916A8F" w:rsidRDefault="00A63130"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shd w:val="clear" w:color="auto" w:fill="1F497D" w:themeFill="text2"/>
          </w:tcPr>
          <w:p w:rsidR="00A63130" w:rsidRPr="00916A8F" w:rsidRDefault="00A6313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shd w:val="clear" w:color="auto" w:fill="1F497D" w:themeFill="text2"/>
          </w:tcPr>
          <w:p w:rsidR="00A63130" w:rsidRPr="00916A8F" w:rsidRDefault="00A63130"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shd w:val="clear" w:color="auto" w:fill="1F497D" w:themeFill="text2"/>
          </w:tcPr>
          <w:p w:rsidR="00A63130" w:rsidRPr="00916A8F" w:rsidRDefault="00A63130"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shd w:val="clear" w:color="auto" w:fill="1F497D" w:themeFill="text2"/>
          </w:tcPr>
          <w:p w:rsidR="00A63130" w:rsidRPr="00916A8F" w:rsidRDefault="00A6313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shd w:val="clear" w:color="auto" w:fill="1F497D" w:themeFill="text2"/>
          </w:tcPr>
          <w:p w:rsidR="00A63130" w:rsidRPr="00916A8F" w:rsidRDefault="00A6313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shd w:val="clear" w:color="auto" w:fill="1F497D" w:themeFill="text2"/>
          </w:tcPr>
          <w:p w:rsidR="00A63130" w:rsidRPr="00916A8F" w:rsidRDefault="00A63130"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shd w:val="clear" w:color="auto" w:fill="1F497D" w:themeFill="text2"/>
          </w:tcPr>
          <w:p w:rsidR="00A63130" w:rsidRPr="00916A8F" w:rsidRDefault="00A63130"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A63130" w:rsidTr="000D537B">
        <w:tc>
          <w:tcPr>
            <w:tcW w:w="450" w:type="dxa"/>
            <w:shd w:val="clear" w:color="auto" w:fill="1F497D" w:themeFill="text2"/>
          </w:tcPr>
          <w:p w:rsidR="00A63130" w:rsidRPr="00916A8F" w:rsidRDefault="00A63130" w:rsidP="00A63130">
            <w:pPr>
              <w:rPr>
                <w:sz w:val="18"/>
                <w:szCs w:val="18"/>
              </w:rPr>
            </w:pPr>
            <w:r w:rsidRPr="00A63130">
              <w:rPr>
                <w:color w:val="FFFFFF" w:themeColor="background1"/>
                <w:sz w:val="18"/>
                <w:szCs w:val="18"/>
              </w:rPr>
              <w:t>1</w:t>
            </w:r>
            <w:r>
              <w:rPr>
                <w:color w:val="FFFFFF" w:themeColor="background1"/>
                <w:sz w:val="18"/>
                <w:szCs w:val="18"/>
              </w:rPr>
              <w:t>5</w:t>
            </w:r>
          </w:p>
        </w:tc>
        <w:tc>
          <w:tcPr>
            <w:tcW w:w="1260" w:type="dxa"/>
          </w:tcPr>
          <w:p w:rsidR="00A63130" w:rsidRDefault="00A63130" w:rsidP="000D537B">
            <w:pPr>
              <w:jc w:val="left"/>
            </w:pPr>
            <w:r w:rsidRPr="00A63130">
              <w:rPr>
                <w:b/>
                <w:sz w:val="20"/>
                <w:szCs w:val="20"/>
              </w:rPr>
              <w:t>Changing governance, ownership, control, or legal status of an institution</w:t>
            </w:r>
          </w:p>
        </w:tc>
        <w:tc>
          <w:tcPr>
            <w:tcW w:w="1080" w:type="dxa"/>
          </w:tcPr>
          <w:p w:rsidR="00A63130" w:rsidRPr="00950A72" w:rsidRDefault="005A00C3" w:rsidP="000D537B">
            <w:pPr>
              <w:jc w:val="left"/>
              <w:rPr>
                <w:sz w:val="16"/>
                <w:szCs w:val="16"/>
              </w:rPr>
            </w:pPr>
            <w:hyperlink r:id="rId12" w:history="1">
              <w:r w:rsidRPr="009B5142">
                <w:rPr>
                  <w:rStyle w:val="Hyperlink"/>
                  <w:sz w:val="16"/>
                  <w:szCs w:val="16"/>
                </w:rPr>
                <w:t>See SACSCOC policy "Mergers, Consolidations and Change of Ownership: Review and Approval.”</w:t>
              </w:r>
            </w:hyperlink>
          </w:p>
        </w:tc>
        <w:tc>
          <w:tcPr>
            <w:tcW w:w="1170" w:type="dxa"/>
          </w:tcPr>
          <w:p w:rsidR="00A63130" w:rsidRPr="00950A72" w:rsidRDefault="00A63130" w:rsidP="000D537B">
            <w:pPr>
              <w:jc w:val="left"/>
              <w:rPr>
                <w:sz w:val="16"/>
                <w:szCs w:val="16"/>
              </w:rPr>
            </w:pPr>
            <w:r w:rsidRPr="00950A72">
              <w:rPr>
                <w:sz w:val="16"/>
                <w:szCs w:val="16"/>
              </w:rPr>
              <w:t>Yes</w:t>
            </w:r>
          </w:p>
        </w:tc>
        <w:tc>
          <w:tcPr>
            <w:tcW w:w="1440" w:type="dxa"/>
          </w:tcPr>
          <w:p w:rsidR="00A63130" w:rsidRPr="00950A72" w:rsidRDefault="00A63130" w:rsidP="000D537B">
            <w:pPr>
              <w:jc w:val="left"/>
              <w:rPr>
                <w:sz w:val="16"/>
                <w:szCs w:val="16"/>
              </w:rPr>
            </w:pPr>
            <w:r w:rsidRPr="00950A72">
              <w:rPr>
                <w:sz w:val="16"/>
                <w:szCs w:val="16"/>
              </w:rPr>
              <w:t>6 months</w:t>
            </w:r>
          </w:p>
        </w:tc>
        <w:tc>
          <w:tcPr>
            <w:tcW w:w="990" w:type="dxa"/>
          </w:tcPr>
          <w:p w:rsidR="00A63130" w:rsidRPr="00950A72" w:rsidRDefault="00A63130" w:rsidP="000D537B">
            <w:pPr>
              <w:jc w:val="left"/>
              <w:rPr>
                <w:sz w:val="16"/>
                <w:szCs w:val="16"/>
              </w:rPr>
            </w:pPr>
            <w:r w:rsidRPr="00950A72">
              <w:rPr>
                <w:sz w:val="16"/>
                <w:szCs w:val="16"/>
              </w:rPr>
              <w:t>Yes</w:t>
            </w:r>
          </w:p>
        </w:tc>
        <w:tc>
          <w:tcPr>
            <w:tcW w:w="1530" w:type="dxa"/>
          </w:tcPr>
          <w:p w:rsidR="005A00C3" w:rsidRDefault="00A63130" w:rsidP="000D537B">
            <w:pPr>
              <w:jc w:val="left"/>
              <w:rPr>
                <w:sz w:val="16"/>
                <w:szCs w:val="16"/>
              </w:rPr>
            </w:pPr>
            <w:r w:rsidRPr="00950A72">
              <w:rPr>
                <w:sz w:val="16"/>
                <w:szCs w:val="16"/>
              </w:rPr>
              <w:t xml:space="preserve">Prospectus                    </w:t>
            </w:r>
          </w:p>
          <w:p w:rsidR="005A00C3" w:rsidRDefault="005A00C3" w:rsidP="000D537B">
            <w:pPr>
              <w:jc w:val="left"/>
              <w:rPr>
                <w:sz w:val="16"/>
                <w:szCs w:val="16"/>
              </w:rPr>
            </w:pPr>
          </w:p>
          <w:p w:rsidR="00A63130" w:rsidRPr="00950A72" w:rsidRDefault="00A63130" w:rsidP="005A00C3">
            <w:pPr>
              <w:jc w:val="left"/>
              <w:rPr>
                <w:sz w:val="16"/>
                <w:szCs w:val="16"/>
              </w:rPr>
            </w:pPr>
            <w:r w:rsidRPr="00950A72">
              <w:rPr>
                <w:b/>
                <w:sz w:val="16"/>
                <w:szCs w:val="16"/>
              </w:rPr>
              <w:t>Due Dates</w:t>
            </w:r>
            <w:r w:rsidRPr="00950A72">
              <w:rPr>
                <w:sz w:val="16"/>
                <w:szCs w:val="16"/>
              </w:rPr>
              <w:t xml:space="preserve">: </w:t>
            </w:r>
            <w:r w:rsidRPr="00950A72">
              <w:rPr>
                <w:sz w:val="16"/>
                <w:szCs w:val="16"/>
              </w:rPr>
              <w:br/>
              <w:t xml:space="preserve">April 15 or </w:t>
            </w:r>
            <w:r w:rsidR="00AA1BF7">
              <w:rPr>
                <w:sz w:val="16"/>
                <w:szCs w:val="16"/>
              </w:rPr>
              <w:br/>
            </w:r>
            <w:r w:rsidR="005A00C3">
              <w:rPr>
                <w:sz w:val="16"/>
                <w:szCs w:val="16"/>
              </w:rPr>
              <w:t>September</w:t>
            </w:r>
            <w:r w:rsidRPr="00950A72">
              <w:rPr>
                <w:sz w:val="16"/>
                <w:szCs w:val="16"/>
              </w:rPr>
              <w:t xml:space="preserve"> 1</w:t>
            </w:r>
          </w:p>
        </w:tc>
        <w:tc>
          <w:tcPr>
            <w:tcW w:w="4950" w:type="dxa"/>
          </w:tcPr>
          <w:p w:rsidR="00A63130" w:rsidRPr="00950A72" w:rsidRDefault="00A63130" w:rsidP="009B63E5">
            <w:pPr>
              <w:jc w:val="left"/>
              <w:rPr>
                <w:sz w:val="16"/>
                <w:szCs w:val="16"/>
              </w:rPr>
            </w:pPr>
            <w:r w:rsidRPr="00950A72">
              <w:rPr>
                <w:sz w:val="16"/>
                <w:szCs w:val="16"/>
              </w:rPr>
              <w:t>The initial flag for any proposed change in</w:t>
            </w:r>
            <w:r w:rsidR="009B63E5">
              <w:rPr>
                <w:sz w:val="16"/>
                <w:szCs w:val="16"/>
              </w:rPr>
              <w:t xml:space="preserve"> governance, ownership, control, </w:t>
            </w:r>
            <w:r w:rsidRPr="00950A72">
              <w:rPr>
                <w:sz w:val="16"/>
                <w:szCs w:val="16"/>
              </w:rPr>
              <w:t xml:space="preserve">or legal status of AC is </w:t>
            </w:r>
            <w:r w:rsidR="009B63E5">
              <w:rPr>
                <w:sz w:val="16"/>
                <w:szCs w:val="16"/>
              </w:rPr>
              <w:t>when</w:t>
            </w:r>
            <w:r w:rsidRPr="00950A72">
              <w:rPr>
                <w:sz w:val="16"/>
                <w:szCs w:val="16"/>
              </w:rPr>
              <w:t xml:space="preserve"> discussion</w:t>
            </w:r>
            <w:r w:rsidR="009B63E5">
              <w:rPr>
                <w:sz w:val="16"/>
                <w:szCs w:val="16"/>
              </w:rPr>
              <w:t>s occur</w:t>
            </w:r>
            <w:r w:rsidRPr="00950A72">
              <w:rPr>
                <w:sz w:val="16"/>
                <w:szCs w:val="16"/>
              </w:rPr>
              <w:t xml:space="preserve"> between the </w:t>
            </w:r>
            <w:r w:rsidR="00CE3C43">
              <w:rPr>
                <w:sz w:val="16"/>
                <w:szCs w:val="16"/>
              </w:rPr>
              <w:t>President</w:t>
            </w:r>
            <w:r w:rsidR="009B63E5">
              <w:rPr>
                <w:sz w:val="16"/>
                <w:szCs w:val="16"/>
              </w:rPr>
              <w:t xml:space="preserve"> and the </w:t>
            </w:r>
            <w:r w:rsidRPr="00950A72">
              <w:rPr>
                <w:sz w:val="16"/>
                <w:szCs w:val="16"/>
              </w:rPr>
              <w:t>Board of Regents</w:t>
            </w:r>
            <w:r w:rsidR="009B63E5">
              <w:rPr>
                <w:sz w:val="16"/>
                <w:szCs w:val="16"/>
              </w:rPr>
              <w:t xml:space="preserve"> regarding such an event</w:t>
            </w:r>
            <w:r w:rsidR="00606CB2" w:rsidRPr="00950A72">
              <w:rPr>
                <w:sz w:val="16"/>
                <w:szCs w:val="16"/>
              </w:rPr>
              <w:t>.</w:t>
            </w:r>
            <w:r w:rsidR="008C4F94" w:rsidRPr="00950A72">
              <w:rPr>
                <w:sz w:val="16"/>
                <w:szCs w:val="16"/>
              </w:rPr>
              <w:t xml:space="preserve"> The </w:t>
            </w:r>
            <w:r w:rsidR="00CE3C43">
              <w:rPr>
                <w:sz w:val="16"/>
                <w:szCs w:val="16"/>
              </w:rPr>
              <w:t>President</w:t>
            </w:r>
            <w:r w:rsidR="008C4F94" w:rsidRPr="00950A72">
              <w:rPr>
                <w:sz w:val="16"/>
                <w:szCs w:val="16"/>
              </w:rPr>
              <w:t xml:space="preserve"> will review the potential changing governance, ownership, control, or legal </w:t>
            </w:r>
            <w:r w:rsidR="00F3356C" w:rsidRPr="00950A72">
              <w:rPr>
                <w:sz w:val="16"/>
                <w:szCs w:val="16"/>
              </w:rPr>
              <w:t xml:space="preserve">status of AC with the </w:t>
            </w:r>
            <w:r w:rsidR="00CE3C43">
              <w:rPr>
                <w:sz w:val="16"/>
                <w:szCs w:val="16"/>
              </w:rPr>
              <w:t>President</w:t>
            </w:r>
            <w:r w:rsidR="00F3356C" w:rsidRPr="00950A72">
              <w:rPr>
                <w:sz w:val="16"/>
                <w:szCs w:val="16"/>
              </w:rPr>
              <w:t xml:space="preserve">’s Cabinet and </w:t>
            </w:r>
            <w:r w:rsidR="009B63E5">
              <w:rPr>
                <w:sz w:val="16"/>
                <w:szCs w:val="16"/>
              </w:rPr>
              <w:t>will provide</w:t>
            </w:r>
            <w:r w:rsidR="008C4F94" w:rsidRPr="00950A72">
              <w:rPr>
                <w:sz w:val="16"/>
                <w:szCs w:val="16"/>
              </w:rPr>
              <w:t xml:space="preserve"> recommendations to the Board of Regents.</w:t>
            </w:r>
            <w:r w:rsidR="00606CB2" w:rsidRPr="00950A72">
              <w:rPr>
                <w:sz w:val="16"/>
                <w:szCs w:val="16"/>
              </w:rPr>
              <w:t xml:space="preserve"> </w:t>
            </w:r>
            <w:r w:rsidR="007F7E48" w:rsidRPr="00F04981">
              <w:rPr>
                <w:sz w:val="16"/>
                <w:szCs w:val="16"/>
              </w:rPr>
              <w:t>Since Amarillo College</w:t>
            </w:r>
            <w:r w:rsidR="009B63E5">
              <w:rPr>
                <w:sz w:val="16"/>
                <w:szCs w:val="16"/>
              </w:rPr>
              <w:t>’s</w:t>
            </w:r>
            <w:r w:rsidR="007F7E48" w:rsidRPr="00F04981">
              <w:rPr>
                <w:sz w:val="16"/>
                <w:szCs w:val="16"/>
              </w:rPr>
              <w:t xml:space="preserve"> contractual agreements require the approval of the Vice </w:t>
            </w:r>
            <w:r w:rsidR="00CE3C43">
              <w:rPr>
                <w:sz w:val="16"/>
                <w:szCs w:val="16"/>
              </w:rPr>
              <w:t>President</w:t>
            </w:r>
            <w:r w:rsidR="007F7E48" w:rsidRPr="00F04981">
              <w:rPr>
                <w:sz w:val="16"/>
                <w:szCs w:val="16"/>
              </w:rPr>
              <w:t xml:space="preserve"> of Business Affairs (VPBA), the VPBA will develop </w:t>
            </w:r>
            <w:r w:rsidR="009B63E5">
              <w:rPr>
                <w:sz w:val="16"/>
                <w:szCs w:val="16"/>
              </w:rPr>
              <w:t xml:space="preserve">documentation </w:t>
            </w:r>
            <w:r w:rsidR="007F7E48" w:rsidRPr="00F04981">
              <w:rPr>
                <w:sz w:val="16"/>
                <w:szCs w:val="16"/>
              </w:rPr>
              <w:t>and obtai</w:t>
            </w:r>
            <w:r w:rsidR="007F7E48">
              <w:rPr>
                <w:sz w:val="16"/>
                <w:szCs w:val="16"/>
              </w:rPr>
              <w:t>n signatures for such contractual and/or legal documents .</w:t>
            </w:r>
            <w:r w:rsidR="00606CB2" w:rsidRPr="00950A72">
              <w:rPr>
                <w:sz w:val="16"/>
                <w:szCs w:val="16"/>
              </w:rPr>
              <w:t>The</w:t>
            </w:r>
            <w:r w:rsidRPr="00950A72">
              <w:rPr>
                <w:sz w:val="16"/>
                <w:szCs w:val="16"/>
              </w:rPr>
              <w:t xml:space="preserve"> approval </w:t>
            </w:r>
            <w:r w:rsidR="009B63E5">
              <w:rPr>
                <w:sz w:val="16"/>
                <w:szCs w:val="16"/>
              </w:rPr>
              <w:t>by</w:t>
            </w:r>
            <w:r w:rsidRPr="00950A72">
              <w:rPr>
                <w:sz w:val="16"/>
                <w:szCs w:val="16"/>
              </w:rPr>
              <w:t xml:space="preserve"> the Board of Regents </w:t>
            </w:r>
            <w:r w:rsidR="00290967">
              <w:rPr>
                <w:sz w:val="16"/>
                <w:szCs w:val="16"/>
              </w:rPr>
              <w:t>will be</w:t>
            </w:r>
            <w:r w:rsidRPr="00950A72">
              <w:rPr>
                <w:sz w:val="16"/>
                <w:szCs w:val="16"/>
              </w:rPr>
              <w:t xml:space="preserve"> the flag </w:t>
            </w:r>
            <w:r w:rsidR="00606CB2" w:rsidRPr="00950A72">
              <w:rPr>
                <w:sz w:val="16"/>
                <w:szCs w:val="16"/>
              </w:rPr>
              <w:t>that alerts</w:t>
            </w:r>
            <w:r w:rsidRPr="00950A72">
              <w:rPr>
                <w:sz w:val="16"/>
                <w:szCs w:val="16"/>
              </w:rPr>
              <w:t xml:space="preserve"> the </w:t>
            </w:r>
            <w:r w:rsidR="008C4F94" w:rsidRPr="00950A72">
              <w:rPr>
                <w:sz w:val="16"/>
                <w:szCs w:val="16"/>
              </w:rPr>
              <w:t>accreditation liaison to</w:t>
            </w:r>
            <w:r w:rsidRPr="00950A72">
              <w:rPr>
                <w:sz w:val="16"/>
                <w:szCs w:val="16"/>
              </w:rPr>
              <w:t xml:space="preserve"> submit a letter of notification</w:t>
            </w:r>
            <w:r w:rsidR="008C4F94" w:rsidRPr="00950A72">
              <w:rPr>
                <w:sz w:val="16"/>
                <w:szCs w:val="16"/>
              </w:rPr>
              <w:t xml:space="preserve"> and prospectus to SACSCOC at least 6 months in advance of the proposed implementation date. </w:t>
            </w:r>
            <w:r w:rsidRPr="00950A72">
              <w:rPr>
                <w:sz w:val="16"/>
                <w:szCs w:val="16"/>
              </w:rPr>
              <w:t xml:space="preserve"> </w:t>
            </w:r>
            <w:r w:rsidR="008C4F94" w:rsidRPr="00950A72">
              <w:rPr>
                <w:sz w:val="16"/>
                <w:szCs w:val="16"/>
              </w:rPr>
              <w:t>AC must await approval</w:t>
            </w:r>
            <w:r w:rsidR="009B63E5">
              <w:rPr>
                <w:sz w:val="16"/>
                <w:szCs w:val="16"/>
              </w:rPr>
              <w:t xml:space="preserve"> from SACSCOC</w:t>
            </w:r>
            <w:r w:rsidR="008C4F94" w:rsidRPr="00950A72">
              <w:rPr>
                <w:sz w:val="16"/>
                <w:szCs w:val="16"/>
              </w:rPr>
              <w:t xml:space="preserve"> before implementing the change.</w:t>
            </w:r>
            <w:r w:rsidRPr="00950A72">
              <w:rPr>
                <w:sz w:val="16"/>
                <w:szCs w:val="16"/>
              </w:rPr>
              <w:t xml:space="preserve"> </w:t>
            </w:r>
          </w:p>
        </w:tc>
        <w:tc>
          <w:tcPr>
            <w:tcW w:w="1710" w:type="dxa"/>
          </w:tcPr>
          <w:p w:rsidR="00DD7703" w:rsidRPr="00950A72" w:rsidRDefault="00A63130" w:rsidP="000D537B">
            <w:pPr>
              <w:jc w:val="left"/>
              <w:rPr>
                <w:sz w:val="16"/>
                <w:szCs w:val="16"/>
              </w:rPr>
            </w:pPr>
            <w:r w:rsidRPr="00950A72">
              <w:rPr>
                <w:sz w:val="16"/>
                <w:szCs w:val="16"/>
              </w:rPr>
              <w:t xml:space="preserve">1.) </w:t>
            </w:r>
            <w:r w:rsidR="00CE3C43">
              <w:rPr>
                <w:sz w:val="16"/>
                <w:szCs w:val="16"/>
              </w:rPr>
              <w:t>President</w:t>
            </w:r>
            <w:r w:rsidRPr="00950A72">
              <w:rPr>
                <w:sz w:val="16"/>
                <w:szCs w:val="16"/>
              </w:rPr>
              <w:t xml:space="preserve">;                                     </w:t>
            </w:r>
          </w:p>
          <w:p w:rsidR="00DD7703" w:rsidRPr="00950A72" w:rsidRDefault="008C4F94" w:rsidP="000D537B">
            <w:pPr>
              <w:jc w:val="left"/>
              <w:rPr>
                <w:sz w:val="16"/>
                <w:szCs w:val="16"/>
              </w:rPr>
            </w:pPr>
            <w:r w:rsidRPr="00950A72">
              <w:rPr>
                <w:sz w:val="16"/>
                <w:szCs w:val="16"/>
              </w:rPr>
              <w:t>2</w:t>
            </w:r>
            <w:r w:rsidR="00DD7703" w:rsidRPr="00950A72">
              <w:rPr>
                <w:sz w:val="16"/>
                <w:szCs w:val="16"/>
              </w:rPr>
              <w:t>.) Board of Regents;</w:t>
            </w:r>
          </w:p>
          <w:p w:rsidR="007F7E48" w:rsidRDefault="008C4F94" w:rsidP="000D537B">
            <w:pPr>
              <w:jc w:val="left"/>
              <w:rPr>
                <w:sz w:val="16"/>
                <w:szCs w:val="16"/>
              </w:rPr>
            </w:pPr>
            <w:r w:rsidRPr="00950A72">
              <w:rPr>
                <w:sz w:val="16"/>
                <w:szCs w:val="16"/>
              </w:rPr>
              <w:t xml:space="preserve">3.) </w:t>
            </w:r>
            <w:r w:rsidR="00CE3C43">
              <w:rPr>
                <w:sz w:val="16"/>
                <w:szCs w:val="16"/>
              </w:rPr>
              <w:t>President</w:t>
            </w:r>
            <w:r w:rsidRPr="00950A72">
              <w:rPr>
                <w:sz w:val="16"/>
                <w:szCs w:val="16"/>
              </w:rPr>
              <w:t xml:space="preserve">'s Cabinet; </w:t>
            </w:r>
          </w:p>
          <w:p w:rsidR="008C4F94" w:rsidRPr="00950A72" w:rsidRDefault="007F7E48" w:rsidP="000D537B">
            <w:pPr>
              <w:jc w:val="left"/>
              <w:rPr>
                <w:sz w:val="16"/>
                <w:szCs w:val="16"/>
              </w:rPr>
            </w:pPr>
            <w:r>
              <w:rPr>
                <w:sz w:val="16"/>
                <w:szCs w:val="16"/>
              </w:rPr>
              <w:t xml:space="preserve">4.) Vice </w:t>
            </w:r>
            <w:r w:rsidR="00CE3C43">
              <w:rPr>
                <w:sz w:val="16"/>
                <w:szCs w:val="16"/>
              </w:rPr>
              <w:t>President</w:t>
            </w:r>
            <w:r>
              <w:rPr>
                <w:sz w:val="16"/>
                <w:szCs w:val="16"/>
              </w:rPr>
              <w:t xml:space="preserve"> of Business Affairs;</w:t>
            </w:r>
            <w:r w:rsidR="008C4F94" w:rsidRPr="00950A72">
              <w:rPr>
                <w:sz w:val="16"/>
                <w:szCs w:val="16"/>
              </w:rPr>
              <w:t xml:space="preserve">             </w:t>
            </w:r>
          </w:p>
          <w:p w:rsidR="00A63130" w:rsidRPr="00950A72" w:rsidRDefault="007F7E48" w:rsidP="00DD7703">
            <w:pPr>
              <w:jc w:val="left"/>
              <w:rPr>
                <w:sz w:val="16"/>
                <w:szCs w:val="16"/>
              </w:rPr>
            </w:pPr>
            <w:r>
              <w:rPr>
                <w:sz w:val="16"/>
                <w:szCs w:val="16"/>
              </w:rPr>
              <w:t>5.</w:t>
            </w:r>
            <w:r w:rsidR="00DD7703" w:rsidRPr="00950A72">
              <w:rPr>
                <w:sz w:val="16"/>
                <w:szCs w:val="16"/>
              </w:rPr>
              <w:t xml:space="preserve">) Accreditation Liaison  </w:t>
            </w:r>
            <w:r w:rsidR="00A63130" w:rsidRPr="00950A72">
              <w:rPr>
                <w:sz w:val="16"/>
                <w:szCs w:val="16"/>
              </w:rPr>
              <w:t xml:space="preserve">           </w:t>
            </w:r>
            <w:r w:rsidR="00A63130" w:rsidRPr="00950A72">
              <w:rPr>
                <w:sz w:val="16"/>
                <w:szCs w:val="16"/>
              </w:rPr>
              <w:br/>
            </w:r>
          </w:p>
        </w:tc>
      </w:tr>
      <w:tr w:rsidR="00A63130" w:rsidTr="000D537B">
        <w:tc>
          <w:tcPr>
            <w:tcW w:w="450" w:type="dxa"/>
            <w:shd w:val="clear" w:color="auto" w:fill="1F497D" w:themeFill="text2"/>
          </w:tcPr>
          <w:p w:rsidR="00A63130" w:rsidRPr="00916A8F" w:rsidRDefault="00A63130" w:rsidP="00A63130">
            <w:pPr>
              <w:rPr>
                <w:color w:val="FFFFFF" w:themeColor="background1"/>
                <w:sz w:val="18"/>
                <w:szCs w:val="18"/>
              </w:rPr>
            </w:pPr>
            <w:r w:rsidRPr="00A63130">
              <w:rPr>
                <w:color w:val="FFFFFF" w:themeColor="background1"/>
                <w:sz w:val="18"/>
                <w:szCs w:val="18"/>
              </w:rPr>
              <w:t>1</w:t>
            </w:r>
            <w:r>
              <w:rPr>
                <w:color w:val="FFFFFF" w:themeColor="background1"/>
                <w:sz w:val="18"/>
                <w:szCs w:val="18"/>
              </w:rPr>
              <w:t>6</w:t>
            </w:r>
          </w:p>
        </w:tc>
        <w:tc>
          <w:tcPr>
            <w:tcW w:w="1260" w:type="dxa"/>
          </w:tcPr>
          <w:p w:rsidR="00A63130" w:rsidRPr="006B5272" w:rsidRDefault="00A63130" w:rsidP="000D537B">
            <w:pPr>
              <w:jc w:val="left"/>
              <w:rPr>
                <w:rFonts w:ascii="Calibri" w:eastAsia="Times New Roman" w:hAnsi="Calibri" w:cs="Calibri"/>
                <w:b/>
                <w:bCs/>
                <w:color w:val="000000"/>
                <w:sz w:val="20"/>
                <w:szCs w:val="20"/>
              </w:rPr>
            </w:pPr>
            <w:r w:rsidRPr="00A63130">
              <w:rPr>
                <w:rFonts w:ascii="Calibri" w:eastAsia="Times New Roman" w:hAnsi="Calibri" w:cs="Calibri"/>
                <w:b/>
                <w:bCs/>
                <w:color w:val="000000"/>
                <w:sz w:val="20"/>
                <w:szCs w:val="20"/>
              </w:rPr>
              <w:t>Relocating a main or branch campus</w:t>
            </w:r>
          </w:p>
        </w:tc>
        <w:tc>
          <w:tcPr>
            <w:tcW w:w="1080" w:type="dxa"/>
          </w:tcPr>
          <w:p w:rsidR="00A63130" w:rsidRPr="00BE674B" w:rsidRDefault="00A63130" w:rsidP="000D537B">
            <w:pPr>
              <w:jc w:val="left"/>
              <w:rPr>
                <w:sz w:val="16"/>
                <w:szCs w:val="16"/>
              </w:rPr>
            </w:pPr>
            <w:r w:rsidRPr="00BE674B">
              <w:rPr>
                <w:sz w:val="16"/>
                <w:szCs w:val="16"/>
              </w:rPr>
              <w:t>1</w:t>
            </w:r>
          </w:p>
        </w:tc>
        <w:tc>
          <w:tcPr>
            <w:tcW w:w="1170" w:type="dxa"/>
          </w:tcPr>
          <w:p w:rsidR="00A63130" w:rsidRPr="00BE674B" w:rsidRDefault="00A63130" w:rsidP="000D537B">
            <w:pPr>
              <w:jc w:val="left"/>
              <w:rPr>
                <w:sz w:val="16"/>
                <w:szCs w:val="16"/>
              </w:rPr>
            </w:pPr>
            <w:r w:rsidRPr="00BE674B">
              <w:rPr>
                <w:sz w:val="16"/>
                <w:szCs w:val="16"/>
              </w:rPr>
              <w:t>Yes</w:t>
            </w:r>
          </w:p>
        </w:tc>
        <w:tc>
          <w:tcPr>
            <w:tcW w:w="1440" w:type="dxa"/>
          </w:tcPr>
          <w:p w:rsidR="00A63130" w:rsidRPr="00BE674B" w:rsidRDefault="00A63130" w:rsidP="000D537B">
            <w:pPr>
              <w:jc w:val="left"/>
              <w:rPr>
                <w:sz w:val="16"/>
                <w:szCs w:val="16"/>
              </w:rPr>
            </w:pPr>
            <w:r w:rsidRPr="00BE674B">
              <w:rPr>
                <w:sz w:val="16"/>
                <w:szCs w:val="16"/>
              </w:rPr>
              <w:t>6 months</w:t>
            </w:r>
          </w:p>
        </w:tc>
        <w:tc>
          <w:tcPr>
            <w:tcW w:w="990" w:type="dxa"/>
          </w:tcPr>
          <w:p w:rsidR="00A63130" w:rsidRPr="00BE674B" w:rsidRDefault="00A63130" w:rsidP="000D537B">
            <w:pPr>
              <w:jc w:val="left"/>
              <w:rPr>
                <w:sz w:val="16"/>
                <w:szCs w:val="16"/>
              </w:rPr>
            </w:pPr>
            <w:r w:rsidRPr="00BE674B">
              <w:rPr>
                <w:sz w:val="16"/>
                <w:szCs w:val="16"/>
              </w:rPr>
              <w:t>Yes</w:t>
            </w:r>
          </w:p>
        </w:tc>
        <w:tc>
          <w:tcPr>
            <w:tcW w:w="1530" w:type="dxa"/>
          </w:tcPr>
          <w:p w:rsidR="00A63130" w:rsidRPr="00BE674B" w:rsidRDefault="00A63130" w:rsidP="000D537B">
            <w:pPr>
              <w:jc w:val="left"/>
              <w:rPr>
                <w:sz w:val="16"/>
                <w:szCs w:val="16"/>
              </w:rPr>
            </w:pPr>
            <w:r w:rsidRPr="00BE674B">
              <w:rPr>
                <w:sz w:val="16"/>
                <w:szCs w:val="16"/>
              </w:rPr>
              <w:t>Prospectus</w:t>
            </w:r>
          </w:p>
        </w:tc>
        <w:tc>
          <w:tcPr>
            <w:tcW w:w="4950" w:type="dxa"/>
          </w:tcPr>
          <w:p w:rsidR="00A63130" w:rsidRPr="00B12F40" w:rsidRDefault="008B7FB4" w:rsidP="00D34DA4">
            <w:pPr>
              <w:jc w:val="left"/>
              <w:rPr>
                <w:sz w:val="18"/>
                <w:szCs w:val="18"/>
              </w:rPr>
            </w:pPr>
            <w:r w:rsidRPr="00950A72">
              <w:rPr>
                <w:sz w:val="16"/>
                <w:szCs w:val="16"/>
              </w:rPr>
              <w:t xml:space="preserve">The initial flag for any </w:t>
            </w:r>
            <w:r>
              <w:rPr>
                <w:sz w:val="16"/>
                <w:szCs w:val="16"/>
              </w:rPr>
              <w:t xml:space="preserve">relocation of </w:t>
            </w:r>
            <w:r w:rsidR="00387B99">
              <w:rPr>
                <w:sz w:val="16"/>
                <w:szCs w:val="16"/>
              </w:rPr>
              <w:t xml:space="preserve">an </w:t>
            </w:r>
            <w:r>
              <w:rPr>
                <w:sz w:val="16"/>
                <w:szCs w:val="16"/>
              </w:rPr>
              <w:t xml:space="preserve">AC main or branch campus will be </w:t>
            </w:r>
            <w:r w:rsidR="00387B99">
              <w:rPr>
                <w:sz w:val="16"/>
                <w:szCs w:val="16"/>
              </w:rPr>
              <w:t>when</w:t>
            </w:r>
            <w:r w:rsidRPr="00950A72">
              <w:rPr>
                <w:sz w:val="16"/>
                <w:szCs w:val="16"/>
              </w:rPr>
              <w:t xml:space="preserve"> discussion</w:t>
            </w:r>
            <w:r w:rsidR="00387B99">
              <w:rPr>
                <w:sz w:val="16"/>
                <w:szCs w:val="16"/>
              </w:rPr>
              <w:t>s occur</w:t>
            </w:r>
            <w:r w:rsidRPr="00950A72">
              <w:rPr>
                <w:sz w:val="16"/>
                <w:szCs w:val="16"/>
              </w:rPr>
              <w:t xml:space="preserve"> between th</w:t>
            </w:r>
            <w:r>
              <w:rPr>
                <w:sz w:val="16"/>
                <w:szCs w:val="16"/>
              </w:rPr>
              <w:t xml:space="preserve">e </w:t>
            </w:r>
            <w:r w:rsidR="00CE3C43">
              <w:rPr>
                <w:sz w:val="16"/>
                <w:szCs w:val="16"/>
              </w:rPr>
              <w:t>President</w:t>
            </w:r>
            <w:r>
              <w:rPr>
                <w:sz w:val="16"/>
                <w:szCs w:val="16"/>
              </w:rPr>
              <w:t xml:space="preserve"> and </w:t>
            </w:r>
            <w:r w:rsidR="00CE3C43">
              <w:rPr>
                <w:sz w:val="16"/>
                <w:szCs w:val="16"/>
              </w:rPr>
              <w:t>President</w:t>
            </w:r>
            <w:r w:rsidR="00235031">
              <w:rPr>
                <w:sz w:val="16"/>
                <w:szCs w:val="16"/>
              </w:rPr>
              <w:t xml:space="preserve">’s </w:t>
            </w:r>
            <w:r>
              <w:rPr>
                <w:sz w:val="16"/>
                <w:szCs w:val="16"/>
              </w:rPr>
              <w:t>Cabinet</w:t>
            </w:r>
            <w:r w:rsidR="00D34DA4">
              <w:rPr>
                <w:sz w:val="16"/>
                <w:szCs w:val="16"/>
              </w:rPr>
              <w:t xml:space="preserve"> regarding the proposed move</w:t>
            </w:r>
            <w:r>
              <w:rPr>
                <w:sz w:val="16"/>
                <w:szCs w:val="16"/>
              </w:rPr>
              <w:t xml:space="preserve">. In the case of a branch campus, the </w:t>
            </w:r>
            <w:r w:rsidR="00D34DA4">
              <w:rPr>
                <w:sz w:val="16"/>
                <w:szCs w:val="16"/>
              </w:rPr>
              <w:t>B</w:t>
            </w:r>
            <w:r>
              <w:rPr>
                <w:sz w:val="16"/>
                <w:szCs w:val="16"/>
              </w:rPr>
              <w:t xml:space="preserve">ranch </w:t>
            </w:r>
            <w:r w:rsidR="00D34DA4">
              <w:rPr>
                <w:sz w:val="16"/>
                <w:szCs w:val="16"/>
              </w:rPr>
              <w:t>C</w:t>
            </w:r>
            <w:r>
              <w:rPr>
                <w:sz w:val="16"/>
                <w:szCs w:val="16"/>
              </w:rPr>
              <w:t xml:space="preserve">ampus </w:t>
            </w:r>
            <w:r w:rsidR="00D34DA4">
              <w:rPr>
                <w:sz w:val="16"/>
                <w:szCs w:val="16"/>
              </w:rPr>
              <w:t>A</w:t>
            </w:r>
            <w:r>
              <w:rPr>
                <w:sz w:val="16"/>
                <w:szCs w:val="16"/>
              </w:rPr>
              <w:t xml:space="preserve">dvisory </w:t>
            </w:r>
            <w:r w:rsidR="00D34DA4">
              <w:rPr>
                <w:sz w:val="16"/>
                <w:szCs w:val="16"/>
              </w:rPr>
              <w:t>C</w:t>
            </w:r>
            <w:r>
              <w:rPr>
                <w:sz w:val="16"/>
                <w:szCs w:val="16"/>
              </w:rPr>
              <w:t>ommittee will also de</w:t>
            </w:r>
            <w:r w:rsidR="00387B99">
              <w:rPr>
                <w:sz w:val="16"/>
                <w:szCs w:val="16"/>
              </w:rPr>
              <w:t xml:space="preserve">termine whether </w:t>
            </w:r>
            <w:r w:rsidR="00D34DA4">
              <w:rPr>
                <w:sz w:val="16"/>
                <w:szCs w:val="16"/>
              </w:rPr>
              <w:t xml:space="preserve">or not </w:t>
            </w:r>
            <w:r w:rsidR="00387B99">
              <w:rPr>
                <w:sz w:val="16"/>
                <w:szCs w:val="16"/>
              </w:rPr>
              <w:t xml:space="preserve">to recommend </w:t>
            </w:r>
            <w:r w:rsidR="00D34DA4">
              <w:rPr>
                <w:sz w:val="16"/>
                <w:szCs w:val="16"/>
              </w:rPr>
              <w:t xml:space="preserve">the </w:t>
            </w:r>
            <w:r>
              <w:rPr>
                <w:sz w:val="16"/>
                <w:szCs w:val="16"/>
              </w:rPr>
              <w:t xml:space="preserve">relocation. The </w:t>
            </w:r>
            <w:r w:rsidRPr="00950A72">
              <w:rPr>
                <w:sz w:val="16"/>
                <w:szCs w:val="16"/>
              </w:rPr>
              <w:t>AC</w:t>
            </w:r>
            <w:r>
              <w:rPr>
                <w:sz w:val="16"/>
                <w:szCs w:val="16"/>
              </w:rPr>
              <w:t xml:space="preserve"> </w:t>
            </w:r>
            <w:r w:rsidR="00CE3C43">
              <w:rPr>
                <w:sz w:val="16"/>
                <w:szCs w:val="16"/>
              </w:rPr>
              <w:t>President</w:t>
            </w:r>
            <w:r>
              <w:rPr>
                <w:sz w:val="16"/>
                <w:szCs w:val="16"/>
              </w:rPr>
              <w:t xml:space="preserve"> will recommend</w:t>
            </w:r>
            <w:r w:rsidR="00235031">
              <w:rPr>
                <w:sz w:val="16"/>
                <w:szCs w:val="16"/>
              </w:rPr>
              <w:t xml:space="preserve"> </w:t>
            </w:r>
            <w:r w:rsidR="00D34DA4">
              <w:rPr>
                <w:sz w:val="16"/>
                <w:szCs w:val="16"/>
              </w:rPr>
              <w:t xml:space="preserve">all proposed </w:t>
            </w:r>
            <w:r>
              <w:rPr>
                <w:sz w:val="16"/>
                <w:szCs w:val="16"/>
              </w:rPr>
              <w:t>relocations</w:t>
            </w:r>
            <w:r w:rsidR="00D34DA4">
              <w:rPr>
                <w:sz w:val="16"/>
                <w:szCs w:val="16"/>
              </w:rPr>
              <w:t xml:space="preserve"> to the</w:t>
            </w:r>
            <w:r>
              <w:rPr>
                <w:sz w:val="16"/>
                <w:szCs w:val="16"/>
              </w:rPr>
              <w:t xml:space="preserve"> </w:t>
            </w:r>
            <w:r w:rsidRPr="00950A72">
              <w:rPr>
                <w:sz w:val="16"/>
                <w:szCs w:val="16"/>
              </w:rPr>
              <w:t>Board of Regents</w:t>
            </w:r>
            <w:r>
              <w:rPr>
                <w:sz w:val="16"/>
                <w:szCs w:val="16"/>
              </w:rPr>
              <w:t>. Upon approval</w:t>
            </w:r>
            <w:r w:rsidR="00D34DA4">
              <w:rPr>
                <w:sz w:val="16"/>
                <w:szCs w:val="16"/>
              </w:rPr>
              <w:t xml:space="preserve"> for </w:t>
            </w:r>
            <w:r w:rsidR="00C67F07">
              <w:rPr>
                <w:sz w:val="16"/>
                <w:szCs w:val="16"/>
              </w:rPr>
              <w:t>relocation</w:t>
            </w:r>
            <w:r>
              <w:rPr>
                <w:sz w:val="16"/>
                <w:szCs w:val="16"/>
              </w:rPr>
              <w:t xml:space="preserve"> by the Board, </w:t>
            </w:r>
            <w:r w:rsidRPr="00950A72">
              <w:rPr>
                <w:sz w:val="16"/>
                <w:szCs w:val="16"/>
              </w:rPr>
              <w:t xml:space="preserve">the </w:t>
            </w:r>
            <w:r>
              <w:rPr>
                <w:sz w:val="16"/>
                <w:szCs w:val="16"/>
              </w:rPr>
              <w:t xml:space="preserve">accreditation liaison will </w:t>
            </w:r>
            <w:r w:rsidRPr="00950A72">
              <w:rPr>
                <w:sz w:val="16"/>
                <w:szCs w:val="16"/>
              </w:rPr>
              <w:t>submit a letter of notification and prospectus to SACSCOC at least 6 months in advance of the proposed implementation date.  AC must a</w:t>
            </w:r>
            <w:r>
              <w:rPr>
                <w:sz w:val="16"/>
                <w:szCs w:val="16"/>
              </w:rPr>
              <w:t xml:space="preserve">wait approval before opening the new location. </w:t>
            </w:r>
          </w:p>
        </w:tc>
        <w:tc>
          <w:tcPr>
            <w:tcW w:w="1710" w:type="dxa"/>
          </w:tcPr>
          <w:p w:rsidR="008B7FB4" w:rsidRPr="00BE674B" w:rsidRDefault="00A63130" w:rsidP="000D537B">
            <w:pPr>
              <w:jc w:val="left"/>
              <w:rPr>
                <w:sz w:val="16"/>
                <w:szCs w:val="16"/>
              </w:rPr>
            </w:pPr>
            <w:r w:rsidRPr="00BE674B">
              <w:rPr>
                <w:sz w:val="16"/>
                <w:szCs w:val="16"/>
              </w:rPr>
              <w:t xml:space="preserve">1.) </w:t>
            </w:r>
            <w:r w:rsidR="00CE3C43">
              <w:rPr>
                <w:sz w:val="16"/>
                <w:szCs w:val="16"/>
              </w:rPr>
              <w:t>President</w:t>
            </w:r>
            <w:r w:rsidR="00235031" w:rsidRPr="00BE674B">
              <w:rPr>
                <w:sz w:val="16"/>
                <w:szCs w:val="16"/>
              </w:rPr>
              <w:t>;</w:t>
            </w:r>
          </w:p>
          <w:p w:rsidR="00A63130" w:rsidRPr="00BE674B" w:rsidRDefault="008B7FB4" w:rsidP="000D537B">
            <w:pPr>
              <w:jc w:val="left"/>
              <w:rPr>
                <w:sz w:val="16"/>
                <w:szCs w:val="16"/>
              </w:rPr>
            </w:pPr>
            <w:r w:rsidRPr="00BE674B">
              <w:rPr>
                <w:sz w:val="16"/>
                <w:szCs w:val="16"/>
              </w:rPr>
              <w:t xml:space="preserve">2.) </w:t>
            </w:r>
            <w:r w:rsidR="00CE3C43">
              <w:rPr>
                <w:sz w:val="16"/>
                <w:szCs w:val="16"/>
              </w:rPr>
              <w:t>President</w:t>
            </w:r>
            <w:r w:rsidR="00DD7703" w:rsidRPr="00BE674B">
              <w:rPr>
                <w:sz w:val="16"/>
                <w:szCs w:val="16"/>
              </w:rPr>
              <w:t>’s Cabinet</w:t>
            </w:r>
            <w:r w:rsidR="00A63130" w:rsidRPr="00BE674B">
              <w:rPr>
                <w:sz w:val="16"/>
                <w:szCs w:val="16"/>
              </w:rPr>
              <w:t xml:space="preserve">;                </w:t>
            </w:r>
            <w:r w:rsidRPr="00BE674B">
              <w:rPr>
                <w:sz w:val="16"/>
                <w:szCs w:val="16"/>
              </w:rPr>
              <w:t xml:space="preserve">                               3</w:t>
            </w:r>
            <w:r w:rsidR="00A63130" w:rsidRPr="00BE674B">
              <w:rPr>
                <w:sz w:val="16"/>
                <w:szCs w:val="16"/>
              </w:rPr>
              <w:t xml:space="preserve">.) Branch Campus Advisory Committee;                                                </w:t>
            </w:r>
            <w:r w:rsidRPr="00BE674B">
              <w:rPr>
                <w:sz w:val="16"/>
                <w:szCs w:val="16"/>
              </w:rPr>
              <w:t>4</w:t>
            </w:r>
            <w:r w:rsidR="00A63130" w:rsidRPr="00BE674B">
              <w:rPr>
                <w:sz w:val="16"/>
                <w:szCs w:val="16"/>
              </w:rPr>
              <w:t>.) Board of Regents</w:t>
            </w:r>
            <w:r w:rsidR="00DD7703" w:rsidRPr="00BE674B">
              <w:rPr>
                <w:sz w:val="16"/>
                <w:szCs w:val="16"/>
              </w:rPr>
              <w:t>;</w:t>
            </w:r>
          </w:p>
          <w:p w:rsidR="00DD7703" w:rsidRPr="00B12F40" w:rsidRDefault="008B7FB4" w:rsidP="000D537B">
            <w:pPr>
              <w:jc w:val="left"/>
              <w:rPr>
                <w:sz w:val="18"/>
                <w:szCs w:val="18"/>
              </w:rPr>
            </w:pPr>
            <w:r w:rsidRPr="00BE674B">
              <w:rPr>
                <w:sz w:val="16"/>
                <w:szCs w:val="16"/>
              </w:rPr>
              <w:t>5</w:t>
            </w:r>
            <w:r w:rsidR="00DD7703" w:rsidRPr="00BE674B">
              <w:rPr>
                <w:sz w:val="16"/>
                <w:szCs w:val="16"/>
              </w:rPr>
              <w:t>.) Accreditation Liaison</w:t>
            </w:r>
          </w:p>
        </w:tc>
      </w:tr>
      <w:tr w:rsidR="00F04981" w:rsidTr="008B7FB4">
        <w:tc>
          <w:tcPr>
            <w:tcW w:w="450" w:type="dxa"/>
            <w:shd w:val="clear" w:color="auto" w:fill="1F497D" w:themeFill="text2"/>
          </w:tcPr>
          <w:p w:rsidR="00F04981" w:rsidRPr="00A63130" w:rsidRDefault="00F04981" w:rsidP="008B7FB4">
            <w:pPr>
              <w:rPr>
                <w:color w:val="FFFFFF" w:themeColor="background1"/>
                <w:sz w:val="18"/>
                <w:szCs w:val="18"/>
              </w:rPr>
            </w:pPr>
            <w:r w:rsidRPr="00A63130">
              <w:rPr>
                <w:color w:val="FFFFFF" w:themeColor="background1"/>
                <w:sz w:val="18"/>
                <w:szCs w:val="18"/>
              </w:rPr>
              <w:t>1</w:t>
            </w:r>
            <w:r>
              <w:rPr>
                <w:color w:val="FFFFFF" w:themeColor="background1"/>
                <w:sz w:val="18"/>
                <w:szCs w:val="18"/>
              </w:rPr>
              <w:t>7</w:t>
            </w:r>
          </w:p>
        </w:tc>
        <w:tc>
          <w:tcPr>
            <w:tcW w:w="1260" w:type="dxa"/>
          </w:tcPr>
          <w:p w:rsidR="00F04981" w:rsidRPr="00A63130" w:rsidRDefault="00F04981" w:rsidP="008B7FB4">
            <w:pPr>
              <w:jc w:val="left"/>
              <w:rPr>
                <w:rFonts w:ascii="Calibri" w:eastAsia="Times New Roman" w:hAnsi="Calibri" w:cs="Calibri"/>
                <w:b/>
                <w:bCs/>
                <w:color w:val="000000"/>
                <w:sz w:val="20"/>
                <w:szCs w:val="20"/>
              </w:rPr>
            </w:pPr>
            <w:r w:rsidRPr="00606CB2">
              <w:rPr>
                <w:rFonts w:ascii="Calibri" w:eastAsia="Times New Roman" w:hAnsi="Calibri" w:cs="Calibri"/>
                <w:b/>
                <w:bCs/>
                <w:color w:val="000000"/>
                <w:sz w:val="20"/>
                <w:szCs w:val="20"/>
              </w:rPr>
              <w:t>Moving an off-campus instruction</w:t>
            </w:r>
            <w:r>
              <w:rPr>
                <w:rFonts w:ascii="Calibri" w:eastAsia="Times New Roman" w:hAnsi="Calibri" w:cs="Calibri"/>
                <w:b/>
                <w:bCs/>
                <w:color w:val="000000"/>
                <w:sz w:val="20"/>
                <w:szCs w:val="20"/>
              </w:rPr>
              <w:t>-</w:t>
            </w:r>
            <w:r w:rsidRPr="00606CB2">
              <w:rPr>
                <w:rFonts w:ascii="Calibri" w:eastAsia="Times New Roman" w:hAnsi="Calibri" w:cs="Calibri"/>
                <w:b/>
                <w:bCs/>
                <w:color w:val="000000"/>
                <w:sz w:val="20"/>
                <w:szCs w:val="20"/>
              </w:rPr>
              <w:t>al site (serving the same geographic area)</w:t>
            </w:r>
          </w:p>
        </w:tc>
        <w:tc>
          <w:tcPr>
            <w:tcW w:w="1080" w:type="dxa"/>
          </w:tcPr>
          <w:p w:rsidR="00F04981" w:rsidRPr="00BE674B" w:rsidRDefault="00F04981" w:rsidP="008B7FB4">
            <w:pPr>
              <w:jc w:val="left"/>
              <w:rPr>
                <w:sz w:val="16"/>
                <w:szCs w:val="16"/>
              </w:rPr>
            </w:pPr>
            <w:r w:rsidRPr="00BE674B">
              <w:rPr>
                <w:sz w:val="16"/>
                <w:szCs w:val="16"/>
              </w:rPr>
              <w:t>2</w:t>
            </w:r>
          </w:p>
        </w:tc>
        <w:tc>
          <w:tcPr>
            <w:tcW w:w="1170" w:type="dxa"/>
          </w:tcPr>
          <w:p w:rsidR="00F04981" w:rsidRPr="00BE674B" w:rsidRDefault="00F04981" w:rsidP="008B7FB4">
            <w:pPr>
              <w:jc w:val="left"/>
              <w:rPr>
                <w:sz w:val="16"/>
                <w:szCs w:val="16"/>
              </w:rPr>
            </w:pPr>
            <w:r w:rsidRPr="00BE674B">
              <w:rPr>
                <w:sz w:val="16"/>
                <w:szCs w:val="16"/>
              </w:rPr>
              <w:t>Yes</w:t>
            </w:r>
          </w:p>
        </w:tc>
        <w:tc>
          <w:tcPr>
            <w:tcW w:w="1440" w:type="dxa"/>
          </w:tcPr>
          <w:p w:rsidR="00F04981" w:rsidRPr="00BE674B" w:rsidRDefault="00F04981" w:rsidP="008B7FB4">
            <w:pPr>
              <w:jc w:val="left"/>
              <w:rPr>
                <w:sz w:val="16"/>
                <w:szCs w:val="16"/>
              </w:rPr>
            </w:pPr>
            <w:r w:rsidRPr="00BE674B">
              <w:rPr>
                <w:sz w:val="16"/>
                <w:szCs w:val="16"/>
              </w:rPr>
              <w:t>Prior to implementation</w:t>
            </w:r>
          </w:p>
        </w:tc>
        <w:tc>
          <w:tcPr>
            <w:tcW w:w="990" w:type="dxa"/>
          </w:tcPr>
          <w:p w:rsidR="00F04981" w:rsidRPr="00BE674B" w:rsidRDefault="000F0DB3" w:rsidP="008B7FB4">
            <w:pPr>
              <w:jc w:val="left"/>
              <w:rPr>
                <w:sz w:val="16"/>
                <w:szCs w:val="16"/>
              </w:rPr>
            </w:pPr>
            <w:r>
              <w:rPr>
                <w:sz w:val="16"/>
                <w:szCs w:val="16"/>
              </w:rPr>
              <w:t>N/A</w:t>
            </w:r>
          </w:p>
        </w:tc>
        <w:tc>
          <w:tcPr>
            <w:tcW w:w="1530" w:type="dxa"/>
          </w:tcPr>
          <w:p w:rsidR="00F04981" w:rsidRPr="00BE674B" w:rsidRDefault="00F04981" w:rsidP="008B7FB4">
            <w:pPr>
              <w:jc w:val="left"/>
              <w:rPr>
                <w:sz w:val="16"/>
                <w:szCs w:val="16"/>
              </w:rPr>
            </w:pPr>
            <w:r w:rsidRPr="00BE674B">
              <w:rPr>
                <w:sz w:val="16"/>
                <w:szCs w:val="16"/>
              </w:rPr>
              <w:t>Letter of notification with new address and starting date</w:t>
            </w:r>
          </w:p>
        </w:tc>
        <w:tc>
          <w:tcPr>
            <w:tcW w:w="4950" w:type="dxa"/>
          </w:tcPr>
          <w:p w:rsidR="00F04981" w:rsidRPr="00BE674B" w:rsidRDefault="000458C9" w:rsidP="000458C9">
            <w:pPr>
              <w:jc w:val="left"/>
              <w:rPr>
                <w:sz w:val="16"/>
                <w:szCs w:val="16"/>
              </w:rPr>
            </w:pPr>
            <w:r>
              <w:rPr>
                <w:sz w:val="16"/>
                <w:szCs w:val="16"/>
              </w:rPr>
              <w:t>SACSCOC must be notified of the</w:t>
            </w:r>
            <w:r w:rsidR="00F04981" w:rsidRPr="00BE674B">
              <w:rPr>
                <w:sz w:val="16"/>
                <w:szCs w:val="16"/>
              </w:rPr>
              <w:t xml:space="preserve"> relocation of an off-campus instructional site</w:t>
            </w:r>
            <w:r>
              <w:rPr>
                <w:sz w:val="16"/>
                <w:szCs w:val="16"/>
              </w:rPr>
              <w:t xml:space="preserve"> (including dual-credit locations)</w:t>
            </w:r>
            <w:r w:rsidR="00F04981" w:rsidRPr="00BE674B">
              <w:rPr>
                <w:sz w:val="16"/>
                <w:szCs w:val="16"/>
              </w:rPr>
              <w:t xml:space="preserve"> for which 25% or more of any degree/certificate program is located. The initial flag will be w</w:t>
            </w:r>
            <w:r w:rsidR="008B7FB4" w:rsidRPr="00BE674B">
              <w:rPr>
                <w:sz w:val="16"/>
                <w:szCs w:val="16"/>
              </w:rPr>
              <w:t xml:space="preserve">hen the Dual Credit Coordinator </w:t>
            </w:r>
            <w:r w:rsidR="00F04981" w:rsidRPr="00BE674B">
              <w:rPr>
                <w:sz w:val="16"/>
                <w:szCs w:val="16"/>
              </w:rPr>
              <w:t xml:space="preserve">and/or the Vice </w:t>
            </w:r>
            <w:r w:rsidR="00CE3C43">
              <w:rPr>
                <w:sz w:val="16"/>
                <w:szCs w:val="16"/>
              </w:rPr>
              <w:t>President</w:t>
            </w:r>
            <w:r w:rsidR="00F04981" w:rsidRPr="00BE674B">
              <w:rPr>
                <w:sz w:val="16"/>
                <w:szCs w:val="16"/>
              </w:rPr>
              <w:t xml:space="preserve"> of Academic Affairs (VPAA) </w:t>
            </w:r>
            <w:r w:rsidR="00F3356C" w:rsidRPr="00BE674B">
              <w:rPr>
                <w:sz w:val="16"/>
                <w:szCs w:val="16"/>
              </w:rPr>
              <w:t>notify</w:t>
            </w:r>
            <w:r w:rsidR="00F04981" w:rsidRPr="00BE674B">
              <w:rPr>
                <w:sz w:val="16"/>
                <w:szCs w:val="16"/>
              </w:rPr>
              <w:t xml:space="preserve"> the </w:t>
            </w:r>
            <w:r w:rsidR="00CE3C43">
              <w:rPr>
                <w:sz w:val="16"/>
                <w:szCs w:val="16"/>
              </w:rPr>
              <w:t>President</w:t>
            </w:r>
            <w:r w:rsidR="008B7FB4" w:rsidRPr="00BE674B">
              <w:rPr>
                <w:sz w:val="16"/>
                <w:szCs w:val="16"/>
              </w:rPr>
              <w:t xml:space="preserve">’s Cabinet that </w:t>
            </w:r>
            <w:r>
              <w:rPr>
                <w:sz w:val="16"/>
                <w:szCs w:val="16"/>
              </w:rPr>
              <w:t>a move of an off-campus site (serving the same geographic area) is pending</w:t>
            </w:r>
            <w:r w:rsidR="008B7FB4" w:rsidRPr="00BE674B">
              <w:rPr>
                <w:sz w:val="16"/>
                <w:szCs w:val="16"/>
              </w:rPr>
              <w:t>. The accreditation liai</w:t>
            </w:r>
            <w:r w:rsidR="00F04981" w:rsidRPr="00BE674B">
              <w:rPr>
                <w:sz w:val="16"/>
                <w:szCs w:val="16"/>
              </w:rPr>
              <w:t xml:space="preserve">son </w:t>
            </w:r>
            <w:r w:rsidR="008B7FB4" w:rsidRPr="00BE674B">
              <w:rPr>
                <w:sz w:val="16"/>
                <w:szCs w:val="16"/>
              </w:rPr>
              <w:t xml:space="preserve">will prepare a letter of notification (including the new address and starting date) to SACSCOC prior to offering classes at that location. To </w:t>
            </w:r>
            <w:r w:rsidR="00F04981" w:rsidRPr="00BE674B">
              <w:rPr>
                <w:sz w:val="16"/>
                <w:szCs w:val="16"/>
              </w:rPr>
              <w:t xml:space="preserve">ensure timely notifications, the Dual Credit Coordinator and/or the VPAA will notify the persons responsible for off-campus sites that they must </w:t>
            </w:r>
            <w:r w:rsidR="00F04981" w:rsidRPr="00BE674B">
              <w:rPr>
                <w:sz w:val="16"/>
                <w:szCs w:val="16"/>
                <w:u w:val="single"/>
              </w:rPr>
              <w:t>annually notify AC</w:t>
            </w:r>
            <w:r w:rsidR="00F04981" w:rsidRPr="00BE674B">
              <w:rPr>
                <w:sz w:val="16"/>
                <w:szCs w:val="16"/>
              </w:rPr>
              <w:t xml:space="preserve"> of any </w:t>
            </w:r>
            <w:r w:rsidR="008B7FB4" w:rsidRPr="00BE674B">
              <w:rPr>
                <w:sz w:val="16"/>
                <w:szCs w:val="16"/>
                <w:u w:val="single"/>
              </w:rPr>
              <w:t>plans to move</w:t>
            </w:r>
            <w:r w:rsidR="00F04981" w:rsidRPr="00BE674B">
              <w:rPr>
                <w:sz w:val="16"/>
                <w:szCs w:val="16"/>
                <w:u w:val="single"/>
              </w:rPr>
              <w:t xml:space="preserve"> instructional sites</w:t>
            </w:r>
            <w:r w:rsidR="00F04981" w:rsidRPr="00BE674B">
              <w:rPr>
                <w:sz w:val="16"/>
                <w:szCs w:val="16"/>
              </w:rPr>
              <w:t xml:space="preserve">. </w:t>
            </w:r>
          </w:p>
        </w:tc>
        <w:tc>
          <w:tcPr>
            <w:tcW w:w="1710" w:type="dxa"/>
          </w:tcPr>
          <w:p w:rsidR="008B7FB4" w:rsidRPr="00BE674B" w:rsidRDefault="00F04981" w:rsidP="008B7FB4">
            <w:pPr>
              <w:jc w:val="left"/>
              <w:rPr>
                <w:sz w:val="16"/>
                <w:szCs w:val="16"/>
              </w:rPr>
            </w:pPr>
            <w:r w:rsidRPr="00BE674B">
              <w:rPr>
                <w:sz w:val="16"/>
                <w:szCs w:val="16"/>
              </w:rPr>
              <w:t xml:space="preserve">1.) Dual Credit Coordinator;                                                        2.) Vice </w:t>
            </w:r>
            <w:r w:rsidR="00CE3C43">
              <w:rPr>
                <w:sz w:val="16"/>
                <w:szCs w:val="16"/>
              </w:rPr>
              <w:t>President</w:t>
            </w:r>
            <w:r w:rsidRPr="00BE674B">
              <w:rPr>
                <w:sz w:val="16"/>
                <w:szCs w:val="16"/>
              </w:rPr>
              <w:t xml:space="preserve"> of Academic Affairs;</w:t>
            </w:r>
          </w:p>
          <w:p w:rsidR="00F04981" w:rsidRPr="00BE674B" w:rsidRDefault="008B7FB4" w:rsidP="008B7FB4">
            <w:pPr>
              <w:jc w:val="left"/>
              <w:rPr>
                <w:sz w:val="16"/>
                <w:szCs w:val="16"/>
              </w:rPr>
            </w:pPr>
            <w:r w:rsidRPr="00BE674B">
              <w:rPr>
                <w:sz w:val="16"/>
                <w:szCs w:val="16"/>
              </w:rPr>
              <w:t xml:space="preserve">3.) </w:t>
            </w:r>
            <w:r w:rsidR="00CE3C43">
              <w:rPr>
                <w:sz w:val="16"/>
                <w:szCs w:val="16"/>
              </w:rPr>
              <w:t>President</w:t>
            </w:r>
            <w:r w:rsidRPr="00BE674B">
              <w:rPr>
                <w:sz w:val="16"/>
                <w:szCs w:val="16"/>
              </w:rPr>
              <w:t>’s Cabinet;</w:t>
            </w:r>
            <w:r w:rsidR="00F04981" w:rsidRPr="00BE674B">
              <w:rPr>
                <w:sz w:val="16"/>
                <w:szCs w:val="16"/>
              </w:rPr>
              <w:t xml:space="preserve">                             </w:t>
            </w:r>
            <w:r w:rsidR="00B97F15" w:rsidRPr="00BE674B">
              <w:rPr>
                <w:sz w:val="16"/>
                <w:szCs w:val="16"/>
              </w:rPr>
              <w:t xml:space="preserve">   4</w:t>
            </w:r>
            <w:r w:rsidR="00F04981" w:rsidRPr="00BE674B">
              <w:rPr>
                <w:sz w:val="16"/>
                <w:szCs w:val="16"/>
              </w:rPr>
              <w:t>.) Accreditation Liaison</w:t>
            </w:r>
            <w:r w:rsidRPr="00BE674B">
              <w:rPr>
                <w:sz w:val="16"/>
                <w:szCs w:val="16"/>
              </w:rPr>
              <w:t>;</w:t>
            </w:r>
          </w:p>
          <w:p w:rsidR="00F04981" w:rsidRPr="00BE674B" w:rsidRDefault="00B97F15" w:rsidP="008B7FB4">
            <w:pPr>
              <w:jc w:val="left"/>
              <w:rPr>
                <w:sz w:val="16"/>
                <w:szCs w:val="16"/>
              </w:rPr>
            </w:pPr>
            <w:r w:rsidRPr="00BE674B">
              <w:rPr>
                <w:sz w:val="16"/>
                <w:szCs w:val="16"/>
              </w:rPr>
              <w:t>5</w:t>
            </w:r>
            <w:r w:rsidR="00F04981" w:rsidRPr="00BE674B">
              <w:rPr>
                <w:sz w:val="16"/>
                <w:szCs w:val="16"/>
              </w:rPr>
              <w:t>.) Notification by Persons Responsible for Off-Campus Sites</w:t>
            </w:r>
          </w:p>
        </w:tc>
      </w:tr>
    </w:tbl>
    <w:p w:rsidR="00DD7703" w:rsidRDefault="00DD7703">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02230F" w:rsidRPr="0042628B" w:rsidTr="000D537B">
        <w:tc>
          <w:tcPr>
            <w:tcW w:w="450" w:type="dxa"/>
            <w:shd w:val="clear" w:color="auto" w:fill="1F497D" w:themeFill="text2"/>
          </w:tcPr>
          <w:p w:rsidR="0002230F" w:rsidRPr="00916A8F" w:rsidRDefault="0002230F" w:rsidP="000D537B">
            <w:pPr>
              <w:rPr>
                <w:color w:val="FFFFFF" w:themeColor="background1"/>
                <w:sz w:val="18"/>
                <w:szCs w:val="18"/>
              </w:rPr>
            </w:pPr>
            <w:r w:rsidRPr="00916A8F">
              <w:rPr>
                <w:color w:val="FFFFFF" w:themeColor="background1"/>
                <w:sz w:val="18"/>
                <w:szCs w:val="18"/>
              </w:rPr>
              <w:lastRenderedPageBreak/>
              <w:t>#</w:t>
            </w:r>
          </w:p>
        </w:tc>
        <w:tc>
          <w:tcPr>
            <w:tcW w:w="1260" w:type="dxa"/>
            <w:shd w:val="clear" w:color="auto" w:fill="1F497D" w:themeFill="text2"/>
          </w:tcPr>
          <w:p w:rsidR="0002230F" w:rsidRPr="00916A8F" w:rsidRDefault="0002230F" w:rsidP="000D537B">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shd w:val="clear" w:color="auto" w:fill="1F497D" w:themeFill="text2"/>
          </w:tcPr>
          <w:p w:rsidR="0002230F" w:rsidRPr="00916A8F" w:rsidRDefault="0002230F"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shd w:val="clear" w:color="auto" w:fill="1F497D" w:themeFill="text2"/>
          </w:tcPr>
          <w:p w:rsidR="0002230F" w:rsidRPr="00916A8F" w:rsidRDefault="0002230F" w:rsidP="000D537B">
            <w:pPr>
              <w:jc w:val="left"/>
              <w:rPr>
                <w:color w:val="FFFFFF" w:themeColor="background1"/>
                <w:sz w:val="18"/>
                <w:szCs w:val="18"/>
              </w:rPr>
            </w:pPr>
            <w:r w:rsidRPr="00916A8F">
              <w:rPr>
                <w:color w:val="FFFFFF" w:themeColor="background1"/>
                <w:sz w:val="18"/>
                <w:szCs w:val="18"/>
              </w:rPr>
              <w:t>Prior Notification Required</w:t>
            </w:r>
          </w:p>
        </w:tc>
        <w:tc>
          <w:tcPr>
            <w:tcW w:w="1440" w:type="dxa"/>
            <w:shd w:val="clear" w:color="auto" w:fill="1F497D" w:themeFill="text2"/>
          </w:tcPr>
          <w:p w:rsidR="0002230F" w:rsidRPr="00916A8F" w:rsidRDefault="0002230F" w:rsidP="000D537B">
            <w:pPr>
              <w:jc w:val="left"/>
              <w:rPr>
                <w:color w:val="FFFFFF" w:themeColor="background1"/>
                <w:sz w:val="18"/>
                <w:szCs w:val="18"/>
              </w:rPr>
            </w:pPr>
            <w:r w:rsidRPr="00916A8F">
              <w:rPr>
                <w:color w:val="FFFFFF" w:themeColor="background1"/>
                <w:sz w:val="18"/>
                <w:szCs w:val="18"/>
              </w:rPr>
              <w:t>Time Frame for Contacting COC</w:t>
            </w:r>
          </w:p>
        </w:tc>
        <w:tc>
          <w:tcPr>
            <w:tcW w:w="990" w:type="dxa"/>
            <w:shd w:val="clear" w:color="auto" w:fill="1F497D" w:themeFill="text2"/>
          </w:tcPr>
          <w:p w:rsidR="0002230F" w:rsidRPr="00916A8F" w:rsidRDefault="0002230F"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shd w:val="clear" w:color="auto" w:fill="1F497D" w:themeFill="text2"/>
          </w:tcPr>
          <w:p w:rsidR="0002230F" w:rsidRPr="00916A8F" w:rsidRDefault="0002230F"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shd w:val="clear" w:color="auto" w:fill="1F497D" w:themeFill="text2"/>
          </w:tcPr>
          <w:p w:rsidR="0002230F" w:rsidRPr="00916A8F" w:rsidRDefault="0002230F" w:rsidP="000D537B">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shd w:val="clear" w:color="auto" w:fill="1F497D" w:themeFill="text2"/>
          </w:tcPr>
          <w:p w:rsidR="0002230F" w:rsidRPr="00916A8F" w:rsidRDefault="0002230F" w:rsidP="000D537B">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02230F" w:rsidTr="000D537B">
        <w:tc>
          <w:tcPr>
            <w:tcW w:w="450" w:type="dxa"/>
            <w:shd w:val="clear" w:color="auto" w:fill="1F497D" w:themeFill="text2"/>
          </w:tcPr>
          <w:p w:rsidR="0002230F" w:rsidRPr="00916A8F" w:rsidRDefault="0002230F" w:rsidP="0002230F">
            <w:pPr>
              <w:rPr>
                <w:sz w:val="18"/>
                <w:szCs w:val="18"/>
              </w:rPr>
            </w:pPr>
            <w:r w:rsidRPr="00A63130">
              <w:rPr>
                <w:color w:val="FFFFFF" w:themeColor="background1"/>
                <w:sz w:val="18"/>
                <w:szCs w:val="18"/>
              </w:rPr>
              <w:t>1</w:t>
            </w:r>
            <w:r>
              <w:rPr>
                <w:color w:val="FFFFFF" w:themeColor="background1"/>
                <w:sz w:val="18"/>
                <w:szCs w:val="18"/>
              </w:rPr>
              <w:t>8</w:t>
            </w:r>
          </w:p>
        </w:tc>
        <w:tc>
          <w:tcPr>
            <w:tcW w:w="1260" w:type="dxa"/>
          </w:tcPr>
          <w:p w:rsidR="0002230F" w:rsidRPr="00A63130" w:rsidRDefault="0002230F" w:rsidP="000D537B">
            <w:pPr>
              <w:jc w:val="left"/>
              <w:rPr>
                <w:b/>
                <w:sz w:val="20"/>
                <w:szCs w:val="20"/>
              </w:rPr>
            </w:pPr>
            <w:r w:rsidRPr="0002230F">
              <w:rPr>
                <w:b/>
                <w:sz w:val="20"/>
                <w:szCs w:val="20"/>
              </w:rPr>
              <w:t>Changing from clock hours to credit hours</w:t>
            </w:r>
          </w:p>
        </w:tc>
        <w:tc>
          <w:tcPr>
            <w:tcW w:w="1080" w:type="dxa"/>
          </w:tcPr>
          <w:p w:rsidR="0002230F" w:rsidRPr="00457843" w:rsidRDefault="0002230F" w:rsidP="000D537B">
            <w:pPr>
              <w:jc w:val="left"/>
              <w:rPr>
                <w:sz w:val="16"/>
                <w:szCs w:val="16"/>
              </w:rPr>
            </w:pPr>
            <w:r w:rsidRPr="00457843">
              <w:rPr>
                <w:sz w:val="16"/>
                <w:szCs w:val="16"/>
              </w:rPr>
              <w:t>1</w:t>
            </w:r>
          </w:p>
        </w:tc>
        <w:tc>
          <w:tcPr>
            <w:tcW w:w="1170" w:type="dxa"/>
          </w:tcPr>
          <w:p w:rsidR="0002230F" w:rsidRPr="00457843" w:rsidRDefault="000F0DB3" w:rsidP="000D537B">
            <w:pPr>
              <w:jc w:val="left"/>
              <w:rPr>
                <w:sz w:val="16"/>
                <w:szCs w:val="16"/>
              </w:rPr>
            </w:pPr>
            <w:r>
              <w:rPr>
                <w:sz w:val="16"/>
                <w:szCs w:val="16"/>
              </w:rPr>
              <w:t>N/A</w:t>
            </w:r>
          </w:p>
        </w:tc>
        <w:tc>
          <w:tcPr>
            <w:tcW w:w="1440" w:type="dxa"/>
          </w:tcPr>
          <w:p w:rsidR="0002230F" w:rsidRPr="00457843" w:rsidRDefault="000F0DB3" w:rsidP="000D537B">
            <w:pPr>
              <w:jc w:val="left"/>
              <w:rPr>
                <w:sz w:val="16"/>
                <w:szCs w:val="16"/>
              </w:rPr>
            </w:pPr>
            <w:r>
              <w:rPr>
                <w:sz w:val="16"/>
                <w:szCs w:val="16"/>
              </w:rPr>
              <w:t>N/A</w:t>
            </w:r>
          </w:p>
        </w:tc>
        <w:tc>
          <w:tcPr>
            <w:tcW w:w="990" w:type="dxa"/>
          </w:tcPr>
          <w:p w:rsidR="0002230F" w:rsidRPr="00457843" w:rsidRDefault="0002230F" w:rsidP="000D537B">
            <w:pPr>
              <w:jc w:val="left"/>
              <w:rPr>
                <w:sz w:val="16"/>
                <w:szCs w:val="16"/>
              </w:rPr>
            </w:pPr>
            <w:r w:rsidRPr="00457843">
              <w:rPr>
                <w:sz w:val="16"/>
                <w:szCs w:val="16"/>
              </w:rPr>
              <w:t>Yes</w:t>
            </w:r>
          </w:p>
        </w:tc>
        <w:tc>
          <w:tcPr>
            <w:tcW w:w="1530" w:type="dxa"/>
          </w:tcPr>
          <w:p w:rsidR="0002230F" w:rsidRPr="00457843" w:rsidRDefault="000F0DB3" w:rsidP="000D537B">
            <w:pPr>
              <w:jc w:val="left"/>
              <w:rPr>
                <w:sz w:val="16"/>
                <w:szCs w:val="16"/>
              </w:rPr>
            </w:pPr>
            <w:r>
              <w:rPr>
                <w:sz w:val="16"/>
                <w:szCs w:val="16"/>
              </w:rPr>
              <w:t xml:space="preserve">Justify reasons for </w:t>
            </w:r>
            <w:proofErr w:type="gramStart"/>
            <w:r>
              <w:rPr>
                <w:sz w:val="16"/>
                <w:szCs w:val="16"/>
              </w:rPr>
              <w:t>change,</w:t>
            </w:r>
            <w:proofErr w:type="gramEnd"/>
            <w:r>
              <w:rPr>
                <w:sz w:val="16"/>
                <w:szCs w:val="16"/>
              </w:rPr>
              <w:t xml:space="preserve"> indicate calculation of equivalency, and other pertinent information.</w:t>
            </w:r>
          </w:p>
        </w:tc>
        <w:tc>
          <w:tcPr>
            <w:tcW w:w="4950" w:type="dxa"/>
          </w:tcPr>
          <w:p w:rsidR="0002230F" w:rsidRPr="00457843" w:rsidRDefault="0002230F" w:rsidP="00457843">
            <w:pPr>
              <w:jc w:val="left"/>
              <w:rPr>
                <w:sz w:val="16"/>
                <w:szCs w:val="16"/>
              </w:rPr>
            </w:pPr>
            <w:r w:rsidRPr="00457843">
              <w:rPr>
                <w:sz w:val="16"/>
                <w:szCs w:val="16"/>
              </w:rPr>
              <w:t xml:space="preserve">Not Applicable - </w:t>
            </w:r>
            <w:r w:rsidR="00457843" w:rsidRPr="00457843">
              <w:rPr>
                <w:sz w:val="16"/>
                <w:szCs w:val="16"/>
              </w:rPr>
              <w:t>C</w:t>
            </w:r>
            <w:r w:rsidRPr="00457843">
              <w:rPr>
                <w:sz w:val="16"/>
                <w:szCs w:val="16"/>
              </w:rPr>
              <w:t xml:space="preserve">urrently </w:t>
            </w:r>
            <w:r w:rsidR="00457843" w:rsidRPr="00457843">
              <w:rPr>
                <w:sz w:val="16"/>
                <w:szCs w:val="16"/>
              </w:rPr>
              <w:t>C</w:t>
            </w:r>
            <w:r w:rsidRPr="00457843">
              <w:rPr>
                <w:sz w:val="16"/>
                <w:szCs w:val="16"/>
              </w:rPr>
              <w:t xml:space="preserve">redit </w:t>
            </w:r>
            <w:r w:rsidR="00457843" w:rsidRPr="00457843">
              <w:rPr>
                <w:sz w:val="16"/>
                <w:szCs w:val="16"/>
              </w:rPr>
              <w:t>H</w:t>
            </w:r>
            <w:r w:rsidRPr="00457843">
              <w:rPr>
                <w:sz w:val="16"/>
                <w:szCs w:val="16"/>
              </w:rPr>
              <w:t>ours</w:t>
            </w:r>
          </w:p>
        </w:tc>
        <w:tc>
          <w:tcPr>
            <w:tcW w:w="1710" w:type="dxa"/>
          </w:tcPr>
          <w:p w:rsidR="0002230F" w:rsidRPr="00457843" w:rsidRDefault="0002230F" w:rsidP="00457843">
            <w:pPr>
              <w:jc w:val="left"/>
              <w:rPr>
                <w:sz w:val="16"/>
                <w:szCs w:val="16"/>
              </w:rPr>
            </w:pPr>
            <w:r w:rsidRPr="00457843">
              <w:rPr>
                <w:sz w:val="16"/>
                <w:szCs w:val="16"/>
              </w:rPr>
              <w:t xml:space="preserve">Not </w:t>
            </w:r>
            <w:r w:rsidR="00457843" w:rsidRPr="00457843">
              <w:rPr>
                <w:sz w:val="16"/>
                <w:szCs w:val="16"/>
              </w:rPr>
              <w:t>A</w:t>
            </w:r>
            <w:r w:rsidRPr="00457843">
              <w:rPr>
                <w:sz w:val="16"/>
                <w:szCs w:val="16"/>
              </w:rPr>
              <w:t>pplicable</w:t>
            </w:r>
          </w:p>
        </w:tc>
      </w:tr>
      <w:tr w:rsidR="000C132A" w:rsidTr="000C132A">
        <w:tc>
          <w:tcPr>
            <w:tcW w:w="450" w:type="dxa"/>
            <w:shd w:val="clear" w:color="auto" w:fill="1F497D" w:themeFill="text2"/>
          </w:tcPr>
          <w:p w:rsidR="000C132A" w:rsidRPr="00916A8F" w:rsidRDefault="000C132A" w:rsidP="0002230F">
            <w:pPr>
              <w:rPr>
                <w:sz w:val="18"/>
                <w:szCs w:val="18"/>
              </w:rPr>
            </w:pPr>
            <w:r w:rsidRPr="00A63130">
              <w:rPr>
                <w:color w:val="FFFFFF" w:themeColor="background1"/>
                <w:sz w:val="18"/>
                <w:szCs w:val="18"/>
              </w:rPr>
              <w:t>1</w:t>
            </w:r>
            <w:r>
              <w:rPr>
                <w:color w:val="FFFFFF" w:themeColor="background1"/>
                <w:sz w:val="18"/>
                <w:szCs w:val="18"/>
              </w:rPr>
              <w:t>9</w:t>
            </w:r>
          </w:p>
        </w:tc>
        <w:tc>
          <w:tcPr>
            <w:tcW w:w="1260" w:type="dxa"/>
          </w:tcPr>
          <w:p w:rsidR="000C132A" w:rsidRDefault="000C132A" w:rsidP="000D537B">
            <w:pPr>
              <w:jc w:val="left"/>
            </w:pPr>
            <w:r w:rsidRPr="0002230F">
              <w:rPr>
                <w:b/>
                <w:sz w:val="20"/>
                <w:szCs w:val="20"/>
              </w:rPr>
              <w:t xml:space="preserve">Altering significantly the length of a program </w:t>
            </w:r>
            <w:r w:rsidRPr="0002230F">
              <w:rPr>
                <w:b/>
                <w:color w:val="FF0000"/>
                <w:sz w:val="20"/>
                <w:szCs w:val="20"/>
              </w:rPr>
              <w:t>(Repeat of #10)</w:t>
            </w:r>
          </w:p>
        </w:tc>
        <w:tc>
          <w:tcPr>
            <w:tcW w:w="1080" w:type="dxa"/>
          </w:tcPr>
          <w:p w:rsidR="000C132A" w:rsidRPr="00457843" w:rsidRDefault="000C132A" w:rsidP="000D537B">
            <w:pPr>
              <w:jc w:val="left"/>
              <w:rPr>
                <w:sz w:val="16"/>
                <w:szCs w:val="16"/>
              </w:rPr>
            </w:pPr>
            <w:r w:rsidRPr="00457843">
              <w:rPr>
                <w:sz w:val="16"/>
                <w:szCs w:val="16"/>
              </w:rPr>
              <w:t>1</w:t>
            </w:r>
          </w:p>
        </w:tc>
        <w:tc>
          <w:tcPr>
            <w:tcW w:w="1170" w:type="dxa"/>
          </w:tcPr>
          <w:p w:rsidR="000C132A" w:rsidRPr="00457843" w:rsidRDefault="00E62CA6" w:rsidP="000D537B">
            <w:pPr>
              <w:jc w:val="left"/>
              <w:rPr>
                <w:sz w:val="16"/>
                <w:szCs w:val="16"/>
              </w:rPr>
            </w:pPr>
            <w:r>
              <w:rPr>
                <w:sz w:val="16"/>
                <w:szCs w:val="16"/>
              </w:rPr>
              <w:t>N/A</w:t>
            </w:r>
          </w:p>
        </w:tc>
        <w:tc>
          <w:tcPr>
            <w:tcW w:w="1440" w:type="dxa"/>
          </w:tcPr>
          <w:p w:rsidR="000C132A" w:rsidRPr="00457843" w:rsidRDefault="00E62CA6" w:rsidP="000D537B">
            <w:pPr>
              <w:jc w:val="left"/>
              <w:rPr>
                <w:sz w:val="16"/>
                <w:szCs w:val="16"/>
              </w:rPr>
            </w:pPr>
            <w:r>
              <w:rPr>
                <w:sz w:val="16"/>
                <w:szCs w:val="16"/>
              </w:rPr>
              <w:t>N/A</w:t>
            </w:r>
          </w:p>
        </w:tc>
        <w:tc>
          <w:tcPr>
            <w:tcW w:w="990" w:type="dxa"/>
          </w:tcPr>
          <w:p w:rsidR="000C132A" w:rsidRPr="00457843" w:rsidRDefault="000C132A" w:rsidP="000D537B">
            <w:pPr>
              <w:jc w:val="left"/>
              <w:rPr>
                <w:sz w:val="16"/>
                <w:szCs w:val="16"/>
              </w:rPr>
            </w:pPr>
            <w:r w:rsidRPr="00457843">
              <w:rPr>
                <w:sz w:val="16"/>
                <w:szCs w:val="16"/>
              </w:rPr>
              <w:t>Yes</w:t>
            </w:r>
          </w:p>
        </w:tc>
        <w:tc>
          <w:tcPr>
            <w:tcW w:w="1530" w:type="dxa"/>
          </w:tcPr>
          <w:p w:rsidR="000C132A" w:rsidRPr="00457843" w:rsidRDefault="000C132A" w:rsidP="000D537B">
            <w:pPr>
              <w:jc w:val="left"/>
              <w:rPr>
                <w:sz w:val="16"/>
                <w:szCs w:val="16"/>
              </w:rPr>
            </w:pPr>
            <w:r w:rsidRPr="00457843">
              <w:rPr>
                <w:sz w:val="16"/>
                <w:szCs w:val="16"/>
              </w:rPr>
              <w:t>Prospectus</w:t>
            </w:r>
          </w:p>
        </w:tc>
        <w:tc>
          <w:tcPr>
            <w:tcW w:w="4950" w:type="dxa"/>
          </w:tcPr>
          <w:p w:rsidR="000C132A" w:rsidRPr="00457843" w:rsidRDefault="00EB62A3" w:rsidP="00605332">
            <w:pPr>
              <w:jc w:val="left"/>
              <w:rPr>
                <w:sz w:val="16"/>
                <w:szCs w:val="16"/>
              </w:rPr>
            </w:pPr>
            <w:hyperlink w:anchor="Page_10" w:history="1">
              <w:r w:rsidR="00DD7703" w:rsidRPr="00457843">
                <w:rPr>
                  <w:rStyle w:val="Hyperlink"/>
                  <w:sz w:val="16"/>
                  <w:szCs w:val="16"/>
                </w:rPr>
                <w:t>See Page 7 (#10) to view AC’s FLAGS and ALERTS. This number was repeated to remain consistent with SACSCOC documentation.</w:t>
              </w:r>
            </w:hyperlink>
          </w:p>
        </w:tc>
        <w:tc>
          <w:tcPr>
            <w:tcW w:w="1710" w:type="dxa"/>
          </w:tcPr>
          <w:p w:rsidR="000C132A" w:rsidRPr="00457843" w:rsidRDefault="00EB62A3" w:rsidP="00605332">
            <w:pPr>
              <w:jc w:val="left"/>
              <w:rPr>
                <w:sz w:val="16"/>
                <w:szCs w:val="16"/>
              </w:rPr>
            </w:pPr>
            <w:hyperlink w:anchor="Page_10" w:history="1">
              <w:r w:rsidR="00DD7703" w:rsidRPr="00457843">
                <w:rPr>
                  <w:rStyle w:val="Hyperlink"/>
                  <w:sz w:val="16"/>
                  <w:szCs w:val="16"/>
                </w:rPr>
                <w:t>See Page 7 (#10) to view AC’s FLAGS and ALERTS. This number was repeated to remain consistent with SACSCOC documentation.</w:t>
              </w:r>
            </w:hyperlink>
          </w:p>
        </w:tc>
      </w:tr>
      <w:tr w:rsidR="0002230F" w:rsidTr="000D537B">
        <w:tc>
          <w:tcPr>
            <w:tcW w:w="450" w:type="dxa"/>
            <w:shd w:val="clear" w:color="auto" w:fill="1F497D" w:themeFill="text2"/>
          </w:tcPr>
          <w:p w:rsidR="0002230F" w:rsidRPr="00916A8F" w:rsidRDefault="000C132A" w:rsidP="000D537B">
            <w:pPr>
              <w:rPr>
                <w:color w:val="FFFFFF" w:themeColor="background1"/>
                <w:sz w:val="18"/>
                <w:szCs w:val="18"/>
              </w:rPr>
            </w:pPr>
            <w:r>
              <w:rPr>
                <w:color w:val="FFFFFF" w:themeColor="background1"/>
                <w:sz w:val="18"/>
                <w:szCs w:val="18"/>
              </w:rPr>
              <w:t>20</w:t>
            </w:r>
          </w:p>
        </w:tc>
        <w:tc>
          <w:tcPr>
            <w:tcW w:w="1260" w:type="dxa"/>
          </w:tcPr>
          <w:p w:rsidR="0002230F" w:rsidRPr="006B5272" w:rsidRDefault="000C132A" w:rsidP="000D537B">
            <w:pPr>
              <w:jc w:val="left"/>
              <w:rPr>
                <w:rFonts w:ascii="Calibri" w:eastAsia="Times New Roman" w:hAnsi="Calibri" w:cs="Calibri"/>
                <w:b/>
                <w:bCs/>
                <w:color w:val="000000"/>
                <w:sz w:val="20"/>
                <w:szCs w:val="20"/>
              </w:rPr>
            </w:pPr>
            <w:r w:rsidRPr="000C132A">
              <w:rPr>
                <w:rFonts w:ascii="Calibri" w:eastAsia="Times New Roman" w:hAnsi="Calibri" w:cs="Calibri"/>
                <w:b/>
                <w:bCs/>
                <w:color w:val="000000"/>
                <w:sz w:val="20"/>
                <w:szCs w:val="20"/>
              </w:rPr>
              <w:t>Initiating degree completion programs</w:t>
            </w:r>
          </w:p>
        </w:tc>
        <w:tc>
          <w:tcPr>
            <w:tcW w:w="1080" w:type="dxa"/>
          </w:tcPr>
          <w:p w:rsidR="0002230F" w:rsidRPr="00457843" w:rsidRDefault="000C132A" w:rsidP="000D537B">
            <w:pPr>
              <w:jc w:val="left"/>
              <w:rPr>
                <w:sz w:val="16"/>
                <w:szCs w:val="16"/>
              </w:rPr>
            </w:pPr>
            <w:r w:rsidRPr="00457843">
              <w:rPr>
                <w:sz w:val="16"/>
                <w:szCs w:val="16"/>
              </w:rPr>
              <w:t>1</w:t>
            </w:r>
          </w:p>
        </w:tc>
        <w:tc>
          <w:tcPr>
            <w:tcW w:w="1170" w:type="dxa"/>
          </w:tcPr>
          <w:p w:rsidR="0002230F" w:rsidRPr="00457843" w:rsidRDefault="00CB262B" w:rsidP="000D537B">
            <w:pPr>
              <w:jc w:val="left"/>
              <w:rPr>
                <w:sz w:val="16"/>
                <w:szCs w:val="16"/>
              </w:rPr>
            </w:pPr>
            <w:r>
              <w:rPr>
                <w:sz w:val="16"/>
                <w:szCs w:val="16"/>
              </w:rPr>
              <w:t>N/A</w:t>
            </w:r>
          </w:p>
        </w:tc>
        <w:tc>
          <w:tcPr>
            <w:tcW w:w="1440" w:type="dxa"/>
          </w:tcPr>
          <w:p w:rsidR="0002230F" w:rsidRPr="00457843" w:rsidRDefault="00CB262B" w:rsidP="000D537B">
            <w:pPr>
              <w:jc w:val="left"/>
              <w:rPr>
                <w:sz w:val="16"/>
                <w:szCs w:val="16"/>
              </w:rPr>
            </w:pPr>
            <w:r>
              <w:rPr>
                <w:sz w:val="16"/>
                <w:szCs w:val="16"/>
              </w:rPr>
              <w:t>N/A</w:t>
            </w:r>
          </w:p>
        </w:tc>
        <w:tc>
          <w:tcPr>
            <w:tcW w:w="990" w:type="dxa"/>
          </w:tcPr>
          <w:p w:rsidR="0002230F" w:rsidRPr="00457843" w:rsidRDefault="000C132A" w:rsidP="000D537B">
            <w:pPr>
              <w:jc w:val="left"/>
              <w:rPr>
                <w:sz w:val="16"/>
                <w:szCs w:val="16"/>
              </w:rPr>
            </w:pPr>
            <w:r w:rsidRPr="00457843">
              <w:rPr>
                <w:sz w:val="16"/>
                <w:szCs w:val="16"/>
              </w:rPr>
              <w:t>Yes</w:t>
            </w:r>
          </w:p>
        </w:tc>
        <w:tc>
          <w:tcPr>
            <w:tcW w:w="1530" w:type="dxa"/>
          </w:tcPr>
          <w:p w:rsidR="0002230F" w:rsidRPr="00457843" w:rsidRDefault="000C132A" w:rsidP="000D537B">
            <w:pPr>
              <w:jc w:val="left"/>
              <w:rPr>
                <w:sz w:val="16"/>
                <w:szCs w:val="16"/>
              </w:rPr>
            </w:pPr>
            <w:r w:rsidRPr="00457843">
              <w:rPr>
                <w:sz w:val="16"/>
                <w:szCs w:val="16"/>
              </w:rPr>
              <w:t>Prospectus</w:t>
            </w:r>
          </w:p>
        </w:tc>
        <w:tc>
          <w:tcPr>
            <w:tcW w:w="4950" w:type="dxa"/>
          </w:tcPr>
          <w:p w:rsidR="00C01104" w:rsidRDefault="004B4980" w:rsidP="00C01104">
            <w:pPr>
              <w:jc w:val="left"/>
              <w:rPr>
                <w:sz w:val="16"/>
                <w:szCs w:val="16"/>
              </w:rPr>
            </w:pPr>
            <w:r w:rsidRPr="00457843">
              <w:rPr>
                <w:sz w:val="16"/>
                <w:szCs w:val="16"/>
              </w:rPr>
              <w:t xml:space="preserve">A degree completion program </w:t>
            </w:r>
            <w:r w:rsidR="00306E5C" w:rsidRPr="00457843">
              <w:rPr>
                <w:sz w:val="16"/>
                <w:szCs w:val="16"/>
              </w:rPr>
              <w:t>includes a combination of c</w:t>
            </w:r>
            <w:r w:rsidR="00350969" w:rsidRPr="00457843">
              <w:rPr>
                <w:sz w:val="16"/>
                <w:szCs w:val="16"/>
              </w:rPr>
              <w:t>redit for experience (e.g. adults with relevant work experience and/or cr</w:t>
            </w:r>
            <w:r w:rsidR="00C01104">
              <w:rPr>
                <w:sz w:val="16"/>
                <w:szCs w:val="16"/>
              </w:rPr>
              <w:t>edit for military experience)</w:t>
            </w:r>
            <w:r w:rsidRPr="00457843">
              <w:rPr>
                <w:sz w:val="16"/>
                <w:szCs w:val="16"/>
              </w:rPr>
              <w:t xml:space="preserve">, </w:t>
            </w:r>
            <w:r w:rsidR="00350969" w:rsidRPr="00457843">
              <w:rPr>
                <w:sz w:val="16"/>
                <w:szCs w:val="16"/>
              </w:rPr>
              <w:t>roll</w:t>
            </w:r>
            <w:r w:rsidRPr="00457843">
              <w:rPr>
                <w:sz w:val="16"/>
                <w:szCs w:val="16"/>
              </w:rPr>
              <w:t>ing o</w:t>
            </w:r>
            <w:r w:rsidR="00350969" w:rsidRPr="00457843">
              <w:rPr>
                <w:sz w:val="16"/>
                <w:szCs w:val="16"/>
              </w:rPr>
              <w:t>ver of credit hours (e.g. relevant transfer courses) into a degree program</w:t>
            </w:r>
            <w:r w:rsidR="00306E5C" w:rsidRPr="00457843">
              <w:rPr>
                <w:sz w:val="16"/>
                <w:szCs w:val="16"/>
              </w:rPr>
              <w:t xml:space="preserve">, and </w:t>
            </w:r>
            <w:r w:rsidR="00C01104">
              <w:rPr>
                <w:sz w:val="16"/>
                <w:szCs w:val="16"/>
              </w:rPr>
              <w:t>accelerated delivery approaches</w:t>
            </w:r>
            <w:r w:rsidR="00350969" w:rsidRPr="00457843">
              <w:rPr>
                <w:sz w:val="16"/>
                <w:szCs w:val="16"/>
              </w:rPr>
              <w:t xml:space="preserve"> </w:t>
            </w:r>
            <w:r w:rsidR="00C01104">
              <w:rPr>
                <w:sz w:val="16"/>
                <w:szCs w:val="16"/>
              </w:rPr>
              <w:t>intended to</w:t>
            </w:r>
            <w:r w:rsidR="00350969" w:rsidRPr="00457843">
              <w:rPr>
                <w:sz w:val="16"/>
                <w:szCs w:val="16"/>
              </w:rPr>
              <w:t xml:space="preserve"> expedite the time to </w:t>
            </w:r>
            <w:r w:rsidR="00C01104">
              <w:rPr>
                <w:sz w:val="16"/>
                <w:szCs w:val="16"/>
              </w:rPr>
              <w:t xml:space="preserve">degree </w:t>
            </w:r>
            <w:r w:rsidR="00350969" w:rsidRPr="00457843">
              <w:rPr>
                <w:sz w:val="16"/>
                <w:szCs w:val="16"/>
              </w:rPr>
              <w:t>completion (e.g. accelerated format, block class times, and/or online offerings)</w:t>
            </w:r>
            <w:r w:rsidR="00306E5C" w:rsidRPr="00457843">
              <w:rPr>
                <w:sz w:val="16"/>
                <w:szCs w:val="16"/>
              </w:rPr>
              <w:t xml:space="preserve">. </w:t>
            </w:r>
          </w:p>
          <w:p w:rsidR="00C01104" w:rsidRDefault="00C01104" w:rsidP="00C01104">
            <w:pPr>
              <w:jc w:val="left"/>
              <w:rPr>
                <w:sz w:val="16"/>
                <w:szCs w:val="16"/>
              </w:rPr>
            </w:pPr>
          </w:p>
          <w:p w:rsidR="0002230F" w:rsidRPr="00457843" w:rsidRDefault="00306E5C" w:rsidP="00EB62A3">
            <w:pPr>
              <w:jc w:val="left"/>
              <w:rPr>
                <w:sz w:val="16"/>
                <w:szCs w:val="16"/>
              </w:rPr>
            </w:pPr>
            <w:r w:rsidRPr="00457843">
              <w:rPr>
                <w:sz w:val="16"/>
                <w:szCs w:val="16"/>
              </w:rPr>
              <w:t xml:space="preserve">The initial flag will be the discussion between the Vice </w:t>
            </w:r>
            <w:r w:rsidR="00CE3C43">
              <w:rPr>
                <w:sz w:val="16"/>
                <w:szCs w:val="16"/>
              </w:rPr>
              <w:t>President</w:t>
            </w:r>
            <w:r w:rsidRPr="00457843">
              <w:rPr>
                <w:sz w:val="16"/>
                <w:szCs w:val="16"/>
              </w:rPr>
              <w:t xml:space="preserve"> of Academic Affairs</w:t>
            </w:r>
            <w:r w:rsidR="00457843" w:rsidRPr="00457843">
              <w:rPr>
                <w:sz w:val="16"/>
                <w:szCs w:val="16"/>
              </w:rPr>
              <w:t xml:space="preserve"> (VPAA)</w:t>
            </w:r>
            <w:r w:rsidRPr="00457843">
              <w:rPr>
                <w:sz w:val="16"/>
                <w:szCs w:val="16"/>
              </w:rPr>
              <w:t>, Registrar, Dean’s Coun</w:t>
            </w:r>
            <w:r w:rsidR="00457843" w:rsidRPr="00457843">
              <w:rPr>
                <w:sz w:val="16"/>
                <w:szCs w:val="16"/>
              </w:rPr>
              <w:t xml:space="preserve">cil and/or Curriculum Committee </w:t>
            </w:r>
            <w:r w:rsidRPr="00457843">
              <w:rPr>
                <w:sz w:val="16"/>
                <w:szCs w:val="16"/>
              </w:rPr>
              <w:t>regarding</w:t>
            </w:r>
            <w:r w:rsidR="00C01104">
              <w:rPr>
                <w:sz w:val="16"/>
                <w:szCs w:val="16"/>
              </w:rPr>
              <w:t xml:space="preserve"> the</w:t>
            </w:r>
            <w:r w:rsidRPr="00457843">
              <w:rPr>
                <w:sz w:val="16"/>
                <w:szCs w:val="16"/>
              </w:rPr>
              <w:t xml:space="preserve"> implementation of a degree completion program.</w:t>
            </w:r>
            <w:r w:rsidR="00350969" w:rsidRPr="00457843">
              <w:rPr>
                <w:sz w:val="16"/>
                <w:szCs w:val="16"/>
              </w:rPr>
              <w:t xml:space="preserve"> </w:t>
            </w:r>
            <w:r w:rsidRPr="00457843">
              <w:rPr>
                <w:sz w:val="16"/>
                <w:szCs w:val="16"/>
              </w:rPr>
              <w:t xml:space="preserve">Should the </w:t>
            </w:r>
            <w:r w:rsidR="00457843" w:rsidRPr="00457843">
              <w:rPr>
                <w:sz w:val="16"/>
                <w:szCs w:val="16"/>
              </w:rPr>
              <w:t>VPAA</w:t>
            </w:r>
            <w:r w:rsidRPr="00457843">
              <w:rPr>
                <w:sz w:val="16"/>
                <w:szCs w:val="16"/>
              </w:rPr>
              <w:t xml:space="preserve"> recommend such a degree completion program, the </w:t>
            </w:r>
            <w:r w:rsidR="00CE3C43">
              <w:rPr>
                <w:sz w:val="16"/>
                <w:szCs w:val="16"/>
              </w:rPr>
              <w:t>President</w:t>
            </w:r>
            <w:r w:rsidRPr="00457843">
              <w:rPr>
                <w:sz w:val="16"/>
                <w:szCs w:val="16"/>
              </w:rPr>
              <w:t xml:space="preserve">’s Cabinet will review the proposal. If approved, the </w:t>
            </w:r>
            <w:r w:rsidR="00CE3C43">
              <w:rPr>
                <w:sz w:val="16"/>
                <w:szCs w:val="16"/>
              </w:rPr>
              <w:t>President</w:t>
            </w:r>
            <w:r w:rsidRPr="00457843">
              <w:rPr>
                <w:sz w:val="16"/>
                <w:szCs w:val="16"/>
              </w:rPr>
              <w:t xml:space="preserve"> may recommend the proposal to the Board of Regents. Upon the approval </w:t>
            </w:r>
            <w:r w:rsidR="00C01104">
              <w:rPr>
                <w:sz w:val="16"/>
                <w:szCs w:val="16"/>
              </w:rPr>
              <w:t>by</w:t>
            </w:r>
            <w:r w:rsidRPr="00457843">
              <w:rPr>
                <w:sz w:val="16"/>
                <w:szCs w:val="16"/>
              </w:rPr>
              <w:t xml:space="preserve"> the Board of Regents, the accreditation liaison will develop</w:t>
            </w:r>
            <w:r w:rsidR="004B4980" w:rsidRPr="00457843">
              <w:rPr>
                <w:sz w:val="16"/>
                <w:szCs w:val="16"/>
              </w:rPr>
              <w:t xml:space="preserve"> and submit</w:t>
            </w:r>
            <w:r w:rsidRPr="00457843">
              <w:rPr>
                <w:sz w:val="16"/>
                <w:szCs w:val="16"/>
              </w:rPr>
              <w:t xml:space="preserve">, in collaboration with the </w:t>
            </w:r>
            <w:r w:rsidR="00457843" w:rsidRPr="00457843">
              <w:rPr>
                <w:sz w:val="16"/>
                <w:szCs w:val="16"/>
              </w:rPr>
              <w:t>VPAA</w:t>
            </w:r>
            <w:r w:rsidRPr="00457843">
              <w:rPr>
                <w:sz w:val="16"/>
                <w:szCs w:val="16"/>
              </w:rPr>
              <w:t xml:space="preserve"> or designee, the prospectus to SACSCOC. </w:t>
            </w:r>
            <w:r w:rsidR="00350969" w:rsidRPr="00457843">
              <w:rPr>
                <w:sz w:val="16"/>
                <w:szCs w:val="16"/>
              </w:rPr>
              <w:t>AC must await approval from SACSCOC before implementing such a change.</w:t>
            </w:r>
          </w:p>
        </w:tc>
        <w:tc>
          <w:tcPr>
            <w:tcW w:w="1710" w:type="dxa"/>
          </w:tcPr>
          <w:p w:rsidR="00306E5C" w:rsidRPr="00457843" w:rsidRDefault="0033011D" w:rsidP="000D537B">
            <w:pPr>
              <w:jc w:val="left"/>
              <w:rPr>
                <w:sz w:val="16"/>
                <w:szCs w:val="16"/>
              </w:rPr>
            </w:pPr>
            <w:r w:rsidRPr="00457843">
              <w:rPr>
                <w:sz w:val="16"/>
                <w:szCs w:val="16"/>
              </w:rPr>
              <w:t xml:space="preserve">1.) </w:t>
            </w:r>
            <w:r w:rsidR="00350969" w:rsidRPr="00457843">
              <w:rPr>
                <w:sz w:val="16"/>
                <w:szCs w:val="16"/>
              </w:rPr>
              <w:t xml:space="preserve">Vice </w:t>
            </w:r>
            <w:r w:rsidR="00CE3C43">
              <w:rPr>
                <w:sz w:val="16"/>
                <w:szCs w:val="16"/>
              </w:rPr>
              <w:t>President</w:t>
            </w:r>
            <w:r w:rsidR="00350969" w:rsidRPr="00457843">
              <w:rPr>
                <w:sz w:val="16"/>
                <w:szCs w:val="16"/>
              </w:rPr>
              <w:t xml:space="preserve"> of Academic Affairs;                                  2.) Registrar;                                   3.) Curriculum Committee; </w:t>
            </w:r>
          </w:p>
          <w:p w:rsidR="00306E5C" w:rsidRPr="00457843" w:rsidRDefault="00306E5C" w:rsidP="000D537B">
            <w:pPr>
              <w:jc w:val="left"/>
              <w:rPr>
                <w:sz w:val="16"/>
                <w:szCs w:val="16"/>
              </w:rPr>
            </w:pPr>
            <w:r w:rsidRPr="00457843">
              <w:rPr>
                <w:sz w:val="16"/>
                <w:szCs w:val="16"/>
              </w:rPr>
              <w:t xml:space="preserve">4.) Dean’s Council; </w:t>
            </w:r>
            <w:r w:rsidR="00457843">
              <w:rPr>
                <w:sz w:val="16"/>
                <w:szCs w:val="16"/>
              </w:rPr>
              <w:br/>
            </w:r>
            <w:r w:rsidRPr="00457843">
              <w:rPr>
                <w:sz w:val="16"/>
                <w:szCs w:val="16"/>
              </w:rPr>
              <w:t>5</w:t>
            </w:r>
            <w:r w:rsidR="00350969" w:rsidRPr="00457843">
              <w:rPr>
                <w:sz w:val="16"/>
                <w:szCs w:val="16"/>
              </w:rPr>
              <w:t xml:space="preserve">.) </w:t>
            </w:r>
            <w:r w:rsidR="00CE3C43">
              <w:rPr>
                <w:sz w:val="16"/>
                <w:szCs w:val="16"/>
              </w:rPr>
              <w:t>President</w:t>
            </w:r>
            <w:r w:rsidRPr="00457843">
              <w:rPr>
                <w:sz w:val="16"/>
                <w:szCs w:val="16"/>
              </w:rPr>
              <w:t>’s Cabinet;</w:t>
            </w:r>
          </w:p>
          <w:p w:rsidR="0002230F" w:rsidRPr="00457843" w:rsidRDefault="00306E5C" w:rsidP="000D537B">
            <w:pPr>
              <w:jc w:val="left"/>
              <w:rPr>
                <w:sz w:val="16"/>
                <w:szCs w:val="16"/>
              </w:rPr>
            </w:pPr>
            <w:r w:rsidRPr="00457843">
              <w:rPr>
                <w:sz w:val="16"/>
                <w:szCs w:val="16"/>
              </w:rPr>
              <w:t xml:space="preserve">6.) </w:t>
            </w:r>
            <w:r w:rsidR="00350969" w:rsidRPr="00457843">
              <w:rPr>
                <w:sz w:val="16"/>
                <w:szCs w:val="16"/>
              </w:rPr>
              <w:t>Board of Regents</w:t>
            </w:r>
            <w:r w:rsidRPr="00457843">
              <w:rPr>
                <w:sz w:val="16"/>
                <w:szCs w:val="16"/>
              </w:rPr>
              <w:t>;</w:t>
            </w:r>
          </w:p>
          <w:p w:rsidR="00306E5C" w:rsidRPr="00457843" w:rsidRDefault="00457843" w:rsidP="000D537B">
            <w:pPr>
              <w:jc w:val="left"/>
              <w:rPr>
                <w:sz w:val="16"/>
                <w:szCs w:val="16"/>
              </w:rPr>
            </w:pPr>
            <w:r>
              <w:rPr>
                <w:sz w:val="16"/>
                <w:szCs w:val="16"/>
              </w:rPr>
              <w:t>7</w:t>
            </w:r>
            <w:r w:rsidR="00306E5C" w:rsidRPr="00457843">
              <w:rPr>
                <w:sz w:val="16"/>
                <w:szCs w:val="16"/>
              </w:rPr>
              <w:t>.) Accreditation Liaison</w:t>
            </w:r>
          </w:p>
          <w:p w:rsidR="00165B3C" w:rsidRPr="00457843" w:rsidRDefault="00165B3C" w:rsidP="000D537B">
            <w:pPr>
              <w:jc w:val="left"/>
              <w:rPr>
                <w:sz w:val="16"/>
                <w:szCs w:val="16"/>
              </w:rPr>
            </w:pPr>
          </w:p>
        </w:tc>
      </w:tr>
    </w:tbl>
    <w:p w:rsidR="00EA60A5" w:rsidRDefault="00EA60A5"/>
    <w:p w:rsidR="00EA60A5" w:rsidRDefault="00EA60A5">
      <w:r>
        <w:br w:type="page"/>
      </w:r>
    </w:p>
    <w:tbl>
      <w:tblPr>
        <w:tblStyle w:val="TableGrid"/>
        <w:tblW w:w="14580" w:type="dxa"/>
        <w:tblInd w:w="108" w:type="dxa"/>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EA60A5" w:rsidRPr="0042628B" w:rsidTr="005C044A">
        <w:tc>
          <w:tcPr>
            <w:tcW w:w="450" w:type="dxa"/>
            <w:shd w:val="clear" w:color="auto" w:fill="1F497D" w:themeFill="text2"/>
          </w:tcPr>
          <w:p w:rsidR="00EA60A5" w:rsidRPr="009E14F6" w:rsidRDefault="00EA60A5" w:rsidP="005C044A">
            <w:pPr>
              <w:rPr>
                <w:color w:val="FFFFFF" w:themeColor="background1"/>
                <w:sz w:val="18"/>
                <w:szCs w:val="18"/>
              </w:rPr>
            </w:pPr>
            <w:r w:rsidRPr="009E14F6">
              <w:rPr>
                <w:color w:val="FFFFFF" w:themeColor="background1"/>
                <w:sz w:val="18"/>
                <w:szCs w:val="18"/>
              </w:rPr>
              <w:lastRenderedPageBreak/>
              <w:t>#</w:t>
            </w:r>
          </w:p>
        </w:tc>
        <w:tc>
          <w:tcPr>
            <w:tcW w:w="1260" w:type="dxa"/>
            <w:tcBorders>
              <w:bottom w:val="single" w:sz="4" w:space="0" w:color="auto"/>
            </w:tcBorders>
            <w:shd w:val="clear" w:color="auto" w:fill="1F497D" w:themeFill="text2"/>
          </w:tcPr>
          <w:p w:rsidR="00EA60A5" w:rsidRPr="009E14F6" w:rsidRDefault="00EA60A5" w:rsidP="005C044A">
            <w:pPr>
              <w:jc w:val="left"/>
              <w:rPr>
                <w:rFonts w:ascii="Calibri" w:eastAsia="Times New Roman" w:hAnsi="Calibri" w:cs="Calibri"/>
                <w:color w:val="FFFFFF" w:themeColor="background1"/>
                <w:sz w:val="18"/>
                <w:szCs w:val="18"/>
              </w:rPr>
            </w:pPr>
            <w:r w:rsidRPr="009E14F6">
              <w:rPr>
                <w:rFonts w:ascii="Calibri" w:eastAsia="Times New Roman" w:hAnsi="Calibri" w:cs="Calibri"/>
                <w:color w:val="FFFFFF" w:themeColor="background1"/>
                <w:sz w:val="18"/>
                <w:szCs w:val="18"/>
              </w:rPr>
              <w:t>Types of Change</w:t>
            </w:r>
          </w:p>
        </w:tc>
        <w:tc>
          <w:tcPr>
            <w:tcW w:w="117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Procedure</w:t>
            </w:r>
          </w:p>
        </w:tc>
        <w:tc>
          <w:tcPr>
            <w:tcW w:w="108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EA60A5" w:rsidRPr="009E14F6" w:rsidRDefault="00EA60A5"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ALERTS &amp; APPROVALS REQUIRED</w:t>
            </w:r>
          </w:p>
        </w:tc>
      </w:tr>
      <w:tr w:rsidR="00EA60A5" w:rsidTr="005C044A">
        <w:tc>
          <w:tcPr>
            <w:tcW w:w="450" w:type="dxa"/>
            <w:vMerge w:val="restart"/>
            <w:shd w:val="clear" w:color="auto" w:fill="1F497D" w:themeFill="text2"/>
          </w:tcPr>
          <w:p w:rsidR="00EA60A5" w:rsidRPr="009E14F6" w:rsidRDefault="00EA60A5" w:rsidP="005C044A">
            <w:pPr>
              <w:rPr>
                <w:sz w:val="18"/>
                <w:szCs w:val="18"/>
              </w:rPr>
            </w:pPr>
            <w:r>
              <w:rPr>
                <w:color w:val="FFFFFF" w:themeColor="background1"/>
                <w:sz w:val="18"/>
                <w:szCs w:val="18"/>
              </w:rPr>
              <w:t>2</w:t>
            </w:r>
            <w:r w:rsidRPr="00886CE9">
              <w:rPr>
                <w:color w:val="FFFFFF" w:themeColor="background1"/>
                <w:sz w:val="18"/>
                <w:szCs w:val="18"/>
              </w:rPr>
              <w:t>1</w:t>
            </w:r>
          </w:p>
        </w:tc>
        <w:tc>
          <w:tcPr>
            <w:tcW w:w="14130" w:type="dxa"/>
            <w:gridSpan w:val="8"/>
            <w:tcBorders>
              <w:bottom w:val="nil"/>
            </w:tcBorders>
          </w:tcPr>
          <w:p w:rsidR="00EA60A5" w:rsidRPr="00DD6CCA" w:rsidRDefault="00EA60A5" w:rsidP="005C044A">
            <w:pPr>
              <w:jc w:val="left"/>
              <w:rPr>
                <w:b/>
                <w:sz w:val="20"/>
                <w:szCs w:val="20"/>
              </w:rPr>
            </w:pPr>
            <w:r w:rsidRPr="00EA60A5">
              <w:rPr>
                <w:b/>
                <w:sz w:val="20"/>
                <w:szCs w:val="20"/>
              </w:rPr>
              <w:t>Closing a program, approved off-campus site, branch campus, or institution</w:t>
            </w:r>
          </w:p>
        </w:tc>
      </w:tr>
      <w:tr w:rsidR="00EA60A5" w:rsidTr="005C044A">
        <w:tc>
          <w:tcPr>
            <w:tcW w:w="450" w:type="dxa"/>
            <w:vMerge/>
            <w:shd w:val="clear" w:color="auto" w:fill="1F497D" w:themeFill="text2"/>
          </w:tcPr>
          <w:p w:rsidR="00EA60A5" w:rsidRPr="009E14F6" w:rsidRDefault="00EA60A5" w:rsidP="005C044A">
            <w:pPr>
              <w:rPr>
                <w:sz w:val="18"/>
                <w:szCs w:val="18"/>
              </w:rPr>
            </w:pPr>
          </w:p>
        </w:tc>
        <w:tc>
          <w:tcPr>
            <w:tcW w:w="1260" w:type="dxa"/>
            <w:tcBorders>
              <w:top w:val="nil"/>
              <w:bottom w:val="single" w:sz="4" w:space="0" w:color="auto"/>
              <w:right w:val="single" w:sz="4" w:space="0" w:color="auto"/>
            </w:tcBorders>
          </w:tcPr>
          <w:p w:rsidR="00EA60A5" w:rsidRPr="00264E28" w:rsidRDefault="00EA60A5" w:rsidP="005C044A">
            <w:pPr>
              <w:jc w:val="right"/>
              <w:rPr>
                <w:rFonts w:ascii="Cambria" w:hAnsi="Cambria" w:cstheme="minorHAnsi"/>
                <w:b/>
                <w:sz w:val="20"/>
                <w:szCs w:val="20"/>
              </w:rPr>
            </w:pPr>
            <w:r w:rsidRPr="00EA60A5">
              <w:rPr>
                <w:rFonts w:ascii="Calibri" w:eastAsia="Times New Roman" w:hAnsi="Calibri" w:cs="Calibri"/>
                <w:bCs/>
                <w:color w:val="000000"/>
                <w:sz w:val="20"/>
                <w:szCs w:val="20"/>
              </w:rPr>
              <w:t>*Institution to teach out its own students</w:t>
            </w:r>
          </w:p>
        </w:tc>
        <w:tc>
          <w:tcPr>
            <w:tcW w:w="1170" w:type="dxa"/>
            <w:tcBorders>
              <w:top w:val="nil"/>
              <w:left w:val="single" w:sz="4" w:space="0" w:color="auto"/>
              <w:bottom w:val="single" w:sz="4" w:space="0" w:color="auto"/>
              <w:right w:val="single" w:sz="4" w:space="0" w:color="auto"/>
            </w:tcBorders>
          </w:tcPr>
          <w:p w:rsidR="00EA60A5" w:rsidRPr="00634B4A" w:rsidRDefault="00EA60A5" w:rsidP="005C044A">
            <w:pPr>
              <w:jc w:val="left"/>
              <w:rPr>
                <w:sz w:val="16"/>
                <w:szCs w:val="16"/>
              </w:rPr>
            </w:pPr>
            <w:r w:rsidRPr="00634B4A">
              <w:rPr>
                <w:sz w:val="16"/>
                <w:szCs w:val="16"/>
              </w:rPr>
              <w:t>3</w:t>
            </w:r>
          </w:p>
        </w:tc>
        <w:tc>
          <w:tcPr>
            <w:tcW w:w="1080" w:type="dxa"/>
            <w:tcBorders>
              <w:top w:val="nil"/>
              <w:left w:val="single" w:sz="4" w:space="0" w:color="auto"/>
              <w:bottom w:val="single" w:sz="4" w:space="0" w:color="auto"/>
              <w:right w:val="single" w:sz="4" w:space="0" w:color="auto"/>
            </w:tcBorders>
          </w:tcPr>
          <w:p w:rsidR="00EA60A5" w:rsidRPr="00634B4A" w:rsidRDefault="00EA60A5" w:rsidP="005C044A">
            <w:pPr>
              <w:jc w:val="left"/>
              <w:rPr>
                <w:sz w:val="16"/>
                <w:szCs w:val="16"/>
              </w:rPr>
            </w:pPr>
            <w:r w:rsidRPr="00634B4A">
              <w:rPr>
                <w:sz w:val="16"/>
                <w:szCs w:val="16"/>
              </w:rPr>
              <w:t>Yes</w:t>
            </w:r>
          </w:p>
        </w:tc>
        <w:tc>
          <w:tcPr>
            <w:tcW w:w="1440" w:type="dxa"/>
            <w:tcBorders>
              <w:top w:val="nil"/>
              <w:left w:val="single" w:sz="4" w:space="0" w:color="auto"/>
              <w:bottom w:val="single" w:sz="4" w:space="0" w:color="auto"/>
              <w:right w:val="single" w:sz="4" w:space="0" w:color="auto"/>
            </w:tcBorders>
          </w:tcPr>
          <w:p w:rsidR="00EA60A5" w:rsidRPr="00634B4A" w:rsidRDefault="00EA60A5" w:rsidP="005C044A">
            <w:pPr>
              <w:jc w:val="left"/>
              <w:rPr>
                <w:sz w:val="16"/>
                <w:szCs w:val="16"/>
              </w:rPr>
            </w:pPr>
            <w:r w:rsidRPr="00634B4A">
              <w:rPr>
                <w:sz w:val="16"/>
                <w:szCs w:val="16"/>
              </w:rPr>
              <w:t>Immediately Following Decision to Close</w:t>
            </w:r>
          </w:p>
        </w:tc>
        <w:tc>
          <w:tcPr>
            <w:tcW w:w="990" w:type="dxa"/>
            <w:tcBorders>
              <w:top w:val="nil"/>
              <w:left w:val="single" w:sz="4" w:space="0" w:color="auto"/>
              <w:bottom w:val="single" w:sz="4" w:space="0" w:color="auto"/>
              <w:right w:val="single" w:sz="4" w:space="0" w:color="auto"/>
            </w:tcBorders>
          </w:tcPr>
          <w:p w:rsidR="00EA60A5" w:rsidRPr="00634B4A" w:rsidRDefault="00EA60A5" w:rsidP="005C044A">
            <w:pPr>
              <w:jc w:val="left"/>
              <w:rPr>
                <w:sz w:val="16"/>
                <w:szCs w:val="16"/>
              </w:rPr>
            </w:pPr>
            <w:r w:rsidRPr="00634B4A">
              <w:rPr>
                <w:sz w:val="16"/>
                <w:szCs w:val="16"/>
              </w:rPr>
              <w:t>Yes</w:t>
            </w:r>
          </w:p>
        </w:tc>
        <w:tc>
          <w:tcPr>
            <w:tcW w:w="1530" w:type="dxa"/>
            <w:tcBorders>
              <w:top w:val="nil"/>
              <w:left w:val="single" w:sz="4" w:space="0" w:color="auto"/>
              <w:bottom w:val="single" w:sz="4" w:space="0" w:color="auto"/>
              <w:right w:val="single" w:sz="4" w:space="0" w:color="auto"/>
            </w:tcBorders>
          </w:tcPr>
          <w:p w:rsidR="00EA60A5" w:rsidRPr="00634B4A" w:rsidRDefault="00EA60A5" w:rsidP="005C044A">
            <w:pPr>
              <w:jc w:val="left"/>
              <w:rPr>
                <w:sz w:val="16"/>
                <w:szCs w:val="16"/>
              </w:rPr>
            </w:pPr>
            <w:r w:rsidRPr="00634B4A">
              <w:rPr>
                <w:sz w:val="16"/>
                <w:szCs w:val="16"/>
              </w:rPr>
              <w:t>Description of Teach-Out Plan Included with Letter of Notification</w:t>
            </w:r>
          </w:p>
        </w:tc>
        <w:tc>
          <w:tcPr>
            <w:tcW w:w="4950" w:type="dxa"/>
            <w:tcBorders>
              <w:top w:val="nil"/>
              <w:left w:val="single" w:sz="4" w:space="0" w:color="auto"/>
              <w:bottom w:val="single" w:sz="4" w:space="0" w:color="auto"/>
              <w:right w:val="single" w:sz="4" w:space="0" w:color="auto"/>
            </w:tcBorders>
          </w:tcPr>
          <w:p w:rsidR="00EA60A5" w:rsidRPr="00E828D7" w:rsidRDefault="00EA60A5" w:rsidP="005C044A">
            <w:pPr>
              <w:jc w:val="left"/>
              <w:rPr>
                <w:sz w:val="16"/>
                <w:szCs w:val="16"/>
              </w:rPr>
            </w:pPr>
            <w:r w:rsidRPr="00E828D7">
              <w:rPr>
                <w:b/>
                <w:sz w:val="16"/>
                <w:szCs w:val="16"/>
                <w:u w:val="single"/>
              </w:rPr>
              <w:t>CLOSING A PROGRAM</w:t>
            </w:r>
            <w:r w:rsidRPr="00E828D7">
              <w:rPr>
                <w:sz w:val="16"/>
                <w:szCs w:val="16"/>
              </w:rPr>
              <w:t xml:space="preserve"> </w:t>
            </w:r>
          </w:p>
          <w:p w:rsidR="00EA60A5" w:rsidRPr="00E828D7" w:rsidRDefault="00EA60A5" w:rsidP="005C044A">
            <w:pPr>
              <w:jc w:val="left"/>
              <w:rPr>
                <w:sz w:val="16"/>
                <w:szCs w:val="16"/>
              </w:rPr>
            </w:pPr>
            <w:r w:rsidRPr="00E828D7">
              <w:rPr>
                <w:sz w:val="16"/>
                <w:szCs w:val="16"/>
              </w:rPr>
              <w:t>The initial flag for clo</w:t>
            </w:r>
            <w:r w:rsidR="001A0E6E" w:rsidRPr="00E828D7">
              <w:rPr>
                <w:sz w:val="16"/>
                <w:szCs w:val="16"/>
              </w:rPr>
              <w:t>sing a program will be</w:t>
            </w:r>
            <w:r w:rsidRPr="00E828D7">
              <w:rPr>
                <w:sz w:val="16"/>
                <w:szCs w:val="16"/>
              </w:rPr>
              <w:t xml:space="preserve"> a </w:t>
            </w:r>
            <w:r w:rsidR="002C0BD9">
              <w:rPr>
                <w:sz w:val="16"/>
                <w:szCs w:val="16"/>
              </w:rPr>
              <w:t>recommendation</w:t>
            </w:r>
            <w:r w:rsidR="00E535A9" w:rsidRPr="00E828D7">
              <w:rPr>
                <w:sz w:val="16"/>
                <w:szCs w:val="16"/>
              </w:rPr>
              <w:t xml:space="preserve"> by a </w:t>
            </w:r>
            <w:r w:rsidRPr="00E828D7">
              <w:rPr>
                <w:sz w:val="16"/>
                <w:szCs w:val="16"/>
              </w:rPr>
              <w:t xml:space="preserve">dean to the Vice </w:t>
            </w:r>
            <w:r w:rsidR="00CE3C43">
              <w:rPr>
                <w:sz w:val="16"/>
                <w:szCs w:val="16"/>
              </w:rPr>
              <w:t>President</w:t>
            </w:r>
            <w:r w:rsidRPr="00E828D7">
              <w:rPr>
                <w:sz w:val="16"/>
                <w:szCs w:val="16"/>
              </w:rPr>
              <w:t xml:space="preserve"> of Academic Affairs</w:t>
            </w:r>
            <w:r w:rsidR="00562B6F" w:rsidRPr="00E828D7">
              <w:rPr>
                <w:sz w:val="16"/>
                <w:szCs w:val="16"/>
              </w:rPr>
              <w:t xml:space="preserve"> (VPAA)</w:t>
            </w:r>
            <w:r w:rsidRPr="00E828D7">
              <w:rPr>
                <w:sz w:val="16"/>
                <w:szCs w:val="16"/>
              </w:rPr>
              <w:t xml:space="preserve"> or when a program appears on the low-producing program list that is </w:t>
            </w:r>
            <w:r w:rsidR="002C0BD9">
              <w:rPr>
                <w:sz w:val="16"/>
                <w:szCs w:val="16"/>
              </w:rPr>
              <w:t xml:space="preserve">annually </w:t>
            </w:r>
            <w:r w:rsidRPr="00E828D7">
              <w:rPr>
                <w:sz w:val="16"/>
                <w:szCs w:val="16"/>
              </w:rPr>
              <w:t xml:space="preserve">produced by the THECB. If the </w:t>
            </w:r>
            <w:r w:rsidR="00562B6F" w:rsidRPr="00E828D7">
              <w:rPr>
                <w:sz w:val="16"/>
                <w:szCs w:val="16"/>
              </w:rPr>
              <w:t xml:space="preserve">VPAA </w:t>
            </w:r>
            <w:r w:rsidRPr="00E828D7">
              <w:rPr>
                <w:sz w:val="16"/>
                <w:szCs w:val="16"/>
              </w:rPr>
              <w:t>recommends closing any degree/certificate program</w:t>
            </w:r>
            <w:r w:rsidR="004968DB">
              <w:rPr>
                <w:sz w:val="16"/>
                <w:szCs w:val="16"/>
              </w:rPr>
              <w:t>s</w:t>
            </w:r>
            <w:r w:rsidRPr="00E828D7">
              <w:rPr>
                <w:sz w:val="16"/>
                <w:szCs w:val="16"/>
              </w:rPr>
              <w:t xml:space="preserve">, the recommendation </w:t>
            </w:r>
            <w:r w:rsidR="00A91D18" w:rsidRPr="00E828D7">
              <w:rPr>
                <w:sz w:val="16"/>
                <w:szCs w:val="16"/>
              </w:rPr>
              <w:t xml:space="preserve">must be presented to </w:t>
            </w:r>
            <w:r w:rsidR="001A0E6E" w:rsidRPr="00E828D7">
              <w:rPr>
                <w:sz w:val="16"/>
                <w:szCs w:val="16"/>
              </w:rPr>
              <w:t xml:space="preserve">the </w:t>
            </w:r>
            <w:r w:rsidR="00CE3C43">
              <w:rPr>
                <w:sz w:val="16"/>
                <w:szCs w:val="16"/>
              </w:rPr>
              <w:t>President</w:t>
            </w:r>
            <w:r w:rsidR="00A91D18" w:rsidRPr="00E828D7">
              <w:rPr>
                <w:sz w:val="16"/>
                <w:szCs w:val="16"/>
              </w:rPr>
              <w:t xml:space="preserve">’s Cabinet. Should the </w:t>
            </w:r>
            <w:r w:rsidR="00CE3C43">
              <w:rPr>
                <w:sz w:val="16"/>
                <w:szCs w:val="16"/>
              </w:rPr>
              <w:t>President</w:t>
            </w:r>
            <w:r w:rsidR="00A91D18" w:rsidRPr="00E828D7">
              <w:rPr>
                <w:sz w:val="16"/>
                <w:szCs w:val="16"/>
              </w:rPr>
              <w:t xml:space="preserve"> recommend the closing of </w:t>
            </w:r>
            <w:r w:rsidR="00E828D7" w:rsidRPr="00E828D7">
              <w:rPr>
                <w:sz w:val="16"/>
                <w:szCs w:val="16"/>
              </w:rPr>
              <w:t xml:space="preserve">a </w:t>
            </w:r>
            <w:r w:rsidR="00A91D18" w:rsidRPr="00E828D7">
              <w:rPr>
                <w:sz w:val="16"/>
                <w:szCs w:val="16"/>
              </w:rPr>
              <w:t>program</w:t>
            </w:r>
            <w:r w:rsidR="002C0BD9">
              <w:rPr>
                <w:sz w:val="16"/>
                <w:szCs w:val="16"/>
              </w:rPr>
              <w:t>, the Board of Regents will</w:t>
            </w:r>
            <w:r w:rsidR="001A0E6E" w:rsidRPr="00E828D7">
              <w:rPr>
                <w:sz w:val="16"/>
                <w:szCs w:val="16"/>
              </w:rPr>
              <w:t xml:space="preserve"> </w:t>
            </w:r>
            <w:r w:rsidR="00E828D7" w:rsidRPr="00E828D7">
              <w:rPr>
                <w:sz w:val="16"/>
                <w:szCs w:val="16"/>
              </w:rPr>
              <w:t xml:space="preserve">then give their verdict on </w:t>
            </w:r>
            <w:r w:rsidR="00A91D18" w:rsidRPr="00E828D7">
              <w:rPr>
                <w:sz w:val="16"/>
                <w:szCs w:val="16"/>
              </w:rPr>
              <w:t>whether</w:t>
            </w:r>
            <w:r w:rsidR="00E828D7" w:rsidRPr="00E828D7">
              <w:rPr>
                <w:sz w:val="16"/>
                <w:szCs w:val="16"/>
              </w:rPr>
              <w:t xml:space="preserve"> or not</w:t>
            </w:r>
            <w:r w:rsidR="00A91D18" w:rsidRPr="00E828D7">
              <w:rPr>
                <w:sz w:val="16"/>
                <w:szCs w:val="16"/>
              </w:rPr>
              <w:t xml:space="preserve"> to close </w:t>
            </w:r>
            <w:r w:rsidR="001A0E6E" w:rsidRPr="00E828D7">
              <w:rPr>
                <w:sz w:val="16"/>
                <w:szCs w:val="16"/>
              </w:rPr>
              <w:t>the program</w:t>
            </w:r>
            <w:r w:rsidRPr="00E828D7">
              <w:rPr>
                <w:sz w:val="16"/>
                <w:szCs w:val="16"/>
              </w:rPr>
              <w:t>. Upon the Board's approval to close a program,</w:t>
            </w:r>
            <w:r w:rsidR="001A0E6E" w:rsidRPr="00E828D7">
              <w:rPr>
                <w:sz w:val="16"/>
                <w:szCs w:val="16"/>
              </w:rPr>
              <w:t xml:space="preserve"> the accreditation liaison must immediately submit</w:t>
            </w:r>
            <w:r w:rsidRPr="00E828D7">
              <w:rPr>
                <w:sz w:val="16"/>
                <w:szCs w:val="16"/>
              </w:rPr>
              <w:t xml:space="preserve"> a letter of notification (including a description of the teach-out plan) to SACSCOC. AC must await approval from SACSCOC before implementing a program closure. </w:t>
            </w:r>
          </w:p>
          <w:p w:rsidR="00E535A9" w:rsidRPr="00E828D7" w:rsidRDefault="00E535A9" w:rsidP="005C044A">
            <w:pPr>
              <w:jc w:val="left"/>
              <w:rPr>
                <w:sz w:val="16"/>
                <w:szCs w:val="16"/>
              </w:rPr>
            </w:pPr>
          </w:p>
          <w:p w:rsidR="00EA60A5" w:rsidRPr="00E828D7" w:rsidRDefault="00EA60A5" w:rsidP="005C044A">
            <w:pPr>
              <w:jc w:val="left"/>
              <w:rPr>
                <w:sz w:val="16"/>
                <w:szCs w:val="16"/>
              </w:rPr>
            </w:pPr>
            <w:r w:rsidRPr="00E828D7">
              <w:rPr>
                <w:b/>
                <w:sz w:val="16"/>
                <w:szCs w:val="16"/>
                <w:u w:val="single"/>
              </w:rPr>
              <w:t>CLOSING AN APPROVED OFF-CAMPUS SITE OR BRANCH CAMPUS</w:t>
            </w:r>
            <w:r w:rsidRPr="00E828D7">
              <w:rPr>
                <w:sz w:val="16"/>
                <w:szCs w:val="16"/>
              </w:rPr>
              <w:t xml:space="preserve"> </w:t>
            </w:r>
          </w:p>
          <w:p w:rsidR="00EA60A5" w:rsidRPr="00E828D7" w:rsidRDefault="00EA60A5" w:rsidP="005C044A">
            <w:pPr>
              <w:jc w:val="left"/>
              <w:rPr>
                <w:sz w:val="16"/>
                <w:szCs w:val="16"/>
              </w:rPr>
            </w:pPr>
            <w:r w:rsidRPr="00E828D7">
              <w:rPr>
                <w:sz w:val="16"/>
                <w:szCs w:val="16"/>
              </w:rPr>
              <w:t>The initial flag for closing an off-campus site (e.g. eliminating offerings at a dual credit high school or branch campus where 25% or more of a degree/certificate pr</w:t>
            </w:r>
            <w:r w:rsidR="00E828D7" w:rsidRPr="00E828D7">
              <w:rPr>
                <w:sz w:val="16"/>
                <w:szCs w:val="16"/>
              </w:rPr>
              <w:t xml:space="preserve">ogram is </w:t>
            </w:r>
            <w:r w:rsidR="00AC3029" w:rsidRPr="00E828D7">
              <w:rPr>
                <w:sz w:val="16"/>
                <w:szCs w:val="16"/>
              </w:rPr>
              <w:t xml:space="preserve">offered) </w:t>
            </w:r>
            <w:r w:rsidR="005C003E" w:rsidRPr="00E828D7">
              <w:rPr>
                <w:sz w:val="16"/>
                <w:szCs w:val="16"/>
              </w:rPr>
              <w:t>will</w:t>
            </w:r>
            <w:r w:rsidR="00E828D7" w:rsidRPr="00E828D7">
              <w:rPr>
                <w:sz w:val="16"/>
                <w:szCs w:val="16"/>
              </w:rPr>
              <w:t xml:space="preserve"> </w:t>
            </w:r>
            <w:r w:rsidR="00AC3029" w:rsidRPr="00E828D7">
              <w:rPr>
                <w:sz w:val="16"/>
                <w:szCs w:val="16"/>
              </w:rPr>
              <w:t>be</w:t>
            </w:r>
            <w:r w:rsidRPr="00E828D7">
              <w:rPr>
                <w:sz w:val="16"/>
                <w:szCs w:val="16"/>
              </w:rPr>
              <w:t xml:space="preserve"> </w:t>
            </w:r>
            <w:r w:rsidR="00E828D7" w:rsidRPr="00E828D7">
              <w:rPr>
                <w:sz w:val="16"/>
                <w:szCs w:val="16"/>
              </w:rPr>
              <w:t xml:space="preserve">when </w:t>
            </w:r>
            <w:r w:rsidRPr="00E828D7">
              <w:rPr>
                <w:sz w:val="16"/>
                <w:szCs w:val="16"/>
              </w:rPr>
              <w:t>discussions</w:t>
            </w:r>
            <w:r w:rsidR="00AC3029" w:rsidRPr="00E828D7">
              <w:rPr>
                <w:sz w:val="16"/>
                <w:szCs w:val="16"/>
              </w:rPr>
              <w:t xml:space="preserve"> </w:t>
            </w:r>
            <w:r w:rsidR="00E828D7" w:rsidRPr="00E828D7">
              <w:rPr>
                <w:sz w:val="16"/>
                <w:szCs w:val="16"/>
              </w:rPr>
              <w:t xml:space="preserve">occur </w:t>
            </w:r>
            <w:r w:rsidR="00AC3029" w:rsidRPr="00E828D7">
              <w:rPr>
                <w:sz w:val="16"/>
                <w:szCs w:val="16"/>
              </w:rPr>
              <w:t xml:space="preserve">between the dual credit coordinator, VPAA, </w:t>
            </w:r>
            <w:r w:rsidR="00E828D7" w:rsidRPr="00E828D7">
              <w:rPr>
                <w:sz w:val="16"/>
                <w:szCs w:val="16"/>
              </w:rPr>
              <w:t xml:space="preserve">AC </w:t>
            </w:r>
            <w:r w:rsidR="00CE3C43">
              <w:rPr>
                <w:sz w:val="16"/>
                <w:szCs w:val="16"/>
              </w:rPr>
              <w:t>President</w:t>
            </w:r>
            <w:r w:rsidR="00E828D7" w:rsidRPr="00E828D7">
              <w:rPr>
                <w:sz w:val="16"/>
                <w:szCs w:val="16"/>
              </w:rPr>
              <w:t xml:space="preserve">, and/or </w:t>
            </w:r>
            <w:r w:rsidR="00CE3C43">
              <w:rPr>
                <w:sz w:val="16"/>
                <w:szCs w:val="16"/>
              </w:rPr>
              <w:t>President</w:t>
            </w:r>
            <w:r w:rsidR="00E828D7" w:rsidRPr="00E828D7">
              <w:rPr>
                <w:sz w:val="16"/>
                <w:szCs w:val="16"/>
              </w:rPr>
              <w:t xml:space="preserve">’s Cabinet </w:t>
            </w:r>
            <w:r w:rsidR="00AC3029" w:rsidRPr="00E828D7">
              <w:rPr>
                <w:sz w:val="16"/>
                <w:szCs w:val="16"/>
              </w:rPr>
              <w:t>regarding</w:t>
            </w:r>
            <w:r w:rsidRPr="00E828D7">
              <w:rPr>
                <w:sz w:val="16"/>
                <w:szCs w:val="16"/>
              </w:rPr>
              <w:t xml:space="preserve"> </w:t>
            </w:r>
            <w:r w:rsidR="00AC3029" w:rsidRPr="00E828D7">
              <w:rPr>
                <w:sz w:val="16"/>
                <w:szCs w:val="16"/>
              </w:rPr>
              <w:t xml:space="preserve">a </w:t>
            </w:r>
            <w:r w:rsidRPr="00E828D7">
              <w:rPr>
                <w:sz w:val="16"/>
                <w:szCs w:val="16"/>
              </w:rPr>
              <w:t>site</w:t>
            </w:r>
            <w:r w:rsidR="00AC3029" w:rsidRPr="00E828D7">
              <w:rPr>
                <w:sz w:val="16"/>
                <w:szCs w:val="16"/>
              </w:rPr>
              <w:t>’s</w:t>
            </w:r>
            <w:r w:rsidRPr="00E828D7">
              <w:rPr>
                <w:sz w:val="16"/>
                <w:szCs w:val="16"/>
              </w:rPr>
              <w:t xml:space="preserve"> closure</w:t>
            </w:r>
            <w:r w:rsidR="00E828D7" w:rsidRPr="00E828D7">
              <w:rPr>
                <w:sz w:val="16"/>
                <w:szCs w:val="16"/>
              </w:rPr>
              <w:t xml:space="preserve">. </w:t>
            </w:r>
            <w:r w:rsidRPr="00E828D7">
              <w:rPr>
                <w:sz w:val="16"/>
                <w:szCs w:val="16"/>
              </w:rPr>
              <w:t xml:space="preserve"> If an approved off-campus site or branch campus is closed OR AC plans t</w:t>
            </w:r>
            <w:r w:rsidR="00E828D7" w:rsidRPr="00E828D7">
              <w:rPr>
                <w:sz w:val="16"/>
                <w:szCs w:val="16"/>
              </w:rPr>
              <w:t>o eliminate offerings at the</w:t>
            </w:r>
            <w:r w:rsidRPr="00E828D7">
              <w:rPr>
                <w:sz w:val="16"/>
                <w:szCs w:val="16"/>
              </w:rPr>
              <w:t xml:space="preserve"> location, the AC </w:t>
            </w:r>
            <w:r w:rsidR="00CE3C43">
              <w:rPr>
                <w:sz w:val="16"/>
                <w:szCs w:val="16"/>
              </w:rPr>
              <w:t>President</w:t>
            </w:r>
            <w:r w:rsidRPr="00E828D7">
              <w:rPr>
                <w:sz w:val="16"/>
                <w:szCs w:val="16"/>
              </w:rPr>
              <w:t xml:space="preserve"> and </w:t>
            </w:r>
            <w:r w:rsidR="00562B6F" w:rsidRPr="00E828D7">
              <w:rPr>
                <w:sz w:val="16"/>
                <w:szCs w:val="16"/>
              </w:rPr>
              <w:t>VPAA</w:t>
            </w:r>
            <w:r w:rsidR="00AC3029" w:rsidRPr="00E828D7">
              <w:rPr>
                <w:sz w:val="16"/>
                <w:szCs w:val="16"/>
              </w:rPr>
              <w:t xml:space="preserve"> </w:t>
            </w:r>
            <w:r w:rsidR="00E828D7" w:rsidRPr="00E828D7">
              <w:rPr>
                <w:sz w:val="16"/>
                <w:szCs w:val="16"/>
              </w:rPr>
              <w:t>will</w:t>
            </w:r>
            <w:r w:rsidR="005C003E" w:rsidRPr="00E828D7">
              <w:rPr>
                <w:sz w:val="16"/>
                <w:szCs w:val="16"/>
              </w:rPr>
              <w:t xml:space="preserve"> </w:t>
            </w:r>
            <w:r w:rsidR="00AC3029" w:rsidRPr="00E828D7">
              <w:rPr>
                <w:sz w:val="16"/>
                <w:szCs w:val="16"/>
              </w:rPr>
              <w:t>alert the Board of Regents and seek approval</w:t>
            </w:r>
            <w:r w:rsidR="00E828D7" w:rsidRPr="00E828D7">
              <w:rPr>
                <w:sz w:val="16"/>
                <w:szCs w:val="16"/>
              </w:rPr>
              <w:t xml:space="preserve"> for the site closure</w:t>
            </w:r>
            <w:r w:rsidR="00AC3029" w:rsidRPr="00E828D7">
              <w:rPr>
                <w:sz w:val="16"/>
                <w:szCs w:val="16"/>
              </w:rPr>
              <w:t xml:space="preserve">. Since </w:t>
            </w:r>
            <w:r w:rsidRPr="00E828D7">
              <w:rPr>
                <w:sz w:val="16"/>
                <w:szCs w:val="16"/>
              </w:rPr>
              <w:t>s</w:t>
            </w:r>
            <w:r w:rsidR="00AC3029" w:rsidRPr="00E828D7">
              <w:rPr>
                <w:sz w:val="16"/>
                <w:szCs w:val="16"/>
              </w:rPr>
              <w:t xml:space="preserve">ome locations have contractual agreements, the Vice </w:t>
            </w:r>
            <w:r w:rsidR="00CE3C43">
              <w:rPr>
                <w:sz w:val="16"/>
                <w:szCs w:val="16"/>
              </w:rPr>
              <w:t>President</w:t>
            </w:r>
            <w:r w:rsidR="00AC3029" w:rsidRPr="00E828D7">
              <w:rPr>
                <w:sz w:val="16"/>
                <w:szCs w:val="16"/>
              </w:rPr>
              <w:t xml:space="preserve"> of Business Affairs must </w:t>
            </w:r>
            <w:r w:rsidR="002C0BD9">
              <w:rPr>
                <w:sz w:val="16"/>
                <w:szCs w:val="16"/>
              </w:rPr>
              <w:t>develop</w:t>
            </w:r>
            <w:r w:rsidR="00AC3029" w:rsidRPr="00E828D7">
              <w:rPr>
                <w:sz w:val="16"/>
                <w:szCs w:val="16"/>
              </w:rPr>
              <w:t xml:space="preserve"> </w:t>
            </w:r>
            <w:r w:rsidR="00E828D7" w:rsidRPr="00E828D7">
              <w:rPr>
                <w:sz w:val="16"/>
                <w:szCs w:val="16"/>
              </w:rPr>
              <w:t xml:space="preserve">and approve </w:t>
            </w:r>
            <w:r w:rsidR="00AC3029" w:rsidRPr="00E828D7">
              <w:rPr>
                <w:sz w:val="16"/>
                <w:szCs w:val="16"/>
              </w:rPr>
              <w:t>contractual obligations</w:t>
            </w:r>
            <w:r w:rsidRPr="00E828D7">
              <w:rPr>
                <w:sz w:val="16"/>
                <w:szCs w:val="16"/>
              </w:rPr>
              <w:t xml:space="preserve">. </w:t>
            </w:r>
            <w:r w:rsidR="00AC3029" w:rsidRPr="00E828D7">
              <w:rPr>
                <w:sz w:val="16"/>
                <w:szCs w:val="16"/>
              </w:rPr>
              <w:t>Upon the approval</w:t>
            </w:r>
            <w:r w:rsidR="00E828D7" w:rsidRPr="00E828D7">
              <w:rPr>
                <w:sz w:val="16"/>
                <w:szCs w:val="16"/>
              </w:rPr>
              <w:t xml:space="preserve"> by</w:t>
            </w:r>
            <w:r w:rsidR="00AC3029" w:rsidRPr="00E828D7">
              <w:rPr>
                <w:sz w:val="16"/>
                <w:szCs w:val="16"/>
              </w:rPr>
              <w:t xml:space="preserve"> the Board of Regents, the </w:t>
            </w:r>
            <w:r w:rsidRPr="00E828D7">
              <w:rPr>
                <w:sz w:val="16"/>
                <w:szCs w:val="16"/>
              </w:rPr>
              <w:t xml:space="preserve">accreditation liaison </w:t>
            </w:r>
            <w:r w:rsidR="00AC3029" w:rsidRPr="00E828D7">
              <w:rPr>
                <w:sz w:val="16"/>
                <w:szCs w:val="16"/>
              </w:rPr>
              <w:t>must immediately submit a</w:t>
            </w:r>
            <w:r w:rsidRPr="00E828D7">
              <w:rPr>
                <w:sz w:val="16"/>
                <w:szCs w:val="16"/>
              </w:rPr>
              <w:t xml:space="preserve"> letter of notification (including a description of the teach-out plan) to SACSCOC. AC must await approval from SACSCOC before implementing an off-campus or branch site closing. </w:t>
            </w:r>
          </w:p>
          <w:p w:rsidR="00E535A9" w:rsidRPr="00E828D7" w:rsidRDefault="00E535A9" w:rsidP="005C044A">
            <w:pPr>
              <w:jc w:val="left"/>
              <w:rPr>
                <w:sz w:val="16"/>
                <w:szCs w:val="16"/>
              </w:rPr>
            </w:pPr>
          </w:p>
          <w:p w:rsidR="00EA60A5" w:rsidRPr="00E828D7" w:rsidRDefault="00EA60A5" w:rsidP="005C044A">
            <w:pPr>
              <w:jc w:val="left"/>
              <w:rPr>
                <w:b/>
                <w:sz w:val="16"/>
                <w:szCs w:val="16"/>
                <w:u w:val="single"/>
              </w:rPr>
            </w:pPr>
            <w:r w:rsidRPr="00E828D7">
              <w:rPr>
                <w:b/>
                <w:sz w:val="16"/>
                <w:szCs w:val="16"/>
                <w:u w:val="single"/>
              </w:rPr>
              <w:t xml:space="preserve">CLOSING AN INSTITUTION </w:t>
            </w:r>
          </w:p>
          <w:p w:rsidR="00EA60A5" w:rsidRPr="00E828D7" w:rsidRDefault="00EA60A5" w:rsidP="00E828D7">
            <w:pPr>
              <w:jc w:val="left"/>
              <w:rPr>
                <w:color w:val="FF0000"/>
                <w:sz w:val="16"/>
                <w:szCs w:val="16"/>
              </w:rPr>
            </w:pPr>
            <w:r w:rsidRPr="00E828D7">
              <w:rPr>
                <w:sz w:val="16"/>
                <w:szCs w:val="16"/>
              </w:rPr>
              <w:t xml:space="preserve">The initial flag </w:t>
            </w:r>
            <w:r w:rsidR="005C003E" w:rsidRPr="00E828D7">
              <w:rPr>
                <w:sz w:val="16"/>
                <w:szCs w:val="16"/>
              </w:rPr>
              <w:t xml:space="preserve">will </w:t>
            </w:r>
            <w:r w:rsidRPr="00E828D7">
              <w:rPr>
                <w:sz w:val="16"/>
                <w:szCs w:val="16"/>
              </w:rPr>
              <w:t xml:space="preserve">be the discussion </w:t>
            </w:r>
            <w:r w:rsidR="008A5417" w:rsidRPr="00E828D7">
              <w:rPr>
                <w:sz w:val="16"/>
                <w:szCs w:val="16"/>
              </w:rPr>
              <w:t xml:space="preserve">between the </w:t>
            </w:r>
            <w:r w:rsidR="00CE3C43">
              <w:rPr>
                <w:sz w:val="16"/>
                <w:szCs w:val="16"/>
              </w:rPr>
              <w:t>President</w:t>
            </w:r>
            <w:r w:rsidR="008A5417" w:rsidRPr="00E828D7">
              <w:rPr>
                <w:sz w:val="16"/>
                <w:szCs w:val="16"/>
              </w:rPr>
              <w:t xml:space="preserve"> and the Board of Regents </w:t>
            </w:r>
            <w:r w:rsidR="00E828D7" w:rsidRPr="00E828D7">
              <w:rPr>
                <w:sz w:val="16"/>
                <w:szCs w:val="16"/>
              </w:rPr>
              <w:t>regarding</w:t>
            </w:r>
            <w:r w:rsidRPr="00E828D7">
              <w:rPr>
                <w:sz w:val="16"/>
                <w:szCs w:val="16"/>
              </w:rPr>
              <w:t xml:space="preserve"> the </w:t>
            </w:r>
            <w:r w:rsidR="008A5417" w:rsidRPr="00E828D7">
              <w:rPr>
                <w:sz w:val="16"/>
                <w:szCs w:val="16"/>
              </w:rPr>
              <w:t>possible closure</w:t>
            </w:r>
            <w:r w:rsidRPr="00E828D7">
              <w:rPr>
                <w:sz w:val="16"/>
                <w:szCs w:val="16"/>
              </w:rPr>
              <w:t xml:space="preserve"> of Amarillo College. </w:t>
            </w:r>
            <w:r w:rsidR="008A5417" w:rsidRPr="00E828D7">
              <w:rPr>
                <w:sz w:val="16"/>
                <w:szCs w:val="16"/>
              </w:rPr>
              <w:t xml:space="preserve">A thorough review and recommendations from the </w:t>
            </w:r>
            <w:r w:rsidR="00CE3C43">
              <w:rPr>
                <w:sz w:val="16"/>
                <w:szCs w:val="16"/>
              </w:rPr>
              <w:t>President</w:t>
            </w:r>
            <w:r w:rsidR="008A5417" w:rsidRPr="00E828D7">
              <w:rPr>
                <w:sz w:val="16"/>
                <w:szCs w:val="16"/>
              </w:rPr>
              <w:t>’s Cabinet will</w:t>
            </w:r>
            <w:r w:rsidR="00E828D7" w:rsidRPr="00E828D7">
              <w:rPr>
                <w:sz w:val="16"/>
                <w:szCs w:val="16"/>
              </w:rPr>
              <w:t xml:space="preserve"> also immediately be sought. </w:t>
            </w:r>
            <w:r w:rsidR="008A5417" w:rsidRPr="00E828D7">
              <w:rPr>
                <w:sz w:val="16"/>
                <w:szCs w:val="16"/>
              </w:rPr>
              <w:t xml:space="preserve">Should the </w:t>
            </w:r>
            <w:r w:rsidR="00CE3C43">
              <w:rPr>
                <w:sz w:val="16"/>
                <w:szCs w:val="16"/>
              </w:rPr>
              <w:t>President</w:t>
            </w:r>
            <w:r w:rsidR="008A5417" w:rsidRPr="00E828D7">
              <w:rPr>
                <w:sz w:val="16"/>
                <w:szCs w:val="16"/>
              </w:rPr>
              <w:t xml:space="preserve"> propose closure, the recommendation to the Board of Regents will include a </w:t>
            </w:r>
            <w:r w:rsidRPr="00E828D7">
              <w:rPr>
                <w:sz w:val="16"/>
                <w:szCs w:val="16"/>
              </w:rPr>
              <w:t xml:space="preserve">teach-out plan for all current degree or certificate-seeking students </w:t>
            </w:r>
            <w:r w:rsidR="00E828D7" w:rsidRPr="00E828D7">
              <w:rPr>
                <w:sz w:val="16"/>
                <w:szCs w:val="16"/>
              </w:rPr>
              <w:t>that includes</w:t>
            </w:r>
            <w:r w:rsidR="008A5417" w:rsidRPr="00E828D7">
              <w:rPr>
                <w:sz w:val="16"/>
                <w:szCs w:val="16"/>
              </w:rPr>
              <w:t xml:space="preserve"> a three-year</w:t>
            </w:r>
            <w:r w:rsidR="00E828D7" w:rsidRPr="00E828D7">
              <w:rPr>
                <w:sz w:val="16"/>
                <w:szCs w:val="16"/>
              </w:rPr>
              <w:t xml:space="preserve"> completion timeline</w:t>
            </w:r>
            <w:r w:rsidRPr="00E828D7">
              <w:rPr>
                <w:sz w:val="16"/>
                <w:szCs w:val="16"/>
              </w:rPr>
              <w:t xml:space="preserve">. </w:t>
            </w:r>
            <w:r w:rsidR="007F7E48" w:rsidRPr="00E828D7">
              <w:rPr>
                <w:sz w:val="16"/>
                <w:szCs w:val="16"/>
              </w:rPr>
              <w:t>Since Amarillo College</w:t>
            </w:r>
            <w:r w:rsidR="00E828D7" w:rsidRPr="00E828D7">
              <w:rPr>
                <w:sz w:val="16"/>
                <w:szCs w:val="16"/>
              </w:rPr>
              <w:t>’s</w:t>
            </w:r>
            <w:r w:rsidR="007F7E48" w:rsidRPr="00E828D7">
              <w:rPr>
                <w:sz w:val="16"/>
                <w:szCs w:val="16"/>
              </w:rPr>
              <w:t xml:space="preserve"> contractual agreements require the approval of the Vice </w:t>
            </w:r>
            <w:r w:rsidR="00CE3C43">
              <w:rPr>
                <w:sz w:val="16"/>
                <w:szCs w:val="16"/>
              </w:rPr>
              <w:t>President</w:t>
            </w:r>
            <w:r w:rsidR="007F7E48" w:rsidRPr="00E828D7">
              <w:rPr>
                <w:sz w:val="16"/>
                <w:szCs w:val="16"/>
              </w:rPr>
              <w:t xml:space="preserve"> of Business Affairs (VPBA), the VPBA will develop </w:t>
            </w:r>
            <w:r w:rsidR="00E828D7" w:rsidRPr="00E828D7">
              <w:rPr>
                <w:sz w:val="16"/>
                <w:szCs w:val="16"/>
              </w:rPr>
              <w:t xml:space="preserve">documents </w:t>
            </w:r>
            <w:r w:rsidR="007F7E48" w:rsidRPr="00E828D7">
              <w:rPr>
                <w:sz w:val="16"/>
                <w:szCs w:val="16"/>
              </w:rPr>
              <w:t xml:space="preserve">and obtain signatures for </w:t>
            </w:r>
            <w:r w:rsidR="00E828D7" w:rsidRPr="00E828D7">
              <w:rPr>
                <w:sz w:val="16"/>
                <w:szCs w:val="16"/>
              </w:rPr>
              <w:t>related</w:t>
            </w:r>
            <w:r w:rsidR="007F7E48" w:rsidRPr="00E828D7">
              <w:rPr>
                <w:sz w:val="16"/>
                <w:szCs w:val="16"/>
              </w:rPr>
              <w:t xml:space="preserve"> con</w:t>
            </w:r>
            <w:r w:rsidR="00E828D7" w:rsidRPr="00E828D7">
              <w:rPr>
                <w:sz w:val="16"/>
                <w:szCs w:val="16"/>
              </w:rPr>
              <w:t xml:space="preserve">tractual and/or legal documents. </w:t>
            </w:r>
            <w:r w:rsidRPr="00E828D7">
              <w:rPr>
                <w:sz w:val="16"/>
                <w:szCs w:val="16"/>
              </w:rPr>
              <w:t>Upon approval of the closure and the teach-out plan by the Board of Regents</w:t>
            </w:r>
            <w:r w:rsidR="006B79AE" w:rsidRPr="00E828D7">
              <w:rPr>
                <w:sz w:val="16"/>
                <w:szCs w:val="16"/>
              </w:rPr>
              <w:t>,</w:t>
            </w:r>
            <w:r w:rsidRPr="00E828D7">
              <w:rPr>
                <w:sz w:val="16"/>
                <w:szCs w:val="16"/>
              </w:rPr>
              <w:t xml:space="preserve"> the accreditation liaison</w:t>
            </w:r>
            <w:r w:rsidR="006B79AE" w:rsidRPr="00E828D7">
              <w:rPr>
                <w:sz w:val="16"/>
                <w:szCs w:val="16"/>
              </w:rPr>
              <w:t xml:space="preserve"> will</w:t>
            </w:r>
            <w:r w:rsidRPr="00E828D7">
              <w:rPr>
                <w:sz w:val="16"/>
                <w:szCs w:val="16"/>
              </w:rPr>
              <w:t xml:space="preserve"> submit a letter of notification to SACSCOC (including a description of the teach-out plan). AC must await approval from SACSCOC before closing.   </w:t>
            </w:r>
          </w:p>
        </w:tc>
        <w:tc>
          <w:tcPr>
            <w:tcW w:w="1710" w:type="dxa"/>
            <w:tcBorders>
              <w:top w:val="nil"/>
              <w:left w:val="single" w:sz="4" w:space="0" w:color="auto"/>
              <w:bottom w:val="single" w:sz="4" w:space="0" w:color="auto"/>
            </w:tcBorders>
          </w:tcPr>
          <w:p w:rsidR="00DA5A4B" w:rsidRPr="00E828D7" w:rsidRDefault="00DA5A4B" w:rsidP="005C044A">
            <w:pPr>
              <w:jc w:val="left"/>
              <w:rPr>
                <w:sz w:val="16"/>
                <w:szCs w:val="16"/>
              </w:rPr>
            </w:pPr>
          </w:p>
          <w:p w:rsidR="005A1AC7" w:rsidRPr="00E828D7" w:rsidRDefault="00EA60A5" w:rsidP="005C044A">
            <w:pPr>
              <w:jc w:val="left"/>
              <w:rPr>
                <w:sz w:val="16"/>
                <w:szCs w:val="16"/>
              </w:rPr>
            </w:pPr>
            <w:r w:rsidRPr="00E828D7">
              <w:rPr>
                <w:sz w:val="16"/>
                <w:szCs w:val="16"/>
              </w:rPr>
              <w:t xml:space="preserve">1.) Dean;              </w:t>
            </w:r>
            <w:r w:rsidRPr="00E828D7">
              <w:rPr>
                <w:sz w:val="16"/>
                <w:szCs w:val="16"/>
              </w:rPr>
              <w:br/>
              <w:t xml:space="preserve">2.) Vice </w:t>
            </w:r>
            <w:r w:rsidR="00CE3C43">
              <w:rPr>
                <w:sz w:val="16"/>
                <w:szCs w:val="16"/>
              </w:rPr>
              <w:t>President</w:t>
            </w:r>
            <w:r w:rsidRPr="00E828D7">
              <w:rPr>
                <w:sz w:val="16"/>
                <w:szCs w:val="16"/>
              </w:rPr>
              <w:t xml:space="preserve"> of Academic Affairs;</w:t>
            </w:r>
          </w:p>
          <w:p w:rsidR="005A1AC7" w:rsidRPr="00E828D7" w:rsidRDefault="005A1AC7" w:rsidP="005C044A">
            <w:pPr>
              <w:jc w:val="left"/>
              <w:rPr>
                <w:sz w:val="16"/>
                <w:szCs w:val="16"/>
              </w:rPr>
            </w:pPr>
            <w:r w:rsidRPr="00E828D7">
              <w:rPr>
                <w:sz w:val="16"/>
                <w:szCs w:val="16"/>
              </w:rPr>
              <w:t xml:space="preserve">3.) </w:t>
            </w:r>
            <w:r w:rsidR="00CE3C43">
              <w:rPr>
                <w:sz w:val="16"/>
                <w:szCs w:val="16"/>
              </w:rPr>
              <w:t>President</w:t>
            </w:r>
          </w:p>
          <w:p w:rsidR="005A1AC7" w:rsidRPr="00E828D7" w:rsidRDefault="008A5417" w:rsidP="005C044A">
            <w:pPr>
              <w:jc w:val="left"/>
              <w:rPr>
                <w:sz w:val="16"/>
                <w:szCs w:val="16"/>
              </w:rPr>
            </w:pPr>
            <w:r w:rsidRPr="00E828D7">
              <w:rPr>
                <w:sz w:val="16"/>
                <w:szCs w:val="16"/>
              </w:rPr>
              <w:t>4</w:t>
            </w:r>
            <w:r w:rsidR="005A1AC7" w:rsidRPr="00E828D7">
              <w:rPr>
                <w:sz w:val="16"/>
                <w:szCs w:val="16"/>
              </w:rPr>
              <w:t xml:space="preserve">.) </w:t>
            </w:r>
            <w:r w:rsidR="00CE3C43">
              <w:rPr>
                <w:sz w:val="16"/>
                <w:szCs w:val="16"/>
              </w:rPr>
              <w:t>President</w:t>
            </w:r>
            <w:r w:rsidR="005A1AC7" w:rsidRPr="00E828D7">
              <w:rPr>
                <w:sz w:val="16"/>
                <w:szCs w:val="16"/>
              </w:rPr>
              <w:t>’s Cabinet</w:t>
            </w:r>
            <w:r w:rsidR="00EA60A5" w:rsidRPr="00E828D7">
              <w:rPr>
                <w:sz w:val="16"/>
                <w:szCs w:val="16"/>
              </w:rPr>
              <w:t xml:space="preserve">                                                                                   </w:t>
            </w:r>
            <w:r w:rsidRPr="00E828D7">
              <w:rPr>
                <w:sz w:val="16"/>
                <w:szCs w:val="16"/>
              </w:rPr>
              <w:t>5</w:t>
            </w:r>
            <w:r w:rsidR="00EA60A5" w:rsidRPr="00E828D7">
              <w:rPr>
                <w:sz w:val="16"/>
                <w:szCs w:val="16"/>
              </w:rPr>
              <w:t>.) Board of Regents</w:t>
            </w:r>
            <w:r w:rsidR="005A1AC7" w:rsidRPr="00E828D7">
              <w:rPr>
                <w:sz w:val="16"/>
                <w:szCs w:val="16"/>
              </w:rPr>
              <w:t xml:space="preserve">; </w:t>
            </w:r>
          </w:p>
          <w:p w:rsidR="005A1AC7" w:rsidRPr="00E828D7" w:rsidRDefault="008A5417" w:rsidP="005C044A">
            <w:pPr>
              <w:jc w:val="left"/>
              <w:rPr>
                <w:sz w:val="16"/>
                <w:szCs w:val="16"/>
              </w:rPr>
            </w:pPr>
            <w:r w:rsidRPr="00E828D7">
              <w:rPr>
                <w:sz w:val="16"/>
                <w:szCs w:val="16"/>
              </w:rPr>
              <w:t>6</w:t>
            </w:r>
            <w:r w:rsidR="005A1AC7" w:rsidRPr="00E828D7">
              <w:rPr>
                <w:sz w:val="16"/>
                <w:szCs w:val="16"/>
              </w:rPr>
              <w:t>.) Accreditation Liaison</w:t>
            </w:r>
          </w:p>
          <w:p w:rsidR="00EA60A5" w:rsidRPr="00E828D7" w:rsidRDefault="00DA5A4B" w:rsidP="005C044A">
            <w:pPr>
              <w:jc w:val="left"/>
              <w:rPr>
                <w:sz w:val="16"/>
                <w:szCs w:val="16"/>
              </w:rPr>
            </w:pPr>
            <w:r w:rsidRPr="00E828D7">
              <w:rPr>
                <w:sz w:val="16"/>
                <w:szCs w:val="16"/>
              </w:rPr>
              <w:br/>
            </w:r>
          </w:p>
          <w:p w:rsidR="00DA5A4B" w:rsidRPr="00E828D7" w:rsidRDefault="00DA5A4B" w:rsidP="005C044A">
            <w:pPr>
              <w:jc w:val="left"/>
              <w:rPr>
                <w:sz w:val="16"/>
                <w:szCs w:val="16"/>
              </w:rPr>
            </w:pPr>
          </w:p>
          <w:p w:rsidR="00DA5A4B" w:rsidRPr="00E828D7" w:rsidRDefault="00DA5A4B" w:rsidP="005C044A">
            <w:pPr>
              <w:jc w:val="left"/>
              <w:rPr>
                <w:color w:val="FF0000"/>
                <w:sz w:val="16"/>
                <w:szCs w:val="16"/>
              </w:rPr>
            </w:pPr>
          </w:p>
          <w:p w:rsidR="00511521" w:rsidRPr="00E828D7" w:rsidRDefault="00511521" w:rsidP="005C044A">
            <w:pPr>
              <w:jc w:val="left"/>
              <w:rPr>
                <w:sz w:val="16"/>
                <w:szCs w:val="16"/>
              </w:rPr>
            </w:pPr>
          </w:p>
          <w:p w:rsidR="00DA5A4B" w:rsidRPr="00E828D7" w:rsidRDefault="00DA5A4B" w:rsidP="005C044A">
            <w:pPr>
              <w:jc w:val="left"/>
              <w:rPr>
                <w:sz w:val="16"/>
                <w:szCs w:val="16"/>
              </w:rPr>
            </w:pPr>
            <w:r w:rsidRPr="00E828D7">
              <w:rPr>
                <w:sz w:val="16"/>
                <w:szCs w:val="16"/>
              </w:rPr>
              <w:t>1.) Dual Credit Coordinator;</w:t>
            </w:r>
          </w:p>
          <w:p w:rsidR="00DA5A4B" w:rsidRPr="00E828D7" w:rsidRDefault="00DA5A4B" w:rsidP="005C044A">
            <w:pPr>
              <w:jc w:val="left"/>
              <w:rPr>
                <w:sz w:val="16"/>
                <w:szCs w:val="16"/>
              </w:rPr>
            </w:pPr>
            <w:r w:rsidRPr="00E828D7">
              <w:rPr>
                <w:sz w:val="16"/>
                <w:szCs w:val="16"/>
              </w:rPr>
              <w:t xml:space="preserve">2.) Vice </w:t>
            </w:r>
            <w:r w:rsidR="00CE3C43">
              <w:rPr>
                <w:sz w:val="16"/>
                <w:szCs w:val="16"/>
              </w:rPr>
              <w:t>President</w:t>
            </w:r>
            <w:r w:rsidRPr="00E828D7">
              <w:rPr>
                <w:sz w:val="16"/>
                <w:szCs w:val="16"/>
              </w:rPr>
              <w:t xml:space="preserve"> of Affairs;</w:t>
            </w:r>
          </w:p>
          <w:p w:rsidR="00DA5A4B" w:rsidRPr="00E828D7" w:rsidRDefault="00A87153" w:rsidP="005C044A">
            <w:pPr>
              <w:jc w:val="left"/>
              <w:rPr>
                <w:sz w:val="16"/>
                <w:szCs w:val="16"/>
              </w:rPr>
            </w:pPr>
            <w:r w:rsidRPr="00E828D7">
              <w:rPr>
                <w:sz w:val="16"/>
                <w:szCs w:val="16"/>
              </w:rPr>
              <w:t xml:space="preserve">3.) </w:t>
            </w:r>
            <w:r w:rsidR="00CE3C43">
              <w:rPr>
                <w:sz w:val="16"/>
                <w:szCs w:val="16"/>
              </w:rPr>
              <w:t>President</w:t>
            </w:r>
          </w:p>
          <w:p w:rsidR="00A87153" w:rsidRPr="00E828D7" w:rsidRDefault="00BA7535" w:rsidP="005C044A">
            <w:pPr>
              <w:jc w:val="left"/>
              <w:rPr>
                <w:sz w:val="16"/>
                <w:szCs w:val="16"/>
              </w:rPr>
            </w:pPr>
            <w:r w:rsidRPr="00E828D7">
              <w:rPr>
                <w:sz w:val="16"/>
                <w:szCs w:val="16"/>
              </w:rPr>
              <w:t>4</w:t>
            </w:r>
            <w:r w:rsidR="00A87153" w:rsidRPr="00E828D7">
              <w:rPr>
                <w:sz w:val="16"/>
                <w:szCs w:val="16"/>
              </w:rPr>
              <w:t xml:space="preserve">.) </w:t>
            </w:r>
            <w:r w:rsidR="00CE3C43">
              <w:rPr>
                <w:sz w:val="16"/>
                <w:szCs w:val="16"/>
              </w:rPr>
              <w:t>President</w:t>
            </w:r>
            <w:r w:rsidR="00A87153" w:rsidRPr="00E828D7">
              <w:rPr>
                <w:sz w:val="16"/>
                <w:szCs w:val="16"/>
              </w:rPr>
              <w:t>’s Cabinet</w:t>
            </w:r>
            <w:r w:rsidRPr="00E828D7">
              <w:rPr>
                <w:sz w:val="16"/>
                <w:szCs w:val="16"/>
              </w:rPr>
              <w:t xml:space="preserve">; </w:t>
            </w:r>
          </w:p>
          <w:p w:rsidR="00BA7535" w:rsidRPr="00E828D7" w:rsidRDefault="00BA7535" w:rsidP="005C044A">
            <w:pPr>
              <w:jc w:val="left"/>
              <w:rPr>
                <w:sz w:val="16"/>
                <w:szCs w:val="16"/>
              </w:rPr>
            </w:pPr>
            <w:r w:rsidRPr="00E828D7">
              <w:rPr>
                <w:sz w:val="16"/>
                <w:szCs w:val="16"/>
              </w:rPr>
              <w:t xml:space="preserve">5.) Vice </w:t>
            </w:r>
            <w:r w:rsidR="00CE3C43">
              <w:rPr>
                <w:sz w:val="16"/>
                <w:szCs w:val="16"/>
              </w:rPr>
              <w:t>President</w:t>
            </w:r>
            <w:r w:rsidRPr="00E828D7">
              <w:rPr>
                <w:sz w:val="16"/>
                <w:szCs w:val="16"/>
              </w:rPr>
              <w:t xml:space="preserve"> of Business Affairs;</w:t>
            </w:r>
          </w:p>
          <w:p w:rsidR="00E535A9" w:rsidRPr="00E828D7" w:rsidRDefault="008A5417" w:rsidP="00DA5A4B">
            <w:pPr>
              <w:jc w:val="left"/>
              <w:rPr>
                <w:sz w:val="16"/>
                <w:szCs w:val="16"/>
              </w:rPr>
            </w:pPr>
            <w:r w:rsidRPr="00E828D7">
              <w:rPr>
                <w:sz w:val="16"/>
                <w:szCs w:val="16"/>
              </w:rPr>
              <w:t>6.) Board of Regents;</w:t>
            </w:r>
          </w:p>
          <w:p w:rsidR="00DA5A4B" w:rsidRPr="00E828D7" w:rsidRDefault="008A5417" w:rsidP="00DA5A4B">
            <w:pPr>
              <w:jc w:val="left"/>
              <w:rPr>
                <w:sz w:val="16"/>
                <w:szCs w:val="16"/>
              </w:rPr>
            </w:pPr>
            <w:r w:rsidRPr="00E828D7">
              <w:rPr>
                <w:sz w:val="16"/>
                <w:szCs w:val="16"/>
              </w:rPr>
              <w:t>7</w:t>
            </w:r>
            <w:r w:rsidR="00DA5A4B" w:rsidRPr="00E828D7">
              <w:rPr>
                <w:sz w:val="16"/>
                <w:szCs w:val="16"/>
              </w:rPr>
              <w:t>.) Accreditation Liaison</w:t>
            </w:r>
          </w:p>
          <w:p w:rsidR="00DA5A4B" w:rsidRPr="00E828D7" w:rsidRDefault="00DA5A4B" w:rsidP="00DA5A4B">
            <w:pPr>
              <w:jc w:val="left"/>
              <w:rPr>
                <w:color w:val="FF0000"/>
                <w:sz w:val="16"/>
                <w:szCs w:val="16"/>
              </w:rPr>
            </w:pPr>
          </w:p>
          <w:p w:rsidR="00DA5A4B" w:rsidRPr="00E828D7" w:rsidRDefault="00DA5A4B" w:rsidP="00DA5A4B">
            <w:pPr>
              <w:jc w:val="left"/>
              <w:rPr>
                <w:color w:val="FF0000"/>
                <w:sz w:val="16"/>
                <w:szCs w:val="16"/>
              </w:rPr>
            </w:pPr>
          </w:p>
          <w:p w:rsidR="00DA5A4B" w:rsidRPr="00E828D7" w:rsidRDefault="00DA5A4B" w:rsidP="00DA5A4B">
            <w:pPr>
              <w:jc w:val="left"/>
              <w:rPr>
                <w:color w:val="FF0000"/>
                <w:sz w:val="16"/>
                <w:szCs w:val="16"/>
              </w:rPr>
            </w:pPr>
          </w:p>
          <w:p w:rsidR="00DA5A4B" w:rsidRPr="00E828D7" w:rsidRDefault="00DA5A4B" w:rsidP="00DA5A4B">
            <w:pPr>
              <w:jc w:val="left"/>
              <w:rPr>
                <w:color w:val="FF0000"/>
                <w:sz w:val="16"/>
                <w:szCs w:val="16"/>
              </w:rPr>
            </w:pPr>
          </w:p>
          <w:p w:rsidR="006B27B8" w:rsidRPr="00E828D7" w:rsidRDefault="00DA5A4B" w:rsidP="00DA5A4B">
            <w:pPr>
              <w:jc w:val="left"/>
              <w:rPr>
                <w:sz w:val="16"/>
                <w:szCs w:val="16"/>
              </w:rPr>
            </w:pPr>
            <w:r w:rsidRPr="00E828D7">
              <w:rPr>
                <w:sz w:val="16"/>
                <w:szCs w:val="16"/>
              </w:rPr>
              <w:t xml:space="preserve">1.) </w:t>
            </w:r>
            <w:r w:rsidR="00CE3C43">
              <w:rPr>
                <w:sz w:val="16"/>
                <w:szCs w:val="16"/>
              </w:rPr>
              <w:t>President</w:t>
            </w:r>
            <w:r w:rsidRPr="00E828D7">
              <w:rPr>
                <w:sz w:val="16"/>
                <w:szCs w:val="16"/>
              </w:rPr>
              <w:t>;</w:t>
            </w:r>
            <w:r w:rsidR="00A87153" w:rsidRPr="00E828D7">
              <w:rPr>
                <w:sz w:val="16"/>
                <w:szCs w:val="16"/>
              </w:rPr>
              <w:t xml:space="preserve"> </w:t>
            </w:r>
          </w:p>
          <w:p w:rsidR="00E828D7" w:rsidRPr="00E828D7" w:rsidRDefault="00E828D7" w:rsidP="00DA5A4B">
            <w:pPr>
              <w:jc w:val="left"/>
              <w:rPr>
                <w:sz w:val="16"/>
                <w:szCs w:val="16"/>
              </w:rPr>
            </w:pPr>
            <w:r w:rsidRPr="00E828D7">
              <w:rPr>
                <w:sz w:val="16"/>
                <w:szCs w:val="16"/>
              </w:rPr>
              <w:t>2</w:t>
            </w:r>
            <w:r w:rsidR="00A87153" w:rsidRPr="00E828D7">
              <w:rPr>
                <w:sz w:val="16"/>
                <w:szCs w:val="16"/>
              </w:rPr>
              <w:t>.) Board of Regents;</w:t>
            </w:r>
          </w:p>
          <w:p w:rsidR="007F7E48" w:rsidRPr="00E828D7" w:rsidRDefault="00E828D7" w:rsidP="00DA5A4B">
            <w:pPr>
              <w:jc w:val="left"/>
              <w:rPr>
                <w:sz w:val="16"/>
                <w:szCs w:val="16"/>
              </w:rPr>
            </w:pPr>
            <w:r w:rsidRPr="00E828D7">
              <w:rPr>
                <w:sz w:val="16"/>
                <w:szCs w:val="16"/>
              </w:rPr>
              <w:t xml:space="preserve">3.) </w:t>
            </w:r>
            <w:r w:rsidR="00CE3C43">
              <w:rPr>
                <w:sz w:val="16"/>
                <w:szCs w:val="16"/>
              </w:rPr>
              <w:t>President</w:t>
            </w:r>
            <w:r w:rsidRPr="00E828D7">
              <w:rPr>
                <w:sz w:val="16"/>
                <w:szCs w:val="16"/>
              </w:rPr>
              <w:t>’s Cabinet;</w:t>
            </w:r>
          </w:p>
          <w:p w:rsidR="00DA5A4B" w:rsidRPr="00E828D7" w:rsidRDefault="007F7E48" w:rsidP="00DA5A4B">
            <w:pPr>
              <w:jc w:val="left"/>
              <w:rPr>
                <w:sz w:val="16"/>
                <w:szCs w:val="16"/>
              </w:rPr>
            </w:pPr>
            <w:r w:rsidRPr="00E828D7">
              <w:rPr>
                <w:sz w:val="16"/>
                <w:szCs w:val="16"/>
              </w:rPr>
              <w:t xml:space="preserve">4.) Vice </w:t>
            </w:r>
            <w:r w:rsidR="00CE3C43">
              <w:rPr>
                <w:sz w:val="16"/>
                <w:szCs w:val="16"/>
              </w:rPr>
              <w:t>President</w:t>
            </w:r>
            <w:r w:rsidRPr="00E828D7">
              <w:rPr>
                <w:sz w:val="16"/>
                <w:szCs w:val="16"/>
              </w:rPr>
              <w:t xml:space="preserve"> of Business Affairs;</w:t>
            </w:r>
            <w:r w:rsidR="00786E69" w:rsidRPr="00E828D7">
              <w:rPr>
                <w:sz w:val="16"/>
                <w:szCs w:val="16"/>
              </w:rPr>
              <w:br/>
              <w:t>5</w:t>
            </w:r>
            <w:r w:rsidR="00DA5A4B" w:rsidRPr="00E828D7">
              <w:rPr>
                <w:sz w:val="16"/>
                <w:szCs w:val="16"/>
              </w:rPr>
              <w:t xml:space="preserve">.) Accreditation Liaison </w:t>
            </w:r>
          </w:p>
        </w:tc>
      </w:tr>
    </w:tbl>
    <w:p w:rsidR="001C77B2" w:rsidRDefault="001C77B2"/>
    <w:p w:rsidR="001C77B2" w:rsidRDefault="001C77B2">
      <w:r>
        <w:br w:type="page"/>
      </w:r>
    </w:p>
    <w:tbl>
      <w:tblPr>
        <w:tblStyle w:val="TableGrid"/>
        <w:tblW w:w="14580" w:type="dxa"/>
        <w:tblInd w:w="108" w:type="dxa"/>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1C77B2" w:rsidRPr="0042628B" w:rsidTr="005C044A">
        <w:tc>
          <w:tcPr>
            <w:tcW w:w="450" w:type="dxa"/>
            <w:shd w:val="clear" w:color="auto" w:fill="1F497D" w:themeFill="text2"/>
          </w:tcPr>
          <w:p w:rsidR="001C77B2" w:rsidRPr="009E14F6" w:rsidRDefault="001C77B2" w:rsidP="005C044A">
            <w:pPr>
              <w:rPr>
                <w:color w:val="FFFFFF" w:themeColor="background1"/>
                <w:sz w:val="18"/>
                <w:szCs w:val="18"/>
              </w:rPr>
            </w:pPr>
            <w:r w:rsidRPr="009E14F6">
              <w:rPr>
                <w:color w:val="FFFFFF" w:themeColor="background1"/>
                <w:sz w:val="18"/>
                <w:szCs w:val="18"/>
              </w:rPr>
              <w:lastRenderedPageBreak/>
              <w:t>#</w:t>
            </w:r>
          </w:p>
        </w:tc>
        <w:tc>
          <w:tcPr>
            <w:tcW w:w="1260" w:type="dxa"/>
            <w:tcBorders>
              <w:bottom w:val="single" w:sz="4" w:space="0" w:color="auto"/>
            </w:tcBorders>
            <w:shd w:val="clear" w:color="auto" w:fill="1F497D" w:themeFill="text2"/>
          </w:tcPr>
          <w:p w:rsidR="001C77B2" w:rsidRPr="009E14F6" w:rsidRDefault="001C77B2" w:rsidP="005C044A">
            <w:pPr>
              <w:jc w:val="left"/>
              <w:rPr>
                <w:rFonts w:ascii="Calibri" w:eastAsia="Times New Roman" w:hAnsi="Calibri" w:cs="Calibri"/>
                <w:color w:val="FFFFFF" w:themeColor="background1"/>
                <w:sz w:val="18"/>
                <w:szCs w:val="18"/>
              </w:rPr>
            </w:pPr>
            <w:r w:rsidRPr="009E14F6">
              <w:rPr>
                <w:rFonts w:ascii="Calibri" w:eastAsia="Times New Roman" w:hAnsi="Calibri" w:cs="Calibri"/>
                <w:color w:val="FFFFFF" w:themeColor="background1"/>
                <w:sz w:val="18"/>
                <w:szCs w:val="18"/>
              </w:rPr>
              <w:t>Types of Change</w:t>
            </w:r>
          </w:p>
        </w:tc>
        <w:tc>
          <w:tcPr>
            <w:tcW w:w="117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Procedure</w:t>
            </w:r>
          </w:p>
        </w:tc>
        <w:tc>
          <w:tcPr>
            <w:tcW w:w="108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color w:val="FFFFFF" w:themeColor="background1"/>
                <w:sz w:val="18"/>
                <w:szCs w:val="18"/>
              </w:rPr>
              <w:t>Prior Notification Required</w:t>
            </w:r>
          </w:p>
        </w:tc>
        <w:tc>
          <w:tcPr>
            <w:tcW w:w="144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color w:val="FFFFFF" w:themeColor="background1"/>
                <w:sz w:val="18"/>
                <w:szCs w:val="18"/>
              </w:rPr>
              <w:t>Time Frame for Contacting COC</w:t>
            </w:r>
          </w:p>
        </w:tc>
        <w:tc>
          <w:tcPr>
            <w:tcW w:w="99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Prior Approval Required</w:t>
            </w:r>
          </w:p>
        </w:tc>
        <w:tc>
          <w:tcPr>
            <w:tcW w:w="153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Documentation</w:t>
            </w:r>
          </w:p>
        </w:tc>
        <w:tc>
          <w:tcPr>
            <w:tcW w:w="495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color w:val="FFFFFF" w:themeColor="background1"/>
                <w:sz w:val="18"/>
                <w:szCs w:val="18"/>
              </w:rPr>
              <w:t>FLAGS to Prompt Notification to SACSCOC to Avoid Future Unreported Substantive Changes at Amarillo College and Additional Requirements</w:t>
            </w:r>
          </w:p>
        </w:tc>
        <w:tc>
          <w:tcPr>
            <w:tcW w:w="1710" w:type="dxa"/>
            <w:tcBorders>
              <w:bottom w:val="single" w:sz="4" w:space="0" w:color="auto"/>
            </w:tcBorders>
            <w:shd w:val="clear" w:color="auto" w:fill="1F497D" w:themeFill="text2"/>
          </w:tcPr>
          <w:p w:rsidR="001C77B2" w:rsidRPr="009E14F6" w:rsidRDefault="001C77B2" w:rsidP="005C044A">
            <w:pPr>
              <w:jc w:val="left"/>
              <w:rPr>
                <w:color w:val="FFFFFF" w:themeColor="background1"/>
                <w:sz w:val="18"/>
                <w:szCs w:val="18"/>
              </w:rPr>
            </w:pPr>
            <w:r w:rsidRPr="009E14F6">
              <w:rPr>
                <w:rFonts w:ascii="Calibri" w:eastAsia="Times New Roman" w:hAnsi="Calibri" w:cs="Calibri"/>
                <w:color w:val="FFFFFF" w:themeColor="background1"/>
                <w:sz w:val="18"/>
                <w:szCs w:val="18"/>
              </w:rPr>
              <w:t>ALERTS &amp; APPROVALS REQUIRED</w:t>
            </w:r>
          </w:p>
        </w:tc>
      </w:tr>
      <w:tr w:rsidR="001C77B2" w:rsidTr="003E6A91">
        <w:tc>
          <w:tcPr>
            <w:tcW w:w="450" w:type="dxa"/>
            <w:vMerge w:val="restart"/>
            <w:shd w:val="clear" w:color="auto" w:fill="1F497D" w:themeFill="text2"/>
          </w:tcPr>
          <w:p w:rsidR="001C77B2" w:rsidRDefault="001C77B2" w:rsidP="005C044A">
            <w:pPr>
              <w:rPr>
                <w:color w:val="FFFFFF" w:themeColor="background1"/>
                <w:sz w:val="18"/>
                <w:szCs w:val="18"/>
              </w:rPr>
            </w:pPr>
            <w:r>
              <w:rPr>
                <w:color w:val="FFFFFF" w:themeColor="background1"/>
                <w:sz w:val="18"/>
                <w:szCs w:val="18"/>
              </w:rPr>
              <w:t>2</w:t>
            </w:r>
            <w:r w:rsidRPr="00886CE9">
              <w:rPr>
                <w:color w:val="FFFFFF" w:themeColor="background1"/>
                <w:sz w:val="18"/>
                <w:szCs w:val="18"/>
              </w:rPr>
              <w:t>1</w:t>
            </w:r>
          </w:p>
          <w:p w:rsidR="001C77B2" w:rsidRDefault="001C77B2" w:rsidP="005C044A">
            <w:pPr>
              <w:rPr>
                <w:color w:val="FFFFFF" w:themeColor="background1"/>
                <w:sz w:val="18"/>
                <w:szCs w:val="18"/>
              </w:rPr>
            </w:pPr>
            <w:r>
              <w:rPr>
                <w:color w:val="FFFFFF" w:themeColor="background1"/>
                <w:sz w:val="18"/>
                <w:szCs w:val="18"/>
              </w:rPr>
              <w:t>C</w:t>
            </w:r>
          </w:p>
          <w:p w:rsidR="001C77B2" w:rsidRDefault="001C77B2" w:rsidP="005C044A">
            <w:pPr>
              <w:rPr>
                <w:color w:val="FFFFFF" w:themeColor="background1"/>
                <w:sz w:val="18"/>
                <w:szCs w:val="18"/>
              </w:rPr>
            </w:pPr>
            <w:r>
              <w:rPr>
                <w:color w:val="FFFFFF" w:themeColor="background1"/>
                <w:sz w:val="18"/>
                <w:szCs w:val="18"/>
              </w:rPr>
              <w:t>O</w:t>
            </w:r>
          </w:p>
          <w:p w:rsidR="001C77B2" w:rsidRDefault="001C77B2" w:rsidP="005C044A">
            <w:pPr>
              <w:rPr>
                <w:color w:val="FFFFFF" w:themeColor="background1"/>
                <w:sz w:val="18"/>
                <w:szCs w:val="18"/>
              </w:rPr>
            </w:pPr>
            <w:r>
              <w:rPr>
                <w:color w:val="FFFFFF" w:themeColor="background1"/>
                <w:sz w:val="18"/>
                <w:szCs w:val="18"/>
              </w:rPr>
              <w:t>N</w:t>
            </w:r>
          </w:p>
          <w:p w:rsidR="001C77B2" w:rsidRDefault="001C77B2" w:rsidP="005C044A">
            <w:pPr>
              <w:rPr>
                <w:color w:val="FFFFFF" w:themeColor="background1"/>
                <w:sz w:val="18"/>
                <w:szCs w:val="18"/>
              </w:rPr>
            </w:pPr>
            <w:r>
              <w:rPr>
                <w:color w:val="FFFFFF" w:themeColor="background1"/>
                <w:sz w:val="18"/>
                <w:szCs w:val="18"/>
              </w:rPr>
              <w:t>T</w:t>
            </w:r>
          </w:p>
          <w:p w:rsidR="001C77B2" w:rsidRDefault="001C77B2" w:rsidP="005C044A">
            <w:pPr>
              <w:rPr>
                <w:color w:val="FFFFFF" w:themeColor="background1"/>
                <w:sz w:val="18"/>
                <w:szCs w:val="18"/>
              </w:rPr>
            </w:pPr>
            <w:r>
              <w:rPr>
                <w:color w:val="FFFFFF" w:themeColor="background1"/>
                <w:sz w:val="18"/>
                <w:szCs w:val="18"/>
              </w:rPr>
              <w:t>I</w:t>
            </w:r>
          </w:p>
          <w:p w:rsidR="001C77B2" w:rsidRDefault="001C77B2" w:rsidP="005C044A">
            <w:pPr>
              <w:rPr>
                <w:color w:val="FFFFFF" w:themeColor="background1"/>
                <w:sz w:val="18"/>
                <w:szCs w:val="18"/>
              </w:rPr>
            </w:pPr>
            <w:r>
              <w:rPr>
                <w:color w:val="FFFFFF" w:themeColor="background1"/>
                <w:sz w:val="18"/>
                <w:szCs w:val="18"/>
              </w:rPr>
              <w:t>N</w:t>
            </w:r>
          </w:p>
          <w:p w:rsidR="001C77B2" w:rsidRDefault="001C77B2" w:rsidP="005C044A">
            <w:pPr>
              <w:rPr>
                <w:color w:val="FFFFFF" w:themeColor="background1"/>
                <w:sz w:val="18"/>
                <w:szCs w:val="18"/>
              </w:rPr>
            </w:pPr>
            <w:r>
              <w:rPr>
                <w:color w:val="FFFFFF" w:themeColor="background1"/>
                <w:sz w:val="18"/>
                <w:szCs w:val="18"/>
              </w:rPr>
              <w:t>U</w:t>
            </w:r>
          </w:p>
          <w:p w:rsidR="001C77B2" w:rsidRDefault="001C77B2" w:rsidP="005C044A">
            <w:pPr>
              <w:rPr>
                <w:color w:val="FFFFFF" w:themeColor="background1"/>
                <w:sz w:val="18"/>
                <w:szCs w:val="18"/>
              </w:rPr>
            </w:pPr>
            <w:r>
              <w:rPr>
                <w:color w:val="FFFFFF" w:themeColor="background1"/>
                <w:sz w:val="18"/>
                <w:szCs w:val="18"/>
              </w:rPr>
              <w:t>E</w:t>
            </w:r>
          </w:p>
          <w:p w:rsidR="001C77B2" w:rsidRDefault="001C77B2" w:rsidP="005C044A">
            <w:pPr>
              <w:rPr>
                <w:color w:val="FFFFFF" w:themeColor="background1"/>
                <w:sz w:val="18"/>
                <w:szCs w:val="18"/>
              </w:rPr>
            </w:pPr>
            <w:r>
              <w:rPr>
                <w:color w:val="FFFFFF" w:themeColor="background1"/>
                <w:sz w:val="18"/>
                <w:szCs w:val="18"/>
              </w:rPr>
              <w:t>D</w:t>
            </w:r>
          </w:p>
          <w:p w:rsidR="001C77B2" w:rsidRPr="009E14F6" w:rsidRDefault="001C77B2" w:rsidP="005C044A">
            <w:pPr>
              <w:rPr>
                <w:sz w:val="18"/>
                <w:szCs w:val="18"/>
              </w:rPr>
            </w:pPr>
          </w:p>
        </w:tc>
        <w:tc>
          <w:tcPr>
            <w:tcW w:w="14130" w:type="dxa"/>
            <w:gridSpan w:val="8"/>
            <w:tcBorders>
              <w:bottom w:val="nil"/>
            </w:tcBorders>
          </w:tcPr>
          <w:p w:rsidR="001C77B2" w:rsidRPr="00DD6CCA" w:rsidRDefault="001C77B2" w:rsidP="005C044A">
            <w:pPr>
              <w:jc w:val="left"/>
              <w:rPr>
                <w:b/>
                <w:sz w:val="20"/>
                <w:szCs w:val="20"/>
              </w:rPr>
            </w:pPr>
            <w:r w:rsidRPr="00EA60A5">
              <w:rPr>
                <w:b/>
                <w:sz w:val="20"/>
                <w:szCs w:val="20"/>
              </w:rPr>
              <w:t>Closing a program, approved off-campus site, branch campus, or institution</w:t>
            </w:r>
          </w:p>
        </w:tc>
      </w:tr>
      <w:tr w:rsidR="001C77B2" w:rsidTr="003E6A91">
        <w:tc>
          <w:tcPr>
            <w:tcW w:w="450" w:type="dxa"/>
            <w:vMerge/>
            <w:shd w:val="clear" w:color="auto" w:fill="1F497D" w:themeFill="text2"/>
          </w:tcPr>
          <w:p w:rsidR="001C77B2" w:rsidRPr="009E14F6" w:rsidRDefault="001C77B2" w:rsidP="005C044A">
            <w:pPr>
              <w:rPr>
                <w:sz w:val="18"/>
                <w:szCs w:val="18"/>
              </w:rPr>
            </w:pPr>
          </w:p>
        </w:tc>
        <w:tc>
          <w:tcPr>
            <w:tcW w:w="1260" w:type="dxa"/>
            <w:tcBorders>
              <w:top w:val="nil"/>
              <w:bottom w:val="single" w:sz="4" w:space="0" w:color="auto"/>
              <w:right w:val="single" w:sz="4" w:space="0" w:color="auto"/>
            </w:tcBorders>
          </w:tcPr>
          <w:p w:rsidR="001C77B2" w:rsidRDefault="001C77B2" w:rsidP="005C044A">
            <w:pPr>
              <w:jc w:val="right"/>
              <w:rPr>
                <w:rFonts w:ascii="Calibri" w:eastAsia="Times New Roman" w:hAnsi="Calibri" w:cs="Calibri"/>
                <w:bCs/>
                <w:sz w:val="20"/>
                <w:szCs w:val="20"/>
              </w:rPr>
            </w:pPr>
            <w:r w:rsidRPr="001C77B2">
              <w:rPr>
                <w:rFonts w:ascii="Calibri" w:eastAsia="Times New Roman" w:hAnsi="Calibri" w:cs="Calibri"/>
                <w:bCs/>
                <w:sz w:val="20"/>
                <w:szCs w:val="20"/>
              </w:rPr>
              <w:t>*Institution contracts with another institution to teach out students (Teach-out Agreement)</w:t>
            </w:r>
          </w:p>
          <w:p w:rsidR="001C77B2" w:rsidRDefault="001C77B2" w:rsidP="005C044A">
            <w:pPr>
              <w:jc w:val="right"/>
              <w:rPr>
                <w:rFonts w:ascii="Calibri" w:eastAsia="Times New Roman" w:hAnsi="Calibri" w:cs="Calibri"/>
                <w:bCs/>
                <w:sz w:val="20"/>
                <w:szCs w:val="20"/>
              </w:rPr>
            </w:pPr>
          </w:p>
          <w:p w:rsidR="001C77B2" w:rsidRDefault="001C77B2" w:rsidP="005C044A">
            <w:pPr>
              <w:jc w:val="right"/>
              <w:rPr>
                <w:rFonts w:ascii="Calibri" w:eastAsia="Times New Roman" w:hAnsi="Calibri" w:cs="Calibri"/>
                <w:bCs/>
                <w:sz w:val="20"/>
                <w:szCs w:val="20"/>
              </w:rPr>
            </w:pPr>
          </w:p>
          <w:p w:rsidR="001C77B2" w:rsidRDefault="001C77B2" w:rsidP="005C044A">
            <w:pPr>
              <w:jc w:val="right"/>
              <w:rPr>
                <w:rFonts w:ascii="Calibri" w:eastAsia="Times New Roman" w:hAnsi="Calibri" w:cs="Calibri"/>
                <w:bCs/>
                <w:sz w:val="20"/>
                <w:szCs w:val="20"/>
              </w:rPr>
            </w:pPr>
          </w:p>
          <w:p w:rsidR="001C77B2" w:rsidRPr="001C77B2" w:rsidRDefault="001C77B2" w:rsidP="005C044A">
            <w:pPr>
              <w:jc w:val="right"/>
              <w:rPr>
                <w:rFonts w:ascii="Calibri" w:eastAsia="Times New Roman" w:hAnsi="Calibri" w:cs="Calibri"/>
                <w:bCs/>
                <w:color w:val="FF0000"/>
                <w:sz w:val="20"/>
                <w:szCs w:val="20"/>
              </w:rPr>
            </w:pPr>
          </w:p>
          <w:p w:rsidR="001C77B2" w:rsidRDefault="001C77B2" w:rsidP="005C044A">
            <w:pPr>
              <w:jc w:val="right"/>
              <w:rPr>
                <w:rFonts w:ascii="Calibri" w:eastAsia="Times New Roman" w:hAnsi="Calibri" w:cs="Calibri"/>
                <w:bCs/>
                <w:sz w:val="20"/>
                <w:szCs w:val="20"/>
              </w:rPr>
            </w:pPr>
          </w:p>
          <w:p w:rsidR="001C77B2" w:rsidRDefault="001C77B2" w:rsidP="005C044A">
            <w:pPr>
              <w:jc w:val="right"/>
              <w:rPr>
                <w:rFonts w:ascii="Calibri" w:eastAsia="Times New Roman" w:hAnsi="Calibri" w:cs="Calibri"/>
                <w:bCs/>
                <w:sz w:val="20"/>
                <w:szCs w:val="20"/>
              </w:rPr>
            </w:pPr>
          </w:p>
          <w:p w:rsidR="001C77B2" w:rsidRDefault="001C77B2" w:rsidP="005C044A">
            <w:pPr>
              <w:jc w:val="right"/>
              <w:rPr>
                <w:rFonts w:ascii="Calibri" w:eastAsia="Times New Roman" w:hAnsi="Calibri" w:cs="Calibri"/>
                <w:bCs/>
                <w:sz w:val="20"/>
                <w:szCs w:val="20"/>
              </w:rPr>
            </w:pPr>
          </w:p>
          <w:p w:rsidR="001C77B2" w:rsidRPr="00264E28" w:rsidRDefault="001C77B2" w:rsidP="005C044A">
            <w:pPr>
              <w:jc w:val="right"/>
              <w:rPr>
                <w:rFonts w:ascii="Cambria" w:hAnsi="Cambria" w:cstheme="minorHAnsi"/>
                <w:b/>
                <w:sz w:val="20"/>
                <w:szCs w:val="20"/>
              </w:rPr>
            </w:pPr>
          </w:p>
        </w:tc>
        <w:tc>
          <w:tcPr>
            <w:tcW w:w="1170" w:type="dxa"/>
            <w:tcBorders>
              <w:top w:val="nil"/>
              <w:left w:val="single" w:sz="4" w:space="0" w:color="auto"/>
              <w:bottom w:val="single" w:sz="4" w:space="0" w:color="auto"/>
              <w:right w:val="single" w:sz="4" w:space="0" w:color="auto"/>
            </w:tcBorders>
          </w:tcPr>
          <w:p w:rsidR="001C77B2" w:rsidRPr="00091F5E" w:rsidRDefault="001C77B2" w:rsidP="005C044A">
            <w:pPr>
              <w:jc w:val="left"/>
              <w:rPr>
                <w:sz w:val="16"/>
                <w:szCs w:val="16"/>
              </w:rPr>
            </w:pPr>
            <w:r w:rsidRPr="00091F5E">
              <w:rPr>
                <w:sz w:val="16"/>
                <w:szCs w:val="16"/>
              </w:rPr>
              <w:t>3</w:t>
            </w:r>
          </w:p>
        </w:tc>
        <w:tc>
          <w:tcPr>
            <w:tcW w:w="1080" w:type="dxa"/>
            <w:tcBorders>
              <w:top w:val="nil"/>
              <w:left w:val="single" w:sz="4" w:space="0" w:color="auto"/>
              <w:bottom w:val="single" w:sz="4" w:space="0" w:color="auto"/>
              <w:right w:val="single" w:sz="4" w:space="0" w:color="auto"/>
            </w:tcBorders>
          </w:tcPr>
          <w:p w:rsidR="001C77B2" w:rsidRPr="00091F5E" w:rsidRDefault="001C77B2" w:rsidP="005C044A">
            <w:pPr>
              <w:jc w:val="left"/>
              <w:rPr>
                <w:sz w:val="16"/>
                <w:szCs w:val="16"/>
              </w:rPr>
            </w:pPr>
            <w:r w:rsidRPr="00091F5E">
              <w:rPr>
                <w:sz w:val="16"/>
                <w:szCs w:val="16"/>
              </w:rPr>
              <w:t>Yes</w:t>
            </w:r>
          </w:p>
        </w:tc>
        <w:tc>
          <w:tcPr>
            <w:tcW w:w="1440" w:type="dxa"/>
            <w:tcBorders>
              <w:top w:val="nil"/>
              <w:left w:val="single" w:sz="4" w:space="0" w:color="auto"/>
              <w:bottom w:val="single" w:sz="4" w:space="0" w:color="auto"/>
              <w:right w:val="single" w:sz="4" w:space="0" w:color="auto"/>
            </w:tcBorders>
          </w:tcPr>
          <w:p w:rsidR="001C77B2" w:rsidRPr="00091F5E" w:rsidRDefault="001C77B2" w:rsidP="005C044A">
            <w:pPr>
              <w:jc w:val="left"/>
              <w:rPr>
                <w:sz w:val="16"/>
                <w:szCs w:val="16"/>
              </w:rPr>
            </w:pPr>
            <w:r w:rsidRPr="00091F5E">
              <w:rPr>
                <w:sz w:val="16"/>
                <w:szCs w:val="16"/>
              </w:rPr>
              <w:t>Immediately Following Decision to Close</w:t>
            </w:r>
          </w:p>
        </w:tc>
        <w:tc>
          <w:tcPr>
            <w:tcW w:w="990" w:type="dxa"/>
            <w:tcBorders>
              <w:top w:val="nil"/>
              <w:left w:val="single" w:sz="4" w:space="0" w:color="auto"/>
              <w:bottom w:val="single" w:sz="4" w:space="0" w:color="auto"/>
              <w:right w:val="single" w:sz="4" w:space="0" w:color="auto"/>
            </w:tcBorders>
          </w:tcPr>
          <w:p w:rsidR="001C77B2" w:rsidRPr="00091F5E" w:rsidRDefault="001C77B2" w:rsidP="005C044A">
            <w:pPr>
              <w:jc w:val="left"/>
              <w:rPr>
                <w:sz w:val="16"/>
                <w:szCs w:val="16"/>
              </w:rPr>
            </w:pPr>
            <w:r w:rsidRPr="00091F5E">
              <w:rPr>
                <w:sz w:val="16"/>
                <w:szCs w:val="16"/>
              </w:rPr>
              <w:t>Yes</w:t>
            </w:r>
          </w:p>
        </w:tc>
        <w:tc>
          <w:tcPr>
            <w:tcW w:w="1530" w:type="dxa"/>
            <w:tcBorders>
              <w:top w:val="nil"/>
              <w:left w:val="single" w:sz="4" w:space="0" w:color="auto"/>
              <w:bottom w:val="single" w:sz="4" w:space="0" w:color="auto"/>
              <w:right w:val="single" w:sz="4" w:space="0" w:color="auto"/>
            </w:tcBorders>
          </w:tcPr>
          <w:p w:rsidR="001C77B2" w:rsidRPr="00091F5E" w:rsidRDefault="001C77B2" w:rsidP="005C044A">
            <w:pPr>
              <w:jc w:val="left"/>
              <w:rPr>
                <w:sz w:val="16"/>
                <w:szCs w:val="16"/>
              </w:rPr>
            </w:pPr>
            <w:r w:rsidRPr="00091F5E">
              <w:rPr>
                <w:sz w:val="16"/>
                <w:szCs w:val="16"/>
              </w:rPr>
              <w:t>Description of Teach-Out Plan Included with Letter of Notification</w:t>
            </w:r>
          </w:p>
        </w:tc>
        <w:tc>
          <w:tcPr>
            <w:tcW w:w="4950" w:type="dxa"/>
            <w:tcBorders>
              <w:top w:val="nil"/>
              <w:left w:val="single" w:sz="4" w:space="0" w:color="auto"/>
              <w:bottom w:val="single" w:sz="4" w:space="0" w:color="auto"/>
              <w:right w:val="single" w:sz="4" w:space="0" w:color="auto"/>
            </w:tcBorders>
          </w:tcPr>
          <w:p w:rsidR="001C77B2" w:rsidRPr="00D94668" w:rsidRDefault="001C77B2" w:rsidP="005C044A">
            <w:pPr>
              <w:jc w:val="left"/>
              <w:rPr>
                <w:sz w:val="16"/>
                <w:szCs w:val="16"/>
              </w:rPr>
            </w:pPr>
            <w:r w:rsidRPr="00D94668">
              <w:rPr>
                <w:b/>
                <w:sz w:val="16"/>
                <w:szCs w:val="16"/>
                <w:u w:val="single"/>
              </w:rPr>
              <w:t>CLOSING A PROGRAM</w:t>
            </w:r>
            <w:r w:rsidRPr="00D94668">
              <w:rPr>
                <w:sz w:val="16"/>
                <w:szCs w:val="16"/>
              </w:rPr>
              <w:t xml:space="preserve"> </w:t>
            </w:r>
          </w:p>
          <w:p w:rsidR="00D94668" w:rsidRPr="00D94668" w:rsidRDefault="006E317B" w:rsidP="005C044A">
            <w:pPr>
              <w:jc w:val="left"/>
              <w:rPr>
                <w:sz w:val="16"/>
                <w:szCs w:val="16"/>
              </w:rPr>
            </w:pPr>
            <w:r w:rsidRPr="00D94668">
              <w:rPr>
                <w:sz w:val="16"/>
                <w:szCs w:val="16"/>
              </w:rPr>
              <w:t>The initial flag for closing a pr</w:t>
            </w:r>
            <w:r w:rsidR="004968DB">
              <w:rPr>
                <w:sz w:val="16"/>
                <w:szCs w:val="16"/>
              </w:rPr>
              <w:t xml:space="preserve">ogram will be a recommendation </w:t>
            </w:r>
            <w:r w:rsidR="00E535A9" w:rsidRPr="00D94668">
              <w:rPr>
                <w:sz w:val="16"/>
                <w:szCs w:val="16"/>
              </w:rPr>
              <w:t>by a</w:t>
            </w:r>
            <w:r w:rsidR="000F64B9" w:rsidRPr="00D94668">
              <w:rPr>
                <w:sz w:val="16"/>
                <w:szCs w:val="16"/>
              </w:rPr>
              <w:t xml:space="preserve"> </w:t>
            </w:r>
            <w:r w:rsidRPr="00D94668">
              <w:rPr>
                <w:sz w:val="16"/>
                <w:szCs w:val="16"/>
              </w:rPr>
              <w:t xml:space="preserve">dean to the Vice </w:t>
            </w:r>
            <w:r w:rsidR="00CE3C43">
              <w:rPr>
                <w:sz w:val="16"/>
                <w:szCs w:val="16"/>
              </w:rPr>
              <w:t>President</w:t>
            </w:r>
            <w:r w:rsidRPr="00D94668">
              <w:rPr>
                <w:sz w:val="16"/>
                <w:szCs w:val="16"/>
              </w:rPr>
              <w:t xml:space="preserve"> of Academic Affairs (VPAA) or when a program appears on the </w:t>
            </w:r>
            <w:r w:rsidR="003E2C78">
              <w:rPr>
                <w:sz w:val="16"/>
                <w:szCs w:val="16"/>
              </w:rPr>
              <w:t xml:space="preserve">annual THECB low-producing program list. </w:t>
            </w:r>
            <w:r w:rsidR="002C0BD9" w:rsidRPr="00D94668">
              <w:rPr>
                <w:sz w:val="16"/>
                <w:szCs w:val="16"/>
              </w:rPr>
              <w:t>In such an instance, the</w:t>
            </w:r>
            <w:r w:rsidR="00CB174A" w:rsidRPr="00D94668">
              <w:rPr>
                <w:sz w:val="16"/>
                <w:szCs w:val="16"/>
              </w:rPr>
              <w:t xml:space="preserve"> AC </w:t>
            </w:r>
            <w:r w:rsidR="00CE3C43">
              <w:rPr>
                <w:sz w:val="16"/>
                <w:szCs w:val="16"/>
              </w:rPr>
              <w:t>President</w:t>
            </w:r>
            <w:r w:rsidR="00CB174A" w:rsidRPr="00D94668">
              <w:rPr>
                <w:sz w:val="16"/>
                <w:szCs w:val="16"/>
              </w:rPr>
              <w:t xml:space="preserve"> may explore teach-out approaches with </w:t>
            </w:r>
            <w:r w:rsidR="002C0BD9" w:rsidRPr="00D94668">
              <w:rPr>
                <w:sz w:val="16"/>
                <w:szCs w:val="16"/>
              </w:rPr>
              <w:t xml:space="preserve">the </w:t>
            </w:r>
            <w:r w:rsidR="00CB174A" w:rsidRPr="00D94668">
              <w:rPr>
                <w:sz w:val="16"/>
                <w:szCs w:val="16"/>
              </w:rPr>
              <w:t>CEOs of other institutions.</w:t>
            </w:r>
            <w:r w:rsidRPr="00D94668">
              <w:rPr>
                <w:sz w:val="16"/>
                <w:szCs w:val="16"/>
              </w:rPr>
              <w:t xml:space="preserve"> If the VPAA </w:t>
            </w:r>
            <w:r w:rsidR="002C0BD9" w:rsidRPr="00D94668">
              <w:rPr>
                <w:sz w:val="16"/>
                <w:szCs w:val="16"/>
              </w:rPr>
              <w:t>makes a recommendation to close</w:t>
            </w:r>
            <w:r w:rsidRPr="00D94668">
              <w:rPr>
                <w:sz w:val="16"/>
                <w:szCs w:val="16"/>
              </w:rPr>
              <w:t xml:space="preserve"> any degree/certificate program and have another institution teach-out the students, the recommendation must be presented to the </w:t>
            </w:r>
            <w:r w:rsidR="00CE3C43">
              <w:rPr>
                <w:sz w:val="16"/>
                <w:szCs w:val="16"/>
              </w:rPr>
              <w:t>President</w:t>
            </w:r>
            <w:r w:rsidRPr="00D94668">
              <w:rPr>
                <w:sz w:val="16"/>
                <w:szCs w:val="16"/>
              </w:rPr>
              <w:t xml:space="preserve">’s Cabinet. </w:t>
            </w:r>
            <w:r w:rsidR="00C67F07">
              <w:rPr>
                <w:sz w:val="16"/>
                <w:szCs w:val="16"/>
              </w:rPr>
              <w:t>If</w:t>
            </w:r>
            <w:r w:rsidR="00C67F07" w:rsidRPr="00D94668">
              <w:rPr>
                <w:sz w:val="16"/>
                <w:szCs w:val="16"/>
              </w:rPr>
              <w:t xml:space="preserve"> the </w:t>
            </w:r>
            <w:r w:rsidR="00C67F07">
              <w:rPr>
                <w:sz w:val="16"/>
                <w:szCs w:val="16"/>
              </w:rPr>
              <w:t>President</w:t>
            </w:r>
            <w:r w:rsidR="00C67F07" w:rsidRPr="00D94668">
              <w:rPr>
                <w:sz w:val="16"/>
                <w:szCs w:val="16"/>
              </w:rPr>
              <w:t>’s Cabinet recommend</w:t>
            </w:r>
            <w:r w:rsidR="00C67F07">
              <w:rPr>
                <w:sz w:val="16"/>
                <w:szCs w:val="16"/>
              </w:rPr>
              <w:t>s</w:t>
            </w:r>
            <w:r w:rsidR="00C67F07" w:rsidRPr="00D94668">
              <w:rPr>
                <w:sz w:val="16"/>
                <w:szCs w:val="16"/>
              </w:rPr>
              <w:t xml:space="preserve"> the closing of a program </w:t>
            </w:r>
            <w:r w:rsidR="00C67F07">
              <w:rPr>
                <w:sz w:val="16"/>
                <w:szCs w:val="16"/>
              </w:rPr>
              <w:t>and a teach-out plan</w:t>
            </w:r>
            <w:r w:rsidR="00C67F07" w:rsidRPr="00D94668">
              <w:rPr>
                <w:sz w:val="16"/>
                <w:szCs w:val="16"/>
              </w:rPr>
              <w:t xml:space="preserve">, the Board of Regents will then give their verdict on whether or not to close the program and contract with another institution. </w:t>
            </w:r>
            <w:r w:rsidR="007F7E48" w:rsidRPr="00D94668">
              <w:rPr>
                <w:sz w:val="16"/>
                <w:szCs w:val="16"/>
              </w:rPr>
              <w:t>Since Amarillo College</w:t>
            </w:r>
            <w:r w:rsidR="002C0BD9" w:rsidRPr="00D94668">
              <w:rPr>
                <w:sz w:val="16"/>
                <w:szCs w:val="16"/>
              </w:rPr>
              <w:t>’s</w:t>
            </w:r>
            <w:r w:rsidR="007F7E48" w:rsidRPr="00D94668">
              <w:rPr>
                <w:sz w:val="16"/>
                <w:szCs w:val="16"/>
              </w:rPr>
              <w:t xml:space="preserve"> contractual agreements require the approval of the Vice </w:t>
            </w:r>
            <w:r w:rsidR="00CE3C43">
              <w:rPr>
                <w:sz w:val="16"/>
                <w:szCs w:val="16"/>
              </w:rPr>
              <w:t>President</w:t>
            </w:r>
            <w:r w:rsidR="007F7E48" w:rsidRPr="00D94668">
              <w:rPr>
                <w:sz w:val="16"/>
                <w:szCs w:val="16"/>
              </w:rPr>
              <w:t xml:space="preserve"> of Business Affairs (VPBA), the VPBA will develop </w:t>
            </w:r>
            <w:r w:rsidR="002C0BD9" w:rsidRPr="00D94668">
              <w:rPr>
                <w:sz w:val="16"/>
                <w:szCs w:val="16"/>
              </w:rPr>
              <w:t xml:space="preserve">documents </w:t>
            </w:r>
            <w:r w:rsidR="007F7E48" w:rsidRPr="00D94668">
              <w:rPr>
                <w:sz w:val="16"/>
                <w:szCs w:val="16"/>
              </w:rPr>
              <w:t xml:space="preserve">and obtain signatures for such contractual and/or legal documents. </w:t>
            </w:r>
            <w:r w:rsidRPr="00D94668">
              <w:rPr>
                <w:sz w:val="16"/>
                <w:szCs w:val="16"/>
              </w:rPr>
              <w:t xml:space="preserve">Upon the Board's approval </w:t>
            </w:r>
            <w:r w:rsidR="00467188">
              <w:rPr>
                <w:sz w:val="16"/>
                <w:szCs w:val="16"/>
              </w:rPr>
              <w:t xml:space="preserve">of the plan, </w:t>
            </w:r>
            <w:r w:rsidRPr="00D94668">
              <w:rPr>
                <w:sz w:val="16"/>
                <w:szCs w:val="16"/>
              </w:rPr>
              <w:t>the accreditation liaison must immediately submit a letter of notification (including a de</w:t>
            </w:r>
            <w:r w:rsidR="007F7E48" w:rsidRPr="00D94668">
              <w:rPr>
                <w:sz w:val="16"/>
                <w:szCs w:val="16"/>
              </w:rPr>
              <w:t xml:space="preserve">scription of the teach-out plan and </w:t>
            </w:r>
            <w:r w:rsidR="002C0BD9" w:rsidRPr="00D94668">
              <w:rPr>
                <w:sz w:val="16"/>
                <w:szCs w:val="16"/>
              </w:rPr>
              <w:t>the</w:t>
            </w:r>
            <w:r w:rsidR="007F7E48" w:rsidRPr="00D94668">
              <w:rPr>
                <w:sz w:val="16"/>
                <w:szCs w:val="16"/>
              </w:rPr>
              <w:t xml:space="preserve"> contractual agreement)</w:t>
            </w:r>
            <w:r w:rsidRPr="00D94668">
              <w:rPr>
                <w:sz w:val="16"/>
                <w:szCs w:val="16"/>
              </w:rPr>
              <w:t xml:space="preserve"> to SACSCOC. AC must await approval from SACSCOC before implementing a program closure. </w:t>
            </w:r>
          </w:p>
          <w:p w:rsidR="003E6A91" w:rsidRDefault="003E6A91" w:rsidP="005C044A">
            <w:pPr>
              <w:jc w:val="left"/>
              <w:rPr>
                <w:b/>
                <w:sz w:val="16"/>
                <w:szCs w:val="16"/>
                <w:u w:val="single"/>
              </w:rPr>
            </w:pPr>
          </w:p>
          <w:p w:rsidR="001C77B2" w:rsidRPr="00D94668" w:rsidRDefault="001C77B2" w:rsidP="005C044A">
            <w:pPr>
              <w:jc w:val="left"/>
              <w:rPr>
                <w:sz w:val="16"/>
                <w:szCs w:val="16"/>
              </w:rPr>
            </w:pPr>
            <w:r w:rsidRPr="00D94668">
              <w:rPr>
                <w:b/>
                <w:sz w:val="16"/>
                <w:szCs w:val="16"/>
                <w:u w:val="single"/>
              </w:rPr>
              <w:t>CLOSING AN APPROVED OFF-CAMPUS SITE OR BRANCH CAMPUS</w:t>
            </w:r>
            <w:r w:rsidRPr="00D94668">
              <w:rPr>
                <w:sz w:val="16"/>
                <w:szCs w:val="16"/>
              </w:rPr>
              <w:t xml:space="preserve"> </w:t>
            </w:r>
          </w:p>
          <w:p w:rsidR="00D94668" w:rsidRPr="00D94668" w:rsidRDefault="00034F0D" w:rsidP="005C044A">
            <w:pPr>
              <w:jc w:val="left"/>
              <w:rPr>
                <w:sz w:val="16"/>
                <w:szCs w:val="16"/>
              </w:rPr>
            </w:pPr>
            <w:r w:rsidRPr="00D94668">
              <w:rPr>
                <w:sz w:val="16"/>
                <w:szCs w:val="16"/>
              </w:rPr>
              <w:t>The initial flag for closing an off-campus site (e.g. eliminating offerings at a dual credit high school or branch campus where 25% or more of a degree/certificate pr</w:t>
            </w:r>
            <w:r w:rsidR="00CB174A" w:rsidRPr="00D94668">
              <w:rPr>
                <w:sz w:val="16"/>
                <w:szCs w:val="16"/>
              </w:rPr>
              <w:t>ogram are offered) will</w:t>
            </w:r>
            <w:r w:rsidRPr="00D94668">
              <w:rPr>
                <w:sz w:val="16"/>
                <w:szCs w:val="16"/>
              </w:rPr>
              <w:t xml:space="preserve"> be </w:t>
            </w:r>
            <w:r w:rsidR="00C3384A" w:rsidRPr="00D94668">
              <w:rPr>
                <w:sz w:val="16"/>
                <w:szCs w:val="16"/>
              </w:rPr>
              <w:t xml:space="preserve">when </w:t>
            </w:r>
            <w:r w:rsidRPr="00D94668">
              <w:rPr>
                <w:sz w:val="16"/>
                <w:szCs w:val="16"/>
              </w:rPr>
              <w:t xml:space="preserve">discussions </w:t>
            </w:r>
            <w:r w:rsidR="00C3384A" w:rsidRPr="00D94668">
              <w:rPr>
                <w:sz w:val="16"/>
                <w:szCs w:val="16"/>
              </w:rPr>
              <w:t xml:space="preserve">occur </w:t>
            </w:r>
            <w:r w:rsidRPr="00D94668">
              <w:rPr>
                <w:sz w:val="16"/>
                <w:szCs w:val="16"/>
              </w:rPr>
              <w:t xml:space="preserve">between the dual credit coordinator, VPAA, AC </w:t>
            </w:r>
            <w:r w:rsidR="00CE3C43">
              <w:rPr>
                <w:sz w:val="16"/>
                <w:szCs w:val="16"/>
              </w:rPr>
              <w:t>President</w:t>
            </w:r>
            <w:r w:rsidR="00C3384A" w:rsidRPr="00D94668">
              <w:rPr>
                <w:sz w:val="16"/>
                <w:szCs w:val="16"/>
              </w:rPr>
              <w:t xml:space="preserve">, and/or </w:t>
            </w:r>
            <w:r w:rsidR="00CE3C43">
              <w:rPr>
                <w:sz w:val="16"/>
                <w:szCs w:val="16"/>
              </w:rPr>
              <w:t>President</w:t>
            </w:r>
            <w:r w:rsidR="00C3384A" w:rsidRPr="00D94668">
              <w:rPr>
                <w:sz w:val="16"/>
                <w:szCs w:val="16"/>
              </w:rPr>
              <w:t>’s Cabinet</w:t>
            </w:r>
            <w:r w:rsidRPr="00D94668">
              <w:rPr>
                <w:sz w:val="16"/>
                <w:szCs w:val="16"/>
              </w:rPr>
              <w:t xml:space="preserve"> regarding a site’s closure. </w:t>
            </w:r>
            <w:r w:rsidR="00467188">
              <w:rPr>
                <w:sz w:val="16"/>
                <w:szCs w:val="16"/>
              </w:rPr>
              <w:t>In such instances</w:t>
            </w:r>
            <w:r w:rsidR="00CB174A" w:rsidRPr="00D94668">
              <w:rPr>
                <w:sz w:val="16"/>
                <w:szCs w:val="16"/>
              </w:rPr>
              <w:t xml:space="preserve">, the AC </w:t>
            </w:r>
            <w:r w:rsidR="00CE3C43">
              <w:rPr>
                <w:sz w:val="16"/>
                <w:szCs w:val="16"/>
              </w:rPr>
              <w:t>President</w:t>
            </w:r>
            <w:r w:rsidR="00CB174A" w:rsidRPr="00D94668">
              <w:rPr>
                <w:sz w:val="16"/>
                <w:szCs w:val="16"/>
              </w:rPr>
              <w:t xml:space="preserve"> may explore teach-out approaches with </w:t>
            </w:r>
            <w:r w:rsidR="00C3384A" w:rsidRPr="00D94668">
              <w:rPr>
                <w:sz w:val="16"/>
                <w:szCs w:val="16"/>
              </w:rPr>
              <w:t xml:space="preserve">the </w:t>
            </w:r>
            <w:r w:rsidR="00CB174A" w:rsidRPr="00D94668">
              <w:rPr>
                <w:sz w:val="16"/>
                <w:szCs w:val="16"/>
              </w:rPr>
              <w:t>CEOs of other institutions.</w:t>
            </w:r>
            <w:r w:rsidRPr="00D94668">
              <w:rPr>
                <w:sz w:val="16"/>
                <w:szCs w:val="16"/>
              </w:rPr>
              <w:t xml:space="preserve"> If an approved off-campus site or branch campus is closed OR AC plans to eliminate offerings at that location and it is recommended that </w:t>
            </w:r>
            <w:r w:rsidR="004B6F75" w:rsidRPr="00D94668">
              <w:rPr>
                <w:sz w:val="16"/>
                <w:szCs w:val="16"/>
              </w:rPr>
              <w:t>another institution teach-out AC’s students</w:t>
            </w:r>
            <w:r w:rsidRPr="00D94668">
              <w:rPr>
                <w:sz w:val="16"/>
                <w:szCs w:val="16"/>
              </w:rPr>
              <w:t xml:space="preserve">, the AC </w:t>
            </w:r>
            <w:r w:rsidR="00CE3C43">
              <w:rPr>
                <w:sz w:val="16"/>
                <w:szCs w:val="16"/>
              </w:rPr>
              <w:t>President</w:t>
            </w:r>
            <w:r w:rsidRPr="00D94668">
              <w:rPr>
                <w:sz w:val="16"/>
                <w:szCs w:val="16"/>
              </w:rPr>
              <w:t xml:space="preserve"> and VPAA </w:t>
            </w:r>
            <w:r w:rsidR="005C003E" w:rsidRPr="00D94668">
              <w:rPr>
                <w:sz w:val="16"/>
                <w:szCs w:val="16"/>
              </w:rPr>
              <w:t>will</w:t>
            </w:r>
            <w:r w:rsidR="006B79AE" w:rsidRPr="00D94668">
              <w:rPr>
                <w:sz w:val="16"/>
                <w:szCs w:val="16"/>
              </w:rPr>
              <w:t xml:space="preserve"> </w:t>
            </w:r>
            <w:r w:rsidRPr="00D94668">
              <w:rPr>
                <w:sz w:val="16"/>
                <w:szCs w:val="16"/>
              </w:rPr>
              <w:t xml:space="preserve">alert the Board of Regents and seek approval. Since some locations have contractual agreements, the Vice </w:t>
            </w:r>
            <w:r w:rsidR="00CE3C43">
              <w:rPr>
                <w:sz w:val="16"/>
                <w:szCs w:val="16"/>
              </w:rPr>
              <w:t>President</w:t>
            </w:r>
            <w:r w:rsidRPr="00D94668">
              <w:rPr>
                <w:sz w:val="16"/>
                <w:szCs w:val="16"/>
              </w:rPr>
              <w:t xml:space="preserve"> of Business Affairs must review contractual obligations. Upon the approval </w:t>
            </w:r>
            <w:r w:rsidR="00D94668" w:rsidRPr="00D94668">
              <w:rPr>
                <w:sz w:val="16"/>
                <w:szCs w:val="16"/>
              </w:rPr>
              <w:t>by</w:t>
            </w:r>
            <w:r w:rsidRPr="00D94668">
              <w:rPr>
                <w:sz w:val="16"/>
                <w:szCs w:val="16"/>
              </w:rPr>
              <w:t xml:space="preserve"> the Board of Regents, the accreditation liaison must immediately submit a letter of notification (including a description of the teach-out plan and contractual agreements) to SACSCOC. AC must await approval from SACSCOC before implementing an off-campus or branch site closing</w:t>
            </w:r>
            <w:r w:rsidR="00D94668">
              <w:rPr>
                <w:sz w:val="16"/>
                <w:szCs w:val="16"/>
              </w:rPr>
              <w:t>.</w:t>
            </w:r>
          </w:p>
          <w:p w:rsidR="001C77B2" w:rsidRDefault="001C77B2" w:rsidP="00D94668">
            <w:pPr>
              <w:jc w:val="left"/>
              <w:rPr>
                <w:sz w:val="16"/>
                <w:szCs w:val="16"/>
              </w:rPr>
            </w:pPr>
            <w:r w:rsidRPr="00D94668">
              <w:rPr>
                <w:sz w:val="16"/>
                <w:szCs w:val="16"/>
              </w:rPr>
              <w:t xml:space="preserve"> </w:t>
            </w:r>
          </w:p>
          <w:p w:rsidR="003E6A91" w:rsidRPr="00D94668" w:rsidRDefault="003E6A91" w:rsidP="003E6A91">
            <w:pPr>
              <w:jc w:val="left"/>
              <w:rPr>
                <w:color w:val="FF0000"/>
                <w:sz w:val="16"/>
                <w:szCs w:val="16"/>
              </w:rPr>
            </w:pPr>
            <w:r w:rsidRPr="003E6A91">
              <w:rPr>
                <w:color w:val="FF0000"/>
                <w:sz w:val="16"/>
                <w:szCs w:val="16"/>
              </w:rPr>
              <w:t>(Continued on Page 15)</w:t>
            </w:r>
          </w:p>
        </w:tc>
        <w:tc>
          <w:tcPr>
            <w:tcW w:w="1710" w:type="dxa"/>
            <w:tcBorders>
              <w:top w:val="nil"/>
              <w:left w:val="single" w:sz="4" w:space="0" w:color="auto"/>
              <w:bottom w:val="single" w:sz="4" w:space="0" w:color="auto"/>
            </w:tcBorders>
          </w:tcPr>
          <w:p w:rsidR="00DA5A4B" w:rsidRPr="00D94668" w:rsidRDefault="00DA5A4B" w:rsidP="005C044A">
            <w:pPr>
              <w:jc w:val="left"/>
              <w:rPr>
                <w:sz w:val="16"/>
                <w:szCs w:val="16"/>
              </w:rPr>
            </w:pPr>
          </w:p>
          <w:p w:rsidR="008A5417" w:rsidRPr="00D94668" w:rsidRDefault="008A5417" w:rsidP="005C044A">
            <w:pPr>
              <w:jc w:val="left"/>
              <w:rPr>
                <w:sz w:val="16"/>
                <w:szCs w:val="16"/>
              </w:rPr>
            </w:pPr>
            <w:r w:rsidRPr="00D94668">
              <w:rPr>
                <w:sz w:val="16"/>
                <w:szCs w:val="16"/>
              </w:rPr>
              <w:t xml:space="preserve">1.) </w:t>
            </w:r>
            <w:r w:rsidR="001C77B2" w:rsidRPr="00D94668">
              <w:rPr>
                <w:sz w:val="16"/>
                <w:szCs w:val="16"/>
              </w:rPr>
              <w:t xml:space="preserve">Dean;              </w:t>
            </w:r>
            <w:r w:rsidR="001C77B2" w:rsidRPr="00D94668">
              <w:rPr>
                <w:sz w:val="16"/>
                <w:szCs w:val="16"/>
              </w:rPr>
              <w:br/>
              <w:t xml:space="preserve">2.) Vice </w:t>
            </w:r>
            <w:r w:rsidR="00CE3C43">
              <w:rPr>
                <w:sz w:val="16"/>
                <w:szCs w:val="16"/>
              </w:rPr>
              <w:t>President</w:t>
            </w:r>
            <w:r w:rsidR="001C77B2" w:rsidRPr="00D94668">
              <w:rPr>
                <w:sz w:val="16"/>
                <w:szCs w:val="16"/>
              </w:rPr>
              <w:t xml:space="preserve"> of Academic Affairs;</w:t>
            </w:r>
          </w:p>
          <w:p w:rsidR="00CB174A" w:rsidRPr="00D94668" w:rsidRDefault="00CB174A" w:rsidP="005C044A">
            <w:pPr>
              <w:jc w:val="left"/>
              <w:rPr>
                <w:sz w:val="16"/>
                <w:szCs w:val="16"/>
              </w:rPr>
            </w:pPr>
            <w:r w:rsidRPr="00D94668">
              <w:rPr>
                <w:sz w:val="16"/>
                <w:szCs w:val="16"/>
              </w:rPr>
              <w:t xml:space="preserve">3.) </w:t>
            </w:r>
            <w:r w:rsidR="00CE3C43">
              <w:rPr>
                <w:sz w:val="16"/>
                <w:szCs w:val="16"/>
              </w:rPr>
              <w:t>President</w:t>
            </w:r>
            <w:r w:rsidRPr="00D94668">
              <w:rPr>
                <w:sz w:val="16"/>
                <w:szCs w:val="16"/>
              </w:rPr>
              <w:t>;</w:t>
            </w:r>
          </w:p>
          <w:p w:rsidR="00CB174A" w:rsidRPr="00D94668" w:rsidRDefault="00CB174A" w:rsidP="005C044A">
            <w:pPr>
              <w:jc w:val="left"/>
              <w:rPr>
                <w:sz w:val="16"/>
                <w:szCs w:val="16"/>
              </w:rPr>
            </w:pPr>
            <w:r w:rsidRPr="00D94668">
              <w:rPr>
                <w:sz w:val="16"/>
                <w:szCs w:val="16"/>
              </w:rPr>
              <w:t>4.) CEOs of other institutions;</w:t>
            </w:r>
          </w:p>
          <w:p w:rsidR="007F7E48" w:rsidRPr="00D94668" w:rsidRDefault="00CB174A" w:rsidP="005C044A">
            <w:pPr>
              <w:jc w:val="left"/>
              <w:rPr>
                <w:sz w:val="16"/>
                <w:szCs w:val="16"/>
              </w:rPr>
            </w:pPr>
            <w:r w:rsidRPr="00D94668">
              <w:rPr>
                <w:sz w:val="16"/>
                <w:szCs w:val="16"/>
              </w:rPr>
              <w:t xml:space="preserve">5.) </w:t>
            </w:r>
            <w:r w:rsidR="00CE3C43">
              <w:rPr>
                <w:sz w:val="16"/>
                <w:szCs w:val="16"/>
              </w:rPr>
              <w:t>President</w:t>
            </w:r>
            <w:r w:rsidR="008A5417" w:rsidRPr="00D94668">
              <w:rPr>
                <w:sz w:val="16"/>
                <w:szCs w:val="16"/>
              </w:rPr>
              <w:t>’s Cabinet;</w:t>
            </w:r>
          </w:p>
          <w:p w:rsidR="001C77B2" w:rsidRPr="00D94668" w:rsidRDefault="00CB174A" w:rsidP="005C044A">
            <w:pPr>
              <w:jc w:val="left"/>
              <w:rPr>
                <w:sz w:val="16"/>
                <w:szCs w:val="16"/>
              </w:rPr>
            </w:pPr>
            <w:r w:rsidRPr="00D94668">
              <w:rPr>
                <w:sz w:val="16"/>
                <w:szCs w:val="16"/>
              </w:rPr>
              <w:t>6</w:t>
            </w:r>
            <w:r w:rsidR="007F7E48" w:rsidRPr="00D94668">
              <w:rPr>
                <w:sz w:val="16"/>
                <w:szCs w:val="16"/>
              </w:rPr>
              <w:t xml:space="preserve">.) Vice </w:t>
            </w:r>
            <w:r w:rsidR="00CE3C43">
              <w:rPr>
                <w:sz w:val="16"/>
                <w:szCs w:val="16"/>
              </w:rPr>
              <w:t>President</w:t>
            </w:r>
            <w:r w:rsidR="007F7E48" w:rsidRPr="00D94668">
              <w:rPr>
                <w:sz w:val="16"/>
                <w:szCs w:val="16"/>
              </w:rPr>
              <w:t xml:space="preserve"> of Business Affairs;</w:t>
            </w:r>
            <w:r w:rsidR="001C77B2" w:rsidRPr="00D94668">
              <w:rPr>
                <w:sz w:val="16"/>
                <w:szCs w:val="16"/>
              </w:rPr>
              <w:t xml:space="preserve">                                                    </w:t>
            </w:r>
            <w:r w:rsidR="007F7E48" w:rsidRPr="00D94668">
              <w:rPr>
                <w:sz w:val="16"/>
                <w:szCs w:val="16"/>
              </w:rPr>
              <w:t xml:space="preserve">                              </w:t>
            </w:r>
            <w:r w:rsidRPr="00D94668">
              <w:rPr>
                <w:sz w:val="16"/>
                <w:szCs w:val="16"/>
              </w:rPr>
              <w:t xml:space="preserve"> 7</w:t>
            </w:r>
            <w:r w:rsidR="001C77B2" w:rsidRPr="00D94668">
              <w:rPr>
                <w:sz w:val="16"/>
                <w:szCs w:val="16"/>
              </w:rPr>
              <w:t>.) Board of Regents</w:t>
            </w:r>
          </w:p>
          <w:p w:rsidR="008A5417" w:rsidRPr="00D94668" w:rsidRDefault="00CB174A" w:rsidP="005C044A">
            <w:pPr>
              <w:jc w:val="left"/>
              <w:rPr>
                <w:sz w:val="16"/>
                <w:szCs w:val="16"/>
              </w:rPr>
            </w:pPr>
            <w:r w:rsidRPr="00D94668">
              <w:rPr>
                <w:sz w:val="16"/>
                <w:szCs w:val="16"/>
              </w:rPr>
              <w:t>8</w:t>
            </w:r>
            <w:r w:rsidR="008A5417" w:rsidRPr="00D94668">
              <w:rPr>
                <w:sz w:val="16"/>
                <w:szCs w:val="16"/>
              </w:rPr>
              <w:t>.) Accreditation Liaison</w:t>
            </w:r>
          </w:p>
          <w:p w:rsidR="00DA5A4B" w:rsidRPr="00D94668" w:rsidRDefault="00DA5A4B" w:rsidP="005C044A">
            <w:pPr>
              <w:jc w:val="left"/>
              <w:rPr>
                <w:sz w:val="16"/>
                <w:szCs w:val="16"/>
              </w:rPr>
            </w:pPr>
          </w:p>
          <w:p w:rsidR="00DA5A4B" w:rsidRPr="00D94668" w:rsidRDefault="00DA5A4B" w:rsidP="005C044A">
            <w:pPr>
              <w:jc w:val="left"/>
              <w:rPr>
                <w:sz w:val="16"/>
                <w:szCs w:val="16"/>
              </w:rPr>
            </w:pPr>
          </w:p>
          <w:p w:rsidR="00DA5A4B" w:rsidRPr="00D94668" w:rsidRDefault="00DA5A4B" w:rsidP="005C044A">
            <w:pPr>
              <w:jc w:val="left"/>
              <w:rPr>
                <w:sz w:val="16"/>
                <w:szCs w:val="16"/>
              </w:rPr>
            </w:pPr>
          </w:p>
          <w:p w:rsidR="00DA5A4B" w:rsidRPr="00D94668" w:rsidRDefault="00DA5A4B" w:rsidP="005C044A">
            <w:pPr>
              <w:jc w:val="left"/>
              <w:rPr>
                <w:sz w:val="16"/>
                <w:szCs w:val="16"/>
              </w:rPr>
            </w:pPr>
          </w:p>
          <w:p w:rsidR="00DA5A4B" w:rsidRPr="00D94668" w:rsidRDefault="00DA5A4B" w:rsidP="005C044A">
            <w:pPr>
              <w:jc w:val="left"/>
              <w:rPr>
                <w:sz w:val="16"/>
                <w:szCs w:val="16"/>
              </w:rPr>
            </w:pPr>
          </w:p>
          <w:p w:rsidR="000F64B9" w:rsidRPr="00D94668" w:rsidRDefault="000F64B9" w:rsidP="00DA5A4B">
            <w:pPr>
              <w:jc w:val="left"/>
              <w:rPr>
                <w:sz w:val="16"/>
                <w:szCs w:val="16"/>
              </w:rPr>
            </w:pPr>
          </w:p>
          <w:p w:rsidR="000F64B9" w:rsidRPr="00D94668" w:rsidRDefault="000F64B9" w:rsidP="00DA5A4B">
            <w:pPr>
              <w:jc w:val="left"/>
              <w:rPr>
                <w:sz w:val="16"/>
                <w:szCs w:val="16"/>
              </w:rPr>
            </w:pPr>
          </w:p>
          <w:p w:rsidR="00DA5A4B" w:rsidRPr="00D94668" w:rsidRDefault="00DA5A4B" w:rsidP="00DA5A4B">
            <w:pPr>
              <w:jc w:val="left"/>
              <w:rPr>
                <w:sz w:val="16"/>
                <w:szCs w:val="16"/>
              </w:rPr>
            </w:pPr>
            <w:r w:rsidRPr="00D94668">
              <w:rPr>
                <w:sz w:val="16"/>
                <w:szCs w:val="16"/>
              </w:rPr>
              <w:t>1.) Dual Credit Coordinator;</w:t>
            </w:r>
          </w:p>
          <w:p w:rsidR="00DA5A4B" w:rsidRPr="00D94668" w:rsidRDefault="00DA5A4B" w:rsidP="00DA5A4B">
            <w:pPr>
              <w:jc w:val="left"/>
              <w:rPr>
                <w:sz w:val="16"/>
                <w:szCs w:val="16"/>
              </w:rPr>
            </w:pPr>
            <w:r w:rsidRPr="00D94668">
              <w:rPr>
                <w:sz w:val="16"/>
                <w:szCs w:val="16"/>
              </w:rPr>
              <w:t xml:space="preserve">2.) Vice </w:t>
            </w:r>
            <w:r w:rsidR="00CE3C43">
              <w:rPr>
                <w:sz w:val="16"/>
                <w:szCs w:val="16"/>
              </w:rPr>
              <w:t>President</w:t>
            </w:r>
            <w:r w:rsidRPr="00D94668">
              <w:rPr>
                <w:sz w:val="16"/>
                <w:szCs w:val="16"/>
              </w:rPr>
              <w:t xml:space="preserve"> of Affairs;</w:t>
            </w:r>
          </w:p>
          <w:p w:rsidR="00DA5A4B" w:rsidRPr="00D94668" w:rsidRDefault="008A5417" w:rsidP="00DA5A4B">
            <w:pPr>
              <w:jc w:val="left"/>
              <w:rPr>
                <w:sz w:val="16"/>
                <w:szCs w:val="16"/>
              </w:rPr>
            </w:pPr>
            <w:r w:rsidRPr="00D94668">
              <w:rPr>
                <w:sz w:val="16"/>
                <w:szCs w:val="16"/>
              </w:rPr>
              <w:t xml:space="preserve">3.) </w:t>
            </w:r>
            <w:r w:rsidR="00CE3C43">
              <w:rPr>
                <w:sz w:val="16"/>
                <w:szCs w:val="16"/>
              </w:rPr>
              <w:t>President</w:t>
            </w:r>
            <w:r w:rsidRPr="00D94668">
              <w:rPr>
                <w:sz w:val="16"/>
                <w:szCs w:val="16"/>
              </w:rPr>
              <w:t>;</w:t>
            </w:r>
          </w:p>
          <w:p w:rsidR="00CB174A" w:rsidRPr="00D94668" w:rsidRDefault="008A5417" w:rsidP="00DA5A4B">
            <w:pPr>
              <w:jc w:val="left"/>
              <w:rPr>
                <w:sz w:val="16"/>
                <w:szCs w:val="16"/>
              </w:rPr>
            </w:pPr>
            <w:r w:rsidRPr="00D94668">
              <w:rPr>
                <w:sz w:val="16"/>
                <w:szCs w:val="16"/>
              </w:rPr>
              <w:t xml:space="preserve">4.) </w:t>
            </w:r>
            <w:r w:rsidR="00CB174A" w:rsidRPr="00D94668">
              <w:rPr>
                <w:sz w:val="16"/>
                <w:szCs w:val="16"/>
              </w:rPr>
              <w:t>CEOs of Other Institution</w:t>
            </w:r>
            <w:r w:rsidR="00C3384A" w:rsidRPr="00D94668">
              <w:rPr>
                <w:sz w:val="16"/>
                <w:szCs w:val="16"/>
              </w:rPr>
              <w:t>s</w:t>
            </w:r>
            <w:r w:rsidR="00CB174A" w:rsidRPr="00D94668">
              <w:rPr>
                <w:sz w:val="16"/>
                <w:szCs w:val="16"/>
              </w:rPr>
              <w:t>;</w:t>
            </w:r>
          </w:p>
          <w:p w:rsidR="007F7E48" w:rsidRPr="00D94668" w:rsidRDefault="00CB174A" w:rsidP="00DA5A4B">
            <w:pPr>
              <w:jc w:val="left"/>
              <w:rPr>
                <w:sz w:val="16"/>
                <w:szCs w:val="16"/>
              </w:rPr>
            </w:pPr>
            <w:r w:rsidRPr="00D94668">
              <w:rPr>
                <w:sz w:val="16"/>
                <w:szCs w:val="16"/>
              </w:rPr>
              <w:t xml:space="preserve">5.) </w:t>
            </w:r>
            <w:r w:rsidR="00CE3C43">
              <w:rPr>
                <w:sz w:val="16"/>
                <w:szCs w:val="16"/>
              </w:rPr>
              <w:t>President</w:t>
            </w:r>
            <w:r w:rsidR="008A5417" w:rsidRPr="00D94668">
              <w:rPr>
                <w:sz w:val="16"/>
                <w:szCs w:val="16"/>
              </w:rPr>
              <w:t>’s Cabinet;</w:t>
            </w:r>
          </w:p>
          <w:p w:rsidR="00C3384A" w:rsidRPr="00D94668" w:rsidRDefault="00C3384A" w:rsidP="00DA5A4B">
            <w:pPr>
              <w:jc w:val="left"/>
              <w:rPr>
                <w:sz w:val="16"/>
                <w:szCs w:val="16"/>
              </w:rPr>
            </w:pPr>
            <w:r w:rsidRPr="00D94668">
              <w:rPr>
                <w:sz w:val="16"/>
                <w:szCs w:val="16"/>
              </w:rPr>
              <w:t>6.) Board of Regents;</w:t>
            </w:r>
          </w:p>
          <w:p w:rsidR="008A5417" w:rsidRPr="00D94668" w:rsidRDefault="00C3384A" w:rsidP="00DA5A4B">
            <w:pPr>
              <w:jc w:val="left"/>
              <w:rPr>
                <w:sz w:val="16"/>
                <w:szCs w:val="16"/>
              </w:rPr>
            </w:pPr>
            <w:r w:rsidRPr="00D94668">
              <w:rPr>
                <w:sz w:val="16"/>
                <w:szCs w:val="16"/>
              </w:rPr>
              <w:t>7</w:t>
            </w:r>
            <w:r w:rsidR="007F7E48" w:rsidRPr="00D94668">
              <w:rPr>
                <w:sz w:val="16"/>
                <w:szCs w:val="16"/>
              </w:rPr>
              <w:t xml:space="preserve">.) Vice </w:t>
            </w:r>
            <w:r w:rsidR="00CE3C43">
              <w:rPr>
                <w:sz w:val="16"/>
                <w:szCs w:val="16"/>
              </w:rPr>
              <w:t>President</w:t>
            </w:r>
            <w:r w:rsidR="007F7E48" w:rsidRPr="00D94668">
              <w:rPr>
                <w:sz w:val="16"/>
                <w:szCs w:val="16"/>
              </w:rPr>
              <w:t xml:space="preserve"> of Business Affairs;</w:t>
            </w:r>
            <w:r w:rsidR="008A5417" w:rsidRPr="00D94668">
              <w:rPr>
                <w:sz w:val="16"/>
                <w:szCs w:val="16"/>
              </w:rPr>
              <w:t xml:space="preserve">                                                                                   </w:t>
            </w:r>
          </w:p>
          <w:p w:rsidR="00DA5A4B" w:rsidRPr="00D94668" w:rsidRDefault="007F7E48" w:rsidP="00DA5A4B">
            <w:pPr>
              <w:jc w:val="left"/>
              <w:rPr>
                <w:sz w:val="16"/>
                <w:szCs w:val="16"/>
              </w:rPr>
            </w:pPr>
            <w:r w:rsidRPr="00D94668">
              <w:rPr>
                <w:sz w:val="16"/>
                <w:szCs w:val="16"/>
              </w:rPr>
              <w:t>8</w:t>
            </w:r>
            <w:r w:rsidR="00DA5A4B" w:rsidRPr="00D94668">
              <w:rPr>
                <w:sz w:val="16"/>
                <w:szCs w:val="16"/>
              </w:rPr>
              <w:t>.) Accreditation Liaison</w:t>
            </w:r>
          </w:p>
          <w:p w:rsidR="00DA5A4B" w:rsidRPr="00D94668" w:rsidRDefault="00DA5A4B" w:rsidP="00DA5A4B">
            <w:pPr>
              <w:jc w:val="left"/>
              <w:rPr>
                <w:color w:val="FF0000"/>
                <w:sz w:val="16"/>
                <w:szCs w:val="16"/>
              </w:rPr>
            </w:pPr>
          </w:p>
          <w:p w:rsidR="00DA5A4B" w:rsidRPr="00D94668" w:rsidRDefault="00DA5A4B" w:rsidP="00DA5A4B">
            <w:pPr>
              <w:jc w:val="left"/>
              <w:rPr>
                <w:color w:val="FF0000"/>
                <w:sz w:val="16"/>
                <w:szCs w:val="16"/>
              </w:rPr>
            </w:pPr>
          </w:p>
          <w:p w:rsidR="004B6F75" w:rsidRPr="00D94668" w:rsidRDefault="004B6F75" w:rsidP="00DA5A4B">
            <w:pPr>
              <w:jc w:val="left"/>
              <w:rPr>
                <w:color w:val="FF0000"/>
                <w:sz w:val="16"/>
                <w:szCs w:val="16"/>
              </w:rPr>
            </w:pPr>
          </w:p>
          <w:p w:rsidR="004B6F75" w:rsidRPr="00D94668" w:rsidRDefault="004B6F75" w:rsidP="00DA5A4B">
            <w:pPr>
              <w:jc w:val="left"/>
              <w:rPr>
                <w:color w:val="FF0000"/>
                <w:sz w:val="16"/>
                <w:szCs w:val="16"/>
              </w:rPr>
            </w:pPr>
          </w:p>
          <w:p w:rsidR="004B6F75" w:rsidRPr="00D94668" w:rsidRDefault="004B6F75" w:rsidP="00DA5A4B">
            <w:pPr>
              <w:jc w:val="left"/>
              <w:rPr>
                <w:color w:val="FF0000"/>
                <w:sz w:val="16"/>
                <w:szCs w:val="16"/>
              </w:rPr>
            </w:pPr>
          </w:p>
          <w:p w:rsidR="00DA5A4B" w:rsidRPr="00D94668" w:rsidRDefault="00DA5A4B" w:rsidP="00DA5A4B">
            <w:pPr>
              <w:jc w:val="left"/>
              <w:rPr>
                <w:color w:val="FF0000"/>
                <w:sz w:val="16"/>
                <w:szCs w:val="16"/>
              </w:rPr>
            </w:pPr>
          </w:p>
          <w:p w:rsidR="00705F90" w:rsidRPr="00D94668" w:rsidRDefault="00705F90" w:rsidP="00DA5A4B">
            <w:pPr>
              <w:jc w:val="left"/>
              <w:rPr>
                <w:sz w:val="16"/>
                <w:szCs w:val="16"/>
              </w:rPr>
            </w:pPr>
          </w:p>
          <w:p w:rsidR="00DA5A4B" w:rsidRPr="00D94668" w:rsidRDefault="00DA5A4B" w:rsidP="003E6A91">
            <w:pPr>
              <w:jc w:val="left"/>
              <w:rPr>
                <w:sz w:val="16"/>
                <w:szCs w:val="16"/>
              </w:rPr>
            </w:pPr>
          </w:p>
        </w:tc>
      </w:tr>
    </w:tbl>
    <w:p w:rsidR="003E6A91" w:rsidRDefault="003E6A91">
      <w:r>
        <w:br w:type="page"/>
      </w:r>
    </w:p>
    <w:tbl>
      <w:tblPr>
        <w:tblStyle w:val="TableGrid"/>
        <w:tblW w:w="14580" w:type="dxa"/>
        <w:tblInd w:w="108" w:type="dxa"/>
        <w:tblLayout w:type="fixed"/>
        <w:tblLook w:val="04A0" w:firstRow="1" w:lastRow="0" w:firstColumn="1" w:lastColumn="0" w:noHBand="0" w:noVBand="1"/>
      </w:tblPr>
      <w:tblGrid>
        <w:gridCol w:w="450"/>
        <w:gridCol w:w="1260"/>
        <w:gridCol w:w="1170"/>
        <w:gridCol w:w="1080"/>
        <w:gridCol w:w="1440"/>
        <w:gridCol w:w="990"/>
        <w:gridCol w:w="1530"/>
        <w:gridCol w:w="4950"/>
        <w:gridCol w:w="1710"/>
      </w:tblGrid>
      <w:tr w:rsidR="003E6A91" w:rsidRPr="0042628B" w:rsidTr="003E6A91">
        <w:tc>
          <w:tcPr>
            <w:tcW w:w="450" w:type="dxa"/>
            <w:shd w:val="clear" w:color="auto" w:fill="1F497D" w:themeFill="text2"/>
          </w:tcPr>
          <w:p w:rsidR="003E6A91" w:rsidRPr="009E14F6" w:rsidRDefault="003E6A91" w:rsidP="002F1088">
            <w:pPr>
              <w:rPr>
                <w:color w:val="FFFFFF" w:themeColor="background1"/>
                <w:sz w:val="18"/>
                <w:szCs w:val="18"/>
              </w:rPr>
            </w:pPr>
            <w:r w:rsidRPr="009E14F6">
              <w:rPr>
                <w:color w:val="FFFFFF" w:themeColor="background1"/>
                <w:sz w:val="18"/>
                <w:szCs w:val="18"/>
              </w:rPr>
              <w:lastRenderedPageBreak/>
              <w:t>#</w:t>
            </w:r>
          </w:p>
        </w:tc>
        <w:tc>
          <w:tcPr>
            <w:tcW w:w="1260" w:type="dxa"/>
            <w:tcBorders>
              <w:bottom w:val="nil"/>
            </w:tcBorders>
            <w:shd w:val="clear" w:color="auto" w:fill="1F497D" w:themeFill="text2"/>
          </w:tcPr>
          <w:p w:rsidR="003E6A91" w:rsidRPr="009E14F6" w:rsidRDefault="003E6A91" w:rsidP="002F1088">
            <w:pPr>
              <w:jc w:val="left"/>
              <w:rPr>
                <w:rFonts w:ascii="Calibri" w:eastAsia="Times New Roman" w:hAnsi="Calibri" w:cs="Calibri"/>
                <w:color w:val="FFFFFF" w:themeColor="background1"/>
                <w:sz w:val="18"/>
                <w:szCs w:val="18"/>
              </w:rPr>
            </w:pPr>
            <w:r w:rsidRPr="009E14F6">
              <w:rPr>
                <w:rFonts w:ascii="Calibri" w:eastAsia="Times New Roman" w:hAnsi="Calibri" w:cs="Calibri"/>
                <w:color w:val="FFFFFF" w:themeColor="background1"/>
                <w:sz w:val="18"/>
                <w:szCs w:val="18"/>
              </w:rPr>
              <w:t>Types of Change</w:t>
            </w:r>
          </w:p>
        </w:tc>
        <w:tc>
          <w:tcPr>
            <w:tcW w:w="117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rFonts w:ascii="Calibri" w:eastAsia="Times New Roman" w:hAnsi="Calibri" w:cs="Calibri"/>
                <w:color w:val="FFFFFF" w:themeColor="background1"/>
                <w:sz w:val="18"/>
                <w:szCs w:val="18"/>
              </w:rPr>
              <w:t>Procedure</w:t>
            </w:r>
          </w:p>
        </w:tc>
        <w:tc>
          <w:tcPr>
            <w:tcW w:w="108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color w:val="FFFFFF" w:themeColor="background1"/>
                <w:sz w:val="18"/>
                <w:szCs w:val="18"/>
              </w:rPr>
              <w:t>Prior Notification Required</w:t>
            </w:r>
          </w:p>
        </w:tc>
        <w:tc>
          <w:tcPr>
            <w:tcW w:w="144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color w:val="FFFFFF" w:themeColor="background1"/>
                <w:sz w:val="18"/>
                <w:szCs w:val="18"/>
              </w:rPr>
              <w:t>Time Frame for Contacting COC</w:t>
            </w:r>
          </w:p>
        </w:tc>
        <w:tc>
          <w:tcPr>
            <w:tcW w:w="99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rFonts w:ascii="Calibri" w:eastAsia="Times New Roman" w:hAnsi="Calibri" w:cs="Calibri"/>
                <w:color w:val="FFFFFF" w:themeColor="background1"/>
                <w:sz w:val="18"/>
                <w:szCs w:val="18"/>
              </w:rPr>
              <w:t>Prior Approval Required</w:t>
            </w:r>
          </w:p>
        </w:tc>
        <w:tc>
          <w:tcPr>
            <w:tcW w:w="153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rFonts w:ascii="Calibri" w:eastAsia="Times New Roman" w:hAnsi="Calibri" w:cs="Calibri"/>
                <w:color w:val="FFFFFF" w:themeColor="background1"/>
                <w:sz w:val="18"/>
                <w:szCs w:val="18"/>
              </w:rPr>
              <w:t>Documentation</w:t>
            </w:r>
          </w:p>
        </w:tc>
        <w:tc>
          <w:tcPr>
            <w:tcW w:w="495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color w:val="FFFFFF" w:themeColor="background1"/>
                <w:sz w:val="18"/>
                <w:szCs w:val="18"/>
              </w:rPr>
              <w:t>FLAGS to Prompt Notification to SACSCOC to Avoid Future Unreported Substantive Changes at Amarillo College and Additional Requirements</w:t>
            </w:r>
          </w:p>
        </w:tc>
        <w:tc>
          <w:tcPr>
            <w:tcW w:w="1710" w:type="dxa"/>
            <w:tcBorders>
              <w:bottom w:val="nil"/>
            </w:tcBorders>
            <w:shd w:val="clear" w:color="auto" w:fill="1F497D" w:themeFill="text2"/>
          </w:tcPr>
          <w:p w:rsidR="003E6A91" w:rsidRPr="009E14F6" w:rsidRDefault="003E6A91" w:rsidP="002F1088">
            <w:pPr>
              <w:jc w:val="left"/>
              <w:rPr>
                <w:color w:val="FFFFFF" w:themeColor="background1"/>
                <w:sz w:val="18"/>
                <w:szCs w:val="18"/>
              </w:rPr>
            </w:pPr>
            <w:r w:rsidRPr="009E14F6">
              <w:rPr>
                <w:rFonts w:ascii="Calibri" w:eastAsia="Times New Roman" w:hAnsi="Calibri" w:cs="Calibri"/>
                <w:color w:val="FFFFFF" w:themeColor="background1"/>
                <w:sz w:val="18"/>
                <w:szCs w:val="18"/>
              </w:rPr>
              <w:t>ALERTS &amp; APPROVALS REQUIRED</w:t>
            </w:r>
          </w:p>
        </w:tc>
      </w:tr>
      <w:tr w:rsidR="003E6A91" w:rsidTr="003E6A91">
        <w:tc>
          <w:tcPr>
            <w:tcW w:w="450" w:type="dxa"/>
            <w:vMerge w:val="restart"/>
            <w:shd w:val="clear" w:color="auto" w:fill="1F497D" w:themeFill="text2"/>
          </w:tcPr>
          <w:p w:rsidR="003E6A91" w:rsidRDefault="003E6A91" w:rsidP="003E6A91">
            <w:pPr>
              <w:rPr>
                <w:color w:val="FFFFFF" w:themeColor="background1"/>
                <w:sz w:val="18"/>
                <w:szCs w:val="18"/>
              </w:rPr>
            </w:pPr>
            <w:r>
              <w:rPr>
                <w:color w:val="FFFFFF" w:themeColor="background1"/>
                <w:sz w:val="18"/>
                <w:szCs w:val="18"/>
              </w:rPr>
              <w:t>2</w:t>
            </w:r>
            <w:r w:rsidRPr="00886CE9">
              <w:rPr>
                <w:color w:val="FFFFFF" w:themeColor="background1"/>
                <w:sz w:val="18"/>
                <w:szCs w:val="18"/>
              </w:rPr>
              <w:t>1</w:t>
            </w:r>
          </w:p>
          <w:p w:rsidR="003E6A91" w:rsidRDefault="003E6A91" w:rsidP="003E6A91">
            <w:pPr>
              <w:rPr>
                <w:color w:val="FFFFFF" w:themeColor="background1"/>
                <w:sz w:val="18"/>
                <w:szCs w:val="18"/>
              </w:rPr>
            </w:pPr>
            <w:r>
              <w:rPr>
                <w:color w:val="FFFFFF" w:themeColor="background1"/>
                <w:sz w:val="18"/>
                <w:szCs w:val="18"/>
              </w:rPr>
              <w:t>C</w:t>
            </w:r>
          </w:p>
          <w:p w:rsidR="003E6A91" w:rsidRDefault="003E6A91" w:rsidP="003E6A91">
            <w:pPr>
              <w:rPr>
                <w:color w:val="FFFFFF" w:themeColor="background1"/>
                <w:sz w:val="18"/>
                <w:szCs w:val="18"/>
              </w:rPr>
            </w:pPr>
            <w:r>
              <w:rPr>
                <w:color w:val="FFFFFF" w:themeColor="background1"/>
                <w:sz w:val="18"/>
                <w:szCs w:val="18"/>
              </w:rPr>
              <w:t>O</w:t>
            </w:r>
          </w:p>
          <w:p w:rsidR="003E6A91" w:rsidRDefault="003E6A91" w:rsidP="003E6A91">
            <w:pPr>
              <w:rPr>
                <w:color w:val="FFFFFF" w:themeColor="background1"/>
                <w:sz w:val="18"/>
                <w:szCs w:val="18"/>
              </w:rPr>
            </w:pPr>
            <w:r>
              <w:rPr>
                <w:color w:val="FFFFFF" w:themeColor="background1"/>
                <w:sz w:val="18"/>
                <w:szCs w:val="18"/>
              </w:rPr>
              <w:t>N</w:t>
            </w:r>
          </w:p>
          <w:p w:rsidR="003E6A91" w:rsidRDefault="003E6A91" w:rsidP="003E6A91">
            <w:pPr>
              <w:rPr>
                <w:color w:val="FFFFFF" w:themeColor="background1"/>
                <w:sz w:val="18"/>
                <w:szCs w:val="18"/>
              </w:rPr>
            </w:pPr>
            <w:r>
              <w:rPr>
                <w:color w:val="FFFFFF" w:themeColor="background1"/>
                <w:sz w:val="18"/>
                <w:szCs w:val="18"/>
              </w:rPr>
              <w:t>T</w:t>
            </w:r>
          </w:p>
          <w:p w:rsidR="003E6A91" w:rsidRDefault="003E6A91" w:rsidP="003E6A91">
            <w:pPr>
              <w:rPr>
                <w:color w:val="FFFFFF" w:themeColor="background1"/>
                <w:sz w:val="18"/>
                <w:szCs w:val="18"/>
              </w:rPr>
            </w:pPr>
            <w:r>
              <w:rPr>
                <w:color w:val="FFFFFF" w:themeColor="background1"/>
                <w:sz w:val="18"/>
                <w:szCs w:val="18"/>
              </w:rPr>
              <w:t>I</w:t>
            </w:r>
          </w:p>
          <w:p w:rsidR="003E6A91" w:rsidRDefault="003E6A91" w:rsidP="003E6A91">
            <w:pPr>
              <w:rPr>
                <w:color w:val="FFFFFF" w:themeColor="background1"/>
                <w:sz w:val="18"/>
                <w:szCs w:val="18"/>
              </w:rPr>
            </w:pPr>
            <w:r>
              <w:rPr>
                <w:color w:val="FFFFFF" w:themeColor="background1"/>
                <w:sz w:val="18"/>
                <w:szCs w:val="18"/>
              </w:rPr>
              <w:t>N</w:t>
            </w:r>
          </w:p>
          <w:p w:rsidR="003E6A91" w:rsidRDefault="003E6A91" w:rsidP="003E6A91">
            <w:pPr>
              <w:rPr>
                <w:color w:val="FFFFFF" w:themeColor="background1"/>
                <w:sz w:val="18"/>
                <w:szCs w:val="18"/>
              </w:rPr>
            </w:pPr>
            <w:r>
              <w:rPr>
                <w:color w:val="FFFFFF" w:themeColor="background1"/>
                <w:sz w:val="18"/>
                <w:szCs w:val="18"/>
              </w:rPr>
              <w:t>U</w:t>
            </w:r>
          </w:p>
          <w:p w:rsidR="003E6A91" w:rsidRDefault="003E6A91" w:rsidP="003E6A91">
            <w:pPr>
              <w:rPr>
                <w:color w:val="FFFFFF" w:themeColor="background1"/>
                <w:sz w:val="18"/>
                <w:szCs w:val="18"/>
              </w:rPr>
            </w:pPr>
            <w:r>
              <w:rPr>
                <w:color w:val="FFFFFF" w:themeColor="background1"/>
                <w:sz w:val="18"/>
                <w:szCs w:val="18"/>
              </w:rPr>
              <w:t>E</w:t>
            </w:r>
          </w:p>
          <w:p w:rsidR="003E6A91" w:rsidRDefault="003E6A91" w:rsidP="003E6A91">
            <w:pPr>
              <w:rPr>
                <w:color w:val="FFFFFF" w:themeColor="background1"/>
                <w:sz w:val="18"/>
                <w:szCs w:val="18"/>
              </w:rPr>
            </w:pPr>
            <w:r>
              <w:rPr>
                <w:color w:val="FFFFFF" w:themeColor="background1"/>
                <w:sz w:val="18"/>
                <w:szCs w:val="18"/>
              </w:rPr>
              <w:t>D</w:t>
            </w:r>
          </w:p>
          <w:p w:rsidR="003E6A91" w:rsidRPr="009E14F6" w:rsidRDefault="003E6A91" w:rsidP="005C044A">
            <w:pPr>
              <w:rPr>
                <w:sz w:val="18"/>
                <w:szCs w:val="18"/>
              </w:rPr>
            </w:pPr>
          </w:p>
        </w:tc>
        <w:tc>
          <w:tcPr>
            <w:tcW w:w="14130" w:type="dxa"/>
            <w:gridSpan w:val="8"/>
            <w:tcBorders>
              <w:top w:val="nil"/>
              <w:bottom w:val="nil"/>
            </w:tcBorders>
          </w:tcPr>
          <w:p w:rsidR="003E6A91" w:rsidRDefault="003E6A91" w:rsidP="003E6A91">
            <w:pPr>
              <w:jc w:val="left"/>
              <w:rPr>
                <w:sz w:val="16"/>
                <w:szCs w:val="16"/>
              </w:rPr>
            </w:pPr>
            <w:r w:rsidRPr="00EA60A5">
              <w:rPr>
                <w:b/>
                <w:sz w:val="20"/>
                <w:szCs w:val="20"/>
              </w:rPr>
              <w:t>Closing a program, approved off-campus site, branch campus, or institution</w:t>
            </w:r>
            <w:r>
              <w:rPr>
                <w:b/>
                <w:sz w:val="20"/>
                <w:szCs w:val="20"/>
              </w:rPr>
              <w:t xml:space="preserve"> </w:t>
            </w:r>
          </w:p>
        </w:tc>
      </w:tr>
      <w:tr w:rsidR="003E6A91" w:rsidTr="003E6A91">
        <w:tc>
          <w:tcPr>
            <w:tcW w:w="450" w:type="dxa"/>
            <w:vMerge/>
            <w:shd w:val="clear" w:color="auto" w:fill="1F497D" w:themeFill="text2"/>
          </w:tcPr>
          <w:p w:rsidR="003E6A91" w:rsidRPr="009E14F6" w:rsidRDefault="003E6A91" w:rsidP="005C044A">
            <w:pPr>
              <w:rPr>
                <w:sz w:val="18"/>
                <w:szCs w:val="18"/>
              </w:rPr>
            </w:pPr>
          </w:p>
        </w:tc>
        <w:tc>
          <w:tcPr>
            <w:tcW w:w="1260" w:type="dxa"/>
            <w:tcBorders>
              <w:top w:val="nil"/>
              <w:bottom w:val="single" w:sz="4" w:space="0" w:color="auto"/>
              <w:right w:val="single" w:sz="4" w:space="0" w:color="auto"/>
            </w:tcBorders>
          </w:tcPr>
          <w:p w:rsidR="003E6A91" w:rsidRDefault="003E6A91" w:rsidP="003E6A91">
            <w:pPr>
              <w:jc w:val="right"/>
              <w:rPr>
                <w:rFonts w:ascii="Calibri" w:eastAsia="Times New Roman" w:hAnsi="Calibri" w:cs="Calibri"/>
                <w:bCs/>
                <w:sz w:val="20"/>
                <w:szCs w:val="20"/>
              </w:rPr>
            </w:pPr>
            <w:r w:rsidRPr="001C77B2">
              <w:rPr>
                <w:rFonts w:ascii="Calibri" w:eastAsia="Times New Roman" w:hAnsi="Calibri" w:cs="Calibri"/>
                <w:bCs/>
                <w:sz w:val="20"/>
                <w:szCs w:val="20"/>
              </w:rPr>
              <w:t>*Institution contracts with another institution to teach out students (Teach-out Agreement)</w:t>
            </w:r>
          </w:p>
          <w:p w:rsidR="003E6A91" w:rsidRPr="003E6A91" w:rsidRDefault="003E6A91" w:rsidP="005C044A">
            <w:pPr>
              <w:jc w:val="right"/>
              <w:rPr>
                <w:rFonts w:ascii="Calibri" w:eastAsia="Times New Roman" w:hAnsi="Calibri" w:cs="Calibri"/>
                <w:bCs/>
                <w:sz w:val="20"/>
                <w:szCs w:val="20"/>
                <w:u w:val="single"/>
              </w:rPr>
            </w:pPr>
            <w:r w:rsidRPr="003E6A91">
              <w:rPr>
                <w:rFonts w:ascii="Calibri" w:eastAsia="Times New Roman" w:hAnsi="Calibri" w:cs="Calibri"/>
                <w:bCs/>
                <w:color w:val="FF0000"/>
                <w:sz w:val="20"/>
                <w:szCs w:val="20"/>
                <w:u w:val="single"/>
              </w:rPr>
              <w:t>Continued</w:t>
            </w:r>
            <w:r w:rsidRPr="003E6A91">
              <w:rPr>
                <w:rFonts w:ascii="Calibri" w:eastAsia="Times New Roman" w:hAnsi="Calibri" w:cs="Calibri"/>
                <w:bCs/>
                <w:color w:val="FF0000"/>
                <w:sz w:val="20"/>
                <w:szCs w:val="20"/>
                <w:u w:val="single"/>
              </w:rPr>
              <w:br/>
              <w:t xml:space="preserve">From </w:t>
            </w:r>
            <w:r w:rsidRPr="003E6A91">
              <w:rPr>
                <w:rFonts w:ascii="Calibri" w:eastAsia="Times New Roman" w:hAnsi="Calibri" w:cs="Calibri"/>
                <w:bCs/>
                <w:color w:val="FF0000"/>
                <w:sz w:val="20"/>
                <w:szCs w:val="20"/>
                <w:u w:val="single"/>
              </w:rPr>
              <w:br/>
              <w:t xml:space="preserve">Page </w:t>
            </w:r>
            <w:r w:rsidRPr="003E6A91">
              <w:rPr>
                <w:rFonts w:ascii="Calibri" w:eastAsia="Times New Roman" w:hAnsi="Calibri" w:cs="Calibri"/>
                <w:bCs/>
                <w:color w:val="FF0000"/>
                <w:sz w:val="20"/>
                <w:szCs w:val="20"/>
                <w:u w:val="single"/>
              </w:rPr>
              <w:br/>
              <w:t>14</w:t>
            </w:r>
          </w:p>
        </w:tc>
        <w:tc>
          <w:tcPr>
            <w:tcW w:w="1170" w:type="dxa"/>
            <w:tcBorders>
              <w:top w:val="nil"/>
              <w:left w:val="single" w:sz="4" w:space="0" w:color="auto"/>
              <w:bottom w:val="single" w:sz="4" w:space="0" w:color="auto"/>
              <w:right w:val="single" w:sz="4" w:space="0" w:color="auto"/>
            </w:tcBorders>
          </w:tcPr>
          <w:p w:rsidR="003E6A91" w:rsidRPr="00091F5E" w:rsidRDefault="003E6A91" w:rsidP="005C044A">
            <w:pPr>
              <w:jc w:val="left"/>
              <w:rPr>
                <w:sz w:val="16"/>
                <w:szCs w:val="16"/>
              </w:rPr>
            </w:pPr>
            <w:r w:rsidRPr="00091F5E">
              <w:rPr>
                <w:sz w:val="16"/>
                <w:szCs w:val="16"/>
              </w:rPr>
              <w:t>3</w:t>
            </w:r>
          </w:p>
        </w:tc>
        <w:tc>
          <w:tcPr>
            <w:tcW w:w="1080" w:type="dxa"/>
            <w:tcBorders>
              <w:top w:val="nil"/>
              <w:left w:val="single" w:sz="4" w:space="0" w:color="auto"/>
              <w:bottom w:val="single" w:sz="4" w:space="0" w:color="auto"/>
              <w:right w:val="single" w:sz="4" w:space="0" w:color="auto"/>
            </w:tcBorders>
          </w:tcPr>
          <w:p w:rsidR="003E6A91" w:rsidRPr="00091F5E" w:rsidRDefault="003E6A91" w:rsidP="005C044A">
            <w:pPr>
              <w:jc w:val="left"/>
              <w:rPr>
                <w:sz w:val="16"/>
                <w:szCs w:val="16"/>
              </w:rPr>
            </w:pPr>
            <w:r w:rsidRPr="00091F5E">
              <w:rPr>
                <w:sz w:val="16"/>
                <w:szCs w:val="16"/>
              </w:rPr>
              <w:t>Yes</w:t>
            </w:r>
          </w:p>
        </w:tc>
        <w:tc>
          <w:tcPr>
            <w:tcW w:w="1440" w:type="dxa"/>
            <w:tcBorders>
              <w:top w:val="nil"/>
              <w:left w:val="single" w:sz="4" w:space="0" w:color="auto"/>
              <w:bottom w:val="single" w:sz="4" w:space="0" w:color="auto"/>
              <w:right w:val="single" w:sz="4" w:space="0" w:color="auto"/>
            </w:tcBorders>
          </w:tcPr>
          <w:p w:rsidR="003E6A91" w:rsidRPr="00091F5E" w:rsidRDefault="003E6A91" w:rsidP="005C044A">
            <w:pPr>
              <w:jc w:val="left"/>
              <w:rPr>
                <w:sz w:val="16"/>
                <w:szCs w:val="16"/>
              </w:rPr>
            </w:pPr>
            <w:r w:rsidRPr="00091F5E">
              <w:rPr>
                <w:sz w:val="16"/>
                <w:szCs w:val="16"/>
              </w:rPr>
              <w:t>Immediately Following Decision to Close</w:t>
            </w:r>
          </w:p>
        </w:tc>
        <w:tc>
          <w:tcPr>
            <w:tcW w:w="990" w:type="dxa"/>
            <w:tcBorders>
              <w:top w:val="nil"/>
              <w:left w:val="single" w:sz="4" w:space="0" w:color="auto"/>
              <w:bottom w:val="single" w:sz="4" w:space="0" w:color="auto"/>
              <w:right w:val="single" w:sz="4" w:space="0" w:color="auto"/>
            </w:tcBorders>
          </w:tcPr>
          <w:p w:rsidR="003E6A91" w:rsidRPr="00091F5E" w:rsidRDefault="003E6A91" w:rsidP="005C044A">
            <w:pPr>
              <w:jc w:val="left"/>
              <w:rPr>
                <w:sz w:val="16"/>
                <w:szCs w:val="16"/>
              </w:rPr>
            </w:pPr>
            <w:r w:rsidRPr="00091F5E">
              <w:rPr>
                <w:sz w:val="16"/>
                <w:szCs w:val="16"/>
              </w:rPr>
              <w:t>Yes</w:t>
            </w:r>
          </w:p>
        </w:tc>
        <w:tc>
          <w:tcPr>
            <w:tcW w:w="1530" w:type="dxa"/>
            <w:tcBorders>
              <w:top w:val="nil"/>
              <w:left w:val="single" w:sz="4" w:space="0" w:color="auto"/>
              <w:bottom w:val="single" w:sz="4" w:space="0" w:color="auto"/>
              <w:right w:val="single" w:sz="4" w:space="0" w:color="auto"/>
            </w:tcBorders>
          </w:tcPr>
          <w:p w:rsidR="003E6A91" w:rsidRPr="00091F5E" w:rsidRDefault="003E6A91" w:rsidP="005C044A">
            <w:pPr>
              <w:jc w:val="left"/>
              <w:rPr>
                <w:sz w:val="16"/>
                <w:szCs w:val="16"/>
              </w:rPr>
            </w:pPr>
            <w:r w:rsidRPr="00091F5E">
              <w:rPr>
                <w:sz w:val="16"/>
                <w:szCs w:val="16"/>
              </w:rPr>
              <w:t>Description of Teach-Out Plan Included with Letter of Notification</w:t>
            </w:r>
          </w:p>
        </w:tc>
        <w:tc>
          <w:tcPr>
            <w:tcW w:w="4950" w:type="dxa"/>
            <w:tcBorders>
              <w:top w:val="nil"/>
              <w:left w:val="single" w:sz="4" w:space="0" w:color="auto"/>
              <w:bottom w:val="single" w:sz="4" w:space="0" w:color="auto"/>
              <w:right w:val="single" w:sz="4" w:space="0" w:color="auto"/>
            </w:tcBorders>
          </w:tcPr>
          <w:p w:rsidR="003E6A91" w:rsidRPr="00D94668" w:rsidRDefault="003E6A91" w:rsidP="003E6A91">
            <w:pPr>
              <w:jc w:val="left"/>
              <w:rPr>
                <w:b/>
                <w:sz w:val="16"/>
                <w:szCs w:val="16"/>
                <w:u w:val="single"/>
              </w:rPr>
            </w:pPr>
            <w:r w:rsidRPr="00D94668">
              <w:rPr>
                <w:b/>
                <w:sz w:val="16"/>
                <w:szCs w:val="16"/>
                <w:u w:val="single"/>
              </w:rPr>
              <w:t xml:space="preserve">CLOSING AN INSTITUTION </w:t>
            </w:r>
          </w:p>
          <w:p w:rsidR="003E6A91" w:rsidRPr="00D94668" w:rsidRDefault="003E6A91" w:rsidP="004968DB">
            <w:pPr>
              <w:jc w:val="left"/>
              <w:rPr>
                <w:b/>
                <w:sz w:val="16"/>
                <w:szCs w:val="16"/>
                <w:u w:val="single"/>
              </w:rPr>
            </w:pPr>
            <w:r w:rsidRPr="00D94668">
              <w:rPr>
                <w:sz w:val="16"/>
                <w:szCs w:val="16"/>
              </w:rPr>
              <w:t xml:space="preserve">The initial flag will be the discussion between the </w:t>
            </w:r>
            <w:r w:rsidR="00CE3C43">
              <w:rPr>
                <w:sz w:val="16"/>
                <w:szCs w:val="16"/>
              </w:rPr>
              <w:t>President</w:t>
            </w:r>
            <w:r w:rsidRPr="00D94668">
              <w:rPr>
                <w:sz w:val="16"/>
                <w:szCs w:val="16"/>
              </w:rPr>
              <w:t xml:space="preserve"> and the Board of Regents regarding the possible closure of Amarillo College. In addition, the AC </w:t>
            </w:r>
            <w:r w:rsidR="00CE3C43">
              <w:rPr>
                <w:sz w:val="16"/>
                <w:szCs w:val="16"/>
              </w:rPr>
              <w:t>President</w:t>
            </w:r>
            <w:r w:rsidRPr="00D94668">
              <w:rPr>
                <w:sz w:val="16"/>
                <w:szCs w:val="16"/>
              </w:rPr>
              <w:t xml:space="preserve"> may explore teach-out approaches with the CEOs of other institutions. When these discussions are initiated, the </w:t>
            </w:r>
            <w:r w:rsidR="00CE3C43">
              <w:rPr>
                <w:sz w:val="16"/>
                <w:szCs w:val="16"/>
              </w:rPr>
              <w:t>President</w:t>
            </w:r>
            <w:r w:rsidRPr="00D94668">
              <w:rPr>
                <w:sz w:val="16"/>
                <w:szCs w:val="16"/>
              </w:rPr>
              <w:t xml:space="preserve">’s Cabinet will immediately complete a thorough review of the situation and make recommendations. Should the </w:t>
            </w:r>
            <w:r w:rsidR="00CE3C43">
              <w:rPr>
                <w:sz w:val="16"/>
                <w:szCs w:val="16"/>
              </w:rPr>
              <w:t>President</w:t>
            </w:r>
            <w:r w:rsidRPr="00D94668">
              <w:rPr>
                <w:sz w:val="16"/>
                <w:szCs w:val="16"/>
              </w:rPr>
              <w:t xml:space="preserve"> propose AC’s closure and recommend that another institution teach-out AC’s students, the recommendation (including a teach-out plan for all current degree or certificate-seeking students and proposed contractual agreements)</w:t>
            </w:r>
            <w:r>
              <w:rPr>
                <w:sz w:val="16"/>
                <w:szCs w:val="16"/>
              </w:rPr>
              <w:t xml:space="preserve"> </w:t>
            </w:r>
            <w:r w:rsidRPr="00D94668">
              <w:rPr>
                <w:sz w:val="16"/>
                <w:szCs w:val="16"/>
              </w:rPr>
              <w:t xml:space="preserve">must be presented to the Board of Regents.  Since Amarillo College’s contractual agreements require approval </w:t>
            </w:r>
            <w:r w:rsidR="004968DB">
              <w:rPr>
                <w:sz w:val="16"/>
                <w:szCs w:val="16"/>
              </w:rPr>
              <w:t>by</w:t>
            </w:r>
            <w:r w:rsidRPr="00D94668">
              <w:rPr>
                <w:sz w:val="16"/>
                <w:szCs w:val="16"/>
              </w:rPr>
              <w:t xml:space="preserve"> the Vice </w:t>
            </w:r>
            <w:r w:rsidR="00CE3C43">
              <w:rPr>
                <w:sz w:val="16"/>
                <w:szCs w:val="16"/>
              </w:rPr>
              <w:t>President</w:t>
            </w:r>
            <w:r w:rsidRPr="00D94668">
              <w:rPr>
                <w:sz w:val="16"/>
                <w:szCs w:val="16"/>
              </w:rPr>
              <w:t xml:space="preserve"> of Business Affairs (VPBA), the VPBA will develop documentation and obtain signatures for such contractual and/or legal documents. Upon the Board of Regents</w:t>
            </w:r>
            <w:r w:rsidR="004968DB">
              <w:rPr>
                <w:sz w:val="16"/>
                <w:szCs w:val="16"/>
              </w:rPr>
              <w:t xml:space="preserve"> approval of the plan</w:t>
            </w:r>
            <w:r w:rsidRPr="00D94668">
              <w:rPr>
                <w:sz w:val="16"/>
                <w:szCs w:val="16"/>
              </w:rPr>
              <w:t xml:space="preserve">, the accreditation liaison will submit a letter of notification to SACSCOC (including a description of the teach-out plan and contractual agreements). AC must await approval from SACSCOC before closing.      </w:t>
            </w:r>
          </w:p>
        </w:tc>
        <w:tc>
          <w:tcPr>
            <w:tcW w:w="1710" w:type="dxa"/>
            <w:tcBorders>
              <w:top w:val="nil"/>
              <w:left w:val="single" w:sz="4" w:space="0" w:color="auto"/>
              <w:bottom w:val="single" w:sz="4" w:space="0" w:color="auto"/>
            </w:tcBorders>
          </w:tcPr>
          <w:p w:rsidR="003E6A91" w:rsidRDefault="003E6A91" w:rsidP="003E6A91">
            <w:pPr>
              <w:jc w:val="left"/>
              <w:rPr>
                <w:sz w:val="16"/>
                <w:szCs w:val="16"/>
              </w:rPr>
            </w:pPr>
          </w:p>
          <w:p w:rsidR="003E6A91" w:rsidRDefault="003E6A91" w:rsidP="003E6A91">
            <w:pPr>
              <w:jc w:val="left"/>
              <w:rPr>
                <w:sz w:val="16"/>
                <w:szCs w:val="16"/>
              </w:rPr>
            </w:pPr>
            <w:r w:rsidRPr="00D94668">
              <w:rPr>
                <w:sz w:val="16"/>
                <w:szCs w:val="16"/>
              </w:rPr>
              <w:t xml:space="preserve">1.) </w:t>
            </w:r>
            <w:r w:rsidR="00CE3C43">
              <w:rPr>
                <w:sz w:val="16"/>
                <w:szCs w:val="16"/>
              </w:rPr>
              <w:t>President</w:t>
            </w:r>
            <w:r w:rsidRPr="00D94668">
              <w:rPr>
                <w:sz w:val="16"/>
                <w:szCs w:val="16"/>
              </w:rPr>
              <w:t>;</w:t>
            </w:r>
          </w:p>
          <w:p w:rsidR="003E6A91" w:rsidRDefault="003E6A91" w:rsidP="003E6A91">
            <w:pPr>
              <w:jc w:val="left"/>
              <w:rPr>
                <w:sz w:val="16"/>
                <w:szCs w:val="16"/>
              </w:rPr>
            </w:pPr>
            <w:r>
              <w:rPr>
                <w:sz w:val="16"/>
                <w:szCs w:val="16"/>
              </w:rPr>
              <w:t>2</w:t>
            </w:r>
            <w:r w:rsidRPr="00D94668">
              <w:rPr>
                <w:sz w:val="16"/>
                <w:szCs w:val="16"/>
              </w:rPr>
              <w:t>.) Board of Regents;</w:t>
            </w:r>
          </w:p>
          <w:p w:rsidR="003E6A91" w:rsidRPr="00D94668" w:rsidRDefault="003E6A91" w:rsidP="003E6A91">
            <w:pPr>
              <w:jc w:val="left"/>
              <w:rPr>
                <w:sz w:val="16"/>
                <w:szCs w:val="16"/>
              </w:rPr>
            </w:pPr>
            <w:r>
              <w:rPr>
                <w:sz w:val="16"/>
                <w:szCs w:val="16"/>
              </w:rPr>
              <w:t>3</w:t>
            </w:r>
            <w:r w:rsidRPr="00D94668">
              <w:rPr>
                <w:sz w:val="16"/>
                <w:szCs w:val="16"/>
              </w:rPr>
              <w:t>.) CEO</w:t>
            </w:r>
            <w:r>
              <w:rPr>
                <w:sz w:val="16"/>
                <w:szCs w:val="16"/>
              </w:rPr>
              <w:t>s</w:t>
            </w:r>
            <w:r w:rsidRPr="00D94668">
              <w:rPr>
                <w:sz w:val="16"/>
                <w:szCs w:val="16"/>
              </w:rPr>
              <w:t xml:space="preserve"> of Other Institution</w:t>
            </w:r>
            <w:r>
              <w:rPr>
                <w:sz w:val="16"/>
                <w:szCs w:val="16"/>
              </w:rPr>
              <w:t>s</w:t>
            </w:r>
            <w:r w:rsidRPr="00D94668">
              <w:rPr>
                <w:sz w:val="16"/>
                <w:szCs w:val="16"/>
              </w:rPr>
              <w:t>;</w:t>
            </w:r>
            <w:r>
              <w:rPr>
                <w:sz w:val="16"/>
                <w:szCs w:val="16"/>
              </w:rPr>
              <w:t xml:space="preserve"> </w:t>
            </w:r>
          </w:p>
          <w:p w:rsidR="003E6A91" w:rsidRPr="00D94668" w:rsidRDefault="003E6A91" w:rsidP="003E6A91">
            <w:pPr>
              <w:jc w:val="left"/>
              <w:rPr>
                <w:sz w:val="16"/>
                <w:szCs w:val="16"/>
              </w:rPr>
            </w:pPr>
            <w:r>
              <w:rPr>
                <w:sz w:val="16"/>
                <w:szCs w:val="16"/>
              </w:rPr>
              <w:t>4</w:t>
            </w:r>
            <w:r w:rsidRPr="00D94668">
              <w:rPr>
                <w:sz w:val="16"/>
                <w:szCs w:val="16"/>
              </w:rPr>
              <w:t xml:space="preserve">.) </w:t>
            </w:r>
            <w:r w:rsidR="00CE3C43">
              <w:rPr>
                <w:sz w:val="16"/>
                <w:szCs w:val="16"/>
              </w:rPr>
              <w:t>President</w:t>
            </w:r>
            <w:r w:rsidRPr="00D94668">
              <w:rPr>
                <w:sz w:val="16"/>
                <w:szCs w:val="16"/>
              </w:rPr>
              <w:t>’s Cabinet;</w:t>
            </w:r>
          </w:p>
          <w:p w:rsidR="003E6A91" w:rsidRPr="00D94668" w:rsidRDefault="003E6A91" w:rsidP="003E6A91">
            <w:pPr>
              <w:jc w:val="left"/>
              <w:rPr>
                <w:sz w:val="16"/>
                <w:szCs w:val="16"/>
              </w:rPr>
            </w:pPr>
            <w:r>
              <w:rPr>
                <w:sz w:val="16"/>
                <w:szCs w:val="16"/>
              </w:rPr>
              <w:t>5</w:t>
            </w:r>
            <w:r w:rsidRPr="00D94668">
              <w:rPr>
                <w:sz w:val="16"/>
                <w:szCs w:val="16"/>
              </w:rPr>
              <w:t xml:space="preserve">.) Vice </w:t>
            </w:r>
            <w:r w:rsidR="00CE3C43">
              <w:rPr>
                <w:sz w:val="16"/>
                <w:szCs w:val="16"/>
              </w:rPr>
              <w:t>President</w:t>
            </w:r>
            <w:r w:rsidRPr="00D94668">
              <w:rPr>
                <w:sz w:val="16"/>
                <w:szCs w:val="16"/>
              </w:rPr>
              <w:t xml:space="preserve"> of Business Affairs</w:t>
            </w:r>
            <w:r>
              <w:rPr>
                <w:sz w:val="16"/>
                <w:szCs w:val="16"/>
              </w:rPr>
              <w:t>;</w:t>
            </w:r>
            <w:r w:rsidRPr="00D94668">
              <w:rPr>
                <w:sz w:val="16"/>
                <w:szCs w:val="16"/>
              </w:rPr>
              <w:br/>
              <w:t>6.) Accreditation Liaison</w:t>
            </w:r>
          </w:p>
          <w:p w:rsidR="003E6A91" w:rsidRPr="00D94668" w:rsidRDefault="003E6A91" w:rsidP="005C044A">
            <w:pPr>
              <w:jc w:val="left"/>
              <w:rPr>
                <w:sz w:val="16"/>
                <w:szCs w:val="16"/>
              </w:rPr>
            </w:pPr>
          </w:p>
        </w:tc>
      </w:tr>
    </w:tbl>
    <w:p w:rsidR="00562B6F" w:rsidRDefault="00562B6F">
      <w:r>
        <w:br w:type="page"/>
      </w:r>
    </w:p>
    <w:tbl>
      <w:tblPr>
        <w:tblStyle w:val="TableGrid"/>
        <w:tblW w:w="14580" w:type="dxa"/>
        <w:tblInd w:w="108" w:type="dxa"/>
        <w:tblLayout w:type="fixed"/>
        <w:tblLook w:val="04A0" w:firstRow="1" w:lastRow="0" w:firstColumn="1" w:lastColumn="0" w:noHBand="0" w:noVBand="1"/>
      </w:tblPr>
      <w:tblGrid>
        <w:gridCol w:w="450"/>
        <w:gridCol w:w="1260"/>
        <w:gridCol w:w="1080"/>
        <w:gridCol w:w="1170"/>
        <w:gridCol w:w="1440"/>
        <w:gridCol w:w="990"/>
        <w:gridCol w:w="1530"/>
        <w:gridCol w:w="4950"/>
        <w:gridCol w:w="1710"/>
      </w:tblGrid>
      <w:tr w:rsidR="0093660A" w:rsidRPr="0042628B" w:rsidTr="005C044A">
        <w:tc>
          <w:tcPr>
            <w:tcW w:w="450" w:type="dxa"/>
            <w:shd w:val="clear" w:color="auto" w:fill="1F497D" w:themeFill="text2"/>
          </w:tcPr>
          <w:p w:rsidR="0093660A" w:rsidRPr="00916A8F" w:rsidRDefault="0093660A" w:rsidP="005C044A">
            <w:pPr>
              <w:rPr>
                <w:color w:val="FFFFFF" w:themeColor="background1"/>
                <w:sz w:val="18"/>
                <w:szCs w:val="18"/>
              </w:rPr>
            </w:pPr>
            <w:r>
              <w:lastRenderedPageBreak/>
              <w:br w:type="page"/>
            </w:r>
            <w:r w:rsidRPr="00916A8F">
              <w:rPr>
                <w:color w:val="FFFFFF" w:themeColor="background1"/>
                <w:sz w:val="18"/>
                <w:szCs w:val="18"/>
              </w:rPr>
              <w:t>#</w:t>
            </w:r>
          </w:p>
        </w:tc>
        <w:tc>
          <w:tcPr>
            <w:tcW w:w="1260" w:type="dxa"/>
            <w:shd w:val="clear" w:color="auto" w:fill="1F497D" w:themeFill="text2"/>
          </w:tcPr>
          <w:p w:rsidR="0093660A" w:rsidRPr="00916A8F" w:rsidRDefault="0093660A" w:rsidP="005C044A">
            <w:pPr>
              <w:jc w:val="left"/>
              <w:rPr>
                <w:rFonts w:ascii="Calibri" w:eastAsia="Times New Roman" w:hAnsi="Calibri" w:cs="Calibri"/>
                <w:color w:val="FFFFFF" w:themeColor="background1"/>
                <w:sz w:val="18"/>
                <w:szCs w:val="18"/>
              </w:rPr>
            </w:pPr>
            <w:r w:rsidRPr="00916A8F">
              <w:rPr>
                <w:rFonts w:ascii="Calibri" w:eastAsia="Times New Roman" w:hAnsi="Calibri" w:cs="Calibri"/>
                <w:color w:val="FFFFFF" w:themeColor="background1"/>
                <w:sz w:val="18"/>
                <w:szCs w:val="18"/>
              </w:rPr>
              <w:t>Types of Change</w:t>
            </w:r>
          </w:p>
        </w:tc>
        <w:tc>
          <w:tcPr>
            <w:tcW w:w="1080" w:type="dxa"/>
            <w:shd w:val="clear" w:color="auto" w:fill="1F497D" w:themeFill="text2"/>
          </w:tcPr>
          <w:p w:rsidR="0093660A" w:rsidRPr="00916A8F" w:rsidRDefault="0093660A" w:rsidP="005C044A">
            <w:pPr>
              <w:jc w:val="left"/>
              <w:rPr>
                <w:color w:val="FFFFFF" w:themeColor="background1"/>
                <w:sz w:val="18"/>
                <w:szCs w:val="18"/>
              </w:rPr>
            </w:pPr>
            <w:r w:rsidRPr="00916A8F">
              <w:rPr>
                <w:rFonts w:ascii="Calibri" w:eastAsia="Times New Roman" w:hAnsi="Calibri" w:cs="Calibri"/>
                <w:color w:val="FFFFFF" w:themeColor="background1"/>
                <w:sz w:val="18"/>
                <w:szCs w:val="18"/>
              </w:rPr>
              <w:t>Procedure</w:t>
            </w:r>
          </w:p>
        </w:tc>
        <w:tc>
          <w:tcPr>
            <w:tcW w:w="1170" w:type="dxa"/>
            <w:shd w:val="clear" w:color="auto" w:fill="1F497D" w:themeFill="text2"/>
          </w:tcPr>
          <w:p w:rsidR="0093660A" w:rsidRPr="00916A8F" w:rsidRDefault="0093660A" w:rsidP="005C044A">
            <w:pPr>
              <w:jc w:val="left"/>
              <w:rPr>
                <w:color w:val="FFFFFF" w:themeColor="background1"/>
                <w:sz w:val="18"/>
                <w:szCs w:val="18"/>
              </w:rPr>
            </w:pPr>
            <w:r w:rsidRPr="00916A8F">
              <w:rPr>
                <w:color w:val="FFFFFF" w:themeColor="background1"/>
                <w:sz w:val="18"/>
                <w:szCs w:val="18"/>
              </w:rPr>
              <w:t>Prior Notification Required</w:t>
            </w:r>
          </w:p>
        </w:tc>
        <w:tc>
          <w:tcPr>
            <w:tcW w:w="1440" w:type="dxa"/>
            <w:shd w:val="clear" w:color="auto" w:fill="1F497D" w:themeFill="text2"/>
          </w:tcPr>
          <w:p w:rsidR="0093660A" w:rsidRPr="00916A8F" w:rsidRDefault="0093660A" w:rsidP="005C044A">
            <w:pPr>
              <w:jc w:val="left"/>
              <w:rPr>
                <w:color w:val="FFFFFF" w:themeColor="background1"/>
                <w:sz w:val="18"/>
                <w:szCs w:val="18"/>
              </w:rPr>
            </w:pPr>
            <w:r w:rsidRPr="00916A8F">
              <w:rPr>
                <w:color w:val="FFFFFF" w:themeColor="background1"/>
                <w:sz w:val="18"/>
                <w:szCs w:val="18"/>
              </w:rPr>
              <w:t>Time Frame for Contacting COC</w:t>
            </w:r>
          </w:p>
        </w:tc>
        <w:tc>
          <w:tcPr>
            <w:tcW w:w="990" w:type="dxa"/>
            <w:shd w:val="clear" w:color="auto" w:fill="1F497D" w:themeFill="text2"/>
          </w:tcPr>
          <w:p w:rsidR="0093660A" w:rsidRPr="00916A8F" w:rsidRDefault="0093660A" w:rsidP="005C044A">
            <w:pPr>
              <w:jc w:val="left"/>
              <w:rPr>
                <w:color w:val="FFFFFF" w:themeColor="background1"/>
                <w:sz w:val="18"/>
                <w:szCs w:val="18"/>
              </w:rPr>
            </w:pPr>
            <w:r w:rsidRPr="00916A8F">
              <w:rPr>
                <w:rFonts w:ascii="Calibri" w:eastAsia="Times New Roman" w:hAnsi="Calibri" w:cs="Calibri"/>
                <w:color w:val="FFFFFF" w:themeColor="background1"/>
                <w:sz w:val="18"/>
                <w:szCs w:val="18"/>
              </w:rPr>
              <w:t>Prior Approval Required</w:t>
            </w:r>
          </w:p>
        </w:tc>
        <w:tc>
          <w:tcPr>
            <w:tcW w:w="1530" w:type="dxa"/>
            <w:shd w:val="clear" w:color="auto" w:fill="1F497D" w:themeFill="text2"/>
          </w:tcPr>
          <w:p w:rsidR="0093660A" w:rsidRPr="00916A8F" w:rsidRDefault="0093660A" w:rsidP="005C044A">
            <w:pPr>
              <w:jc w:val="left"/>
              <w:rPr>
                <w:color w:val="FFFFFF" w:themeColor="background1"/>
                <w:sz w:val="18"/>
                <w:szCs w:val="18"/>
              </w:rPr>
            </w:pPr>
            <w:r w:rsidRPr="00916A8F">
              <w:rPr>
                <w:rFonts w:ascii="Calibri" w:eastAsia="Times New Roman" w:hAnsi="Calibri" w:cs="Calibri"/>
                <w:color w:val="FFFFFF" w:themeColor="background1"/>
                <w:sz w:val="18"/>
                <w:szCs w:val="18"/>
              </w:rPr>
              <w:t>Documentation</w:t>
            </w:r>
          </w:p>
        </w:tc>
        <w:tc>
          <w:tcPr>
            <w:tcW w:w="4950" w:type="dxa"/>
            <w:shd w:val="clear" w:color="auto" w:fill="1F497D" w:themeFill="text2"/>
          </w:tcPr>
          <w:p w:rsidR="0093660A" w:rsidRPr="00916A8F" w:rsidRDefault="0093660A" w:rsidP="005C044A">
            <w:pPr>
              <w:jc w:val="left"/>
              <w:rPr>
                <w:color w:val="FFFFFF" w:themeColor="background1"/>
                <w:sz w:val="18"/>
                <w:szCs w:val="18"/>
              </w:rPr>
            </w:pPr>
            <w:r w:rsidRPr="00916A8F">
              <w:rPr>
                <w:color w:val="FFFFFF" w:themeColor="background1"/>
                <w:sz w:val="18"/>
                <w:szCs w:val="18"/>
              </w:rPr>
              <w:t>FLAGS to Prompt Notification to SACSCOC to Avoid Future Unreported Substantive Changes at Amarillo College and Additional Requirements</w:t>
            </w:r>
          </w:p>
        </w:tc>
        <w:tc>
          <w:tcPr>
            <w:tcW w:w="1710" w:type="dxa"/>
            <w:shd w:val="clear" w:color="auto" w:fill="1F497D" w:themeFill="text2"/>
          </w:tcPr>
          <w:p w:rsidR="0093660A" w:rsidRPr="00916A8F" w:rsidRDefault="0093660A" w:rsidP="005C044A">
            <w:pPr>
              <w:jc w:val="left"/>
              <w:rPr>
                <w:color w:val="FFFFFF" w:themeColor="background1"/>
                <w:sz w:val="18"/>
                <w:szCs w:val="18"/>
              </w:rPr>
            </w:pPr>
            <w:r w:rsidRPr="00916A8F">
              <w:rPr>
                <w:rFonts w:ascii="Calibri" w:eastAsia="Times New Roman" w:hAnsi="Calibri" w:cs="Calibri"/>
                <w:color w:val="FFFFFF" w:themeColor="background1"/>
                <w:sz w:val="18"/>
                <w:szCs w:val="18"/>
              </w:rPr>
              <w:t>ALERTS &amp; APPROVALS REQUIRED</w:t>
            </w:r>
          </w:p>
        </w:tc>
      </w:tr>
      <w:tr w:rsidR="0093660A" w:rsidTr="005C044A">
        <w:tc>
          <w:tcPr>
            <w:tcW w:w="450" w:type="dxa"/>
            <w:shd w:val="clear" w:color="auto" w:fill="1F497D" w:themeFill="text2"/>
          </w:tcPr>
          <w:p w:rsidR="0093660A" w:rsidRPr="00916A8F" w:rsidRDefault="0093660A" w:rsidP="005C044A">
            <w:pPr>
              <w:rPr>
                <w:sz w:val="18"/>
                <w:szCs w:val="18"/>
              </w:rPr>
            </w:pPr>
            <w:r>
              <w:rPr>
                <w:color w:val="FFFFFF" w:themeColor="background1"/>
                <w:sz w:val="18"/>
                <w:szCs w:val="18"/>
              </w:rPr>
              <w:t>22</w:t>
            </w:r>
          </w:p>
        </w:tc>
        <w:tc>
          <w:tcPr>
            <w:tcW w:w="1260" w:type="dxa"/>
          </w:tcPr>
          <w:p w:rsidR="0093660A" w:rsidRPr="0093660A" w:rsidRDefault="0093660A" w:rsidP="005C044A">
            <w:pPr>
              <w:jc w:val="left"/>
              <w:rPr>
                <w:b/>
                <w:sz w:val="20"/>
                <w:szCs w:val="20"/>
              </w:rPr>
            </w:pPr>
            <w:r w:rsidRPr="0093660A">
              <w:rPr>
                <w:b/>
                <w:sz w:val="20"/>
                <w:szCs w:val="20"/>
              </w:rPr>
              <w:t>Acquiring any program or site from another institution</w:t>
            </w:r>
          </w:p>
        </w:tc>
        <w:tc>
          <w:tcPr>
            <w:tcW w:w="1080" w:type="dxa"/>
          </w:tcPr>
          <w:p w:rsidR="0093660A" w:rsidRPr="00B12F40" w:rsidRDefault="009D661A" w:rsidP="0093660A">
            <w:pPr>
              <w:jc w:val="left"/>
              <w:rPr>
                <w:sz w:val="18"/>
                <w:szCs w:val="18"/>
              </w:rPr>
            </w:pPr>
            <w:hyperlink r:id="rId13" w:history="1">
              <w:r w:rsidRPr="009B5142">
                <w:rPr>
                  <w:rStyle w:val="Hyperlink"/>
                  <w:sz w:val="16"/>
                  <w:szCs w:val="16"/>
                </w:rPr>
                <w:t>See SACSCOC policy "Mergers, Consolidations and Change of Ownership: Review and Approval.”</w:t>
              </w:r>
            </w:hyperlink>
          </w:p>
        </w:tc>
        <w:tc>
          <w:tcPr>
            <w:tcW w:w="1170" w:type="dxa"/>
          </w:tcPr>
          <w:p w:rsidR="0093660A" w:rsidRPr="003E2C78" w:rsidRDefault="0093660A" w:rsidP="005C044A">
            <w:pPr>
              <w:jc w:val="left"/>
              <w:rPr>
                <w:sz w:val="16"/>
                <w:szCs w:val="16"/>
              </w:rPr>
            </w:pPr>
            <w:r w:rsidRPr="003E2C78">
              <w:rPr>
                <w:sz w:val="16"/>
                <w:szCs w:val="16"/>
              </w:rPr>
              <w:t>Yes</w:t>
            </w:r>
          </w:p>
        </w:tc>
        <w:tc>
          <w:tcPr>
            <w:tcW w:w="1440" w:type="dxa"/>
          </w:tcPr>
          <w:p w:rsidR="0093660A" w:rsidRPr="003E2C78" w:rsidRDefault="0093660A" w:rsidP="005C044A">
            <w:pPr>
              <w:jc w:val="left"/>
              <w:rPr>
                <w:sz w:val="16"/>
                <w:szCs w:val="16"/>
              </w:rPr>
            </w:pPr>
            <w:r w:rsidRPr="003E2C78">
              <w:rPr>
                <w:sz w:val="16"/>
                <w:szCs w:val="16"/>
              </w:rPr>
              <w:t>6 months</w:t>
            </w:r>
          </w:p>
        </w:tc>
        <w:tc>
          <w:tcPr>
            <w:tcW w:w="990" w:type="dxa"/>
          </w:tcPr>
          <w:p w:rsidR="0093660A" w:rsidRPr="003E2C78" w:rsidRDefault="0093660A" w:rsidP="005C044A">
            <w:pPr>
              <w:jc w:val="left"/>
              <w:rPr>
                <w:sz w:val="16"/>
                <w:szCs w:val="16"/>
              </w:rPr>
            </w:pPr>
            <w:r w:rsidRPr="003E2C78">
              <w:rPr>
                <w:sz w:val="16"/>
                <w:szCs w:val="16"/>
              </w:rPr>
              <w:t>Yes</w:t>
            </w:r>
          </w:p>
        </w:tc>
        <w:tc>
          <w:tcPr>
            <w:tcW w:w="1530" w:type="dxa"/>
          </w:tcPr>
          <w:p w:rsidR="0093660A" w:rsidRPr="003E2C78" w:rsidRDefault="0093660A" w:rsidP="005C044A">
            <w:pPr>
              <w:jc w:val="left"/>
              <w:rPr>
                <w:sz w:val="16"/>
                <w:szCs w:val="16"/>
              </w:rPr>
            </w:pPr>
            <w:r w:rsidRPr="003E2C78">
              <w:rPr>
                <w:sz w:val="16"/>
                <w:szCs w:val="16"/>
              </w:rPr>
              <w:t>Prospectus</w:t>
            </w:r>
          </w:p>
        </w:tc>
        <w:tc>
          <w:tcPr>
            <w:tcW w:w="4950" w:type="dxa"/>
          </w:tcPr>
          <w:p w:rsidR="0093660A" w:rsidRPr="003E2C78" w:rsidRDefault="0093660A" w:rsidP="00B71E9B">
            <w:pPr>
              <w:jc w:val="left"/>
              <w:rPr>
                <w:sz w:val="16"/>
                <w:szCs w:val="16"/>
              </w:rPr>
            </w:pPr>
            <w:r w:rsidRPr="003E2C78">
              <w:rPr>
                <w:sz w:val="16"/>
                <w:szCs w:val="16"/>
              </w:rPr>
              <w:t xml:space="preserve">The initial flag will be the </w:t>
            </w:r>
            <w:r w:rsidR="00CE3C43">
              <w:rPr>
                <w:sz w:val="16"/>
                <w:szCs w:val="16"/>
              </w:rPr>
              <w:t>President</w:t>
            </w:r>
            <w:r w:rsidRPr="003E2C78">
              <w:rPr>
                <w:sz w:val="16"/>
                <w:szCs w:val="16"/>
              </w:rPr>
              <w:t xml:space="preserve">'s discussion with a CEO of another institution to acquire one or more program(s) and/or site(s). </w:t>
            </w:r>
            <w:r w:rsidR="00686490" w:rsidRPr="003E2C78">
              <w:rPr>
                <w:sz w:val="16"/>
                <w:szCs w:val="16"/>
              </w:rPr>
              <w:t xml:space="preserve">The </w:t>
            </w:r>
            <w:r w:rsidR="00CE3C43">
              <w:rPr>
                <w:sz w:val="16"/>
                <w:szCs w:val="16"/>
              </w:rPr>
              <w:t>President</w:t>
            </w:r>
            <w:r w:rsidR="00686490" w:rsidRPr="003E2C78">
              <w:rPr>
                <w:sz w:val="16"/>
                <w:szCs w:val="16"/>
              </w:rPr>
              <w:t xml:space="preserve"> will </w:t>
            </w:r>
            <w:r w:rsidR="00A44BD1">
              <w:rPr>
                <w:sz w:val="16"/>
                <w:szCs w:val="16"/>
              </w:rPr>
              <w:t xml:space="preserve">likewise </w:t>
            </w:r>
            <w:r w:rsidR="00686490" w:rsidRPr="003E2C78">
              <w:rPr>
                <w:sz w:val="16"/>
                <w:szCs w:val="16"/>
              </w:rPr>
              <w:t xml:space="preserve">discuss with the </w:t>
            </w:r>
            <w:r w:rsidR="00CE3C43">
              <w:rPr>
                <w:sz w:val="16"/>
                <w:szCs w:val="16"/>
              </w:rPr>
              <w:t>President</w:t>
            </w:r>
            <w:r w:rsidR="00686490" w:rsidRPr="003E2C78">
              <w:rPr>
                <w:sz w:val="16"/>
                <w:szCs w:val="16"/>
              </w:rPr>
              <w:t xml:space="preserve">’s Cabinet the possibility of acquiring a degree or certificate program and/or site from another institution. </w:t>
            </w:r>
            <w:r w:rsidR="00A44BD1">
              <w:rPr>
                <w:sz w:val="16"/>
                <w:szCs w:val="16"/>
              </w:rPr>
              <w:t>Further, t</w:t>
            </w:r>
            <w:r w:rsidRPr="003E2C78">
              <w:rPr>
                <w:sz w:val="16"/>
                <w:szCs w:val="16"/>
              </w:rPr>
              <w:t xml:space="preserve">he Vice </w:t>
            </w:r>
            <w:r w:rsidR="00CE3C43">
              <w:rPr>
                <w:sz w:val="16"/>
                <w:szCs w:val="16"/>
              </w:rPr>
              <w:t>President</w:t>
            </w:r>
            <w:r w:rsidR="00686490" w:rsidRPr="003E2C78">
              <w:rPr>
                <w:sz w:val="16"/>
                <w:szCs w:val="16"/>
              </w:rPr>
              <w:t xml:space="preserve"> of Academic Affairs</w:t>
            </w:r>
            <w:r w:rsidR="00B71E9B">
              <w:rPr>
                <w:sz w:val="16"/>
                <w:szCs w:val="16"/>
              </w:rPr>
              <w:t xml:space="preserve"> (VPAA)</w:t>
            </w:r>
            <w:r w:rsidR="00686490" w:rsidRPr="003E2C78">
              <w:rPr>
                <w:sz w:val="16"/>
                <w:szCs w:val="16"/>
              </w:rPr>
              <w:t>, in consultation with the Dean’s Council and/or</w:t>
            </w:r>
            <w:r w:rsidRPr="003E2C78">
              <w:rPr>
                <w:sz w:val="16"/>
                <w:szCs w:val="16"/>
              </w:rPr>
              <w:t xml:space="preserve"> Curriculum Committee</w:t>
            </w:r>
            <w:r w:rsidR="00686490" w:rsidRPr="003E2C78">
              <w:rPr>
                <w:sz w:val="16"/>
                <w:szCs w:val="16"/>
              </w:rPr>
              <w:t>,</w:t>
            </w:r>
            <w:r w:rsidRPr="003E2C78">
              <w:rPr>
                <w:sz w:val="16"/>
                <w:szCs w:val="16"/>
              </w:rPr>
              <w:t xml:space="preserve"> must recommend </w:t>
            </w:r>
            <w:r w:rsidR="00A44BD1">
              <w:rPr>
                <w:sz w:val="16"/>
                <w:szCs w:val="16"/>
              </w:rPr>
              <w:t xml:space="preserve">the </w:t>
            </w:r>
            <w:r w:rsidRPr="003E2C78">
              <w:rPr>
                <w:sz w:val="16"/>
                <w:szCs w:val="16"/>
              </w:rPr>
              <w:t>acquisition of any</w:t>
            </w:r>
            <w:r w:rsidR="00A44BD1">
              <w:rPr>
                <w:sz w:val="16"/>
                <w:szCs w:val="16"/>
              </w:rPr>
              <w:t xml:space="preserve"> instructional program</w:t>
            </w:r>
            <w:r w:rsidRPr="003E2C78">
              <w:rPr>
                <w:sz w:val="16"/>
                <w:szCs w:val="16"/>
              </w:rPr>
              <w:t>.</w:t>
            </w:r>
            <w:r w:rsidR="00686490" w:rsidRPr="003E2C78">
              <w:rPr>
                <w:sz w:val="16"/>
                <w:szCs w:val="16"/>
              </w:rPr>
              <w:t xml:space="preserve"> Since Amarillo College contractual agreements require the approval of the Vice </w:t>
            </w:r>
            <w:r w:rsidR="00CE3C43">
              <w:rPr>
                <w:sz w:val="16"/>
                <w:szCs w:val="16"/>
              </w:rPr>
              <w:t>President</w:t>
            </w:r>
            <w:r w:rsidR="00686490" w:rsidRPr="003E2C78">
              <w:rPr>
                <w:sz w:val="16"/>
                <w:szCs w:val="16"/>
              </w:rPr>
              <w:t xml:space="preserve"> of Business Affairs (VPBA), the VPBA will develop</w:t>
            </w:r>
            <w:r w:rsidR="00B71E9B">
              <w:rPr>
                <w:sz w:val="16"/>
                <w:szCs w:val="16"/>
              </w:rPr>
              <w:t xml:space="preserve"> documentation</w:t>
            </w:r>
            <w:r w:rsidR="00686490" w:rsidRPr="003E2C78">
              <w:rPr>
                <w:sz w:val="16"/>
                <w:szCs w:val="16"/>
              </w:rPr>
              <w:t xml:space="preserve"> and obtain signatures for such a contract. Should the </w:t>
            </w:r>
            <w:r w:rsidR="00CE3C43">
              <w:rPr>
                <w:sz w:val="16"/>
                <w:szCs w:val="16"/>
              </w:rPr>
              <w:t>President</w:t>
            </w:r>
            <w:r w:rsidR="00686490" w:rsidRPr="003E2C78">
              <w:rPr>
                <w:sz w:val="16"/>
                <w:szCs w:val="16"/>
              </w:rPr>
              <w:t xml:space="preserve"> recommend the acquisition of a program and/or site, the Board o</w:t>
            </w:r>
            <w:r w:rsidR="00C729C5" w:rsidRPr="003E2C78">
              <w:rPr>
                <w:sz w:val="16"/>
                <w:szCs w:val="16"/>
              </w:rPr>
              <w:t xml:space="preserve">f Regents must approve the acquisition and any contractual agreements. </w:t>
            </w:r>
            <w:r w:rsidR="00A44BD1">
              <w:rPr>
                <w:sz w:val="16"/>
                <w:szCs w:val="16"/>
              </w:rPr>
              <w:t>Upon approval by</w:t>
            </w:r>
            <w:r w:rsidR="00686490" w:rsidRPr="003E2C78">
              <w:rPr>
                <w:sz w:val="16"/>
                <w:szCs w:val="16"/>
              </w:rPr>
              <w:t xml:space="preserve"> the Board of Regents, the accreditation liaison, in collaboration with the </w:t>
            </w:r>
            <w:r w:rsidR="00CE3C43">
              <w:rPr>
                <w:sz w:val="16"/>
                <w:szCs w:val="16"/>
              </w:rPr>
              <w:t>President</w:t>
            </w:r>
            <w:r w:rsidR="00686490" w:rsidRPr="003E2C78">
              <w:rPr>
                <w:sz w:val="16"/>
                <w:szCs w:val="16"/>
              </w:rPr>
              <w:t xml:space="preserve">, </w:t>
            </w:r>
            <w:r w:rsidR="00B71E9B">
              <w:rPr>
                <w:sz w:val="16"/>
                <w:szCs w:val="16"/>
              </w:rPr>
              <w:t>VPBA,</w:t>
            </w:r>
            <w:r w:rsidR="00686490" w:rsidRPr="003E2C78">
              <w:rPr>
                <w:sz w:val="16"/>
                <w:szCs w:val="16"/>
              </w:rPr>
              <w:t xml:space="preserve"> and</w:t>
            </w:r>
            <w:r w:rsidR="00530278" w:rsidRPr="003E2C78">
              <w:rPr>
                <w:sz w:val="16"/>
                <w:szCs w:val="16"/>
              </w:rPr>
              <w:t xml:space="preserve"> V</w:t>
            </w:r>
            <w:r w:rsidR="00B71E9B">
              <w:rPr>
                <w:sz w:val="16"/>
                <w:szCs w:val="16"/>
              </w:rPr>
              <w:t>PAA</w:t>
            </w:r>
            <w:r w:rsidR="00530278" w:rsidRPr="003E2C78">
              <w:rPr>
                <w:sz w:val="16"/>
                <w:szCs w:val="16"/>
              </w:rPr>
              <w:t>, will develop and submit</w:t>
            </w:r>
            <w:r w:rsidR="00686490" w:rsidRPr="003E2C78">
              <w:rPr>
                <w:sz w:val="16"/>
                <w:szCs w:val="16"/>
              </w:rPr>
              <w:t xml:space="preserve"> </w:t>
            </w:r>
            <w:r w:rsidRPr="003E2C78">
              <w:rPr>
                <w:sz w:val="16"/>
                <w:szCs w:val="16"/>
              </w:rPr>
              <w:t>a letter of notification</w:t>
            </w:r>
            <w:r w:rsidR="00B148E2">
              <w:rPr>
                <w:sz w:val="16"/>
                <w:szCs w:val="16"/>
              </w:rPr>
              <w:t xml:space="preserve"> and prospectus</w:t>
            </w:r>
            <w:r w:rsidRPr="003E2C78">
              <w:rPr>
                <w:sz w:val="16"/>
                <w:szCs w:val="16"/>
              </w:rPr>
              <w:t xml:space="preserve"> to SACSCOC </w:t>
            </w:r>
            <w:r w:rsidR="00530278" w:rsidRPr="003E2C78">
              <w:rPr>
                <w:sz w:val="16"/>
                <w:szCs w:val="16"/>
              </w:rPr>
              <w:t xml:space="preserve">at least </w:t>
            </w:r>
            <w:r w:rsidRPr="003E2C78">
              <w:rPr>
                <w:sz w:val="16"/>
                <w:szCs w:val="16"/>
              </w:rPr>
              <w:t xml:space="preserve">6 months in advance of the proposed </w:t>
            </w:r>
            <w:r w:rsidR="00A44BD1">
              <w:rPr>
                <w:sz w:val="16"/>
                <w:szCs w:val="16"/>
              </w:rPr>
              <w:t>acquisition</w:t>
            </w:r>
            <w:r w:rsidRPr="003E2C78">
              <w:rPr>
                <w:sz w:val="16"/>
                <w:szCs w:val="16"/>
              </w:rPr>
              <w:t xml:space="preserve"> date. In addition, AC must await approval from SAC</w:t>
            </w:r>
            <w:r w:rsidR="00530278" w:rsidRPr="003E2C78">
              <w:rPr>
                <w:sz w:val="16"/>
                <w:szCs w:val="16"/>
              </w:rPr>
              <w:t>SCOC before a</w:t>
            </w:r>
            <w:r w:rsidR="00A44BD1">
              <w:rPr>
                <w:sz w:val="16"/>
                <w:szCs w:val="16"/>
              </w:rPr>
              <w:t>cquiring</w:t>
            </w:r>
            <w:r w:rsidR="00530278" w:rsidRPr="003E2C78">
              <w:rPr>
                <w:sz w:val="16"/>
                <w:szCs w:val="16"/>
              </w:rPr>
              <w:t xml:space="preserve"> any program or site from another institution</w:t>
            </w:r>
            <w:r w:rsidRPr="003E2C78">
              <w:rPr>
                <w:sz w:val="16"/>
                <w:szCs w:val="16"/>
              </w:rPr>
              <w:t xml:space="preserve">. SACSCOC may </w:t>
            </w:r>
            <w:r w:rsidR="00A44BD1">
              <w:rPr>
                <w:sz w:val="16"/>
                <w:szCs w:val="16"/>
              </w:rPr>
              <w:t xml:space="preserve">also </w:t>
            </w:r>
            <w:r w:rsidRPr="003E2C78">
              <w:rPr>
                <w:sz w:val="16"/>
                <w:szCs w:val="16"/>
              </w:rPr>
              <w:t>require a Substantive Change Site Visit prior to approving the site or within 6 months of the implementation.</w:t>
            </w:r>
          </w:p>
        </w:tc>
        <w:tc>
          <w:tcPr>
            <w:tcW w:w="1710" w:type="dxa"/>
          </w:tcPr>
          <w:p w:rsidR="0015336C" w:rsidRPr="003E2C78" w:rsidRDefault="0093660A" w:rsidP="005C044A">
            <w:pPr>
              <w:jc w:val="left"/>
              <w:rPr>
                <w:sz w:val="16"/>
                <w:szCs w:val="16"/>
              </w:rPr>
            </w:pPr>
            <w:r w:rsidRPr="003E2C78">
              <w:rPr>
                <w:sz w:val="16"/>
                <w:szCs w:val="16"/>
              </w:rPr>
              <w:t xml:space="preserve">1.) </w:t>
            </w:r>
            <w:r w:rsidR="00CE3C43">
              <w:rPr>
                <w:sz w:val="16"/>
                <w:szCs w:val="16"/>
              </w:rPr>
              <w:t>President</w:t>
            </w:r>
            <w:r w:rsidRPr="003E2C78">
              <w:rPr>
                <w:sz w:val="16"/>
                <w:szCs w:val="16"/>
              </w:rPr>
              <w:t xml:space="preserve">;  </w:t>
            </w:r>
          </w:p>
          <w:p w:rsidR="00A44BD1" w:rsidRDefault="0015336C" w:rsidP="005C044A">
            <w:pPr>
              <w:jc w:val="left"/>
              <w:rPr>
                <w:sz w:val="16"/>
                <w:szCs w:val="16"/>
              </w:rPr>
            </w:pPr>
            <w:r w:rsidRPr="003E2C78">
              <w:rPr>
                <w:sz w:val="16"/>
                <w:szCs w:val="16"/>
              </w:rPr>
              <w:t>2.) CEO of Other Institution;</w:t>
            </w:r>
            <w:r w:rsidR="0093660A" w:rsidRPr="003E2C78">
              <w:rPr>
                <w:sz w:val="16"/>
                <w:szCs w:val="16"/>
              </w:rPr>
              <w:t xml:space="preserve"> </w:t>
            </w:r>
          </w:p>
          <w:p w:rsidR="0015336C" w:rsidRPr="003E2C78" w:rsidRDefault="00A44BD1" w:rsidP="005C044A">
            <w:pPr>
              <w:jc w:val="left"/>
              <w:rPr>
                <w:sz w:val="16"/>
                <w:szCs w:val="16"/>
              </w:rPr>
            </w:pPr>
            <w:r>
              <w:rPr>
                <w:sz w:val="16"/>
                <w:szCs w:val="16"/>
              </w:rPr>
              <w:t>3</w:t>
            </w:r>
            <w:r w:rsidRPr="003E2C78">
              <w:rPr>
                <w:sz w:val="16"/>
                <w:szCs w:val="16"/>
              </w:rPr>
              <w:t xml:space="preserve">.) </w:t>
            </w:r>
            <w:r>
              <w:rPr>
                <w:sz w:val="16"/>
                <w:szCs w:val="16"/>
              </w:rPr>
              <w:t>President</w:t>
            </w:r>
            <w:r w:rsidRPr="003E2C78">
              <w:rPr>
                <w:sz w:val="16"/>
                <w:szCs w:val="16"/>
              </w:rPr>
              <w:t xml:space="preserve">'s Cabinet;                    </w:t>
            </w:r>
            <w:r w:rsidR="0093660A" w:rsidRPr="003E2C78">
              <w:rPr>
                <w:sz w:val="16"/>
                <w:szCs w:val="16"/>
              </w:rPr>
              <w:t xml:space="preserve">      </w:t>
            </w:r>
          </w:p>
          <w:p w:rsidR="00686490" w:rsidRPr="003E2C78" w:rsidRDefault="00A44BD1" w:rsidP="0015336C">
            <w:pPr>
              <w:jc w:val="left"/>
              <w:rPr>
                <w:sz w:val="16"/>
                <w:szCs w:val="16"/>
              </w:rPr>
            </w:pPr>
            <w:r>
              <w:rPr>
                <w:sz w:val="16"/>
                <w:szCs w:val="16"/>
              </w:rPr>
              <w:t>4</w:t>
            </w:r>
            <w:r w:rsidR="0015336C" w:rsidRPr="003E2C78">
              <w:rPr>
                <w:sz w:val="16"/>
                <w:szCs w:val="16"/>
              </w:rPr>
              <w:t xml:space="preserve">.) Vice </w:t>
            </w:r>
            <w:r w:rsidR="00CE3C43">
              <w:rPr>
                <w:sz w:val="16"/>
                <w:szCs w:val="16"/>
              </w:rPr>
              <w:t>President</w:t>
            </w:r>
            <w:r w:rsidR="0015336C" w:rsidRPr="003E2C78">
              <w:rPr>
                <w:sz w:val="16"/>
                <w:szCs w:val="16"/>
              </w:rPr>
              <w:t xml:space="preserve"> of Academic Affairs;</w:t>
            </w:r>
            <w:r w:rsidR="0093660A" w:rsidRPr="003E2C78">
              <w:rPr>
                <w:sz w:val="16"/>
                <w:szCs w:val="16"/>
              </w:rPr>
              <w:t xml:space="preserve">                       </w:t>
            </w:r>
            <w:r>
              <w:rPr>
                <w:sz w:val="16"/>
                <w:szCs w:val="16"/>
              </w:rPr>
              <w:t>5</w:t>
            </w:r>
            <w:r w:rsidR="0093660A" w:rsidRPr="003E2C78">
              <w:rPr>
                <w:sz w:val="16"/>
                <w:szCs w:val="16"/>
              </w:rPr>
              <w:t xml:space="preserve">.) </w:t>
            </w:r>
            <w:r w:rsidR="00686490" w:rsidRPr="003E2C78">
              <w:rPr>
                <w:sz w:val="16"/>
                <w:szCs w:val="16"/>
              </w:rPr>
              <w:t>Dean’s Council;</w:t>
            </w:r>
          </w:p>
          <w:p w:rsidR="00686490" w:rsidRDefault="00A44BD1" w:rsidP="0015336C">
            <w:pPr>
              <w:jc w:val="left"/>
              <w:rPr>
                <w:sz w:val="16"/>
                <w:szCs w:val="16"/>
              </w:rPr>
            </w:pPr>
            <w:r>
              <w:rPr>
                <w:sz w:val="16"/>
                <w:szCs w:val="16"/>
              </w:rPr>
              <w:t>6</w:t>
            </w:r>
            <w:r w:rsidR="00686490" w:rsidRPr="003E2C78">
              <w:rPr>
                <w:sz w:val="16"/>
                <w:szCs w:val="16"/>
              </w:rPr>
              <w:t xml:space="preserve">.) Curriculum Committee; </w:t>
            </w:r>
          </w:p>
          <w:p w:rsidR="00A44BD1" w:rsidRPr="003E2C78" w:rsidRDefault="00A44BD1" w:rsidP="0015336C">
            <w:pPr>
              <w:jc w:val="left"/>
              <w:rPr>
                <w:sz w:val="16"/>
                <w:szCs w:val="16"/>
              </w:rPr>
            </w:pPr>
            <w:r>
              <w:rPr>
                <w:sz w:val="16"/>
                <w:szCs w:val="16"/>
              </w:rPr>
              <w:t>7.) Vice President of Business Affairs;</w:t>
            </w:r>
          </w:p>
          <w:p w:rsidR="00686490" w:rsidRPr="003E2C78" w:rsidRDefault="00A44BD1" w:rsidP="0015336C">
            <w:pPr>
              <w:jc w:val="left"/>
              <w:rPr>
                <w:sz w:val="16"/>
                <w:szCs w:val="16"/>
              </w:rPr>
            </w:pPr>
            <w:r>
              <w:rPr>
                <w:sz w:val="16"/>
                <w:szCs w:val="16"/>
              </w:rPr>
              <w:t>8</w:t>
            </w:r>
            <w:r w:rsidR="0093660A" w:rsidRPr="003E2C78">
              <w:rPr>
                <w:sz w:val="16"/>
                <w:szCs w:val="16"/>
              </w:rPr>
              <w:t>.) Board of Regent</w:t>
            </w:r>
            <w:r w:rsidR="00686490" w:rsidRPr="003E2C78">
              <w:rPr>
                <w:sz w:val="16"/>
                <w:szCs w:val="16"/>
              </w:rPr>
              <w:t>s;</w:t>
            </w:r>
          </w:p>
          <w:p w:rsidR="0093660A" w:rsidRPr="003E2C78" w:rsidRDefault="00A44BD1" w:rsidP="0015336C">
            <w:pPr>
              <w:jc w:val="left"/>
              <w:rPr>
                <w:sz w:val="16"/>
                <w:szCs w:val="16"/>
              </w:rPr>
            </w:pPr>
            <w:r>
              <w:rPr>
                <w:sz w:val="16"/>
                <w:szCs w:val="16"/>
              </w:rPr>
              <w:t>9</w:t>
            </w:r>
            <w:r w:rsidR="00686490" w:rsidRPr="003E2C78">
              <w:rPr>
                <w:sz w:val="16"/>
                <w:szCs w:val="16"/>
              </w:rPr>
              <w:t>.) Accreditation Liaison</w:t>
            </w:r>
          </w:p>
          <w:p w:rsidR="0015336C" w:rsidRPr="003E2C78" w:rsidRDefault="0015336C" w:rsidP="0015336C">
            <w:pPr>
              <w:jc w:val="left"/>
              <w:rPr>
                <w:sz w:val="16"/>
                <w:szCs w:val="16"/>
              </w:rPr>
            </w:pPr>
          </w:p>
        </w:tc>
      </w:tr>
      <w:tr w:rsidR="0093660A" w:rsidTr="005C044A">
        <w:tc>
          <w:tcPr>
            <w:tcW w:w="450" w:type="dxa"/>
            <w:shd w:val="clear" w:color="auto" w:fill="1F497D" w:themeFill="text2"/>
          </w:tcPr>
          <w:p w:rsidR="0093660A" w:rsidRPr="00916A8F" w:rsidRDefault="0093660A" w:rsidP="005C044A">
            <w:pPr>
              <w:rPr>
                <w:sz w:val="18"/>
                <w:szCs w:val="18"/>
              </w:rPr>
            </w:pPr>
            <w:r>
              <w:rPr>
                <w:color w:val="FFFFFF" w:themeColor="background1"/>
                <w:sz w:val="18"/>
                <w:szCs w:val="18"/>
              </w:rPr>
              <w:t>23</w:t>
            </w:r>
          </w:p>
        </w:tc>
        <w:tc>
          <w:tcPr>
            <w:tcW w:w="1260" w:type="dxa"/>
          </w:tcPr>
          <w:p w:rsidR="0093660A" w:rsidRDefault="0093660A" w:rsidP="005C044A">
            <w:pPr>
              <w:jc w:val="left"/>
            </w:pPr>
            <w:r w:rsidRPr="0093660A">
              <w:rPr>
                <w:b/>
                <w:sz w:val="20"/>
                <w:szCs w:val="20"/>
              </w:rPr>
              <w:t>Adding a permanent location at a site where the institution is conducting a teach-out for students  from another institution that is closing</w:t>
            </w:r>
          </w:p>
        </w:tc>
        <w:tc>
          <w:tcPr>
            <w:tcW w:w="1080" w:type="dxa"/>
          </w:tcPr>
          <w:p w:rsidR="0093660A" w:rsidRPr="003E2C78" w:rsidRDefault="009D661A" w:rsidP="0093660A">
            <w:pPr>
              <w:jc w:val="left"/>
              <w:rPr>
                <w:sz w:val="16"/>
                <w:szCs w:val="16"/>
              </w:rPr>
            </w:pPr>
            <w:hyperlink r:id="rId14" w:history="1">
              <w:r w:rsidRPr="009B5142">
                <w:rPr>
                  <w:rStyle w:val="Hyperlink"/>
                  <w:sz w:val="16"/>
                  <w:szCs w:val="16"/>
                </w:rPr>
                <w:t>See SACSCOC policy "Mergers, Consolidations and Change of Ownership: Review and Approval.”</w:t>
              </w:r>
            </w:hyperlink>
          </w:p>
        </w:tc>
        <w:tc>
          <w:tcPr>
            <w:tcW w:w="1170" w:type="dxa"/>
          </w:tcPr>
          <w:p w:rsidR="0093660A" w:rsidRPr="003E2C78" w:rsidRDefault="0093660A" w:rsidP="005C044A">
            <w:pPr>
              <w:jc w:val="left"/>
              <w:rPr>
                <w:sz w:val="16"/>
                <w:szCs w:val="16"/>
              </w:rPr>
            </w:pPr>
            <w:r w:rsidRPr="003E2C78">
              <w:rPr>
                <w:sz w:val="16"/>
                <w:szCs w:val="16"/>
              </w:rPr>
              <w:t>Yes</w:t>
            </w:r>
          </w:p>
        </w:tc>
        <w:tc>
          <w:tcPr>
            <w:tcW w:w="1440" w:type="dxa"/>
          </w:tcPr>
          <w:p w:rsidR="0093660A" w:rsidRPr="003E2C78" w:rsidRDefault="0093660A" w:rsidP="005C044A">
            <w:pPr>
              <w:jc w:val="left"/>
              <w:rPr>
                <w:sz w:val="16"/>
                <w:szCs w:val="16"/>
              </w:rPr>
            </w:pPr>
            <w:r w:rsidRPr="003E2C78">
              <w:rPr>
                <w:sz w:val="16"/>
                <w:szCs w:val="16"/>
              </w:rPr>
              <w:t>6 months</w:t>
            </w:r>
          </w:p>
        </w:tc>
        <w:tc>
          <w:tcPr>
            <w:tcW w:w="990" w:type="dxa"/>
          </w:tcPr>
          <w:p w:rsidR="0093660A" w:rsidRPr="003E2C78" w:rsidRDefault="0093660A" w:rsidP="005C044A">
            <w:pPr>
              <w:jc w:val="left"/>
              <w:rPr>
                <w:sz w:val="16"/>
                <w:szCs w:val="16"/>
              </w:rPr>
            </w:pPr>
            <w:r w:rsidRPr="003E2C78">
              <w:rPr>
                <w:sz w:val="16"/>
                <w:szCs w:val="16"/>
              </w:rPr>
              <w:t>Yes</w:t>
            </w:r>
          </w:p>
        </w:tc>
        <w:tc>
          <w:tcPr>
            <w:tcW w:w="1530" w:type="dxa"/>
          </w:tcPr>
          <w:p w:rsidR="0093660A" w:rsidRPr="003E2C78" w:rsidRDefault="0093660A" w:rsidP="005C044A">
            <w:pPr>
              <w:jc w:val="left"/>
              <w:rPr>
                <w:sz w:val="16"/>
                <w:szCs w:val="16"/>
              </w:rPr>
            </w:pPr>
            <w:r w:rsidRPr="003E2C78">
              <w:rPr>
                <w:sz w:val="16"/>
                <w:szCs w:val="16"/>
              </w:rPr>
              <w:t>Prospectus</w:t>
            </w:r>
          </w:p>
        </w:tc>
        <w:tc>
          <w:tcPr>
            <w:tcW w:w="4950" w:type="dxa"/>
          </w:tcPr>
          <w:p w:rsidR="0093660A" w:rsidRPr="003E2C78" w:rsidRDefault="0093660A" w:rsidP="00B148E2">
            <w:pPr>
              <w:jc w:val="left"/>
              <w:rPr>
                <w:sz w:val="16"/>
                <w:szCs w:val="16"/>
              </w:rPr>
            </w:pPr>
            <w:r w:rsidRPr="003E2C78">
              <w:rPr>
                <w:sz w:val="16"/>
                <w:szCs w:val="16"/>
              </w:rPr>
              <w:t xml:space="preserve">The initial flag will be the </w:t>
            </w:r>
            <w:r w:rsidR="00CE3C43">
              <w:rPr>
                <w:sz w:val="16"/>
                <w:szCs w:val="16"/>
              </w:rPr>
              <w:t>President</w:t>
            </w:r>
            <w:r w:rsidRPr="003E2C78">
              <w:rPr>
                <w:sz w:val="16"/>
                <w:szCs w:val="16"/>
              </w:rPr>
              <w:t xml:space="preserve">'s discussion with a CEO of another institution to add a permanent location at a site where </w:t>
            </w:r>
            <w:r w:rsidR="00A44BD1">
              <w:rPr>
                <w:sz w:val="16"/>
                <w:szCs w:val="16"/>
              </w:rPr>
              <w:t>the institution is conducting a teach-out for students from another institution that is closing</w:t>
            </w:r>
            <w:r w:rsidRPr="003E2C78">
              <w:rPr>
                <w:sz w:val="16"/>
                <w:szCs w:val="16"/>
              </w:rPr>
              <w:t xml:space="preserve">. </w:t>
            </w:r>
            <w:r w:rsidR="00530278" w:rsidRPr="003E2C78">
              <w:rPr>
                <w:sz w:val="16"/>
                <w:szCs w:val="16"/>
              </w:rPr>
              <w:t xml:space="preserve">The </w:t>
            </w:r>
            <w:r w:rsidR="00CE3C43">
              <w:rPr>
                <w:sz w:val="16"/>
                <w:szCs w:val="16"/>
              </w:rPr>
              <w:t>President</w:t>
            </w:r>
            <w:r w:rsidR="00530278" w:rsidRPr="003E2C78">
              <w:rPr>
                <w:sz w:val="16"/>
                <w:szCs w:val="16"/>
              </w:rPr>
              <w:t xml:space="preserve"> will </w:t>
            </w:r>
            <w:r w:rsidR="00A44BD1">
              <w:rPr>
                <w:sz w:val="16"/>
                <w:szCs w:val="16"/>
              </w:rPr>
              <w:t xml:space="preserve">likewise </w:t>
            </w:r>
            <w:r w:rsidR="00530278" w:rsidRPr="003E2C78">
              <w:rPr>
                <w:sz w:val="16"/>
                <w:szCs w:val="16"/>
              </w:rPr>
              <w:t>discuss</w:t>
            </w:r>
            <w:r w:rsidR="00B148E2">
              <w:rPr>
                <w:sz w:val="16"/>
                <w:szCs w:val="16"/>
              </w:rPr>
              <w:t xml:space="preserve"> the possibility of adding such a location</w:t>
            </w:r>
            <w:r w:rsidR="00530278" w:rsidRPr="003E2C78">
              <w:rPr>
                <w:sz w:val="16"/>
                <w:szCs w:val="16"/>
              </w:rPr>
              <w:t xml:space="preserve"> with the </w:t>
            </w:r>
            <w:r w:rsidR="00CE3C43">
              <w:rPr>
                <w:sz w:val="16"/>
                <w:szCs w:val="16"/>
              </w:rPr>
              <w:t>President</w:t>
            </w:r>
            <w:r w:rsidR="00530278" w:rsidRPr="003E2C78">
              <w:rPr>
                <w:sz w:val="16"/>
                <w:szCs w:val="16"/>
              </w:rPr>
              <w:t>’s Cabine</w:t>
            </w:r>
            <w:r w:rsidR="00B148E2">
              <w:rPr>
                <w:sz w:val="16"/>
                <w:szCs w:val="16"/>
              </w:rPr>
              <w:t xml:space="preserve">t. </w:t>
            </w:r>
            <w:r w:rsidR="00530278" w:rsidRPr="003E2C78">
              <w:rPr>
                <w:sz w:val="16"/>
                <w:szCs w:val="16"/>
              </w:rPr>
              <w:t xml:space="preserve">The Vice </w:t>
            </w:r>
            <w:r w:rsidR="00CE3C43">
              <w:rPr>
                <w:sz w:val="16"/>
                <w:szCs w:val="16"/>
              </w:rPr>
              <w:t>President</w:t>
            </w:r>
            <w:r w:rsidR="00530278" w:rsidRPr="003E2C78">
              <w:rPr>
                <w:sz w:val="16"/>
                <w:szCs w:val="16"/>
              </w:rPr>
              <w:t xml:space="preserve"> of Academic Affairs</w:t>
            </w:r>
            <w:r w:rsidR="00A44BD1">
              <w:rPr>
                <w:sz w:val="16"/>
                <w:szCs w:val="16"/>
              </w:rPr>
              <w:t xml:space="preserve"> (VPAA)</w:t>
            </w:r>
            <w:r w:rsidR="00530278" w:rsidRPr="003E2C78">
              <w:rPr>
                <w:sz w:val="16"/>
                <w:szCs w:val="16"/>
              </w:rPr>
              <w:t xml:space="preserve">, in consultation with the Dean’s Council and/or Curriculum Committee, must recommend </w:t>
            </w:r>
            <w:r w:rsidR="00A44BD1">
              <w:rPr>
                <w:sz w:val="16"/>
                <w:szCs w:val="16"/>
              </w:rPr>
              <w:t xml:space="preserve">the </w:t>
            </w:r>
            <w:r w:rsidR="00530278" w:rsidRPr="003E2C78">
              <w:rPr>
                <w:sz w:val="16"/>
                <w:szCs w:val="16"/>
              </w:rPr>
              <w:t xml:space="preserve">intended instructional uses </w:t>
            </w:r>
            <w:r w:rsidR="00B148E2">
              <w:rPr>
                <w:sz w:val="16"/>
                <w:szCs w:val="16"/>
              </w:rPr>
              <w:t>for</w:t>
            </w:r>
            <w:r w:rsidR="00530278" w:rsidRPr="003E2C78">
              <w:rPr>
                <w:sz w:val="16"/>
                <w:szCs w:val="16"/>
              </w:rPr>
              <w:t xml:space="preserve"> the proposed location. Since Amarillo College</w:t>
            </w:r>
            <w:r w:rsidR="00A44BD1">
              <w:rPr>
                <w:sz w:val="16"/>
                <w:szCs w:val="16"/>
              </w:rPr>
              <w:t>’s</w:t>
            </w:r>
            <w:r w:rsidR="00530278" w:rsidRPr="003E2C78">
              <w:rPr>
                <w:sz w:val="16"/>
                <w:szCs w:val="16"/>
              </w:rPr>
              <w:t xml:space="preserve"> contractual agreements require the approval of the Vice </w:t>
            </w:r>
            <w:r w:rsidR="00CE3C43">
              <w:rPr>
                <w:sz w:val="16"/>
                <w:szCs w:val="16"/>
              </w:rPr>
              <w:t>President</w:t>
            </w:r>
            <w:r w:rsidR="00530278" w:rsidRPr="003E2C78">
              <w:rPr>
                <w:sz w:val="16"/>
                <w:szCs w:val="16"/>
              </w:rPr>
              <w:t xml:space="preserve"> of Business Affairs (VPBA), the VPBA will develop and obtain signatures for such a contract. Should the </w:t>
            </w:r>
            <w:r w:rsidR="00CE3C43">
              <w:rPr>
                <w:sz w:val="16"/>
                <w:szCs w:val="16"/>
              </w:rPr>
              <w:t>President</w:t>
            </w:r>
            <w:r w:rsidR="00530278" w:rsidRPr="003E2C78">
              <w:rPr>
                <w:sz w:val="16"/>
                <w:szCs w:val="16"/>
              </w:rPr>
              <w:t xml:space="preserve"> recommend the acquisition of such a site, the Board of Regents must approve the acquisition and any contractual agreements. Upon approval </w:t>
            </w:r>
            <w:r w:rsidR="00A44BD1">
              <w:rPr>
                <w:sz w:val="16"/>
                <w:szCs w:val="16"/>
              </w:rPr>
              <w:t xml:space="preserve">by </w:t>
            </w:r>
            <w:r w:rsidR="00530278" w:rsidRPr="003E2C78">
              <w:rPr>
                <w:sz w:val="16"/>
                <w:szCs w:val="16"/>
              </w:rPr>
              <w:t xml:space="preserve">the Board of Regents, the accreditation liaison, in collaboration with the </w:t>
            </w:r>
            <w:r w:rsidR="00CE3C43">
              <w:rPr>
                <w:sz w:val="16"/>
                <w:szCs w:val="16"/>
              </w:rPr>
              <w:t>President</w:t>
            </w:r>
            <w:r w:rsidR="00530278" w:rsidRPr="003E2C78">
              <w:rPr>
                <w:sz w:val="16"/>
                <w:szCs w:val="16"/>
              </w:rPr>
              <w:t xml:space="preserve">, </w:t>
            </w:r>
            <w:r w:rsidR="00A44BD1">
              <w:rPr>
                <w:sz w:val="16"/>
                <w:szCs w:val="16"/>
              </w:rPr>
              <w:t xml:space="preserve">VPBA, </w:t>
            </w:r>
            <w:r w:rsidR="00530278" w:rsidRPr="003E2C78">
              <w:rPr>
                <w:sz w:val="16"/>
                <w:szCs w:val="16"/>
              </w:rPr>
              <w:t xml:space="preserve">and </w:t>
            </w:r>
            <w:r w:rsidR="00A44BD1">
              <w:rPr>
                <w:sz w:val="16"/>
                <w:szCs w:val="16"/>
              </w:rPr>
              <w:t>VPAA</w:t>
            </w:r>
            <w:r w:rsidR="00530278" w:rsidRPr="003E2C78">
              <w:rPr>
                <w:sz w:val="16"/>
                <w:szCs w:val="16"/>
              </w:rPr>
              <w:t>, will develop and submit a letter of notification</w:t>
            </w:r>
            <w:r w:rsidR="00B148E2">
              <w:rPr>
                <w:sz w:val="16"/>
                <w:szCs w:val="16"/>
              </w:rPr>
              <w:t xml:space="preserve"> and prospectus</w:t>
            </w:r>
            <w:r w:rsidR="00530278" w:rsidRPr="003E2C78">
              <w:rPr>
                <w:sz w:val="16"/>
                <w:szCs w:val="16"/>
              </w:rPr>
              <w:t xml:space="preserve"> to SACSCOC at least 6 months in advance of the proposed implementation date. In addition, AC must await approval from SACSCOC before adding any program or site from another institution. SACSCOC may require a Substantive Change Site Visit prior to approving the site or within </w:t>
            </w:r>
            <w:bookmarkStart w:id="1" w:name="_GoBack"/>
            <w:r w:rsidR="00530278" w:rsidRPr="003E2C78">
              <w:rPr>
                <w:sz w:val="16"/>
                <w:szCs w:val="16"/>
              </w:rPr>
              <w:t>6 months</w:t>
            </w:r>
            <w:bookmarkEnd w:id="1"/>
            <w:r w:rsidR="00530278" w:rsidRPr="003E2C78">
              <w:rPr>
                <w:sz w:val="16"/>
                <w:szCs w:val="16"/>
              </w:rPr>
              <w:t xml:space="preserve"> of the implementation.</w:t>
            </w:r>
          </w:p>
        </w:tc>
        <w:tc>
          <w:tcPr>
            <w:tcW w:w="1710" w:type="dxa"/>
          </w:tcPr>
          <w:p w:rsidR="0015336C" w:rsidRPr="003E2C78" w:rsidRDefault="0093660A" w:rsidP="005C044A">
            <w:pPr>
              <w:jc w:val="left"/>
              <w:rPr>
                <w:sz w:val="16"/>
                <w:szCs w:val="16"/>
              </w:rPr>
            </w:pPr>
            <w:r w:rsidRPr="003E2C78">
              <w:rPr>
                <w:sz w:val="16"/>
                <w:szCs w:val="16"/>
              </w:rPr>
              <w:t xml:space="preserve">1.) </w:t>
            </w:r>
            <w:r w:rsidR="00CE3C43">
              <w:rPr>
                <w:sz w:val="16"/>
                <w:szCs w:val="16"/>
              </w:rPr>
              <w:t>President</w:t>
            </w:r>
            <w:r w:rsidRPr="003E2C78">
              <w:rPr>
                <w:sz w:val="16"/>
                <w:szCs w:val="16"/>
              </w:rPr>
              <w:t>;</w:t>
            </w:r>
          </w:p>
          <w:p w:rsidR="00A44BD1" w:rsidRDefault="0015336C" w:rsidP="0015336C">
            <w:pPr>
              <w:jc w:val="left"/>
              <w:rPr>
                <w:sz w:val="16"/>
                <w:szCs w:val="16"/>
              </w:rPr>
            </w:pPr>
            <w:r w:rsidRPr="003E2C78">
              <w:rPr>
                <w:sz w:val="16"/>
                <w:szCs w:val="16"/>
              </w:rPr>
              <w:t xml:space="preserve">2.) CEO of Other Institution;   </w:t>
            </w:r>
          </w:p>
          <w:p w:rsidR="0015336C" w:rsidRDefault="00A44BD1" w:rsidP="0015336C">
            <w:pPr>
              <w:jc w:val="left"/>
              <w:rPr>
                <w:sz w:val="16"/>
                <w:szCs w:val="16"/>
              </w:rPr>
            </w:pPr>
            <w:r w:rsidRPr="003E2C78">
              <w:rPr>
                <w:sz w:val="16"/>
                <w:szCs w:val="16"/>
              </w:rPr>
              <w:t xml:space="preserve">3.) </w:t>
            </w:r>
            <w:r>
              <w:rPr>
                <w:sz w:val="16"/>
                <w:szCs w:val="16"/>
              </w:rPr>
              <w:t>President</w:t>
            </w:r>
            <w:r w:rsidRPr="003E2C78">
              <w:rPr>
                <w:sz w:val="16"/>
                <w:szCs w:val="16"/>
              </w:rPr>
              <w:t xml:space="preserve">'s Cabinet;        </w:t>
            </w:r>
            <w:r w:rsidR="0015336C" w:rsidRPr="003E2C78">
              <w:rPr>
                <w:sz w:val="16"/>
                <w:szCs w:val="16"/>
              </w:rPr>
              <w:t xml:space="preserve">    </w:t>
            </w:r>
          </w:p>
          <w:p w:rsidR="00A44BD1" w:rsidRDefault="00A44BD1" w:rsidP="0015336C">
            <w:pPr>
              <w:jc w:val="left"/>
              <w:rPr>
                <w:sz w:val="16"/>
                <w:szCs w:val="16"/>
              </w:rPr>
            </w:pPr>
            <w:r>
              <w:rPr>
                <w:sz w:val="16"/>
                <w:szCs w:val="16"/>
              </w:rPr>
              <w:t>4.) Vice President of Academic Affairs</w:t>
            </w:r>
          </w:p>
          <w:p w:rsidR="00A44BD1" w:rsidRDefault="00A44BD1" w:rsidP="0015336C">
            <w:pPr>
              <w:jc w:val="left"/>
              <w:rPr>
                <w:sz w:val="16"/>
                <w:szCs w:val="16"/>
              </w:rPr>
            </w:pPr>
            <w:r>
              <w:rPr>
                <w:sz w:val="16"/>
                <w:szCs w:val="16"/>
              </w:rPr>
              <w:t>5.) Dean’s Council</w:t>
            </w:r>
          </w:p>
          <w:p w:rsidR="00A44BD1" w:rsidRPr="003E2C78" w:rsidRDefault="00A44BD1" w:rsidP="0015336C">
            <w:pPr>
              <w:jc w:val="left"/>
              <w:rPr>
                <w:sz w:val="16"/>
                <w:szCs w:val="16"/>
              </w:rPr>
            </w:pPr>
            <w:r>
              <w:rPr>
                <w:sz w:val="16"/>
                <w:szCs w:val="16"/>
              </w:rPr>
              <w:t>6.) Curriculum Committee;</w:t>
            </w:r>
          </w:p>
          <w:p w:rsidR="00A44BD1" w:rsidRPr="003E2C78" w:rsidRDefault="00A44BD1" w:rsidP="00A44BD1">
            <w:pPr>
              <w:jc w:val="left"/>
              <w:rPr>
                <w:sz w:val="16"/>
                <w:szCs w:val="16"/>
              </w:rPr>
            </w:pPr>
            <w:r>
              <w:rPr>
                <w:sz w:val="16"/>
                <w:szCs w:val="16"/>
              </w:rPr>
              <w:t>7.) Vice President of Business Affairs;</w:t>
            </w:r>
          </w:p>
          <w:p w:rsidR="00A44BD1" w:rsidRPr="003E2C78" w:rsidRDefault="00A44BD1" w:rsidP="00A44BD1">
            <w:pPr>
              <w:jc w:val="left"/>
              <w:rPr>
                <w:sz w:val="16"/>
                <w:szCs w:val="16"/>
              </w:rPr>
            </w:pPr>
            <w:r>
              <w:rPr>
                <w:sz w:val="16"/>
                <w:szCs w:val="16"/>
              </w:rPr>
              <w:t>8</w:t>
            </w:r>
            <w:r w:rsidRPr="003E2C78">
              <w:rPr>
                <w:sz w:val="16"/>
                <w:szCs w:val="16"/>
              </w:rPr>
              <w:t>.) Board of Regents;</w:t>
            </w:r>
          </w:p>
          <w:p w:rsidR="00A44BD1" w:rsidRPr="003E2C78" w:rsidRDefault="00A44BD1" w:rsidP="00A44BD1">
            <w:pPr>
              <w:jc w:val="left"/>
              <w:rPr>
                <w:sz w:val="16"/>
                <w:szCs w:val="16"/>
              </w:rPr>
            </w:pPr>
            <w:r>
              <w:rPr>
                <w:sz w:val="16"/>
                <w:szCs w:val="16"/>
              </w:rPr>
              <w:t>9</w:t>
            </w:r>
            <w:r w:rsidRPr="003E2C78">
              <w:rPr>
                <w:sz w:val="16"/>
                <w:szCs w:val="16"/>
              </w:rPr>
              <w:t>.) Accreditation Liaison</w:t>
            </w:r>
          </w:p>
          <w:p w:rsidR="0015336C" w:rsidRPr="003E2C78" w:rsidRDefault="0093660A" w:rsidP="00A44BD1">
            <w:pPr>
              <w:jc w:val="left"/>
              <w:rPr>
                <w:sz w:val="16"/>
                <w:szCs w:val="16"/>
              </w:rPr>
            </w:pPr>
            <w:r w:rsidRPr="003E2C78">
              <w:rPr>
                <w:sz w:val="16"/>
                <w:szCs w:val="16"/>
              </w:rPr>
              <w:br/>
            </w:r>
          </w:p>
        </w:tc>
      </w:tr>
      <w:tr w:rsidR="0093660A" w:rsidTr="005C044A">
        <w:tc>
          <w:tcPr>
            <w:tcW w:w="14580" w:type="dxa"/>
            <w:gridSpan w:val="9"/>
            <w:shd w:val="clear" w:color="auto" w:fill="1F497D" w:themeFill="text2"/>
          </w:tcPr>
          <w:p w:rsidR="0093660A" w:rsidRPr="0093660A" w:rsidRDefault="0093660A" w:rsidP="0093660A">
            <w:pPr>
              <w:rPr>
                <w:sz w:val="18"/>
                <w:szCs w:val="18"/>
              </w:rPr>
            </w:pPr>
            <w:r w:rsidRPr="0093660A">
              <w:rPr>
                <w:color w:val="FFFFFF" w:themeColor="background1"/>
                <w:sz w:val="18"/>
                <w:szCs w:val="18"/>
              </w:rPr>
              <w:t>1</w:t>
            </w:r>
            <w:r>
              <w:rPr>
                <w:color w:val="FFFFFF" w:themeColor="background1"/>
                <w:sz w:val="18"/>
                <w:szCs w:val="18"/>
              </w:rPr>
              <w:t>1</w:t>
            </w:r>
            <w:r w:rsidRPr="0093660A">
              <w:rPr>
                <w:color w:val="FFFFFF" w:themeColor="background1"/>
                <w:sz w:val="18"/>
                <w:szCs w:val="18"/>
              </w:rPr>
              <w:t>/</w:t>
            </w:r>
            <w:r>
              <w:rPr>
                <w:color w:val="FFFFFF" w:themeColor="background1"/>
                <w:sz w:val="18"/>
                <w:szCs w:val="18"/>
              </w:rPr>
              <w:t>08</w:t>
            </w:r>
            <w:r w:rsidRPr="0093660A">
              <w:rPr>
                <w:color w:val="FFFFFF" w:themeColor="background1"/>
                <w:sz w:val="18"/>
                <w:szCs w:val="18"/>
              </w:rPr>
              <w:t xml:space="preserve">/12 Revised Process to Ensure Consistency with SACSCOC Substantive Change Policy </w:t>
            </w:r>
          </w:p>
        </w:tc>
      </w:tr>
    </w:tbl>
    <w:p w:rsidR="0093660A" w:rsidRDefault="0093660A"/>
    <w:p w:rsidR="000977B5" w:rsidRDefault="000977B5"/>
    <w:sectPr w:rsidR="000977B5" w:rsidSect="004E0074">
      <w:headerReference w:type="default" r:id="rId15"/>
      <w:pgSz w:w="15840" w:h="12240" w:orient="landscape"/>
      <w:pgMar w:top="144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1A" w:rsidRDefault="00526F1A" w:rsidP="00D810B6">
      <w:r>
        <w:separator/>
      </w:r>
    </w:p>
  </w:endnote>
  <w:endnote w:type="continuationSeparator" w:id="0">
    <w:p w:rsidR="00526F1A" w:rsidRDefault="00526F1A" w:rsidP="00D8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1A" w:rsidRDefault="00526F1A" w:rsidP="00D810B6">
      <w:r>
        <w:separator/>
      </w:r>
    </w:p>
  </w:footnote>
  <w:footnote w:type="continuationSeparator" w:id="0">
    <w:p w:rsidR="00526F1A" w:rsidRDefault="00526F1A" w:rsidP="00D8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52690826"/>
      <w:docPartObj>
        <w:docPartGallery w:val="Page Numbers (Top of Page)"/>
        <w:docPartUnique/>
      </w:docPartObj>
    </w:sdtPr>
    <w:sdtEndPr>
      <w:rPr>
        <w:b/>
        <w:bCs/>
        <w:noProof/>
        <w:color w:val="auto"/>
        <w:spacing w:val="0"/>
      </w:rPr>
    </w:sdtEndPr>
    <w:sdtContent>
      <w:p w:rsidR="00634B4A" w:rsidRDefault="00634B4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EB62A3" w:rsidRPr="00EB62A3">
          <w:rPr>
            <w:b/>
            <w:bCs/>
            <w:noProof/>
          </w:rPr>
          <w:t>16</w:t>
        </w:r>
        <w:r>
          <w:rPr>
            <w:b/>
            <w:bCs/>
            <w:noProof/>
          </w:rPr>
          <w:fldChar w:fldCharType="end"/>
        </w:r>
      </w:p>
    </w:sdtContent>
  </w:sdt>
  <w:p w:rsidR="00634B4A" w:rsidRDefault="00634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0DF4"/>
    <w:multiLevelType w:val="hybridMultilevel"/>
    <w:tmpl w:val="7BDE6F66"/>
    <w:lvl w:ilvl="0" w:tplc="D08AF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C57F4A"/>
    <w:multiLevelType w:val="hybridMultilevel"/>
    <w:tmpl w:val="F342F17C"/>
    <w:lvl w:ilvl="0" w:tplc="5C92B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8B"/>
    <w:rsid w:val="000156C5"/>
    <w:rsid w:val="0002230F"/>
    <w:rsid w:val="00034F0D"/>
    <w:rsid w:val="000436E8"/>
    <w:rsid w:val="000458C9"/>
    <w:rsid w:val="00087664"/>
    <w:rsid w:val="00087F6F"/>
    <w:rsid w:val="00090A8B"/>
    <w:rsid w:val="00091F5E"/>
    <w:rsid w:val="000977B5"/>
    <w:rsid w:val="00097D52"/>
    <w:rsid w:val="000A3889"/>
    <w:rsid w:val="000B1DC7"/>
    <w:rsid w:val="000C132A"/>
    <w:rsid w:val="000D537B"/>
    <w:rsid w:val="000F0DB3"/>
    <w:rsid w:val="000F51D3"/>
    <w:rsid w:val="000F64B9"/>
    <w:rsid w:val="0014594A"/>
    <w:rsid w:val="0015336C"/>
    <w:rsid w:val="00161932"/>
    <w:rsid w:val="00165B3C"/>
    <w:rsid w:val="00174E1F"/>
    <w:rsid w:val="001A0E6E"/>
    <w:rsid w:val="001A7595"/>
    <w:rsid w:val="001C77B2"/>
    <w:rsid w:val="001D377F"/>
    <w:rsid w:val="001D7ED6"/>
    <w:rsid w:val="001E150C"/>
    <w:rsid w:val="001E50CF"/>
    <w:rsid w:val="002063AF"/>
    <w:rsid w:val="002208B7"/>
    <w:rsid w:val="00233F84"/>
    <w:rsid w:val="00235031"/>
    <w:rsid w:val="00250A8C"/>
    <w:rsid w:val="00262138"/>
    <w:rsid w:val="0026316A"/>
    <w:rsid w:val="00264E28"/>
    <w:rsid w:val="00271644"/>
    <w:rsid w:val="002755DB"/>
    <w:rsid w:val="00290967"/>
    <w:rsid w:val="002B1000"/>
    <w:rsid w:val="002B6092"/>
    <w:rsid w:val="002C0BD9"/>
    <w:rsid w:val="002C2975"/>
    <w:rsid w:val="002E03E5"/>
    <w:rsid w:val="002E794D"/>
    <w:rsid w:val="00303282"/>
    <w:rsid w:val="00306E5C"/>
    <w:rsid w:val="0033011D"/>
    <w:rsid w:val="003325E3"/>
    <w:rsid w:val="003473A9"/>
    <w:rsid w:val="00350969"/>
    <w:rsid w:val="00371A88"/>
    <w:rsid w:val="003747EE"/>
    <w:rsid w:val="003843ED"/>
    <w:rsid w:val="00385DE2"/>
    <w:rsid w:val="003870AF"/>
    <w:rsid w:val="00387B99"/>
    <w:rsid w:val="003D0C42"/>
    <w:rsid w:val="003E2C78"/>
    <w:rsid w:val="003E6A91"/>
    <w:rsid w:val="003F1D57"/>
    <w:rsid w:val="0042628B"/>
    <w:rsid w:val="00430EE6"/>
    <w:rsid w:val="004401FA"/>
    <w:rsid w:val="00457843"/>
    <w:rsid w:val="00464C5E"/>
    <w:rsid w:val="004670EF"/>
    <w:rsid w:val="00467188"/>
    <w:rsid w:val="0046742A"/>
    <w:rsid w:val="00471B5C"/>
    <w:rsid w:val="0047698B"/>
    <w:rsid w:val="00477512"/>
    <w:rsid w:val="004934A0"/>
    <w:rsid w:val="004968DB"/>
    <w:rsid w:val="004B4980"/>
    <w:rsid w:val="004B6F75"/>
    <w:rsid w:val="004B710B"/>
    <w:rsid w:val="004B7554"/>
    <w:rsid w:val="004C7F78"/>
    <w:rsid w:val="004E0074"/>
    <w:rsid w:val="005068A7"/>
    <w:rsid w:val="005108D4"/>
    <w:rsid w:val="00511521"/>
    <w:rsid w:val="00511D12"/>
    <w:rsid w:val="005144A0"/>
    <w:rsid w:val="005178CD"/>
    <w:rsid w:val="00526F1A"/>
    <w:rsid w:val="00530278"/>
    <w:rsid w:val="00555C5D"/>
    <w:rsid w:val="00556BAC"/>
    <w:rsid w:val="00562B6F"/>
    <w:rsid w:val="00583968"/>
    <w:rsid w:val="0059677A"/>
    <w:rsid w:val="005A00C3"/>
    <w:rsid w:val="005A1AC7"/>
    <w:rsid w:val="005A2530"/>
    <w:rsid w:val="005C003E"/>
    <w:rsid w:val="005C044A"/>
    <w:rsid w:val="005C193E"/>
    <w:rsid w:val="005C2535"/>
    <w:rsid w:val="005C3D6D"/>
    <w:rsid w:val="005E2E54"/>
    <w:rsid w:val="005E7599"/>
    <w:rsid w:val="005F36FF"/>
    <w:rsid w:val="005F77C6"/>
    <w:rsid w:val="00605332"/>
    <w:rsid w:val="00606CB2"/>
    <w:rsid w:val="0061766D"/>
    <w:rsid w:val="0062645F"/>
    <w:rsid w:val="00634B4A"/>
    <w:rsid w:val="006401CC"/>
    <w:rsid w:val="006634AA"/>
    <w:rsid w:val="00680BE0"/>
    <w:rsid w:val="00686490"/>
    <w:rsid w:val="006A5BFC"/>
    <w:rsid w:val="006B27B8"/>
    <w:rsid w:val="006B51D3"/>
    <w:rsid w:val="006B5272"/>
    <w:rsid w:val="006B79AE"/>
    <w:rsid w:val="006E317B"/>
    <w:rsid w:val="007017B9"/>
    <w:rsid w:val="00705F90"/>
    <w:rsid w:val="00714CF3"/>
    <w:rsid w:val="007150B8"/>
    <w:rsid w:val="00743F99"/>
    <w:rsid w:val="00750EA2"/>
    <w:rsid w:val="00752160"/>
    <w:rsid w:val="00770F9F"/>
    <w:rsid w:val="007724EE"/>
    <w:rsid w:val="00786E69"/>
    <w:rsid w:val="007A4EEA"/>
    <w:rsid w:val="007D0ED4"/>
    <w:rsid w:val="007D2B9E"/>
    <w:rsid w:val="007D5550"/>
    <w:rsid w:val="007F1CE9"/>
    <w:rsid w:val="007F7E48"/>
    <w:rsid w:val="008156F5"/>
    <w:rsid w:val="0083675A"/>
    <w:rsid w:val="008601F7"/>
    <w:rsid w:val="00863B4B"/>
    <w:rsid w:val="00876181"/>
    <w:rsid w:val="00877500"/>
    <w:rsid w:val="008868AB"/>
    <w:rsid w:val="00886CE9"/>
    <w:rsid w:val="008900AB"/>
    <w:rsid w:val="00895527"/>
    <w:rsid w:val="008965E1"/>
    <w:rsid w:val="008A5417"/>
    <w:rsid w:val="008A6FD8"/>
    <w:rsid w:val="008B7FB4"/>
    <w:rsid w:val="008C4F94"/>
    <w:rsid w:val="008C77D3"/>
    <w:rsid w:val="008C7894"/>
    <w:rsid w:val="008D0887"/>
    <w:rsid w:val="008E07AA"/>
    <w:rsid w:val="008F5154"/>
    <w:rsid w:val="00916A8F"/>
    <w:rsid w:val="00916C9B"/>
    <w:rsid w:val="0092726B"/>
    <w:rsid w:val="0093495B"/>
    <w:rsid w:val="0093660A"/>
    <w:rsid w:val="00936776"/>
    <w:rsid w:val="009438FF"/>
    <w:rsid w:val="00950A72"/>
    <w:rsid w:val="00960430"/>
    <w:rsid w:val="00986376"/>
    <w:rsid w:val="009A48F3"/>
    <w:rsid w:val="009B5142"/>
    <w:rsid w:val="009B63E5"/>
    <w:rsid w:val="009C5EE5"/>
    <w:rsid w:val="009D661A"/>
    <w:rsid w:val="009E0D58"/>
    <w:rsid w:val="009E14F6"/>
    <w:rsid w:val="009E1E4F"/>
    <w:rsid w:val="009E7FBF"/>
    <w:rsid w:val="009F0BBB"/>
    <w:rsid w:val="00A036A9"/>
    <w:rsid w:val="00A04094"/>
    <w:rsid w:val="00A160D5"/>
    <w:rsid w:val="00A3073D"/>
    <w:rsid w:val="00A44BD1"/>
    <w:rsid w:val="00A55CDB"/>
    <w:rsid w:val="00A63130"/>
    <w:rsid w:val="00A76282"/>
    <w:rsid w:val="00A80D93"/>
    <w:rsid w:val="00A825B5"/>
    <w:rsid w:val="00A87153"/>
    <w:rsid w:val="00A91D18"/>
    <w:rsid w:val="00A9363D"/>
    <w:rsid w:val="00A97777"/>
    <w:rsid w:val="00AA1BF7"/>
    <w:rsid w:val="00AA6143"/>
    <w:rsid w:val="00AC3029"/>
    <w:rsid w:val="00AC3971"/>
    <w:rsid w:val="00AC5295"/>
    <w:rsid w:val="00AD631E"/>
    <w:rsid w:val="00AE6AE1"/>
    <w:rsid w:val="00B12F40"/>
    <w:rsid w:val="00B148E2"/>
    <w:rsid w:val="00B1509F"/>
    <w:rsid w:val="00B32C35"/>
    <w:rsid w:val="00B71E9B"/>
    <w:rsid w:val="00B808F7"/>
    <w:rsid w:val="00B92D2C"/>
    <w:rsid w:val="00B97F15"/>
    <w:rsid w:val="00BA7535"/>
    <w:rsid w:val="00BB0767"/>
    <w:rsid w:val="00BB7CCC"/>
    <w:rsid w:val="00BC1AD6"/>
    <w:rsid w:val="00BD5BB5"/>
    <w:rsid w:val="00BE674B"/>
    <w:rsid w:val="00C01104"/>
    <w:rsid w:val="00C3384A"/>
    <w:rsid w:val="00C61567"/>
    <w:rsid w:val="00C67F07"/>
    <w:rsid w:val="00C729C5"/>
    <w:rsid w:val="00C80A90"/>
    <w:rsid w:val="00C9251D"/>
    <w:rsid w:val="00CB174A"/>
    <w:rsid w:val="00CB262B"/>
    <w:rsid w:val="00CB72FB"/>
    <w:rsid w:val="00CD5769"/>
    <w:rsid w:val="00CE2706"/>
    <w:rsid w:val="00CE3C43"/>
    <w:rsid w:val="00CE626E"/>
    <w:rsid w:val="00CF1A85"/>
    <w:rsid w:val="00D02788"/>
    <w:rsid w:val="00D05605"/>
    <w:rsid w:val="00D21D91"/>
    <w:rsid w:val="00D34DA4"/>
    <w:rsid w:val="00D4268A"/>
    <w:rsid w:val="00D529C7"/>
    <w:rsid w:val="00D66D19"/>
    <w:rsid w:val="00D810B6"/>
    <w:rsid w:val="00D94668"/>
    <w:rsid w:val="00D95080"/>
    <w:rsid w:val="00DA5A4B"/>
    <w:rsid w:val="00DC7CB9"/>
    <w:rsid w:val="00DD6CCA"/>
    <w:rsid w:val="00DD7703"/>
    <w:rsid w:val="00DE4107"/>
    <w:rsid w:val="00DF7B84"/>
    <w:rsid w:val="00E02E91"/>
    <w:rsid w:val="00E30C56"/>
    <w:rsid w:val="00E535A9"/>
    <w:rsid w:val="00E57BEE"/>
    <w:rsid w:val="00E60516"/>
    <w:rsid w:val="00E62CA6"/>
    <w:rsid w:val="00E66048"/>
    <w:rsid w:val="00E828D7"/>
    <w:rsid w:val="00E840FC"/>
    <w:rsid w:val="00E8496D"/>
    <w:rsid w:val="00E86451"/>
    <w:rsid w:val="00EA284C"/>
    <w:rsid w:val="00EA5349"/>
    <w:rsid w:val="00EA60A5"/>
    <w:rsid w:val="00EB2C78"/>
    <w:rsid w:val="00EB62A3"/>
    <w:rsid w:val="00EC5729"/>
    <w:rsid w:val="00ED5460"/>
    <w:rsid w:val="00EE6499"/>
    <w:rsid w:val="00EE7FB0"/>
    <w:rsid w:val="00EF46DF"/>
    <w:rsid w:val="00F01607"/>
    <w:rsid w:val="00F04981"/>
    <w:rsid w:val="00F05D0B"/>
    <w:rsid w:val="00F22A91"/>
    <w:rsid w:val="00F3356C"/>
    <w:rsid w:val="00F52E59"/>
    <w:rsid w:val="00F61E02"/>
    <w:rsid w:val="00FB6107"/>
    <w:rsid w:val="00FE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0B6"/>
    <w:pPr>
      <w:tabs>
        <w:tab w:val="center" w:pos="4680"/>
        <w:tab w:val="right" w:pos="9360"/>
      </w:tabs>
    </w:pPr>
  </w:style>
  <w:style w:type="character" w:customStyle="1" w:styleId="HeaderChar">
    <w:name w:val="Header Char"/>
    <w:basedOn w:val="DefaultParagraphFont"/>
    <w:link w:val="Header"/>
    <w:uiPriority w:val="99"/>
    <w:rsid w:val="00D810B6"/>
  </w:style>
  <w:style w:type="paragraph" w:styleId="Footer">
    <w:name w:val="footer"/>
    <w:basedOn w:val="Normal"/>
    <w:link w:val="FooterChar"/>
    <w:uiPriority w:val="99"/>
    <w:unhideWhenUsed/>
    <w:rsid w:val="00D810B6"/>
    <w:pPr>
      <w:tabs>
        <w:tab w:val="center" w:pos="4680"/>
        <w:tab w:val="right" w:pos="9360"/>
      </w:tabs>
    </w:pPr>
  </w:style>
  <w:style w:type="character" w:customStyle="1" w:styleId="FooterChar">
    <w:name w:val="Footer Char"/>
    <w:basedOn w:val="DefaultParagraphFont"/>
    <w:link w:val="Footer"/>
    <w:uiPriority w:val="99"/>
    <w:rsid w:val="00D810B6"/>
  </w:style>
  <w:style w:type="paragraph" w:styleId="BalloonText">
    <w:name w:val="Balloon Text"/>
    <w:basedOn w:val="Normal"/>
    <w:link w:val="BalloonTextChar"/>
    <w:uiPriority w:val="99"/>
    <w:semiHidden/>
    <w:unhideWhenUsed/>
    <w:rsid w:val="00D810B6"/>
    <w:rPr>
      <w:rFonts w:ascii="Tahoma" w:hAnsi="Tahoma" w:cs="Tahoma"/>
      <w:sz w:val="16"/>
      <w:szCs w:val="16"/>
    </w:rPr>
  </w:style>
  <w:style w:type="character" w:customStyle="1" w:styleId="BalloonTextChar">
    <w:name w:val="Balloon Text Char"/>
    <w:basedOn w:val="DefaultParagraphFont"/>
    <w:link w:val="BalloonText"/>
    <w:uiPriority w:val="99"/>
    <w:semiHidden/>
    <w:rsid w:val="00D810B6"/>
    <w:rPr>
      <w:rFonts w:ascii="Tahoma" w:hAnsi="Tahoma" w:cs="Tahoma"/>
      <w:sz w:val="16"/>
      <w:szCs w:val="16"/>
    </w:rPr>
  </w:style>
  <w:style w:type="character" w:styleId="Hyperlink">
    <w:name w:val="Hyperlink"/>
    <w:basedOn w:val="DefaultParagraphFont"/>
    <w:uiPriority w:val="99"/>
    <w:unhideWhenUsed/>
    <w:rsid w:val="005C193E"/>
    <w:rPr>
      <w:color w:val="0000FF"/>
      <w:u w:val="single"/>
    </w:rPr>
  </w:style>
  <w:style w:type="paragraph" w:styleId="NoSpacing">
    <w:name w:val="No Spacing"/>
    <w:link w:val="NoSpacingChar"/>
    <w:uiPriority w:val="1"/>
    <w:qFormat/>
    <w:rsid w:val="003747EE"/>
    <w:pPr>
      <w:jc w:val="left"/>
    </w:pPr>
    <w:rPr>
      <w:rFonts w:eastAsiaTheme="minorEastAsia"/>
      <w:lang w:eastAsia="ja-JP"/>
    </w:rPr>
  </w:style>
  <w:style w:type="character" w:customStyle="1" w:styleId="NoSpacingChar">
    <w:name w:val="No Spacing Char"/>
    <w:basedOn w:val="DefaultParagraphFont"/>
    <w:link w:val="NoSpacing"/>
    <w:uiPriority w:val="1"/>
    <w:rsid w:val="003747EE"/>
    <w:rPr>
      <w:rFonts w:eastAsiaTheme="minorEastAsia"/>
      <w:lang w:eastAsia="ja-JP"/>
    </w:rPr>
  </w:style>
  <w:style w:type="paragraph" w:styleId="ListParagraph">
    <w:name w:val="List Paragraph"/>
    <w:basedOn w:val="Normal"/>
    <w:uiPriority w:val="34"/>
    <w:qFormat/>
    <w:rsid w:val="00583968"/>
    <w:pPr>
      <w:ind w:left="720"/>
      <w:contextualSpacing/>
    </w:pPr>
  </w:style>
  <w:style w:type="character" w:styleId="FollowedHyperlink">
    <w:name w:val="FollowedHyperlink"/>
    <w:basedOn w:val="DefaultParagraphFont"/>
    <w:uiPriority w:val="99"/>
    <w:semiHidden/>
    <w:unhideWhenUsed/>
    <w:rsid w:val="00DD77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0B6"/>
    <w:pPr>
      <w:tabs>
        <w:tab w:val="center" w:pos="4680"/>
        <w:tab w:val="right" w:pos="9360"/>
      </w:tabs>
    </w:pPr>
  </w:style>
  <w:style w:type="character" w:customStyle="1" w:styleId="HeaderChar">
    <w:name w:val="Header Char"/>
    <w:basedOn w:val="DefaultParagraphFont"/>
    <w:link w:val="Header"/>
    <w:uiPriority w:val="99"/>
    <w:rsid w:val="00D810B6"/>
  </w:style>
  <w:style w:type="paragraph" w:styleId="Footer">
    <w:name w:val="footer"/>
    <w:basedOn w:val="Normal"/>
    <w:link w:val="FooterChar"/>
    <w:uiPriority w:val="99"/>
    <w:unhideWhenUsed/>
    <w:rsid w:val="00D810B6"/>
    <w:pPr>
      <w:tabs>
        <w:tab w:val="center" w:pos="4680"/>
        <w:tab w:val="right" w:pos="9360"/>
      </w:tabs>
    </w:pPr>
  </w:style>
  <w:style w:type="character" w:customStyle="1" w:styleId="FooterChar">
    <w:name w:val="Footer Char"/>
    <w:basedOn w:val="DefaultParagraphFont"/>
    <w:link w:val="Footer"/>
    <w:uiPriority w:val="99"/>
    <w:rsid w:val="00D810B6"/>
  </w:style>
  <w:style w:type="paragraph" w:styleId="BalloonText">
    <w:name w:val="Balloon Text"/>
    <w:basedOn w:val="Normal"/>
    <w:link w:val="BalloonTextChar"/>
    <w:uiPriority w:val="99"/>
    <w:semiHidden/>
    <w:unhideWhenUsed/>
    <w:rsid w:val="00D810B6"/>
    <w:rPr>
      <w:rFonts w:ascii="Tahoma" w:hAnsi="Tahoma" w:cs="Tahoma"/>
      <w:sz w:val="16"/>
      <w:szCs w:val="16"/>
    </w:rPr>
  </w:style>
  <w:style w:type="character" w:customStyle="1" w:styleId="BalloonTextChar">
    <w:name w:val="Balloon Text Char"/>
    <w:basedOn w:val="DefaultParagraphFont"/>
    <w:link w:val="BalloonText"/>
    <w:uiPriority w:val="99"/>
    <w:semiHidden/>
    <w:rsid w:val="00D810B6"/>
    <w:rPr>
      <w:rFonts w:ascii="Tahoma" w:hAnsi="Tahoma" w:cs="Tahoma"/>
      <w:sz w:val="16"/>
      <w:szCs w:val="16"/>
    </w:rPr>
  </w:style>
  <w:style w:type="character" w:styleId="Hyperlink">
    <w:name w:val="Hyperlink"/>
    <w:basedOn w:val="DefaultParagraphFont"/>
    <w:uiPriority w:val="99"/>
    <w:unhideWhenUsed/>
    <w:rsid w:val="005C193E"/>
    <w:rPr>
      <w:color w:val="0000FF"/>
      <w:u w:val="single"/>
    </w:rPr>
  </w:style>
  <w:style w:type="paragraph" w:styleId="NoSpacing">
    <w:name w:val="No Spacing"/>
    <w:link w:val="NoSpacingChar"/>
    <w:uiPriority w:val="1"/>
    <w:qFormat/>
    <w:rsid w:val="003747EE"/>
    <w:pPr>
      <w:jc w:val="left"/>
    </w:pPr>
    <w:rPr>
      <w:rFonts w:eastAsiaTheme="minorEastAsia"/>
      <w:lang w:eastAsia="ja-JP"/>
    </w:rPr>
  </w:style>
  <w:style w:type="character" w:customStyle="1" w:styleId="NoSpacingChar">
    <w:name w:val="No Spacing Char"/>
    <w:basedOn w:val="DefaultParagraphFont"/>
    <w:link w:val="NoSpacing"/>
    <w:uiPriority w:val="1"/>
    <w:rsid w:val="003747EE"/>
    <w:rPr>
      <w:rFonts w:eastAsiaTheme="minorEastAsia"/>
      <w:lang w:eastAsia="ja-JP"/>
    </w:rPr>
  </w:style>
  <w:style w:type="paragraph" w:styleId="ListParagraph">
    <w:name w:val="List Paragraph"/>
    <w:basedOn w:val="Normal"/>
    <w:uiPriority w:val="34"/>
    <w:qFormat/>
    <w:rsid w:val="00583968"/>
    <w:pPr>
      <w:ind w:left="720"/>
      <w:contextualSpacing/>
    </w:pPr>
  </w:style>
  <w:style w:type="character" w:styleId="FollowedHyperlink">
    <w:name w:val="FollowedHyperlink"/>
    <w:basedOn w:val="DefaultParagraphFont"/>
    <w:uiPriority w:val="99"/>
    <w:semiHidden/>
    <w:unhideWhenUsed/>
    <w:rsid w:val="00DD7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8157">
      <w:bodyDiv w:val="1"/>
      <w:marLeft w:val="0"/>
      <w:marRight w:val="0"/>
      <w:marTop w:val="0"/>
      <w:marBottom w:val="0"/>
      <w:divBdr>
        <w:top w:val="none" w:sz="0" w:space="0" w:color="auto"/>
        <w:left w:val="none" w:sz="0" w:space="0" w:color="auto"/>
        <w:bottom w:val="none" w:sz="0" w:space="0" w:color="auto"/>
        <w:right w:val="none" w:sz="0" w:space="0" w:color="auto"/>
      </w:divBdr>
    </w:div>
    <w:div w:id="1652441908">
      <w:bodyDiv w:val="1"/>
      <w:marLeft w:val="0"/>
      <w:marRight w:val="0"/>
      <w:marTop w:val="0"/>
      <w:marBottom w:val="0"/>
      <w:divBdr>
        <w:top w:val="none" w:sz="0" w:space="0" w:color="auto"/>
        <w:left w:val="none" w:sz="0" w:space="0" w:color="auto"/>
        <w:bottom w:val="none" w:sz="0" w:space="0" w:color="auto"/>
        <w:right w:val="none" w:sz="0" w:space="0" w:color="auto"/>
      </w:divBdr>
    </w:div>
    <w:div w:id="21397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cscoc.org/subchg/policy/Merger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cscoc.org/subchg/policy/Merger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cscoc.org/subchg/policy/Merger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acscoc.org/pdf/AgreementsInvolvingDualandJointAwards.pdf" TargetMode="External"/><Relationship Id="rId4" Type="http://schemas.microsoft.com/office/2007/relationships/stylesWithEffects" Target="stylesWithEffects.xml"/><Relationship Id="rId9" Type="http://schemas.openxmlformats.org/officeDocument/2006/relationships/hyperlink" Target="http://www.sacscoc.org/pdf/AgreementsInvolvingDualandJointAwards.pdf" TargetMode="External"/><Relationship Id="rId14" Type="http://schemas.openxmlformats.org/officeDocument/2006/relationships/hyperlink" Target="http://www.sacscoc.org/subchg/policy/Merg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82D3-0876-44E9-A301-3AA55DE1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7930</Words>
  <Characters>45201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Amarillo College Process to Ensure Timely Notification of Substantive Changes (Revised 11/9/12)</vt:lpstr>
    </vt:vector>
  </TitlesOfParts>
  <Company>Microsoft</Company>
  <LinksUpToDate>false</LinksUpToDate>
  <CharactersWithSpaces>53025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Amarillo College Process to Ensure Timely Notification of Substantive Changes (Revised 11/9/12)</dc:title>
  <dc:creator>Kristin D. McDonald-Willey</dc:creator>
  <cp:lastModifiedBy>Kristin D. McDonald-Willey</cp:lastModifiedBy>
  <cp:revision>59</cp:revision>
  <cp:lastPrinted>2012-11-09T22:47:00Z</cp:lastPrinted>
  <dcterms:created xsi:type="dcterms:W3CDTF">2012-11-10T04:43:00Z</dcterms:created>
  <dcterms:modified xsi:type="dcterms:W3CDTF">2013-04-09T22:09:00Z</dcterms:modified>
</cp:coreProperties>
</file>