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02" w:rsidRPr="00F62727" w:rsidRDefault="00B017B8" w:rsidP="00911502">
      <w:pPr>
        <w:jc w:val="center"/>
        <w:rPr>
          <w:rFonts w:ascii="Arial" w:hAnsi="Arial" w:cs="Arial"/>
          <w:b/>
          <w:sz w:val="32"/>
          <w:szCs w:val="32"/>
        </w:rPr>
      </w:pPr>
      <w:r>
        <w:rPr>
          <w:rFonts w:ascii="Arial" w:hAnsi="Arial" w:cs="Arial"/>
          <w:b/>
          <w:sz w:val="32"/>
          <w:szCs w:val="32"/>
        </w:rPr>
        <w:t>SOCIAL</w:t>
      </w:r>
      <w:r w:rsidR="00AB0F51">
        <w:rPr>
          <w:rFonts w:ascii="Arial" w:hAnsi="Arial" w:cs="Arial"/>
          <w:b/>
          <w:sz w:val="32"/>
          <w:szCs w:val="32"/>
        </w:rPr>
        <w:t xml:space="preserve"> RESPONSIBILITY</w:t>
      </w:r>
      <w:r w:rsidR="00911502" w:rsidRPr="00F62727">
        <w:rPr>
          <w:rFonts w:ascii="Arial" w:hAnsi="Arial" w:cs="Arial"/>
          <w:b/>
          <w:sz w:val="32"/>
          <w:szCs w:val="32"/>
        </w:rPr>
        <w:t xml:space="preserve"> C</w:t>
      </w:r>
      <w:r w:rsidR="00EE6F1F" w:rsidRPr="00F62727">
        <w:rPr>
          <w:rFonts w:ascii="Arial" w:hAnsi="Arial" w:cs="Arial"/>
          <w:b/>
          <w:sz w:val="32"/>
          <w:szCs w:val="32"/>
        </w:rPr>
        <w:t>OMPETENCY</w:t>
      </w:r>
      <w:r w:rsidR="00612E34" w:rsidRPr="00F62727">
        <w:rPr>
          <w:rFonts w:ascii="Arial" w:hAnsi="Arial" w:cs="Arial"/>
          <w:b/>
          <w:sz w:val="32"/>
          <w:szCs w:val="32"/>
        </w:rPr>
        <w:t xml:space="preserve"> </w:t>
      </w:r>
    </w:p>
    <w:p w:rsidR="00CE3274" w:rsidRDefault="00CE3274" w:rsidP="00CE3274">
      <w:pPr>
        <w:rPr>
          <w:rFonts w:ascii="Arial" w:hAnsi="Arial" w:cs="Arial"/>
          <w:b/>
        </w:rPr>
      </w:pPr>
    </w:p>
    <w:p w:rsidR="00CE3274" w:rsidRDefault="00CE3274" w:rsidP="00CE3274">
      <w:pPr>
        <w:rPr>
          <w:rFonts w:ascii="Arial" w:hAnsi="Arial" w:cs="Arial"/>
        </w:rPr>
      </w:pPr>
      <w:r w:rsidRPr="003A23E9">
        <w:rPr>
          <w:rFonts w:ascii="Arial" w:hAnsi="Arial" w:cs="Arial"/>
          <w:b/>
        </w:rPr>
        <w:t>Competency Statement:</w:t>
      </w:r>
      <w:r w:rsidRPr="003A23E9">
        <w:rPr>
          <w:rFonts w:ascii="Arial" w:hAnsi="Arial" w:cs="Arial"/>
        </w:rPr>
        <w:t xml:space="preserve"> </w:t>
      </w:r>
      <w:r w:rsidR="00B017B8" w:rsidRPr="005E0AA6">
        <w:rPr>
          <w:rFonts w:ascii="Arial" w:hAnsi="Arial" w:cs="Arial"/>
          <w:iCs/>
          <w:color w:val="000000"/>
        </w:rPr>
        <w:t>Students will demonstrate intercultural competency and civic knowledge by engaging effectively in local, regional, national and global communities.</w:t>
      </w:r>
    </w:p>
    <w:p w:rsidR="00F62727" w:rsidRPr="003A23E9" w:rsidRDefault="00F62727" w:rsidP="00CE3274">
      <w:pPr>
        <w:rPr>
          <w:rFonts w:ascii="Arial" w:hAnsi="Arial" w:cs="Arial"/>
        </w:rPr>
      </w:pPr>
    </w:p>
    <w:p w:rsidR="00AB0F51" w:rsidRPr="00A26928" w:rsidRDefault="00CE3274" w:rsidP="00CE3274">
      <w:pPr>
        <w:rPr>
          <w:rFonts w:ascii="Arial" w:hAnsi="Arial" w:cs="Arial"/>
        </w:rPr>
      </w:pPr>
      <w:r w:rsidRPr="003A23E9">
        <w:rPr>
          <w:rFonts w:ascii="Arial" w:hAnsi="Arial" w:cs="Arial"/>
          <w:b/>
        </w:rPr>
        <w:t>Operational Definition:</w:t>
      </w:r>
      <w:r w:rsidRPr="003A23E9">
        <w:rPr>
          <w:rFonts w:ascii="Arial" w:hAnsi="Arial" w:cs="Arial"/>
        </w:rPr>
        <w:t xml:space="preserve"> </w:t>
      </w:r>
      <w:r w:rsidR="00A26928">
        <w:rPr>
          <w:rFonts w:ascii="Arial" w:hAnsi="Arial" w:cs="Arial"/>
        </w:rPr>
        <w:t>Upon completion of 30 hours in a degree pl</w:t>
      </w:r>
      <w:r w:rsidR="00346B41">
        <w:rPr>
          <w:rFonts w:ascii="Arial" w:hAnsi="Arial" w:cs="Arial"/>
        </w:rPr>
        <w:t xml:space="preserve">an at Amarillo College, students </w:t>
      </w:r>
      <w:r w:rsidR="00A26928">
        <w:rPr>
          <w:rFonts w:ascii="Arial" w:hAnsi="Arial" w:cs="Arial"/>
        </w:rPr>
        <w:t xml:space="preserve">will </w:t>
      </w:r>
      <w:r w:rsidR="00BD5FBF" w:rsidRPr="00A26928">
        <w:rPr>
          <w:rFonts w:ascii="Arial" w:hAnsi="Arial" w:cs="Arial"/>
        </w:rPr>
        <w:t xml:space="preserve">demonstrate </w:t>
      </w:r>
      <w:r w:rsidR="00346B41">
        <w:rPr>
          <w:rFonts w:ascii="Arial" w:hAnsi="Arial" w:cs="Arial"/>
        </w:rPr>
        <w:t>an</w:t>
      </w:r>
      <w:r w:rsidR="00BD5FBF" w:rsidRPr="00A26928">
        <w:rPr>
          <w:rFonts w:ascii="Arial" w:hAnsi="Arial" w:cs="Arial"/>
        </w:rPr>
        <w:t xml:space="preserve"> understanding of and propensity towards social responsibility, and in particular provides evidence of becoming a socially responsible contributor in the areas of Citizenship, Social Justice, and Ecology.</w:t>
      </w:r>
    </w:p>
    <w:p w:rsidR="00F62727" w:rsidRPr="003A23E9" w:rsidRDefault="00F62727" w:rsidP="00CE3274">
      <w:pPr>
        <w:rPr>
          <w:rFonts w:ascii="Arial" w:hAnsi="Arial" w:cs="Arial"/>
        </w:rPr>
      </w:pPr>
    </w:p>
    <w:p w:rsidR="00CE3274" w:rsidRDefault="00CE3274" w:rsidP="00CE3274">
      <w:pPr>
        <w:tabs>
          <w:tab w:val="left" w:pos="3195"/>
        </w:tabs>
        <w:rPr>
          <w:rFonts w:ascii="Arial" w:hAnsi="Arial" w:cs="Arial"/>
        </w:rPr>
      </w:pPr>
      <w:r w:rsidRPr="003A23E9">
        <w:rPr>
          <w:rFonts w:ascii="Arial" w:hAnsi="Arial" w:cs="Arial"/>
          <w:b/>
        </w:rPr>
        <w:t>Benchmark:</w:t>
      </w:r>
      <w:r w:rsidRPr="003A23E9">
        <w:rPr>
          <w:rFonts w:ascii="Arial" w:hAnsi="Arial" w:cs="Arial"/>
        </w:rPr>
        <w:t xml:space="preserve"> 70% of all artifacts will score a 3 or higher.</w:t>
      </w:r>
    </w:p>
    <w:p w:rsidR="00F62727" w:rsidRDefault="00F62727" w:rsidP="00CE3274">
      <w:pPr>
        <w:tabs>
          <w:tab w:val="left" w:pos="3195"/>
        </w:tabs>
        <w:rPr>
          <w:rFonts w:ascii="Arial" w:hAnsi="Arial" w:cs="Arial"/>
        </w:rPr>
      </w:pPr>
    </w:p>
    <w:p w:rsidR="00F62727" w:rsidRPr="00A26928" w:rsidRDefault="00F62727" w:rsidP="00F62727">
      <w:pPr>
        <w:rPr>
          <w:rFonts w:ascii="Arial" w:hAnsi="Arial" w:cs="Arial"/>
        </w:rPr>
      </w:pPr>
      <w:r w:rsidRPr="00A26928">
        <w:rPr>
          <w:rFonts w:ascii="Arial" w:hAnsi="Arial" w:cs="Arial"/>
          <w:b/>
        </w:rPr>
        <w:t>Description of Assignments (Artifacts of Student Work):</w:t>
      </w:r>
      <w:r w:rsidRPr="00BD5FBF">
        <w:rPr>
          <w:rFonts w:ascii="Arial" w:hAnsi="Arial" w:cs="Arial"/>
          <w:sz w:val="28"/>
          <w:szCs w:val="28"/>
        </w:rPr>
        <w:t xml:space="preserve"> </w:t>
      </w:r>
      <w:r w:rsidR="00C84D39" w:rsidRPr="00A26928">
        <w:rPr>
          <w:rFonts w:ascii="Arial" w:hAnsi="Arial" w:cs="Arial"/>
        </w:rPr>
        <w:t>Assignment</w:t>
      </w:r>
      <w:r w:rsidR="00A26928">
        <w:rPr>
          <w:rFonts w:ascii="Arial" w:hAnsi="Arial" w:cs="Arial"/>
        </w:rPr>
        <w:t>s</w:t>
      </w:r>
      <w:r w:rsidR="00C84D39" w:rsidRPr="00A26928">
        <w:rPr>
          <w:rFonts w:ascii="Arial" w:hAnsi="Arial" w:cs="Arial"/>
        </w:rPr>
        <w:t xml:space="preserve"> to be assessed may include work from any discipline which demonstrates appro</w:t>
      </w:r>
      <w:r w:rsidR="001137DA" w:rsidRPr="00A26928">
        <w:rPr>
          <w:rFonts w:ascii="Arial" w:hAnsi="Arial" w:cs="Arial"/>
        </w:rPr>
        <w:t>priate knowle</w:t>
      </w:r>
      <w:r w:rsidR="00C84D39" w:rsidRPr="00A26928">
        <w:rPr>
          <w:rFonts w:ascii="Arial" w:hAnsi="Arial" w:cs="Arial"/>
        </w:rPr>
        <w:t>dge, skill, or attitudes beneficial to intercultural civic endeavors.  Examples include (but are not limited to):</w:t>
      </w:r>
    </w:p>
    <w:p w:rsidR="00AB0F51" w:rsidRPr="00A26928" w:rsidRDefault="00C84D39" w:rsidP="00C84D39">
      <w:pPr>
        <w:pStyle w:val="ListParagraph"/>
        <w:numPr>
          <w:ilvl w:val="0"/>
          <w:numId w:val="8"/>
        </w:numPr>
        <w:rPr>
          <w:rFonts w:ascii="Arial" w:hAnsi="Arial" w:cs="Arial"/>
        </w:rPr>
      </w:pPr>
      <w:r w:rsidRPr="00A26928">
        <w:rPr>
          <w:rFonts w:ascii="Arial" w:hAnsi="Arial" w:cs="Arial"/>
        </w:rPr>
        <w:t>Rel</w:t>
      </w:r>
      <w:r w:rsidR="00176B3C">
        <w:rPr>
          <w:rFonts w:ascii="Arial" w:hAnsi="Arial" w:cs="Arial"/>
        </w:rPr>
        <w:t>evant</w:t>
      </w:r>
      <w:r w:rsidRPr="00A26928">
        <w:rPr>
          <w:rFonts w:ascii="Arial" w:hAnsi="Arial" w:cs="Arial"/>
        </w:rPr>
        <w:t xml:space="preserve"> writing and research assignments</w:t>
      </w:r>
    </w:p>
    <w:p w:rsidR="00C84D39" w:rsidRPr="00A26928" w:rsidRDefault="00C84D39" w:rsidP="00C84D39">
      <w:pPr>
        <w:pStyle w:val="ListParagraph"/>
        <w:numPr>
          <w:ilvl w:val="0"/>
          <w:numId w:val="8"/>
        </w:numPr>
        <w:rPr>
          <w:rFonts w:ascii="Arial" w:hAnsi="Arial" w:cs="Arial"/>
        </w:rPr>
      </w:pPr>
      <w:r w:rsidRPr="00A26928">
        <w:rPr>
          <w:rFonts w:ascii="Arial" w:hAnsi="Arial" w:cs="Arial"/>
        </w:rPr>
        <w:t>Participation in community engagement projects with linked assessment</w:t>
      </w:r>
    </w:p>
    <w:p w:rsidR="00C84D39" w:rsidRPr="00A26928" w:rsidRDefault="00C84D39" w:rsidP="00C84D39">
      <w:pPr>
        <w:pStyle w:val="ListParagraph"/>
        <w:numPr>
          <w:ilvl w:val="0"/>
          <w:numId w:val="8"/>
        </w:numPr>
        <w:rPr>
          <w:rFonts w:ascii="Arial" w:hAnsi="Arial" w:cs="Arial"/>
        </w:rPr>
      </w:pPr>
      <w:r w:rsidRPr="00A26928">
        <w:rPr>
          <w:rFonts w:ascii="Arial" w:hAnsi="Arial" w:cs="Arial"/>
        </w:rPr>
        <w:t>Serving as peer mentor / tutor with reflection on experience</w:t>
      </w:r>
    </w:p>
    <w:p w:rsidR="00F62727" w:rsidRDefault="00F62727" w:rsidP="00F62727">
      <w:pPr>
        <w:rPr>
          <w:rFonts w:ascii="Arial" w:hAnsi="Arial" w:cs="Arial"/>
          <w:b/>
        </w:rPr>
      </w:pPr>
    </w:p>
    <w:p w:rsidR="009D14CE" w:rsidRDefault="00F62727" w:rsidP="00721FF2">
      <w:pPr>
        <w:jc w:val="center"/>
        <w:rPr>
          <w:rFonts w:ascii="Arial" w:hAnsi="Arial" w:cs="Arial"/>
          <w:b/>
          <w:u w:val="single"/>
        </w:rPr>
      </w:pPr>
      <w:r w:rsidRPr="00F62727">
        <w:rPr>
          <w:rFonts w:ascii="Arial" w:hAnsi="Arial" w:cs="Arial"/>
          <w:b/>
          <w:u w:val="single"/>
        </w:rPr>
        <w:t xml:space="preserve">Definitions of </w:t>
      </w:r>
      <w:r w:rsidR="00721FF2">
        <w:rPr>
          <w:rFonts w:ascii="Arial" w:hAnsi="Arial" w:cs="Arial"/>
          <w:b/>
          <w:u w:val="single"/>
        </w:rPr>
        <w:t>Concepts</w:t>
      </w:r>
    </w:p>
    <w:p w:rsidR="00721FF2" w:rsidRDefault="00721FF2" w:rsidP="00721FF2">
      <w:pPr>
        <w:jc w:val="center"/>
        <w:rPr>
          <w:rFonts w:ascii="Arial" w:hAnsi="Arial" w:cs="Arial"/>
          <w:b/>
          <w:u w:val="single"/>
        </w:rPr>
      </w:pPr>
    </w:p>
    <w:p w:rsidR="00A26928" w:rsidRPr="00BD1732" w:rsidRDefault="00A26928" w:rsidP="00A26928">
      <w:pPr>
        <w:pStyle w:val="ListParagraph"/>
        <w:numPr>
          <w:ilvl w:val="0"/>
          <w:numId w:val="12"/>
        </w:numPr>
        <w:rPr>
          <w:rFonts w:ascii="Arial" w:hAnsi="Arial" w:cs="Arial"/>
        </w:rPr>
      </w:pPr>
      <w:r>
        <w:rPr>
          <w:rFonts w:ascii="Arial" w:hAnsi="Arial" w:cs="Arial"/>
          <w:b/>
        </w:rPr>
        <w:t xml:space="preserve">Citizenship </w:t>
      </w:r>
      <w:r>
        <w:rPr>
          <w:rFonts w:ascii="Arial" w:hAnsi="Arial" w:cs="Arial"/>
        </w:rPr>
        <w:t>–</w:t>
      </w:r>
      <w:r w:rsidRPr="00A26928">
        <w:rPr>
          <w:rFonts w:ascii="Arial" w:hAnsi="Arial" w:cs="Arial"/>
          <w:color w:val="FF0000"/>
        </w:rPr>
        <w:t xml:space="preserve"> </w:t>
      </w:r>
      <w:r w:rsidR="00E506E2" w:rsidRPr="00BD1732">
        <w:rPr>
          <w:rFonts w:ascii="Arial" w:hAnsi="Arial" w:cs="Arial"/>
        </w:rPr>
        <w:t xml:space="preserve">A review of one’s civic identity as it relates to the surrounding culture. </w:t>
      </w:r>
    </w:p>
    <w:p w:rsidR="00A26928" w:rsidRDefault="00A26928" w:rsidP="00A26928">
      <w:pPr>
        <w:pStyle w:val="ListParagraph"/>
        <w:numPr>
          <w:ilvl w:val="0"/>
          <w:numId w:val="12"/>
        </w:numPr>
        <w:rPr>
          <w:rFonts w:ascii="Arial" w:hAnsi="Arial" w:cs="Arial"/>
        </w:rPr>
      </w:pPr>
      <w:r>
        <w:rPr>
          <w:rFonts w:ascii="Arial" w:hAnsi="Arial" w:cs="Arial"/>
          <w:b/>
        </w:rPr>
        <w:t xml:space="preserve">Social Justice </w:t>
      </w:r>
      <w:r>
        <w:rPr>
          <w:rFonts w:ascii="Arial" w:hAnsi="Arial" w:cs="Arial"/>
        </w:rPr>
        <w:t>–</w:t>
      </w:r>
      <w:r w:rsidR="00A44174" w:rsidRPr="00A44174">
        <w:rPr>
          <w:rFonts w:ascii="Arial" w:hAnsi="Arial" w:cs="Arial"/>
        </w:rPr>
        <w:t xml:space="preserve"> </w:t>
      </w:r>
      <w:r w:rsidR="00A44174" w:rsidRPr="00A26928">
        <w:rPr>
          <w:rFonts w:ascii="Arial" w:hAnsi="Arial" w:cs="Arial"/>
        </w:rPr>
        <w:t>The treatment of others in a fair, nondiscriminatory and ethical manner.</w:t>
      </w:r>
    </w:p>
    <w:p w:rsidR="00A26928" w:rsidRPr="00A26928" w:rsidRDefault="00A26928" w:rsidP="00A26928">
      <w:pPr>
        <w:pStyle w:val="ListParagraph"/>
        <w:numPr>
          <w:ilvl w:val="0"/>
          <w:numId w:val="12"/>
        </w:numPr>
        <w:rPr>
          <w:rFonts w:ascii="Arial" w:hAnsi="Arial" w:cs="Arial"/>
        </w:rPr>
      </w:pPr>
      <w:r>
        <w:rPr>
          <w:rFonts w:ascii="Arial" w:hAnsi="Arial" w:cs="Arial"/>
          <w:b/>
        </w:rPr>
        <w:t>Ecology</w:t>
      </w:r>
      <w:r>
        <w:rPr>
          <w:rFonts w:ascii="Arial" w:hAnsi="Arial" w:cs="Arial"/>
        </w:rPr>
        <w:t xml:space="preserve"> - </w:t>
      </w:r>
      <w:r w:rsidRPr="00A26928">
        <w:rPr>
          <w:rFonts w:ascii="Arial" w:hAnsi="Arial" w:cs="Arial"/>
        </w:rPr>
        <w:t>The study of the relationships between living organisms with respect to each other and their natural environment.</w:t>
      </w:r>
    </w:p>
    <w:p w:rsidR="00721FF2" w:rsidRDefault="00721FF2" w:rsidP="00721FF2">
      <w:pPr>
        <w:jc w:val="center"/>
        <w:rPr>
          <w:rFonts w:ascii="Arial" w:hAnsi="Arial" w:cs="Arial"/>
          <w:b/>
          <w:u w:val="single"/>
        </w:rPr>
      </w:pPr>
    </w:p>
    <w:p w:rsidR="009D14CE" w:rsidRDefault="009D14CE" w:rsidP="009A7581">
      <w:pPr>
        <w:pStyle w:val="NormalWeb"/>
        <w:spacing w:before="0" w:beforeAutospacing="0" w:after="0" w:afterAutospacing="0"/>
        <w:jc w:val="center"/>
        <w:rPr>
          <w:rFonts w:ascii="Arial" w:hAnsi="Arial" w:cs="Arial"/>
          <w:b/>
          <w:u w:val="single"/>
        </w:rPr>
      </w:pPr>
    </w:p>
    <w:p w:rsidR="009D14CE" w:rsidRDefault="009D14CE" w:rsidP="009A7581">
      <w:pPr>
        <w:pStyle w:val="NormalWeb"/>
        <w:spacing w:before="0" w:beforeAutospacing="0" w:after="0" w:afterAutospacing="0"/>
        <w:jc w:val="center"/>
        <w:rPr>
          <w:rFonts w:ascii="Arial" w:hAnsi="Arial" w:cs="Arial"/>
          <w:b/>
          <w:u w:val="single"/>
        </w:rPr>
      </w:pPr>
    </w:p>
    <w:p w:rsidR="009D14CE" w:rsidRDefault="009D14CE" w:rsidP="009A7581">
      <w:pPr>
        <w:pStyle w:val="NormalWeb"/>
        <w:spacing w:before="0" w:beforeAutospacing="0" w:after="0" w:afterAutospacing="0"/>
        <w:jc w:val="center"/>
        <w:rPr>
          <w:rFonts w:ascii="Arial" w:hAnsi="Arial" w:cs="Arial"/>
          <w:b/>
          <w:u w:val="single"/>
        </w:rPr>
      </w:pPr>
    </w:p>
    <w:p w:rsidR="00AB0F51" w:rsidRDefault="00AB0F51">
      <w:pPr>
        <w:spacing w:after="200" w:line="276" w:lineRule="auto"/>
        <w:rPr>
          <w:rFonts w:ascii="Arial" w:hAnsi="Arial" w:cs="Arial"/>
          <w:b/>
          <w:u w:val="single"/>
        </w:rPr>
      </w:pPr>
      <w:r>
        <w:rPr>
          <w:rFonts w:ascii="Arial" w:hAnsi="Arial" w:cs="Arial"/>
          <w:b/>
          <w:u w:val="single"/>
        </w:rPr>
        <w:br w:type="page"/>
      </w:r>
    </w:p>
    <w:p w:rsidR="00F62727" w:rsidRPr="009A7581" w:rsidRDefault="00B017B8" w:rsidP="008250EB">
      <w:pPr>
        <w:pStyle w:val="NormalWeb"/>
        <w:spacing w:before="0" w:beforeAutospacing="0" w:after="0" w:afterAutospacing="0"/>
        <w:jc w:val="center"/>
        <w:rPr>
          <w:rFonts w:ascii="Arial" w:hAnsi="Arial" w:cs="Arial"/>
          <w:b/>
          <w:u w:val="single"/>
        </w:rPr>
      </w:pPr>
      <w:r>
        <w:rPr>
          <w:rFonts w:ascii="Arial" w:hAnsi="Arial" w:cs="Arial"/>
          <w:b/>
          <w:u w:val="single"/>
        </w:rPr>
        <w:lastRenderedPageBreak/>
        <w:t>Social</w:t>
      </w:r>
      <w:r w:rsidR="00AB0F51">
        <w:rPr>
          <w:rFonts w:ascii="Arial" w:hAnsi="Arial" w:cs="Arial"/>
          <w:b/>
          <w:u w:val="single"/>
        </w:rPr>
        <w:t xml:space="preserve"> Responsibility</w:t>
      </w:r>
      <w:r w:rsidR="00F62727">
        <w:rPr>
          <w:rFonts w:ascii="Arial" w:hAnsi="Arial" w:cs="Arial"/>
          <w:b/>
          <w:u w:val="single"/>
        </w:rPr>
        <w:t xml:space="preserve"> </w:t>
      </w:r>
      <w:r w:rsidR="009A7581" w:rsidRPr="00E07AAC">
        <w:rPr>
          <w:rFonts w:ascii="Arial" w:hAnsi="Arial" w:cs="Arial"/>
          <w:b/>
          <w:u w:val="single"/>
        </w:rPr>
        <w:t>R</w:t>
      </w:r>
      <w:r w:rsidR="00F62727">
        <w:rPr>
          <w:rFonts w:ascii="Arial" w:hAnsi="Arial" w:cs="Arial"/>
          <w:b/>
          <w:u w:val="single"/>
        </w:rPr>
        <w:t>ubric</w:t>
      </w:r>
      <w:r w:rsidR="00D3443B">
        <w:rPr>
          <w:rFonts w:ascii="Arial" w:hAnsi="Arial" w:cs="Arial"/>
          <w:b/>
          <w:u w:val="single"/>
        </w:rPr>
        <w:t>*</w:t>
      </w: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360"/>
        <w:gridCol w:w="686"/>
      </w:tblGrid>
      <w:tr w:rsidR="00911502" w:rsidTr="007B3475">
        <w:trPr>
          <w:trHeight w:val="522"/>
        </w:trPr>
        <w:tc>
          <w:tcPr>
            <w:tcW w:w="630" w:type="dxa"/>
            <w:tcBorders>
              <w:top w:val="nil"/>
              <w:left w:val="nil"/>
              <w:right w:val="nil"/>
            </w:tcBorders>
            <w:vAlign w:val="center"/>
          </w:tcPr>
          <w:p w:rsidR="00911502" w:rsidRPr="008250EB" w:rsidRDefault="00911502" w:rsidP="00534504">
            <w:pPr>
              <w:jc w:val="center"/>
              <w:rPr>
                <w:rFonts w:ascii="Arial" w:hAnsi="Arial" w:cs="Arial"/>
                <w:b/>
                <w:sz w:val="14"/>
                <w:szCs w:val="14"/>
              </w:rPr>
            </w:pPr>
            <w:r w:rsidRPr="008250EB">
              <w:rPr>
                <w:rFonts w:ascii="Arial" w:hAnsi="Arial" w:cs="Arial"/>
                <w:b/>
                <w:sz w:val="14"/>
                <w:szCs w:val="14"/>
              </w:rPr>
              <w:t>Point Value</w:t>
            </w:r>
          </w:p>
        </w:tc>
        <w:tc>
          <w:tcPr>
            <w:tcW w:w="9360" w:type="dxa"/>
            <w:tcBorders>
              <w:top w:val="nil"/>
              <w:left w:val="nil"/>
              <w:right w:val="nil"/>
            </w:tcBorders>
            <w:vAlign w:val="center"/>
          </w:tcPr>
          <w:p w:rsidR="00911502" w:rsidRPr="00BD1732" w:rsidRDefault="00911502" w:rsidP="00C375E7">
            <w:pPr>
              <w:jc w:val="center"/>
              <w:rPr>
                <w:rFonts w:ascii="Arial" w:hAnsi="Arial" w:cs="Arial"/>
                <w:b/>
                <w:sz w:val="16"/>
                <w:szCs w:val="16"/>
              </w:rPr>
            </w:pPr>
            <w:r w:rsidRPr="008250EB">
              <w:rPr>
                <w:rFonts w:ascii="Arial" w:hAnsi="Arial" w:cs="Arial"/>
                <w:b/>
                <w:sz w:val="18"/>
                <w:szCs w:val="18"/>
              </w:rPr>
              <w:t xml:space="preserve">Detailed </w:t>
            </w:r>
            <w:r w:rsidR="00E24300" w:rsidRPr="008250EB">
              <w:rPr>
                <w:rFonts w:ascii="Arial" w:hAnsi="Arial" w:cs="Arial"/>
                <w:b/>
                <w:sz w:val="18"/>
                <w:szCs w:val="18"/>
              </w:rPr>
              <w:t>D</w:t>
            </w:r>
            <w:r w:rsidRPr="008250EB">
              <w:rPr>
                <w:rFonts w:ascii="Arial" w:hAnsi="Arial" w:cs="Arial"/>
                <w:b/>
                <w:sz w:val="18"/>
                <w:szCs w:val="18"/>
              </w:rPr>
              <w:t xml:space="preserve">escription of </w:t>
            </w:r>
            <w:r w:rsidR="00E24300" w:rsidRPr="008250EB">
              <w:rPr>
                <w:rFonts w:ascii="Arial" w:hAnsi="Arial" w:cs="Arial"/>
                <w:b/>
                <w:sz w:val="18"/>
                <w:szCs w:val="18"/>
              </w:rPr>
              <w:t>Point A</w:t>
            </w:r>
            <w:r w:rsidRPr="008250EB">
              <w:rPr>
                <w:rFonts w:ascii="Arial" w:hAnsi="Arial" w:cs="Arial"/>
                <w:b/>
                <w:sz w:val="18"/>
                <w:szCs w:val="18"/>
              </w:rPr>
              <w:t>ssessment</w:t>
            </w:r>
            <w:r w:rsidR="00855092">
              <w:rPr>
                <w:rFonts w:ascii="Arial" w:hAnsi="Arial" w:cs="Arial"/>
                <w:b/>
                <w:sz w:val="18"/>
                <w:szCs w:val="18"/>
              </w:rPr>
              <w:t xml:space="preserve"> </w:t>
            </w:r>
            <w:r w:rsidR="00855092">
              <w:rPr>
                <w:rFonts w:ascii="Arial" w:hAnsi="Arial" w:cs="Arial"/>
                <w:b/>
                <w:sz w:val="16"/>
                <w:szCs w:val="16"/>
              </w:rPr>
              <w:br/>
            </w:r>
          </w:p>
        </w:tc>
        <w:tc>
          <w:tcPr>
            <w:tcW w:w="686" w:type="dxa"/>
            <w:tcBorders>
              <w:top w:val="nil"/>
              <w:left w:val="nil"/>
              <w:right w:val="nil"/>
            </w:tcBorders>
            <w:vAlign w:val="center"/>
          </w:tcPr>
          <w:p w:rsidR="00911502" w:rsidRPr="008250EB" w:rsidRDefault="00911502" w:rsidP="00E24300">
            <w:pPr>
              <w:jc w:val="center"/>
              <w:rPr>
                <w:rFonts w:ascii="Arial" w:hAnsi="Arial" w:cs="Arial"/>
                <w:b/>
                <w:sz w:val="14"/>
                <w:szCs w:val="14"/>
              </w:rPr>
            </w:pPr>
            <w:r w:rsidRPr="008250EB">
              <w:rPr>
                <w:rFonts w:ascii="Arial" w:hAnsi="Arial" w:cs="Arial"/>
                <w:b/>
                <w:sz w:val="14"/>
                <w:szCs w:val="14"/>
              </w:rPr>
              <w:t xml:space="preserve">Simple </w:t>
            </w:r>
            <w:r w:rsidR="00E24300" w:rsidRPr="008250EB">
              <w:rPr>
                <w:rFonts w:ascii="Arial" w:hAnsi="Arial" w:cs="Arial"/>
                <w:b/>
                <w:sz w:val="14"/>
                <w:szCs w:val="14"/>
              </w:rPr>
              <w:t>E</w:t>
            </w:r>
            <w:r w:rsidRPr="008250EB">
              <w:rPr>
                <w:rFonts w:ascii="Arial" w:hAnsi="Arial" w:cs="Arial"/>
                <w:b/>
                <w:sz w:val="14"/>
                <w:szCs w:val="14"/>
              </w:rPr>
              <w:t>xplanation</w:t>
            </w:r>
          </w:p>
        </w:tc>
      </w:tr>
      <w:tr w:rsidR="00911502" w:rsidRPr="001765A1" w:rsidTr="007B3475">
        <w:trPr>
          <w:trHeight w:val="1952"/>
        </w:trPr>
        <w:tc>
          <w:tcPr>
            <w:tcW w:w="630" w:type="dxa"/>
            <w:vAlign w:val="center"/>
          </w:tcPr>
          <w:p w:rsidR="00911502" w:rsidRPr="008250EB" w:rsidRDefault="00911502" w:rsidP="00534504">
            <w:pPr>
              <w:jc w:val="center"/>
              <w:rPr>
                <w:rFonts w:ascii="Arial" w:hAnsi="Arial" w:cs="Arial"/>
                <w:sz w:val="14"/>
                <w:szCs w:val="14"/>
              </w:rPr>
            </w:pPr>
            <w:r w:rsidRPr="008250EB">
              <w:rPr>
                <w:rFonts w:ascii="Arial" w:hAnsi="Arial" w:cs="Arial"/>
                <w:sz w:val="14"/>
                <w:szCs w:val="14"/>
              </w:rPr>
              <w:t>5</w:t>
            </w:r>
          </w:p>
        </w:tc>
        <w:tc>
          <w:tcPr>
            <w:tcW w:w="9360" w:type="dxa"/>
          </w:tcPr>
          <w:p w:rsidR="002334D4" w:rsidRPr="00BD1732" w:rsidRDefault="00911502" w:rsidP="002334D4">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5</w:t>
            </w:r>
            <w:r w:rsidRPr="00BD1732">
              <w:rPr>
                <w:rFonts w:ascii="Arial" w:hAnsi="Arial" w:cs="Arial"/>
                <w:sz w:val="18"/>
                <w:szCs w:val="18"/>
              </w:rPr>
              <w:t xml:space="preserve"> consistently demonstrates</w:t>
            </w:r>
            <w:r w:rsidR="00BE4E6A" w:rsidRPr="00BD1732">
              <w:rPr>
                <w:rFonts w:ascii="Arial" w:hAnsi="Arial" w:cs="Arial"/>
                <w:b/>
                <w:sz w:val="18"/>
                <w:szCs w:val="18"/>
              </w:rPr>
              <w:t xml:space="preserve"> one or more </w:t>
            </w:r>
            <w:r w:rsidR="00BE4E6A" w:rsidRPr="00BD1732">
              <w:rPr>
                <w:rFonts w:ascii="Arial" w:hAnsi="Arial" w:cs="Arial"/>
                <w:sz w:val="18"/>
                <w:szCs w:val="18"/>
              </w:rPr>
              <w:t>of</w:t>
            </w:r>
            <w:r w:rsidRPr="00BD1732">
              <w:rPr>
                <w:rFonts w:ascii="Arial" w:hAnsi="Arial" w:cs="Arial"/>
                <w:sz w:val="18"/>
                <w:szCs w:val="18"/>
              </w:rPr>
              <w:t xml:space="preserve"> the following:</w:t>
            </w:r>
          </w:p>
          <w:p w:rsidR="001B149C" w:rsidRPr="00BD1732" w:rsidRDefault="002334D4" w:rsidP="001B149C">
            <w:pPr>
              <w:pStyle w:val="ListParagraph"/>
              <w:numPr>
                <w:ilvl w:val="0"/>
                <w:numId w:val="14"/>
              </w:numPr>
              <w:rPr>
                <w:rFonts w:ascii="Arial" w:hAnsi="Arial" w:cs="Arial"/>
                <w:sz w:val="18"/>
                <w:szCs w:val="18"/>
              </w:rPr>
            </w:pPr>
            <w:r w:rsidRPr="00BD1732">
              <w:rPr>
                <w:rFonts w:ascii="Arial" w:hAnsi="Arial" w:cs="Arial"/>
                <w:b/>
                <w:sz w:val="18"/>
                <w:szCs w:val="18"/>
              </w:rPr>
              <w:t>C</w:t>
            </w:r>
            <w:r w:rsidR="00A44174" w:rsidRPr="00BD1732">
              <w:rPr>
                <w:rFonts w:ascii="Arial" w:hAnsi="Arial" w:cs="Arial"/>
                <w:b/>
                <w:sz w:val="18"/>
                <w:szCs w:val="18"/>
              </w:rPr>
              <w:t xml:space="preserve">itizenship: </w:t>
            </w:r>
            <w:r w:rsidR="00A44174" w:rsidRPr="00BD1732">
              <w:rPr>
                <w:rFonts w:ascii="Arial" w:hAnsi="Arial" w:cs="Arial"/>
                <w:sz w:val="18"/>
                <w:szCs w:val="18"/>
              </w:rPr>
              <w:t xml:space="preserve">Demonstrates </w:t>
            </w:r>
            <w:r w:rsidR="00CD6C1D">
              <w:rPr>
                <w:rFonts w:ascii="Arial" w:hAnsi="Arial" w:cs="Arial"/>
                <w:sz w:val="18"/>
                <w:szCs w:val="18"/>
              </w:rPr>
              <w:t>a high</w:t>
            </w:r>
            <w:r w:rsidR="00A44174" w:rsidRPr="00BD1732">
              <w:rPr>
                <w:rFonts w:ascii="Arial" w:hAnsi="Arial" w:cs="Arial"/>
                <w:sz w:val="18"/>
                <w:szCs w:val="18"/>
              </w:rPr>
              <w:t xml:space="preserve"> understanding of the citizen’s </w:t>
            </w:r>
            <w:r w:rsidR="00CD6C1D">
              <w:rPr>
                <w:rFonts w:ascii="Arial" w:hAnsi="Arial" w:cs="Arial"/>
                <w:sz w:val="18"/>
                <w:szCs w:val="18"/>
              </w:rPr>
              <w:t xml:space="preserve">historical or current </w:t>
            </w:r>
            <w:r w:rsidR="00A44174" w:rsidRPr="00BD1732">
              <w:rPr>
                <w:rFonts w:ascii="Arial" w:hAnsi="Arial" w:cs="Arial"/>
                <w:sz w:val="18"/>
                <w:szCs w:val="18"/>
              </w:rPr>
              <w:t>role in society</w:t>
            </w:r>
            <w:r w:rsidR="00CD6C1D">
              <w:rPr>
                <w:rFonts w:ascii="Arial" w:hAnsi="Arial" w:cs="Arial"/>
                <w:sz w:val="18"/>
                <w:szCs w:val="18"/>
              </w:rPr>
              <w:t xml:space="preserve"> by valuing participation</w:t>
            </w:r>
            <w:r w:rsidR="00A44174" w:rsidRPr="00BD1732">
              <w:rPr>
                <w:rFonts w:ascii="Arial" w:hAnsi="Arial" w:cs="Arial"/>
                <w:sz w:val="18"/>
                <w:szCs w:val="18"/>
              </w:rPr>
              <w:t xml:space="preserve"> in </w:t>
            </w:r>
            <w:r w:rsidR="00710E27">
              <w:rPr>
                <w:rFonts w:ascii="Arial" w:hAnsi="Arial" w:cs="Arial"/>
                <w:sz w:val="18"/>
                <w:szCs w:val="18"/>
              </w:rPr>
              <w:t>citizenry or the political</w:t>
            </w:r>
            <w:r w:rsidR="00A44174" w:rsidRPr="00BD1732">
              <w:rPr>
                <w:rFonts w:ascii="Arial" w:hAnsi="Arial" w:cs="Arial"/>
                <w:sz w:val="18"/>
                <w:szCs w:val="18"/>
              </w:rPr>
              <w:t xml:space="preserve"> process and </w:t>
            </w:r>
            <w:r w:rsidR="00CD6C1D">
              <w:rPr>
                <w:rFonts w:ascii="Arial" w:hAnsi="Arial" w:cs="Arial"/>
                <w:sz w:val="18"/>
                <w:szCs w:val="18"/>
              </w:rPr>
              <w:t xml:space="preserve">valuing </w:t>
            </w:r>
            <w:r w:rsidR="00A44174" w:rsidRPr="00BD1732">
              <w:rPr>
                <w:rFonts w:ascii="Arial" w:hAnsi="Arial" w:cs="Arial"/>
                <w:sz w:val="18"/>
                <w:szCs w:val="18"/>
              </w:rPr>
              <w:t>contributi</w:t>
            </w:r>
            <w:r w:rsidR="00CD6C1D">
              <w:rPr>
                <w:rFonts w:ascii="Arial" w:hAnsi="Arial" w:cs="Arial"/>
                <w:sz w:val="18"/>
                <w:szCs w:val="18"/>
              </w:rPr>
              <w:t>on</w:t>
            </w:r>
            <w:r w:rsidR="00A44174" w:rsidRPr="00BD1732">
              <w:rPr>
                <w:rFonts w:ascii="Arial" w:hAnsi="Arial" w:cs="Arial"/>
                <w:sz w:val="18"/>
                <w:szCs w:val="18"/>
              </w:rPr>
              <w:t xml:space="preserve"> to one’s community </w:t>
            </w:r>
            <w:r w:rsidR="00A44174" w:rsidRPr="00BD1732">
              <w:rPr>
                <w:rFonts w:ascii="Arial" w:hAnsi="Arial" w:cs="Arial"/>
                <w:sz w:val="18"/>
                <w:szCs w:val="18"/>
                <w:u w:val="single"/>
              </w:rPr>
              <w:t>AND/OR</w:t>
            </w:r>
            <w:r w:rsidR="001B149C" w:rsidRPr="00BD1732">
              <w:rPr>
                <w:rFonts w:ascii="Arial" w:hAnsi="Arial" w:cs="Arial"/>
                <w:sz w:val="18"/>
                <w:szCs w:val="18"/>
                <w:u w:val="single"/>
              </w:rPr>
              <w:t xml:space="preserve"> </w:t>
            </w:r>
            <w:r w:rsidR="001B149C" w:rsidRPr="00BD1732">
              <w:rPr>
                <w:rFonts w:ascii="Arial" w:hAnsi="Arial" w:cs="Arial"/>
                <w:sz w:val="18"/>
                <w:szCs w:val="18"/>
              </w:rPr>
              <w:t>demon</w:t>
            </w:r>
            <w:r w:rsidR="00571825" w:rsidRPr="00BD1732">
              <w:rPr>
                <w:rFonts w:ascii="Arial" w:hAnsi="Arial" w:cs="Arial"/>
                <w:sz w:val="18"/>
                <w:szCs w:val="18"/>
              </w:rPr>
              <w:t xml:space="preserve">strates </w:t>
            </w:r>
            <w:r w:rsidR="001B149C" w:rsidRPr="00BD1732">
              <w:rPr>
                <w:rFonts w:ascii="Arial" w:hAnsi="Arial" w:cs="Arial"/>
                <w:sz w:val="18"/>
                <w:szCs w:val="18"/>
              </w:rPr>
              <w:t xml:space="preserve">a clear inclination </w:t>
            </w:r>
            <w:r w:rsidR="00710E27">
              <w:rPr>
                <w:rFonts w:ascii="Arial" w:hAnsi="Arial" w:cs="Arial"/>
                <w:sz w:val="18"/>
                <w:szCs w:val="18"/>
              </w:rPr>
              <w:t xml:space="preserve">to </w:t>
            </w:r>
            <w:r w:rsidR="00CD6C1D">
              <w:rPr>
                <w:rFonts w:ascii="Arial" w:hAnsi="Arial" w:cs="Arial"/>
                <w:sz w:val="18"/>
                <w:szCs w:val="18"/>
              </w:rPr>
              <w:t>support</w:t>
            </w:r>
            <w:r w:rsidR="001B149C" w:rsidRPr="00BD1732">
              <w:rPr>
                <w:rFonts w:ascii="Arial" w:hAnsi="Arial" w:cs="Arial"/>
                <w:sz w:val="18"/>
                <w:szCs w:val="18"/>
              </w:rPr>
              <w:t xml:space="preserve"> the democratic process and contribute to the community.</w:t>
            </w:r>
          </w:p>
          <w:p w:rsidR="001B149C" w:rsidRPr="00BD1732" w:rsidRDefault="001B149C" w:rsidP="001B149C">
            <w:pPr>
              <w:pStyle w:val="ListParagraph"/>
              <w:numPr>
                <w:ilvl w:val="0"/>
                <w:numId w:val="14"/>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Demo</w:t>
            </w:r>
            <w:r w:rsidR="00571825" w:rsidRPr="00BD1732">
              <w:rPr>
                <w:rFonts w:ascii="Arial" w:hAnsi="Arial" w:cs="Arial"/>
                <w:sz w:val="18"/>
                <w:szCs w:val="18"/>
              </w:rPr>
              <w:t xml:space="preserve">nstrates </w:t>
            </w:r>
            <w:r w:rsidRPr="00BD1732">
              <w:rPr>
                <w:rFonts w:ascii="Arial" w:hAnsi="Arial" w:cs="Arial"/>
                <w:sz w:val="18"/>
                <w:szCs w:val="18"/>
              </w:rPr>
              <w:t xml:space="preserve">the ability to </w:t>
            </w:r>
            <w:r w:rsidR="007B6F4D">
              <w:rPr>
                <w:rFonts w:ascii="Arial" w:hAnsi="Arial" w:cs="Arial"/>
                <w:sz w:val="18"/>
                <w:szCs w:val="18"/>
              </w:rPr>
              <w:t xml:space="preserve">effectively </w:t>
            </w:r>
            <w:r w:rsidRPr="00BD1732">
              <w:rPr>
                <w:rFonts w:ascii="Arial" w:hAnsi="Arial" w:cs="Arial"/>
                <w:sz w:val="18"/>
                <w:szCs w:val="18"/>
              </w:rPr>
              <w:t xml:space="preserve">evaluate the issues of fairness, prejudice, discrimination, and ethical behaviors on the basis of critical thinking and the use of data and scientific information </w:t>
            </w:r>
            <w:r w:rsidRPr="00BD1732">
              <w:rPr>
                <w:rFonts w:ascii="Arial" w:hAnsi="Arial" w:cs="Arial"/>
                <w:sz w:val="18"/>
                <w:szCs w:val="18"/>
                <w:u w:val="single"/>
              </w:rPr>
              <w:t>AND/OR</w:t>
            </w:r>
            <w:r w:rsidRPr="00BD1732">
              <w:rPr>
                <w:rFonts w:ascii="Arial" w:hAnsi="Arial" w:cs="Arial"/>
                <w:sz w:val="18"/>
                <w:szCs w:val="18"/>
              </w:rPr>
              <w:t xml:space="preserve"> demonstrates the treatment of others in a fair, non-discriminatory manner while demonstrating respect and value for cultural diversity and differences.</w:t>
            </w:r>
          </w:p>
          <w:p w:rsidR="00AB0F51" w:rsidRPr="00BD1732" w:rsidRDefault="001B149C" w:rsidP="00710E27">
            <w:pPr>
              <w:pStyle w:val="ListParagraph"/>
              <w:numPr>
                <w:ilvl w:val="0"/>
                <w:numId w:val="14"/>
              </w:numPr>
              <w:rPr>
                <w:rFonts w:ascii="Arial" w:hAnsi="Arial" w:cs="Arial"/>
                <w:sz w:val="20"/>
                <w:szCs w:val="20"/>
              </w:rPr>
            </w:pPr>
            <w:r w:rsidRPr="00BD1732">
              <w:rPr>
                <w:rFonts w:ascii="Arial" w:hAnsi="Arial" w:cs="Arial"/>
                <w:b/>
                <w:sz w:val="18"/>
                <w:szCs w:val="18"/>
              </w:rPr>
              <w:t xml:space="preserve">Ecology: </w:t>
            </w:r>
            <w:r w:rsidR="00571825" w:rsidRPr="00BD1732">
              <w:rPr>
                <w:rFonts w:ascii="Arial" w:hAnsi="Arial" w:cs="Arial"/>
                <w:sz w:val="18"/>
                <w:szCs w:val="18"/>
              </w:rPr>
              <w:t xml:space="preserve">Demonstrates </w:t>
            </w:r>
            <w:r w:rsidR="00710E27">
              <w:rPr>
                <w:rFonts w:ascii="Arial" w:hAnsi="Arial" w:cs="Arial"/>
                <w:sz w:val="18"/>
                <w:szCs w:val="18"/>
              </w:rPr>
              <w:t xml:space="preserve">a </w:t>
            </w:r>
            <w:r w:rsidRPr="00BD1732">
              <w:rPr>
                <w:rFonts w:ascii="Arial" w:hAnsi="Arial" w:cs="Arial"/>
                <w:sz w:val="18"/>
                <w:szCs w:val="18"/>
              </w:rPr>
              <w:t>clear understanding of the larger ecological issues related to the interaction o</w:t>
            </w:r>
            <w:r w:rsidR="00710E27">
              <w:rPr>
                <w:rFonts w:ascii="Arial" w:hAnsi="Arial" w:cs="Arial"/>
                <w:sz w:val="18"/>
                <w:szCs w:val="18"/>
              </w:rPr>
              <w:t>f</w:t>
            </w:r>
            <w:r w:rsidRPr="00BD1732">
              <w:rPr>
                <w:rFonts w:ascii="Arial" w:hAnsi="Arial" w:cs="Arial"/>
                <w:sz w:val="18"/>
                <w:szCs w:val="18"/>
              </w:rPr>
              <w:t xml:space="preserve"> people, environment, science and technology.  Understands how </w:t>
            </w:r>
            <w:r w:rsidR="00710E27">
              <w:rPr>
                <w:rFonts w:ascii="Arial" w:hAnsi="Arial" w:cs="Arial"/>
                <w:sz w:val="18"/>
                <w:szCs w:val="18"/>
              </w:rPr>
              <w:t xml:space="preserve">the </w:t>
            </w:r>
            <w:r w:rsidRPr="00BD1732">
              <w:rPr>
                <w:rFonts w:ascii="Arial" w:hAnsi="Arial" w:cs="Arial"/>
                <w:sz w:val="18"/>
                <w:szCs w:val="18"/>
              </w:rPr>
              <w:t xml:space="preserve">actions of individuals, businesses, governments, </w:t>
            </w:r>
            <w:r w:rsidR="000E493E" w:rsidRPr="00BD1732">
              <w:rPr>
                <w:rFonts w:ascii="Arial" w:hAnsi="Arial" w:cs="Arial"/>
                <w:sz w:val="18"/>
                <w:szCs w:val="18"/>
              </w:rPr>
              <w:t>etc.</w:t>
            </w:r>
            <w:r w:rsidRPr="00BD1732">
              <w:rPr>
                <w:rFonts w:ascii="Arial" w:hAnsi="Arial" w:cs="Arial"/>
                <w:sz w:val="18"/>
                <w:szCs w:val="18"/>
              </w:rPr>
              <w:t xml:space="preserve">, impact that balance </w:t>
            </w:r>
            <w:r w:rsidRPr="00BD1732">
              <w:rPr>
                <w:rFonts w:ascii="Arial" w:hAnsi="Arial" w:cs="Arial"/>
                <w:sz w:val="18"/>
                <w:szCs w:val="18"/>
                <w:u w:val="single"/>
              </w:rPr>
              <w:t>AND/OR</w:t>
            </w:r>
            <w:r w:rsidRPr="00BD1732">
              <w:rPr>
                <w:rFonts w:ascii="Arial" w:hAnsi="Arial" w:cs="Arial"/>
                <w:sz w:val="18"/>
                <w:szCs w:val="18"/>
              </w:rPr>
              <w:t xml:space="preserve"> demonstrate</w:t>
            </w:r>
            <w:r w:rsidR="00710E27">
              <w:rPr>
                <w:rFonts w:ascii="Arial" w:hAnsi="Arial" w:cs="Arial"/>
                <w:sz w:val="18"/>
                <w:szCs w:val="18"/>
              </w:rPr>
              <w:t>s</w:t>
            </w:r>
            <w:r w:rsidRPr="00BD1732">
              <w:rPr>
                <w:rFonts w:ascii="Arial" w:hAnsi="Arial" w:cs="Arial"/>
                <w:sz w:val="18"/>
                <w:szCs w:val="18"/>
              </w:rPr>
              <w:t xml:space="preserve"> appreciation and caring for the environment.</w:t>
            </w:r>
          </w:p>
        </w:tc>
        <w:tc>
          <w:tcPr>
            <w:tcW w:w="686" w:type="dxa"/>
            <w:vAlign w:val="center"/>
          </w:tcPr>
          <w:p w:rsidR="00911502" w:rsidRPr="008250EB" w:rsidRDefault="00911502" w:rsidP="009F6309">
            <w:pPr>
              <w:jc w:val="center"/>
              <w:rPr>
                <w:rFonts w:ascii="Arial" w:hAnsi="Arial" w:cs="Arial"/>
                <w:sz w:val="14"/>
                <w:szCs w:val="14"/>
              </w:rPr>
            </w:pPr>
            <w:r w:rsidRPr="008250EB">
              <w:rPr>
                <w:rFonts w:ascii="Arial" w:hAnsi="Arial" w:cs="Arial"/>
                <w:sz w:val="14"/>
                <w:szCs w:val="14"/>
              </w:rPr>
              <w:t>excellent</w:t>
            </w:r>
          </w:p>
        </w:tc>
      </w:tr>
      <w:tr w:rsidR="009D14CE" w:rsidRPr="009E3828" w:rsidTr="007B3475">
        <w:trPr>
          <w:trHeight w:val="1223"/>
        </w:trPr>
        <w:tc>
          <w:tcPr>
            <w:tcW w:w="630"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4</w:t>
            </w:r>
          </w:p>
        </w:tc>
        <w:tc>
          <w:tcPr>
            <w:tcW w:w="9360" w:type="dxa"/>
          </w:tcPr>
          <w:p w:rsidR="001E047A" w:rsidRPr="00BD1732" w:rsidRDefault="009D14CE" w:rsidP="00534504">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4</w:t>
            </w:r>
            <w:r w:rsidRPr="00BD1732">
              <w:rPr>
                <w:rFonts w:ascii="Arial" w:hAnsi="Arial" w:cs="Arial"/>
                <w:sz w:val="18"/>
                <w:szCs w:val="18"/>
              </w:rPr>
              <w:t xml:space="preserve"> demonstrates</w:t>
            </w:r>
            <w:r w:rsidR="00BE4E6A" w:rsidRPr="00BD1732">
              <w:rPr>
                <w:rFonts w:ascii="Arial" w:hAnsi="Arial" w:cs="Arial"/>
                <w:sz w:val="18"/>
                <w:szCs w:val="18"/>
              </w:rPr>
              <w:t xml:space="preserve"> </w:t>
            </w:r>
            <w:r w:rsidR="00BE4E6A" w:rsidRPr="00BD1732">
              <w:rPr>
                <w:rFonts w:ascii="Arial" w:hAnsi="Arial" w:cs="Arial"/>
                <w:b/>
                <w:sz w:val="18"/>
                <w:szCs w:val="18"/>
              </w:rPr>
              <w:t>one or more</w:t>
            </w:r>
            <w:r w:rsidR="00BE4E6A" w:rsidRPr="00BD1732">
              <w:rPr>
                <w:rFonts w:ascii="Arial" w:hAnsi="Arial" w:cs="Arial"/>
                <w:sz w:val="18"/>
                <w:szCs w:val="18"/>
              </w:rPr>
              <w:t xml:space="preserve"> of</w:t>
            </w:r>
            <w:r w:rsidRPr="00BD1732">
              <w:rPr>
                <w:rFonts w:ascii="Arial" w:hAnsi="Arial" w:cs="Arial"/>
                <w:sz w:val="18"/>
                <w:szCs w:val="18"/>
              </w:rPr>
              <w:t xml:space="preserve"> the following:</w:t>
            </w:r>
          </w:p>
          <w:p w:rsidR="00571825" w:rsidRPr="00BD1732" w:rsidRDefault="00571825" w:rsidP="00571825">
            <w:pPr>
              <w:pStyle w:val="ListParagraph"/>
              <w:numPr>
                <w:ilvl w:val="0"/>
                <w:numId w:val="15"/>
              </w:numPr>
              <w:rPr>
                <w:rFonts w:ascii="Arial" w:hAnsi="Arial" w:cs="Arial"/>
                <w:b/>
                <w:sz w:val="18"/>
                <w:szCs w:val="18"/>
              </w:rPr>
            </w:pPr>
            <w:r w:rsidRPr="00BD1732">
              <w:rPr>
                <w:rFonts w:ascii="Arial" w:hAnsi="Arial" w:cs="Arial"/>
                <w:b/>
                <w:sz w:val="18"/>
                <w:szCs w:val="18"/>
              </w:rPr>
              <w:t xml:space="preserve">Citizenship: </w:t>
            </w:r>
            <w:r w:rsidR="002B1CDF" w:rsidRPr="00BD1732">
              <w:rPr>
                <w:rFonts w:ascii="Arial" w:hAnsi="Arial" w:cs="Arial"/>
                <w:sz w:val="18"/>
                <w:szCs w:val="18"/>
              </w:rPr>
              <w:t xml:space="preserve">Demonstrates some awareness of the citizen’s </w:t>
            </w:r>
            <w:r w:rsidR="00F172FF">
              <w:rPr>
                <w:rFonts w:ascii="Arial" w:hAnsi="Arial" w:cs="Arial"/>
                <w:sz w:val="18"/>
                <w:szCs w:val="18"/>
              </w:rPr>
              <w:t xml:space="preserve">historical or current </w:t>
            </w:r>
            <w:r w:rsidR="002B1CDF" w:rsidRPr="00BD1732">
              <w:rPr>
                <w:rFonts w:ascii="Arial" w:hAnsi="Arial" w:cs="Arial"/>
                <w:sz w:val="18"/>
                <w:szCs w:val="18"/>
              </w:rPr>
              <w:t>role in soc</w:t>
            </w:r>
            <w:r w:rsidR="00EA47C8" w:rsidRPr="00BD1732">
              <w:rPr>
                <w:rFonts w:ascii="Arial" w:hAnsi="Arial" w:cs="Arial"/>
                <w:sz w:val="18"/>
                <w:szCs w:val="18"/>
              </w:rPr>
              <w:t xml:space="preserve">iety.   </w:t>
            </w:r>
            <w:r w:rsidR="001E047A" w:rsidRPr="00BD1732">
              <w:rPr>
                <w:rFonts w:ascii="Arial" w:hAnsi="Arial" w:cs="Arial"/>
                <w:sz w:val="18"/>
                <w:szCs w:val="18"/>
              </w:rPr>
              <w:t>However, is struggling with how important that role might be and the importance of one person within the system.  Is open to fur</w:t>
            </w:r>
            <w:r w:rsidRPr="00BD1732">
              <w:rPr>
                <w:rFonts w:ascii="Arial" w:hAnsi="Arial" w:cs="Arial"/>
                <w:sz w:val="18"/>
                <w:szCs w:val="18"/>
              </w:rPr>
              <w:t xml:space="preserve">ther learning and improvement </w:t>
            </w:r>
            <w:r w:rsidRPr="00BD1732">
              <w:rPr>
                <w:rFonts w:ascii="Arial" w:hAnsi="Arial" w:cs="Arial"/>
                <w:sz w:val="18"/>
                <w:szCs w:val="18"/>
                <w:u w:val="single"/>
              </w:rPr>
              <w:t>AND/OR</w:t>
            </w:r>
            <w:r w:rsidRPr="00BD1732">
              <w:rPr>
                <w:rFonts w:ascii="Arial" w:hAnsi="Arial" w:cs="Arial"/>
                <w:sz w:val="18"/>
                <w:szCs w:val="18"/>
              </w:rPr>
              <w:t xml:space="preserve"> demonstrates some inclination to participate in the democratic process. Contributes to the community and is open to further learning and improvement.</w:t>
            </w:r>
          </w:p>
          <w:p w:rsidR="00571825" w:rsidRPr="00BD1732" w:rsidRDefault="00571825" w:rsidP="00571825">
            <w:pPr>
              <w:pStyle w:val="ListParagraph"/>
              <w:numPr>
                <w:ilvl w:val="0"/>
                <w:numId w:val="15"/>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 xml:space="preserve">Demonstrates some ability to access and evaluate issues of fairness, prejudice, discrimination and ethical behavior based upon critical thinking and use of data and scientific information </w:t>
            </w:r>
            <w:r w:rsidRPr="00BD1732">
              <w:rPr>
                <w:rFonts w:ascii="Arial" w:hAnsi="Arial" w:cs="Arial"/>
                <w:sz w:val="18"/>
                <w:szCs w:val="18"/>
                <w:u w:val="single"/>
              </w:rPr>
              <w:t xml:space="preserve">AND/OR </w:t>
            </w:r>
            <w:r w:rsidRPr="00BD1732">
              <w:rPr>
                <w:rFonts w:ascii="Arial" w:hAnsi="Arial" w:cs="Arial"/>
                <w:sz w:val="18"/>
                <w:szCs w:val="18"/>
              </w:rPr>
              <w:t xml:space="preserve">mostly treats others in a fair, non-discriminatory manner.  Mostly demonstrates respect and values cultural diversity and differences.  </w:t>
            </w:r>
          </w:p>
          <w:p w:rsidR="00AB0F51" w:rsidRPr="00BD1732" w:rsidRDefault="00571825" w:rsidP="00571825">
            <w:pPr>
              <w:pStyle w:val="ListParagraph"/>
              <w:numPr>
                <w:ilvl w:val="0"/>
                <w:numId w:val="15"/>
              </w:numPr>
              <w:rPr>
                <w:rFonts w:ascii="Arial" w:hAnsi="Arial" w:cs="Arial"/>
                <w:sz w:val="20"/>
                <w:szCs w:val="20"/>
              </w:rPr>
            </w:pPr>
            <w:r w:rsidRPr="00BD1732">
              <w:rPr>
                <w:rFonts w:ascii="Arial" w:hAnsi="Arial" w:cs="Arial"/>
                <w:b/>
                <w:sz w:val="18"/>
                <w:szCs w:val="18"/>
              </w:rPr>
              <w:t>Ecology:</w:t>
            </w:r>
            <w:r w:rsidRPr="00BD1732">
              <w:rPr>
                <w:rFonts w:ascii="Arial" w:hAnsi="Arial" w:cs="Arial"/>
                <w:sz w:val="18"/>
                <w:szCs w:val="18"/>
              </w:rPr>
              <w:t xml:space="preserve"> Demonstrates some understanding of ecological issues related to the interaction of people, environment, science and technology.  Struggles to understand how individuals and institutional actions impact ecological balance.  Is interested and open to learn</w:t>
            </w:r>
            <w:r w:rsidR="006C5033">
              <w:rPr>
                <w:rFonts w:ascii="Arial" w:hAnsi="Arial" w:cs="Arial"/>
                <w:sz w:val="18"/>
                <w:szCs w:val="18"/>
              </w:rPr>
              <w:t>ing</w:t>
            </w:r>
            <w:r w:rsidRPr="00BD1732">
              <w:rPr>
                <w:rFonts w:ascii="Arial" w:hAnsi="Arial" w:cs="Arial"/>
                <w:sz w:val="18"/>
                <w:szCs w:val="18"/>
              </w:rPr>
              <w:t xml:space="preserve"> more </w:t>
            </w:r>
            <w:r w:rsidRPr="00BD1732">
              <w:rPr>
                <w:rFonts w:ascii="Arial" w:hAnsi="Arial" w:cs="Arial"/>
                <w:sz w:val="18"/>
                <w:szCs w:val="18"/>
                <w:u w:val="single"/>
              </w:rPr>
              <w:t>AND/OR</w:t>
            </w:r>
            <w:r w:rsidRPr="00BD1732">
              <w:rPr>
                <w:rFonts w:ascii="Arial" w:hAnsi="Arial" w:cs="Arial"/>
                <w:sz w:val="18"/>
                <w:szCs w:val="18"/>
              </w:rPr>
              <w:t xml:space="preserve"> demonstrates some appreciation and caring for the environment through projects or activities.</w:t>
            </w:r>
          </w:p>
        </w:tc>
        <w:tc>
          <w:tcPr>
            <w:tcW w:w="686"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good</w:t>
            </w:r>
          </w:p>
        </w:tc>
      </w:tr>
      <w:tr w:rsidR="009D14CE" w:rsidRPr="009E3828" w:rsidTr="007B3475">
        <w:trPr>
          <w:trHeight w:val="824"/>
        </w:trPr>
        <w:tc>
          <w:tcPr>
            <w:tcW w:w="630"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3</w:t>
            </w:r>
          </w:p>
        </w:tc>
        <w:tc>
          <w:tcPr>
            <w:tcW w:w="9360" w:type="dxa"/>
          </w:tcPr>
          <w:p w:rsidR="00207F0A" w:rsidRPr="00BD1732" w:rsidRDefault="009D14CE" w:rsidP="00534504">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3</w:t>
            </w:r>
            <w:r w:rsidRPr="00BD1732">
              <w:rPr>
                <w:rFonts w:ascii="Arial" w:hAnsi="Arial" w:cs="Arial"/>
                <w:sz w:val="18"/>
                <w:szCs w:val="18"/>
              </w:rPr>
              <w:t xml:space="preserve"> demonstrates</w:t>
            </w:r>
            <w:r w:rsidR="00BE4E6A" w:rsidRPr="00BD1732">
              <w:rPr>
                <w:rFonts w:ascii="Arial" w:hAnsi="Arial" w:cs="Arial"/>
                <w:sz w:val="18"/>
                <w:szCs w:val="18"/>
              </w:rPr>
              <w:t xml:space="preserve"> </w:t>
            </w:r>
            <w:r w:rsidR="00BE4E6A" w:rsidRPr="00BD1732">
              <w:rPr>
                <w:rFonts w:ascii="Arial" w:hAnsi="Arial" w:cs="Arial"/>
                <w:b/>
                <w:sz w:val="18"/>
                <w:szCs w:val="18"/>
              </w:rPr>
              <w:t>one or more</w:t>
            </w:r>
            <w:r w:rsidR="00BE4E6A" w:rsidRPr="00BD1732">
              <w:rPr>
                <w:rFonts w:ascii="Arial" w:hAnsi="Arial" w:cs="Arial"/>
                <w:sz w:val="18"/>
                <w:szCs w:val="18"/>
              </w:rPr>
              <w:t xml:space="preserve"> of</w:t>
            </w:r>
            <w:r w:rsidRPr="00BD1732">
              <w:rPr>
                <w:rFonts w:ascii="Arial" w:hAnsi="Arial" w:cs="Arial"/>
                <w:sz w:val="18"/>
                <w:szCs w:val="18"/>
              </w:rPr>
              <w:t xml:space="preserve"> the following:</w:t>
            </w:r>
          </w:p>
          <w:p w:rsidR="008250EB" w:rsidRPr="00BD1732" w:rsidRDefault="008250EB" w:rsidP="008250EB">
            <w:pPr>
              <w:pStyle w:val="ListParagraph"/>
              <w:numPr>
                <w:ilvl w:val="0"/>
                <w:numId w:val="17"/>
              </w:numPr>
              <w:rPr>
                <w:rFonts w:ascii="Arial" w:hAnsi="Arial" w:cs="Arial"/>
                <w:sz w:val="18"/>
                <w:szCs w:val="18"/>
              </w:rPr>
            </w:pPr>
            <w:r w:rsidRPr="00BD1732">
              <w:rPr>
                <w:rFonts w:ascii="Arial" w:hAnsi="Arial" w:cs="Arial"/>
                <w:b/>
                <w:sz w:val="18"/>
                <w:szCs w:val="18"/>
              </w:rPr>
              <w:t xml:space="preserve">Citizenship: </w:t>
            </w:r>
            <w:r w:rsidRPr="00BD1732">
              <w:rPr>
                <w:rFonts w:ascii="Arial" w:hAnsi="Arial" w:cs="Arial"/>
                <w:sz w:val="18"/>
                <w:szCs w:val="18"/>
              </w:rPr>
              <w:t xml:space="preserve">Demonstrates elementary level of awareness of the citizen’s </w:t>
            </w:r>
            <w:r w:rsidR="00F172FF">
              <w:rPr>
                <w:rFonts w:ascii="Arial" w:hAnsi="Arial" w:cs="Arial"/>
                <w:sz w:val="18"/>
                <w:szCs w:val="18"/>
              </w:rPr>
              <w:t xml:space="preserve">historical or current </w:t>
            </w:r>
            <w:r w:rsidRPr="00BD1732">
              <w:rPr>
                <w:rFonts w:ascii="Arial" w:hAnsi="Arial" w:cs="Arial"/>
                <w:sz w:val="18"/>
                <w:szCs w:val="18"/>
              </w:rPr>
              <w:t xml:space="preserve">role in society.  </w:t>
            </w:r>
            <w:r w:rsidR="007B6F4D">
              <w:rPr>
                <w:rFonts w:ascii="Arial" w:hAnsi="Arial" w:cs="Arial"/>
                <w:sz w:val="18"/>
                <w:szCs w:val="18"/>
              </w:rPr>
              <w:t>Does not give adequate</w:t>
            </w:r>
            <w:r w:rsidRPr="00BD1732">
              <w:rPr>
                <w:rFonts w:ascii="Arial" w:hAnsi="Arial" w:cs="Arial"/>
                <w:sz w:val="18"/>
                <w:szCs w:val="18"/>
              </w:rPr>
              <w:t xml:space="preserve"> consideration to the importance or impact of the individual in society </w:t>
            </w:r>
            <w:r w:rsidRPr="00BD1732">
              <w:rPr>
                <w:rFonts w:ascii="Arial" w:hAnsi="Arial" w:cs="Arial"/>
                <w:sz w:val="18"/>
                <w:szCs w:val="18"/>
                <w:u w:val="single"/>
              </w:rPr>
              <w:t>AND/OR</w:t>
            </w:r>
            <w:r w:rsidRPr="00BD1732">
              <w:rPr>
                <w:rFonts w:ascii="Arial" w:hAnsi="Arial" w:cs="Arial"/>
                <w:sz w:val="18"/>
                <w:szCs w:val="18"/>
              </w:rPr>
              <w:t xml:space="preserve"> demonstrates some reluctance to participate in the democratic process but displays some openness to further learning and improvement.</w:t>
            </w:r>
          </w:p>
          <w:p w:rsidR="00501DB1" w:rsidRDefault="008250EB" w:rsidP="008250EB">
            <w:pPr>
              <w:pStyle w:val="ListParagraph"/>
              <w:numPr>
                <w:ilvl w:val="0"/>
                <w:numId w:val="17"/>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 xml:space="preserve">Demonstrates elementary abilities in assessing issues of fairness, prejudice, discrimination and ethical behaviors based upon critical thinking and the use of data and scientific information </w:t>
            </w:r>
            <w:r w:rsidRPr="00BD1732">
              <w:rPr>
                <w:rFonts w:ascii="Arial" w:hAnsi="Arial" w:cs="Arial"/>
                <w:sz w:val="18"/>
                <w:szCs w:val="18"/>
                <w:u w:val="single"/>
              </w:rPr>
              <w:t xml:space="preserve">AND/OR </w:t>
            </w:r>
            <w:r w:rsidR="00501DB1">
              <w:rPr>
                <w:rFonts w:ascii="Arial" w:hAnsi="Arial" w:cs="Arial"/>
                <w:sz w:val="18"/>
                <w:szCs w:val="18"/>
              </w:rPr>
              <w:t>shows an elementary level of awareness and respect toward people of different backgrounds and lifestyles. However, is willing to learn more about these issues.</w:t>
            </w:r>
          </w:p>
          <w:p w:rsidR="00AB0F51" w:rsidRPr="00BD1732" w:rsidRDefault="008250EB" w:rsidP="00AB0F51">
            <w:pPr>
              <w:pStyle w:val="ListParagraph"/>
              <w:numPr>
                <w:ilvl w:val="0"/>
                <w:numId w:val="17"/>
              </w:numPr>
              <w:rPr>
                <w:rFonts w:ascii="Arial" w:hAnsi="Arial" w:cs="Arial"/>
                <w:sz w:val="20"/>
                <w:szCs w:val="20"/>
              </w:rPr>
            </w:pPr>
            <w:r w:rsidRPr="00BD1732">
              <w:rPr>
                <w:rFonts w:ascii="Arial" w:hAnsi="Arial" w:cs="Arial"/>
                <w:b/>
                <w:sz w:val="18"/>
                <w:szCs w:val="18"/>
              </w:rPr>
              <w:t>Ecology:</w:t>
            </w:r>
            <w:r w:rsidRPr="00BD1732">
              <w:rPr>
                <w:rFonts w:ascii="Arial" w:hAnsi="Arial" w:cs="Arial"/>
                <w:sz w:val="18"/>
                <w:szCs w:val="18"/>
              </w:rPr>
              <w:t xml:space="preserve"> Demonstrates limited understanding of ecological issues related to the interaction of people, environment, science and technology.  However, is interested in learning more about such interactions </w:t>
            </w:r>
            <w:r w:rsidRPr="00BD1732">
              <w:rPr>
                <w:rFonts w:ascii="Arial" w:hAnsi="Arial" w:cs="Arial"/>
                <w:sz w:val="18"/>
                <w:szCs w:val="18"/>
                <w:u w:val="single"/>
              </w:rPr>
              <w:t xml:space="preserve">AND/OR </w:t>
            </w:r>
            <w:r w:rsidRPr="00BD1732">
              <w:rPr>
                <w:rFonts w:ascii="Arial" w:hAnsi="Arial" w:cs="Arial"/>
                <w:sz w:val="18"/>
                <w:szCs w:val="18"/>
              </w:rPr>
              <w:t>demonstrates limited appreciation</w:t>
            </w:r>
            <w:r w:rsidR="006C5033">
              <w:rPr>
                <w:rFonts w:ascii="Arial" w:hAnsi="Arial" w:cs="Arial"/>
                <w:sz w:val="18"/>
                <w:szCs w:val="18"/>
              </w:rPr>
              <w:t xml:space="preserve"> and caring for the environment, but is open to learning more about these issues.</w:t>
            </w:r>
          </w:p>
        </w:tc>
        <w:tc>
          <w:tcPr>
            <w:tcW w:w="686"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competent</w:t>
            </w:r>
          </w:p>
        </w:tc>
      </w:tr>
      <w:tr w:rsidR="009D14CE" w:rsidRPr="009E3828" w:rsidTr="007B3475">
        <w:trPr>
          <w:trHeight w:val="824"/>
        </w:trPr>
        <w:tc>
          <w:tcPr>
            <w:tcW w:w="630"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2</w:t>
            </w:r>
          </w:p>
        </w:tc>
        <w:tc>
          <w:tcPr>
            <w:tcW w:w="9360" w:type="dxa"/>
          </w:tcPr>
          <w:p w:rsidR="001A046C" w:rsidRPr="00BD1732" w:rsidRDefault="001A046C" w:rsidP="001A046C">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2</w:t>
            </w:r>
            <w:r w:rsidRPr="00BD1732">
              <w:rPr>
                <w:rFonts w:ascii="Arial" w:hAnsi="Arial" w:cs="Arial"/>
                <w:sz w:val="18"/>
                <w:szCs w:val="18"/>
              </w:rPr>
              <w:t xml:space="preserve"> demonstrates</w:t>
            </w:r>
            <w:r w:rsidR="00BE4E6A" w:rsidRPr="00BD1732">
              <w:rPr>
                <w:rFonts w:ascii="Arial" w:hAnsi="Arial" w:cs="Arial"/>
                <w:sz w:val="18"/>
                <w:szCs w:val="18"/>
              </w:rPr>
              <w:t xml:space="preserve"> </w:t>
            </w:r>
            <w:r w:rsidR="00BE4E6A" w:rsidRPr="00BD1732">
              <w:rPr>
                <w:rFonts w:ascii="Arial" w:hAnsi="Arial" w:cs="Arial"/>
                <w:b/>
                <w:sz w:val="18"/>
                <w:szCs w:val="18"/>
              </w:rPr>
              <w:t>one or more</w:t>
            </w:r>
            <w:r w:rsidR="00BE4E6A" w:rsidRPr="00BD1732">
              <w:rPr>
                <w:rFonts w:ascii="Arial" w:hAnsi="Arial" w:cs="Arial"/>
                <w:sz w:val="18"/>
                <w:szCs w:val="18"/>
              </w:rPr>
              <w:t xml:space="preserve"> of</w:t>
            </w:r>
            <w:r w:rsidRPr="00BD1732">
              <w:rPr>
                <w:rFonts w:ascii="Arial" w:hAnsi="Arial" w:cs="Arial"/>
                <w:sz w:val="18"/>
                <w:szCs w:val="18"/>
              </w:rPr>
              <w:t xml:space="preserve"> the following:</w:t>
            </w:r>
          </w:p>
          <w:p w:rsidR="008250EB" w:rsidRPr="00BD1732" w:rsidRDefault="008250EB" w:rsidP="008250EB">
            <w:pPr>
              <w:pStyle w:val="ListParagraph"/>
              <w:numPr>
                <w:ilvl w:val="0"/>
                <w:numId w:val="18"/>
              </w:numPr>
              <w:rPr>
                <w:rFonts w:ascii="Arial" w:hAnsi="Arial" w:cs="Arial"/>
                <w:sz w:val="18"/>
                <w:szCs w:val="18"/>
              </w:rPr>
            </w:pPr>
            <w:r w:rsidRPr="00BD1732">
              <w:rPr>
                <w:rFonts w:ascii="Arial" w:hAnsi="Arial" w:cs="Arial"/>
                <w:b/>
                <w:sz w:val="18"/>
                <w:szCs w:val="18"/>
              </w:rPr>
              <w:t xml:space="preserve">Citizenship: </w:t>
            </w:r>
            <w:r w:rsidR="001A046C" w:rsidRPr="00BD1732">
              <w:rPr>
                <w:rFonts w:ascii="Arial" w:hAnsi="Arial" w:cs="Arial"/>
                <w:sz w:val="18"/>
                <w:szCs w:val="18"/>
              </w:rPr>
              <w:t xml:space="preserve">Demonstrates very poor understanding and / or clear misunderstanding of the citizen’s </w:t>
            </w:r>
            <w:r w:rsidR="00F172FF">
              <w:rPr>
                <w:rFonts w:ascii="Arial" w:hAnsi="Arial" w:cs="Arial"/>
                <w:sz w:val="18"/>
                <w:szCs w:val="18"/>
              </w:rPr>
              <w:t xml:space="preserve">historical or current </w:t>
            </w:r>
            <w:r w:rsidR="001A046C" w:rsidRPr="00BD1732">
              <w:rPr>
                <w:rFonts w:ascii="Arial" w:hAnsi="Arial" w:cs="Arial"/>
                <w:sz w:val="18"/>
                <w:szCs w:val="18"/>
              </w:rPr>
              <w:t>role in society</w:t>
            </w:r>
            <w:r w:rsidRPr="00BD1732">
              <w:rPr>
                <w:rFonts w:ascii="Arial" w:hAnsi="Arial" w:cs="Arial"/>
                <w:sz w:val="18"/>
                <w:szCs w:val="18"/>
              </w:rPr>
              <w:t xml:space="preserve"> </w:t>
            </w:r>
            <w:r w:rsidRPr="00BD1732">
              <w:rPr>
                <w:rFonts w:ascii="Arial" w:hAnsi="Arial" w:cs="Arial"/>
                <w:sz w:val="18"/>
                <w:szCs w:val="18"/>
                <w:u w:val="single"/>
              </w:rPr>
              <w:t xml:space="preserve">AND/OR </w:t>
            </w:r>
            <w:r w:rsidRPr="00BD1732">
              <w:rPr>
                <w:rFonts w:ascii="Arial" w:hAnsi="Arial" w:cs="Arial"/>
                <w:sz w:val="18"/>
                <w:szCs w:val="18"/>
              </w:rPr>
              <w:t>ignores any responsibility to participate in the democratic process.  Reluctant to learn and improve in this area.</w:t>
            </w:r>
          </w:p>
          <w:p w:rsidR="008250EB" w:rsidRPr="00BD1732" w:rsidRDefault="008250EB" w:rsidP="008250EB">
            <w:pPr>
              <w:pStyle w:val="ListParagraph"/>
              <w:numPr>
                <w:ilvl w:val="0"/>
                <w:numId w:val="18"/>
              </w:numPr>
              <w:rPr>
                <w:rFonts w:ascii="Arial" w:hAnsi="Arial" w:cs="Arial"/>
                <w:sz w:val="18"/>
                <w:szCs w:val="18"/>
              </w:rPr>
            </w:pPr>
            <w:r w:rsidRPr="00BD1732">
              <w:rPr>
                <w:rFonts w:ascii="Arial" w:hAnsi="Arial" w:cs="Arial"/>
                <w:b/>
                <w:sz w:val="18"/>
                <w:szCs w:val="18"/>
              </w:rPr>
              <w:t xml:space="preserve">Social Justice: </w:t>
            </w:r>
            <w:r w:rsidR="001A046C" w:rsidRPr="00BD1732">
              <w:rPr>
                <w:rFonts w:ascii="Arial" w:hAnsi="Arial" w:cs="Arial"/>
                <w:sz w:val="18"/>
                <w:szCs w:val="18"/>
              </w:rPr>
              <w:t xml:space="preserve">Clearly cannot assess and evaluate issues of fairness, prejudice, discrimination, and ethical behaviors based upon critical thinking and the use of data and scientific </w:t>
            </w:r>
            <w:r w:rsidRPr="00BD1732">
              <w:rPr>
                <w:rFonts w:ascii="Arial" w:hAnsi="Arial" w:cs="Arial"/>
                <w:sz w:val="18"/>
                <w:szCs w:val="18"/>
              </w:rPr>
              <w:t xml:space="preserve">information </w:t>
            </w:r>
            <w:r w:rsidRPr="00BD1732">
              <w:rPr>
                <w:rFonts w:ascii="Arial" w:hAnsi="Arial" w:cs="Arial"/>
                <w:sz w:val="18"/>
                <w:szCs w:val="18"/>
                <w:u w:val="single"/>
              </w:rPr>
              <w:t xml:space="preserve">AND/OR </w:t>
            </w:r>
            <w:r w:rsidRPr="00BD1732">
              <w:rPr>
                <w:rFonts w:ascii="Arial" w:hAnsi="Arial" w:cs="Arial"/>
                <w:sz w:val="18"/>
                <w:szCs w:val="18"/>
              </w:rPr>
              <w:t xml:space="preserve">does not respect nor value cultural diversity and differences.  Shows signs of treating others in a discriminatory and prejudicial manner.  </w:t>
            </w:r>
            <w:r w:rsidR="00501DB1">
              <w:rPr>
                <w:rFonts w:ascii="Arial" w:hAnsi="Arial" w:cs="Arial"/>
                <w:sz w:val="18"/>
                <w:szCs w:val="18"/>
              </w:rPr>
              <w:t>Is not aware of these behaviors</w:t>
            </w:r>
            <w:r w:rsidRPr="00BD1732">
              <w:rPr>
                <w:rFonts w:ascii="Arial" w:hAnsi="Arial" w:cs="Arial"/>
                <w:sz w:val="18"/>
                <w:szCs w:val="18"/>
              </w:rPr>
              <w:t xml:space="preserve"> or is not interested in learning more about these issues.</w:t>
            </w:r>
          </w:p>
          <w:p w:rsidR="00AB0F51" w:rsidRPr="00BD1732" w:rsidRDefault="008250EB" w:rsidP="008250EB">
            <w:pPr>
              <w:pStyle w:val="ListParagraph"/>
              <w:numPr>
                <w:ilvl w:val="0"/>
                <w:numId w:val="18"/>
              </w:numPr>
              <w:rPr>
                <w:rFonts w:ascii="Arial" w:hAnsi="Arial" w:cs="Arial"/>
                <w:sz w:val="20"/>
                <w:szCs w:val="20"/>
              </w:rPr>
            </w:pPr>
            <w:r w:rsidRPr="00BD1732">
              <w:rPr>
                <w:rFonts w:ascii="Arial" w:hAnsi="Arial" w:cs="Arial"/>
                <w:b/>
                <w:sz w:val="18"/>
                <w:szCs w:val="18"/>
              </w:rPr>
              <w:t xml:space="preserve">Ecology: </w:t>
            </w:r>
            <w:r w:rsidR="001A046C" w:rsidRPr="00BD1732">
              <w:rPr>
                <w:rFonts w:ascii="Arial" w:hAnsi="Arial" w:cs="Arial"/>
                <w:sz w:val="18"/>
                <w:szCs w:val="18"/>
              </w:rPr>
              <w:t>Demonstrates a very narrow view of the world based upon egocentrism.  Extremely limited understanding of the interaction of people, environment, science and technology and has little interest to learn more</w:t>
            </w:r>
            <w:r w:rsidRPr="00BD1732">
              <w:rPr>
                <w:rFonts w:ascii="Arial" w:hAnsi="Arial" w:cs="Arial"/>
                <w:sz w:val="18"/>
                <w:szCs w:val="18"/>
              </w:rPr>
              <w:t xml:space="preserve"> </w:t>
            </w:r>
            <w:r w:rsidRPr="00BD1732">
              <w:rPr>
                <w:rFonts w:ascii="Arial" w:hAnsi="Arial" w:cs="Arial"/>
                <w:sz w:val="18"/>
                <w:szCs w:val="18"/>
                <w:u w:val="single"/>
              </w:rPr>
              <w:t>AND/OR</w:t>
            </w:r>
            <w:r w:rsidRPr="00BD1732">
              <w:rPr>
                <w:rFonts w:ascii="Arial" w:hAnsi="Arial" w:cs="Arial"/>
                <w:sz w:val="18"/>
                <w:szCs w:val="18"/>
              </w:rPr>
              <w:t xml:space="preserve"> absence of any demonstration of appreciation or caring for the environment.</w:t>
            </w:r>
          </w:p>
        </w:tc>
        <w:tc>
          <w:tcPr>
            <w:tcW w:w="686"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marginal</w:t>
            </w:r>
          </w:p>
        </w:tc>
      </w:tr>
      <w:tr w:rsidR="009D14CE" w:rsidRPr="009E3828" w:rsidTr="007B3475">
        <w:trPr>
          <w:trHeight w:val="824"/>
        </w:trPr>
        <w:tc>
          <w:tcPr>
            <w:tcW w:w="630"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1</w:t>
            </w:r>
          </w:p>
        </w:tc>
        <w:tc>
          <w:tcPr>
            <w:tcW w:w="9360" w:type="dxa"/>
          </w:tcPr>
          <w:p w:rsidR="008E1871" w:rsidRPr="00BD1732" w:rsidRDefault="009D14CE" w:rsidP="00AB0F51">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1</w:t>
            </w:r>
            <w:r w:rsidRPr="00BD1732">
              <w:rPr>
                <w:rFonts w:ascii="Arial" w:hAnsi="Arial" w:cs="Arial"/>
                <w:sz w:val="18"/>
                <w:szCs w:val="18"/>
              </w:rPr>
              <w:t xml:space="preserve"> demonstrates</w:t>
            </w:r>
            <w:r w:rsidR="00BE4E6A" w:rsidRPr="00BD1732">
              <w:rPr>
                <w:rFonts w:ascii="Arial" w:hAnsi="Arial" w:cs="Arial"/>
                <w:sz w:val="18"/>
                <w:szCs w:val="18"/>
              </w:rPr>
              <w:t xml:space="preserve"> </w:t>
            </w:r>
            <w:r w:rsidR="00BE4E6A" w:rsidRPr="00BD1732">
              <w:rPr>
                <w:rFonts w:ascii="Arial" w:hAnsi="Arial" w:cs="Arial"/>
                <w:b/>
                <w:sz w:val="18"/>
                <w:szCs w:val="18"/>
              </w:rPr>
              <w:t>one or more</w:t>
            </w:r>
            <w:r w:rsidR="00BE4E6A" w:rsidRPr="00BD1732">
              <w:rPr>
                <w:rFonts w:ascii="Arial" w:hAnsi="Arial" w:cs="Arial"/>
                <w:sz w:val="18"/>
                <w:szCs w:val="18"/>
              </w:rPr>
              <w:t xml:space="preserve"> of</w:t>
            </w:r>
            <w:r w:rsidRPr="00BD1732">
              <w:rPr>
                <w:rFonts w:ascii="Arial" w:hAnsi="Arial" w:cs="Arial"/>
                <w:sz w:val="18"/>
                <w:szCs w:val="18"/>
              </w:rPr>
              <w:t xml:space="preserve"> the following:</w:t>
            </w:r>
          </w:p>
          <w:p w:rsidR="008250EB" w:rsidRPr="00BD1732" w:rsidRDefault="008250EB" w:rsidP="00AB0F51">
            <w:pPr>
              <w:pStyle w:val="ListParagraph"/>
              <w:numPr>
                <w:ilvl w:val="0"/>
                <w:numId w:val="19"/>
              </w:numPr>
              <w:rPr>
                <w:rFonts w:ascii="Arial" w:hAnsi="Arial" w:cs="Arial"/>
                <w:sz w:val="18"/>
                <w:szCs w:val="18"/>
              </w:rPr>
            </w:pPr>
            <w:r w:rsidRPr="00BD1732">
              <w:rPr>
                <w:rFonts w:ascii="Arial" w:hAnsi="Arial" w:cs="Arial"/>
                <w:b/>
                <w:sz w:val="18"/>
                <w:szCs w:val="18"/>
              </w:rPr>
              <w:t xml:space="preserve">Citizenship: </w:t>
            </w:r>
            <w:r w:rsidR="00424EE9" w:rsidRPr="00BD1732">
              <w:rPr>
                <w:rFonts w:ascii="Arial" w:hAnsi="Arial" w:cs="Arial"/>
                <w:sz w:val="18"/>
                <w:szCs w:val="18"/>
              </w:rPr>
              <w:t>Refuses to understand or rejects citizen’s</w:t>
            </w:r>
            <w:r w:rsidR="00F172FF">
              <w:rPr>
                <w:rFonts w:ascii="Arial" w:hAnsi="Arial" w:cs="Arial"/>
                <w:sz w:val="18"/>
                <w:szCs w:val="18"/>
              </w:rPr>
              <w:t xml:space="preserve"> current or histori</w:t>
            </w:r>
            <w:bookmarkStart w:id="0" w:name="_GoBack"/>
            <w:bookmarkEnd w:id="0"/>
            <w:r w:rsidR="00F172FF">
              <w:rPr>
                <w:rFonts w:ascii="Arial" w:hAnsi="Arial" w:cs="Arial"/>
                <w:sz w:val="18"/>
                <w:szCs w:val="18"/>
              </w:rPr>
              <w:t>cal</w:t>
            </w:r>
            <w:r w:rsidR="00424EE9" w:rsidRPr="00BD1732">
              <w:rPr>
                <w:rFonts w:ascii="Arial" w:hAnsi="Arial" w:cs="Arial"/>
                <w:sz w:val="18"/>
                <w:szCs w:val="18"/>
              </w:rPr>
              <w:t xml:space="preserve"> role in society</w:t>
            </w:r>
            <w:r w:rsidRPr="00BD1732">
              <w:rPr>
                <w:rFonts w:ascii="Arial" w:hAnsi="Arial" w:cs="Arial"/>
                <w:sz w:val="18"/>
                <w:szCs w:val="18"/>
              </w:rPr>
              <w:t xml:space="preserve"> </w:t>
            </w:r>
            <w:r w:rsidRPr="00BD1732">
              <w:rPr>
                <w:rFonts w:ascii="Arial" w:hAnsi="Arial" w:cs="Arial"/>
                <w:sz w:val="18"/>
                <w:szCs w:val="18"/>
                <w:u w:val="single"/>
              </w:rPr>
              <w:t xml:space="preserve">AND/OR </w:t>
            </w:r>
            <w:r w:rsidRPr="00BD1732">
              <w:rPr>
                <w:rFonts w:ascii="Arial" w:hAnsi="Arial" w:cs="Arial"/>
                <w:sz w:val="18"/>
                <w:szCs w:val="18"/>
              </w:rPr>
              <w:t>exhibits blatant rejection of the democratic process.  Not open to further learning and improvement in this area.</w:t>
            </w:r>
          </w:p>
          <w:p w:rsidR="008250EB" w:rsidRPr="00BD1732" w:rsidRDefault="008250EB" w:rsidP="008250EB">
            <w:pPr>
              <w:pStyle w:val="ListParagraph"/>
              <w:numPr>
                <w:ilvl w:val="0"/>
                <w:numId w:val="19"/>
              </w:numPr>
              <w:rPr>
                <w:rFonts w:ascii="Arial" w:hAnsi="Arial" w:cs="Arial"/>
                <w:sz w:val="18"/>
                <w:szCs w:val="18"/>
              </w:rPr>
            </w:pPr>
            <w:r w:rsidRPr="00BD1732">
              <w:rPr>
                <w:rFonts w:ascii="Arial" w:hAnsi="Arial" w:cs="Arial"/>
                <w:b/>
                <w:sz w:val="18"/>
                <w:szCs w:val="18"/>
              </w:rPr>
              <w:t xml:space="preserve">Social Justice: </w:t>
            </w:r>
            <w:r w:rsidR="008E1871" w:rsidRPr="00BD1732">
              <w:rPr>
                <w:rFonts w:ascii="Arial" w:hAnsi="Arial" w:cs="Arial"/>
                <w:sz w:val="18"/>
                <w:szCs w:val="18"/>
              </w:rPr>
              <w:t>Refuses to address issues of fairness, prejudice, discrimination and ethical and unethical behaviors</w:t>
            </w:r>
            <w:r w:rsidRPr="00BD1732">
              <w:rPr>
                <w:rFonts w:ascii="Arial" w:hAnsi="Arial" w:cs="Arial"/>
                <w:sz w:val="18"/>
                <w:szCs w:val="18"/>
              </w:rPr>
              <w:t xml:space="preserve"> </w:t>
            </w:r>
            <w:r w:rsidRPr="00BD1732">
              <w:rPr>
                <w:rFonts w:ascii="Arial" w:hAnsi="Arial" w:cs="Arial"/>
                <w:sz w:val="18"/>
                <w:szCs w:val="18"/>
                <w:u w:val="single"/>
              </w:rPr>
              <w:t>AND/OR</w:t>
            </w:r>
            <w:r w:rsidR="008E1871" w:rsidRPr="00BD1732">
              <w:rPr>
                <w:rFonts w:ascii="Arial" w:hAnsi="Arial" w:cs="Arial"/>
                <w:sz w:val="18"/>
                <w:szCs w:val="18"/>
              </w:rPr>
              <w:t xml:space="preserve"> </w:t>
            </w:r>
            <w:r w:rsidRPr="00BD1732">
              <w:rPr>
                <w:rFonts w:ascii="Arial" w:hAnsi="Arial" w:cs="Arial"/>
                <w:sz w:val="18"/>
                <w:szCs w:val="18"/>
              </w:rPr>
              <w:t xml:space="preserve">treats people with disrespect </w:t>
            </w:r>
            <w:r w:rsidR="00346B41" w:rsidRPr="00BD1732">
              <w:rPr>
                <w:rFonts w:ascii="Arial" w:hAnsi="Arial" w:cs="Arial"/>
                <w:sz w:val="18"/>
                <w:szCs w:val="18"/>
                <w:u w:val="single"/>
              </w:rPr>
              <w:t>AND/OR</w:t>
            </w:r>
            <w:r w:rsidR="00346B41" w:rsidRPr="00BD1732">
              <w:rPr>
                <w:rFonts w:ascii="Arial" w:hAnsi="Arial" w:cs="Arial"/>
                <w:sz w:val="18"/>
                <w:szCs w:val="18"/>
              </w:rPr>
              <w:t xml:space="preserve"> </w:t>
            </w:r>
            <w:r w:rsidRPr="00BD1732">
              <w:rPr>
                <w:rFonts w:ascii="Arial" w:hAnsi="Arial" w:cs="Arial"/>
                <w:sz w:val="18"/>
                <w:szCs w:val="18"/>
              </w:rPr>
              <w:t>is unfair and discriminatory to others who are different from self.  Closed to new learning concerning the topic.</w:t>
            </w:r>
          </w:p>
          <w:p w:rsidR="00AB0F51" w:rsidRPr="00BD1732" w:rsidRDefault="008250EB" w:rsidP="008250EB">
            <w:pPr>
              <w:pStyle w:val="ListParagraph"/>
              <w:numPr>
                <w:ilvl w:val="0"/>
                <w:numId w:val="19"/>
              </w:numPr>
              <w:rPr>
                <w:rFonts w:ascii="Arial" w:hAnsi="Arial" w:cs="Arial"/>
                <w:sz w:val="20"/>
                <w:szCs w:val="20"/>
              </w:rPr>
            </w:pPr>
            <w:r w:rsidRPr="00BD1732">
              <w:rPr>
                <w:rFonts w:ascii="Arial" w:hAnsi="Arial" w:cs="Arial"/>
                <w:b/>
                <w:sz w:val="18"/>
                <w:szCs w:val="18"/>
              </w:rPr>
              <w:t xml:space="preserve">Ecology: </w:t>
            </w:r>
            <w:r w:rsidR="008E1871" w:rsidRPr="00BD1732">
              <w:rPr>
                <w:rFonts w:ascii="Arial" w:hAnsi="Arial" w:cs="Arial"/>
                <w:sz w:val="18"/>
                <w:szCs w:val="18"/>
              </w:rPr>
              <w:t>Refuses to address ecological issues related to the interaction of people, environment, science and technology.  Driven by selfish motives and immediate gratification</w:t>
            </w:r>
            <w:r w:rsidRPr="00BD1732">
              <w:rPr>
                <w:rFonts w:ascii="Arial" w:hAnsi="Arial" w:cs="Arial"/>
                <w:sz w:val="18"/>
                <w:szCs w:val="18"/>
              </w:rPr>
              <w:t xml:space="preserve"> </w:t>
            </w:r>
            <w:r w:rsidRPr="00BD1732">
              <w:rPr>
                <w:rFonts w:ascii="Arial" w:hAnsi="Arial" w:cs="Arial"/>
                <w:sz w:val="18"/>
                <w:szCs w:val="18"/>
                <w:u w:val="single"/>
              </w:rPr>
              <w:t>AND/OR</w:t>
            </w:r>
            <w:r w:rsidRPr="00BD1732">
              <w:rPr>
                <w:rFonts w:ascii="Arial" w:hAnsi="Arial" w:cs="Arial"/>
                <w:sz w:val="18"/>
                <w:szCs w:val="18"/>
              </w:rPr>
              <w:t xml:space="preserve"> d</w:t>
            </w:r>
            <w:r w:rsidR="002B1CDF" w:rsidRPr="00BD1732">
              <w:rPr>
                <w:rFonts w:ascii="Arial" w:hAnsi="Arial" w:cs="Arial"/>
                <w:sz w:val="18"/>
                <w:szCs w:val="18"/>
              </w:rPr>
              <w:t xml:space="preserve">emonstrates contempt for the environment </w:t>
            </w:r>
            <w:r w:rsidR="00346B41" w:rsidRPr="00BD1732">
              <w:rPr>
                <w:rFonts w:ascii="Arial" w:hAnsi="Arial" w:cs="Arial"/>
                <w:sz w:val="18"/>
                <w:szCs w:val="18"/>
                <w:u w:val="single"/>
              </w:rPr>
              <w:t>AND/OR</w:t>
            </w:r>
            <w:r w:rsidR="00346B41" w:rsidRPr="00BD1732">
              <w:rPr>
                <w:rFonts w:ascii="Arial" w:hAnsi="Arial" w:cs="Arial"/>
                <w:sz w:val="18"/>
                <w:szCs w:val="18"/>
              </w:rPr>
              <w:t xml:space="preserve"> </w:t>
            </w:r>
            <w:r w:rsidR="002B1CDF" w:rsidRPr="00BD1732">
              <w:rPr>
                <w:rFonts w:ascii="Arial" w:hAnsi="Arial" w:cs="Arial"/>
                <w:sz w:val="18"/>
                <w:szCs w:val="18"/>
              </w:rPr>
              <w:t>acts in ways that harm the environment.</w:t>
            </w:r>
          </w:p>
        </w:tc>
        <w:tc>
          <w:tcPr>
            <w:tcW w:w="686" w:type="dxa"/>
            <w:vAlign w:val="center"/>
          </w:tcPr>
          <w:p w:rsidR="009D14CE" w:rsidRPr="008250EB" w:rsidRDefault="009D14CE" w:rsidP="00534504">
            <w:pPr>
              <w:jc w:val="center"/>
              <w:rPr>
                <w:rFonts w:ascii="Arial" w:hAnsi="Arial" w:cs="Arial"/>
                <w:sz w:val="14"/>
                <w:szCs w:val="14"/>
              </w:rPr>
            </w:pPr>
            <w:r w:rsidRPr="008250EB">
              <w:rPr>
                <w:rFonts w:ascii="Arial" w:hAnsi="Arial" w:cs="Arial"/>
                <w:sz w:val="14"/>
                <w:szCs w:val="14"/>
              </w:rPr>
              <w:t>poor</w:t>
            </w:r>
          </w:p>
        </w:tc>
      </w:tr>
    </w:tbl>
    <w:p w:rsidR="00D3443B" w:rsidRDefault="00C375E7" w:rsidP="00BD1732">
      <w:pPr>
        <w:rPr>
          <w:rFonts w:ascii="Arial" w:hAnsi="Arial" w:cs="Arial"/>
          <w:b/>
          <w:sz w:val="28"/>
          <w:szCs w:val="28"/>
        </w:rPr>
      </w:pPr>
      <w:r>
        <w:rPr>
          <w:rFonts w:ascii="Arial" w:hAnsi="Arial" w:cs="Arial"/>
          <w:b/>
          <w:sz w:val="16"/>
          <w:szCs w:val="16"/>
        </w:rPr>
        <w:t>*</w:t>
      </w:r>
      <w:r w:rsidRPr="00360265">
        <w:rPr>
          <w:rFonts w:ascii="Arial" w:hAnsi="Arial" w:cs="Arial"/>
          <w:b/>
          <w:sz w:val="16"/>
          <w:szCs w:val="16"/>
        </w:rPr>
        <w:t xml:space="preserve">This rubric was derived from the </w:t>
      </w:r>
      <w:hyperlink r:id="rId9" w:history="1">
        <w:r w:rsidRPr="00EE7331">
          <w:rPr>
            <w:rStyle w:val="Hyperlink"/>
            <w:rFonts w:ascii="Arial" w:hAnsi="Arial" w:cs="Arial"/>
            <w:b/>
            <w:sz w:val="16"/>
            <w:szCs w:val="16"/>
          </w:rPr>
          <w:t>California State University, East Bay</w:t>
        </w:r>
        <w:r w:rsidR="00BA370E" w:rsidRPr="00EE7331">
          <w:rPr>
            <w:rStyle w:val="Hyperlink"/>
            <w:rFonts w:ascii="Arial" w:hAnsi="Arial" w:cs="Arial"/>
            <w:b/>
            <w:sz w:val="16"/>
            <w:szCs w:val="16"/>
          </w:rPr>
          <w:t xml:space="preserve"> “GE Social Responsibility 2006”</w:t>
        </w:r>
      </w:hyperlink>
      <w:r w:rsidR="00BA370E">
        <w:rPr>
          <w:rFonts w:ascii="Arial" w:hAnsi="Arial" w:cs="Arial"/>
          <w:b/>
          <w:sz w:val="16"/>
          <w:szCs w:val="16"/>
        </w:rPr>
        <w:t xml:space="preserve"> </w:t>
      </w:r>
      <w:r>
        <w:rPr>
          <w:rFonts w:ascii="Arial" w:hAnsi="Arial" w:cs="Arial"/>
          <w:b/>
          <w:sz w:val="16"/>
          <w:szCs w:val="16"/>
        </w:rPr>
        <w:t>rubric and</w:t>
      </w:r>
      <w:r w:rsidR="00BA370E">
        <w:rPr>
          <w:rFonts w:ascii="Arial" w:hAnsi="Arial" w:cs="Arial"/>
          <w:b/>
          <w:sz w:val="16"/>
          <w:szCs w:val="16"/>
        </w:rPr>
        <w:t xml:space="preserve"> </w:t>
      </w:r>
      <w:hyperlink r:id="rId10" w:history="1">
        <w:r w:rsidR="004E54D1" w:rsidRPr="002F62EA">
          <w:rPr>
            <w:rStyle w:val="Hyperlink"/>
            <w:rFonts w:ascii="Arial" w:hAnsi="Arial" w:cs="Arial"/>
            <w:b/>
            <w:sz w:val="16"/>
            <w:szCs w:val="16"/>
          </w:rPr>
          <w:t>LEAP Value Rubrics</w:t>
        </w:r>
      </w:hyperlink>
      <w:r w:rsidR="00BA370E">
        <w:rPr>
          <w:rFonts w:ascii="Arial" w:hAnsi="Arial" w:cs="Arial"/>
          <w:b/>
          <w:sz w:val="16"/>
          <w:szCs w:val="16"/>
        </w:rPr>
        <w:t>.</w:t>
      </w:r>
      <w:r>
        <w:rPr>
          <w:rFonts w:ascii="Arial" w:hAnsi="Arial" w:cs="Arial"/>
          <w:b/>
          <w:sz w:val="16"/>
          <w:szCs w:val="16"/>
        </w:rPr>
        <w:t xml:space="preserve"> </w:t>
      </w:r>
    </w:p>
    <w:sectPr w:rsidR="00D3443B" w:rsidSect="00CE32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AA" w:rsidRDefault="005F3DAA" w:rsidP="003C7182">
      <w:r>
        <w:separator/>
      </w:r>
    </w:p>
  </w:endnote>
  <w:endnote w:type="continuationSeparator" w:id="0">
    <w:p w:rsidR="005F3DAA" w:rsidRDefault="005F3DAA" w:rsidP="003C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AA" w:rsidRDefault="005F3DAA" w:rsidP="003C7182">
      <w:r>
        <w:separator/>
      </w:r>
    </w:p>
  </w:footnote>
  <w:footnote w:type="continuationSeparator" w:id="0">
    <w:p w:rsidR="005F3DAA" w:rsidRDefault="005F3DAA" w:rsidP="003C7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4B2"/>
    <w:multiLevelType w:val="hybridMultilevel"/>
    <w:tmpl w:val="BD146180"/>
    <w:lvl w:ilvl="0" w:tplc="FB92B830">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405EF"/>
    <w:multiLevelType w:val="hybridMultilevel"/>
    <w:tmpl w:val="B56C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A64B2"/>
    <w:multiLevelType w:val="hybridMultilevel"/>
    <w:tmpl w:val="A940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D2E9F"/>
    <w:multiLevelType w:val="hybridMultilevel"/>
    <w:tmpl w:val="2F7AC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2549E"/>
    <w:multiLevelType w:val="hybridMultilevel"/>
    <w:tmpl w:val="88CC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F37EC"/>
    <w:multiLevelType w:val="hybridMultilevel"/>
    <w:tmpl w:val="54E6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73F1C"/>
    <w:multiLevelType w:val="hybridMultilevel"/>
    <w:tmpl w:val="B81CA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0D1540"/>
    <w:multiLevelType w:val="hybridMultilevel"/>
    <w:tmpl w:val="6F3A92C0"/>
    <w:lvl w:ilvl="0" w:tplc="3586A5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F770B"/>
    <w:multiLevelType w:val="hybridMultilevel"/>
    <w:tmpl w:val="7F4C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74AE9"/>
    <w:multiLevelType w:val="hybridMultilevel"/>
    <w:tmpl w:val="795A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592"/>
    <w:multiLevelType w:val="hybridMultilevel"/>
    <w:tmpl w:val="0DBA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62EA4"/>
    <w:multiLevelType w:val="hybridMultilevel"/>
    <w:tmpl w:val="25F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9F7355"/>
    <w:multiLevelType w:val="hybridMultilevel"/>
    <w:tmpl w:val="C7A4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01C86"/>
    <w:multiLevelType w:val="hybridMultilevel"/>
    <w:tmpl w:val="C9EE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718EB"/>
    <w:multiLevelType w:val="hybridMultilevel"/>
    <w:tmpl w:val="6792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CA0F48"/>
    <w:multiLevelType w:val="hybridMultilevel"/>
    <w:tmpl w:val="CA5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D1496"/>
    <w:multiLevelType w:val="hybridMultilevel"/>
    <w:tmpl w:val="DDA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91285A"/>
    <w:multiLevelType w:val="hybridMultilevel"/>
    <w:tmpl w:val="7B7C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E5F25"/>
    <w:multiLevelType w:val="hybridMultilevel"/>
    <w:tmpl w:val="D6C4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17"/>
  </w:num>
  <w:num w:numId="5">
    <w:abstractNumId w:val="16"/>
  </w:num>
  <w:num w:numId="6">
    <w:abstractNumId w:val="0"/>
  </w:num>
  <w:num w:numId="7">
    <w:abstractNumId w:val="6"/>
  </w:num>
  <w:num w:numId="8">
    <w:abstractNumId w:val="2"/>
  </w:num>
  <w:num w:numId="9">
    <w:abstractNumId w:val="5"/>
  </w:num>
  <w:num w:numId="10">
    <w:abstractNumId w:val="3"/>
  </w:num>
  <w:num w:numId="11">
    <w:abstractNumId w:val="1"/>
  </w:num>
  <w:num w:numId="12">
    <w:abstractNumId w:val="18"/>
  </w:num>
  <w:num w:numId="13">
    <w:abstractNumId w:val="15"/>
  </w:num>
  <w:num w:numId="14">
    <w:abstractNumId w:val="14"/>
  </w:num>
  <w:num w:numId="15">
    <w:abstractNumId w:val="8"/>
  </w:num>
  <w:num w:numId="16">
    <w:abstractNumId w:val="13"/>
  </w:num>
  <w:num w:numId="17">
    <w:abstractNumId w:val="4"/>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02"/>
    <w:rsid w:val="000B1F02"/>
    <w:rsid w:val="000B3F6C"/>
    <w:rsid w:val="000E493E"/>
    <w:rsid w:val="001137DA"/>
    <w:rsid w:val="00176B3C"/>
    <w:rsid w:val="00195DF9"/>
    <w:rsid w:val="001A046C"/>
    <w:rsid w:val="001A4CAE"/>
    <w:rsid w:val="001B149C"/>
    <w:rsid w:val="001E047A"/>
    <w:rsid w:val="001E2929"/>
    <w:rsid w:val="00207F0A"/>
    <w:rsid w:val="002334D4"/>
    <w:rsid w:val="002B1CDF"/>
    <w:rsid w:val="0031662B"/>
    <w:rsid w:val="00331AB9"/>
    <w:rsid w:val="00346B41"/>
    <w:rsid w:val="003C7182"/>
    <w:rsid w:val="00414F7D"/>
    <w:rsid w:val="00424EE9"/>
    <w:rsid w:val="00497A2D"/>
    <w:rsid w:val="004A6356"/>
    <w:rsid w:val="004E54D1"/>
    <w:rsid w:val="004F699B"/>
    <w:rsid w:val="00501DB1"/>
    <w:rsid w:val="00522B18"/>
    <w:rsid w:val="00534504"/>
    <w:rsid w:val="00571825"/>
    <w:rsid w:val="005857BD"/>
    <w:rsid w:val="005F3DAA"/>
    <w:rsid w:val="00612E34"/>
    <w:rsid w:val="006277D1"/>
    <w:rsid w:val="00641BA2"/>
    <w:rsid w:val="00645438"/>
    <w:rsid w:val="006C5033"/>
    <w:rsid w:val="00710E27"/>
    <w:rsid w:val="00721FF2"/>
    <w:rsid w:val="007327FA"/>
    <w:rsid w:val="007565E1"/>
    <w:rsid w:val="00782927"/>
    <w:rsid w:val="007B3475"/>
    <w:rsid w:val="007B6F4D"/>
    <w:rsid w:val="0081354D"/>
    <w:rsid w:val="00814CB1"/>
    <w:rsid w:val="008250EB"/>
    <w:rsid w:val="00855092"/>
    <w:rsid w:val="008B1855"/>
    <w:rsid w:val="008E1871"/>
    <w:rsid w:val="009024E7"/>
    <w:rsid w:val="00911502"/>
    <w:rsid w:val="00921AC8"/>
    <w:rsid w:val="009A7581"/>
    <w:rsid w:val="009D14CE"/>
    <w:rsid w:val="009F6309"/>
    <w:rsid w:val="00A20A76"/>
    <w:rsid w:val="00A26928"/>
    <w:rsid w:val="00A36185"/>
    <w:rsid w:val="00A44174"/>
    <w:rsid w:val="00A55830"/>
    <w:rsid w:val="00A81F25"/>
    <w:rsid w:val="00AB0F51"/>
    <w:rsid w:val="00AD0C14"/>
    <w:rsid w:val="00AE2370"/>
    <w:rsid w:val="00AF5833"/>
    <w:rsid w:val="00B017B8"/>
    <w:rsid w:val="00B50864"/>
    <w:rsid w:val="00BA370E"/>
    <w:rsid w:val="00BC7F3E"/>
    <w:rsid w:val="00BD1732"/>
    <w:rsid w:val="00BD5FBF"/>
    <w:rsid w:val="00BE402B"/>
    <w:rsid w:val="00BE4E6A"/>
    <w:rsid w:val="00BF06F5"/>
    <w:rsid w:val="00C24417"/>
    <w:rsid w:val="00C2648D"/>
    <w:rsid w:val="00C375E7"/>
    <w:rsid w:val="00C84D39"/>
    <w:rsid w:val="00CB0484"/>
    <w:rsid w:val="00CD6C1D"/>
    <w:rsid w:val="00CE3274"/>
    <w:rsid w:val="00CE4408"/>
    <w:rsid w:val="00D12348"/>
    <w:rsid w:val="00D3443B"/>
    <w:rsid w:val="00E24300"/>
    <w:rsid w:val="00E42F66"/>
    <w:rsid w:val="00E506E2"/>
    <w:rsid w:val="00EA47C8"/>
    <w:rsid w:val="00EE6F1F"/>
    <w:rsid w:val="00EE7331"/>
    <w:rsid w:val="00F04577"/>
    <w:rsid w:val="00F172FF"/>
    <w:rsid w:val="00F247DB"/>
    <w:rsid w:val="00F34DF7"/>
    <w:rsid w:val="00F41FA4"/>
    <w:rsid w:val="00F6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1502"/>
    <w:rPr>
      <w:b/>
      <w:bCs/>
    </w:rPr>
  </w:style>
  <w:style w:type="paragraph" w:styleId="ListParagraph">
    <w:name w:val="List Paragraph"/>
    <w:basedOn w:val="Normal"/>
    <w:uiPriority w:val="34"/>
    <w:qFormat/>
    <w:rsid w:val="00CB0484"/>
    <w:pPr>
      <w:ind w:left="720"/>
      <w:contextualSpacing/>
    </w:pPr>
  </w:style>
  <w:style w:type="paragraph" w:styleId="NormalWeb">
    <w:name w:val="Normal (Web)"/>
    <w:basedOn w:val="Normal"/>
    <w:uiPriority w:val="99"/>
    <w:unhideWhenUsed/>
    <w:rsid w:val="009A7581"/>
    <w:pPr>
      <w:spacing w:before="100" w:beforeAutospacing="1" w:after="100" w:afterAutospacing="1"/>
      <w:jc w:val="both"/>
    </w:pPr>
  </w:style>
  <w:style w:type="paragraph" w:styleId="Header">
    <w:name w:val="header"/>
    <w:basedOn w:val="Normal"/>
    <w:link w:val="HeaderChar"/>
    <w:uiPriority w:val="99"/>
    <w:unhideWhenUsed/>
    <w:rsid w:val="003C7182"/>
    <w:pPr>
      <w:tabs>
        <w:tab w:val="center" w:pos="4680"/>
        <w:tab w:val="right" w:pos="9360"/>
      </w:tabs>
    </w:pPr>
  </w:style>
  <w:style w:type="character" w:customStyle="1" w:styleId="HeaderChar">
    <w:name w:val="Header Char"/>
    <w:basedOn w:val="DefaultParagraphFont"/>
    <w:link w:val="Header"/>
    <w:uiPriority w:val="99"/>
    <w:rsid w:val="003C71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7182"/>
    <w:pPr>
      <w:tabs>
        <w:tab w:val="center" w:pos="4680"/>
        <w:tab w:val="right" w:pos="9360"/>
      </w:tabs>
    </w:pPr>
  </w:style>
  <w:style w:type="character" w:customStyle="1" w:styleId="FooterChar">
    <w:name w:val="Footer Char"/>
    <w:basedOn w:val="DefaultParagraphFont"/>
    <w:link w:val="Footer"/>
    <w:uiPriority w:val="99"/>
    <w:rsid w:val="003C71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27FA"/>
    <w:rPr>
      <w:rFonts w:ascii="Tahoma" w:hAnsi="Tahoma" w:cs="Tahoma"/>
      <w:sz w:val="16"/>
      <w:szCs w:val="16"/>
    </w:rPr>
  </w:style>
  <w:style w:type="character" w:customStyle="1" w:styleId="BalloonTextChar">
    <w:name w:val="Balloon Text Char"/>
    <w:basedOn w:val="DefaultParagraphFont"/>
    <w:link w:val="BalloonText"/>
    <w:uiPriority w:val="99"/>
    <w:semiHidden/>
    <w:rsid w:val="007327FA"/>
    <w:rPr>
      <w:rFonts w:ascii="Tahoma" w:eastAsia="Times New Roman" w:hAnsi="Tahoma" w:cs="Tahoma"/>
      <w:sz w:val="16"/>
      <w:szCs w:val="16"/>
    </w:rPr>
  </w:style>
  <w:style w:type="character" w:styleId="Hyperlink">
    <w:name w:val="Hyperlink"/>
    <w:basedOn w:val="DefaultParagraphFont"/>
    <w:uiPriority w:val="99"/>
    <w:unhideWhenUsed/>
    <w:rsid w:val="00D3443B"/>
    <w:rPr>
      <w:color w:val="0000FF" w:themeColor="hyperlink"/>
      <w:u w:val="single"/>
    </w:rPr>
  </w:style>
  <w:style w:type="character" w:styleId="FollowedHyperlink">
    <w:name w:val="FollowedHyperlink"/>
    <w:basedOn w:val="DefaultParagraphFont"/>
    <w:uiPriority w:val="99"/>
    <w:semiHidden/>
    <w:unhideWhenUsed/>
    <w:rsid w:val="00D344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1502"/>
    <w:rPr>
      <w:b/>
      <w:bCs/>
    </w:rPr>
  </w:style>
  <w:style w:type="paragraph" w:styleId="ListParagraph">
    <w:name w:val="List Paragraph"/>
    <w:basedOn w:val="Normal"/>
    <w:uiPriority w:val="34"/>
    <w:qFormat/>
    <w:rsid w:val="00CB0484"/>
    <w:pPr>
      <w:ind w:left="720"/>
      <w:contextualSpacing/>
    </w:pPr>
  </w:style>
  <w:style w:type="paragraph" w:styleId="NormalWeb">
    <w:name w:val="Normal (Web)"/>
    <w:basedOn w:val="Normal"/>
    <w:uiPriority w:val="99"/>
    <w:unhideWhenUsed/>
    <w:rsid w:val="009A7581"/>
    <w:pPr>
      <w:spacing w:before="100" w:beforeAutospacing="1" w:after="100" w:afterAutospacing="1"/>
      <w:jc w:val="both"/>
    </w:pPr>
  </w:style>
  <w:style w:type="paragraph" w:styleId="Header">
    <w:name w:val="header"/>
    <w:basedOn w:val="Normal"/>
    <w:link w:val="HeaderChar"/>
    <w:uiPriority w:val="99"/>
    <w:unhideWhenUsed/>
    <w:rsid w:val="003C7182"/>
    <w:pPr>
      <w:tabs>
        <w:tab w:val="center" w:pos="4680"/>
        <w:tab w:val="right" w:pos="9360"/>
      </w:tabs>
    </w:pPr>
  </w:style>
  <w:style w:type="character" w:customStyle="1" w:styleId="HeaderChar">
    <w:name w:val="Header Char"/>
    <w:basedOn w:val="DefaultParagraphFont"/>
    <w:link w:val="Header"/>
    <w:uiPriority w:val="99"/>
    <w:rsid w:val="003C71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7182"/>
    <w:pPr>
      <w:tabs>
        <w:tab w:val="center" w:pos="4680"/>
        <w:tab w:val="right" w:pos="9360"/>
      </w:tabs>
    </w:pPr>
  </w:style>
  <w:style w:type="character" w:customStyle="1" w:styleId="FooterChar">
    <w:name w:val="Footer Char"/>
    <w:basedOn w:val="DefaultParagraphFont"/>
    <w:link w:val="Footer"/>
    <w:uiPriority w:val="99"/>
    <w:rsid w:val="003C71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27FA"/>
    <w:rPr>
      <w:rFonts w:ascii="Tahoma" w:hAnsi="Tahoma" w:cs="Tahoma"/>
      <w:sz w:val="16"/>
      <w:szCs w:val="16"/>
    </w:rPr>
  </w:style>
  <w:style w:type="character" w:customStyle="1" w:styleId="BalloonTextChar">
    <w:name w:val="Balloon Text Char"/>
    <w:basedOn w:val="DefaultParagraphFont"/>
    <w:link w:val="BalloonText"/>
    <w:uiPriority w:val="99"/>
    <w:semiHidden/>
    <w:rsid w:val="007327FA"/>
    <w:rPr>
      <w:rFonts w:ascii="Tahoma" w:eastAsia="Times New Roman" w:hAnsi="Tahoma" w:cs="Tahoma"/>
      <w:sz w:val="16"/>
      <w:szCs w:val="16"/>
    </w:rPr>
  </w:style>
  <w:style w:type="character" w:styleId="Hyperlink">
    <w:name w:val="Hyperlink"/>
    <w:basedOn w:val="DefaultParagraphFont"/>
    <w:uiPriority w:val="99"/>
    <w:unhideWhenUsed/>
    <w:rsid w:val="00D3443B"/>
    <w:rPr>
      <w:color w:val="0000FF" w:themeColor="hyperlink"/>
      <w:u w:val="single"/>
    </w:rPr>
  </w:style>
  <w:style w:type="character" w:styleId="FollowedHyperlink">
    <w:name w:val="FollowedHyperlink"/>
    <w:basedOn w:val="DefaultParagraphFont"/>
    <w:uiPriority w:val="99"/>
    <w:semiHidden/>
    <w:unhideWhenUsed/>
    <w:rsid w:val="00D34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acu.org/value/rubrics/index_p.cfm?CFID=37758558&amp;CFTOKEN=93634622" TargetMode="External"/><Relationship Id="rId4" Type="http://schemas.microsoft.com/office/2007/relationships/stylesWithEffects" Target="stylesWithEffects.xml"/><Relationship Id="rId9" Type="http://schemas.openxmlformats.org/officeDocument/2006/relationships/hyperlink" Target="http://www.actx.edu/iea/filecabinet/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A92A-957A-4C22-A61C-91A2A9C0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21</cp:revision>
  <cp:lastPrinted>2012-03-22T17:00:00Z</cp:lastPrinted>
  <dcterms:created xsi:type="dcterms:W3CDTF">2012-01-06T20:26:00Z</dcterms:created>
  <dcterms:modified xsi:type="dcterms:W3CDTF">2012-12-14T16:17:00Z</dcterms:modified>
</cp:coreProperties>
</file>