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75AB7" w:rsidRDefault="00F75AB7">
      <w:pPr>
        <w:rPr>
          <w:sz w:val="48"/>
          <w:szCs w:val="48"/>
        </w:rPr>
      </w:pPr>
    </w:p>
    <w:p w:rsidR="00F75AB7" w:rsidRDefault="00F75AB7">
      <w:pPr>
        <w:rPr>
          <w:sz w:val="48"/>
          <w:szCs w:val="48"/>
        </w:rPr>
      </w:pPr>
      <w:r>
        <w:rPr>
          <w:sz w:val="48"/>
          <w:szCs w:val="48"/>
        </w:rPr>
        <w:t>AMARILLO COLLEGE</w:t>
      </w:r>
    </w:p>
    <w:p w:rsidR="00F75AB7" w:rsidRDefault="00F75AB7">
      <w:pPr>
        <w:rPr>
          <w:sz w:val="48"/>
          <w:szCs w:val="48"/>
        </w:rPr>
      </w:pPr>
    </w:p>
    <w:p w:rsidR="00F75AB7" w:rsidRDefault="00F75AB7">
      <w:pPr>
        <w:rPr>
          <w:sz w:val="48"/>
          <w:szCs w:val="48"/>
        </w:rPr>
      </w:pPr>
    </w:p>
    <w:p w:rsidR="00F75AB7" w:rsidRDefault="00F75AB7">
      <w:pPr>
        <w:rPr>
          <w:sz w:val="48"/>
          <w:szCs w:val="48"/>
        </w:rPr>
      </w:pPr>
    </w:p>
    <w:p w:rsidR="00F75AB7" w:rsidRDefault="00F75AB7">
      <w:pPr>
        <w:rPr>
          <w:sz w:val="48"/>
          <w:szCs w:val="48"/>
        </w:rPr>
      </w:pPr>
    </w:p>
    <w:p w:rsidR="00F75AB7" w:rsidRDefault="00F75AB7">
      <w:pPr>
        <w:rPr>
          <w:sz w:val="48"/>
          <w:szCs w:val="48"/>
        </w:rPr>
      </w:pPr>
    </w:p>
    <w:p w:rsidR="00F75AB7" w:rsidRDefault="00AA6595">
      <w:pPr>
        <w:rPr>
          <w:sz w:val="48"/>
          <w:szCs w:val="48"/>
        </w:rPr>
      </w:pPr>
      <w:r>
        <w:rPr>
          <w:sz w:val="48"/>
          <w:szCs w:val="48"/>
        </w:rPr>
        <w:t>2014-2015</w:t>
      </w:r>
    </w:p>
    <w:p w:rsidR="000977B5" w:rsidRPr="00F75AB7" w:rsidRDefault="00F75AB7">
      <w:pPr>
        <w:rPr>
          <w:sz w:val="48"/>
          <w:szCs w:val="48"/>
        </w:rPr>
      </w:pPr>
      <w:r w:rsidRPr="00F75AB7">
        <w:rPr>
          <w:sz w:val="48"/>
          <w:szCs w:val="48"/>
        </w:rPr>
        <w:t xml:space="preserve">Call for Course Proposals </w:t>
      </w:r>
    </w:p>
    <w:p w:rsidR="00F75AB7" w:rsidRDefault="00F75AB7">
      <w:pPr>
        <w:rPr>
          <w:sz w:val="48"/>
          <w:szCs w:val="48"/>
        </w:rPr>
      </w:pPr>
      <w:r w:rsidRPr="00F75AB7">
        <w:rPr>
          <w:sz w:val="48"/>
          <w:szCs w:val="48"/>
        </w:rPr>
        <w:t>For Inclusion into Core Curriculum</w:t>
      </w:r>
    </w:p>
    <w:p w:rsidR="00F75AB7" w:rsidRDefault="00F75AB7">
      <w:pPr>
        <w:rPr>
          <w:sz w:val="48"/>
          <w:szCs w:val="48"/>
        </w:rPr>
      </w:pPr>
    </w:p>
    <w:p w:rsidR="00F75AB7" w:rsidRDefault="00F75AB7">
      <w:pPr>
        <w:rPr>
          <w:sz w:val="48"/>
          <w:szCs w:val="48"/>
        </w:rPr>
      </w:pPr>
    </w:p>
    <w:p w:rsidR="00F75AB7" w:rsidRDefault="00F75AB7">
      <w:pPr>
        <w:rPr>
          <w:sz w:val="48"/>
          <w:szCs w:val="48"/>
        </w:rPr>
      </w:pPr>
    </w:p>
    <w:p w:rsidR="00F75AB7" w:rsidRDefault="00F75AB7">
      <w:pPr>
        <w:rPr>
          <w:sz w:val="48"/>
          <w:szCs w:val="48"/>
        </w:rPr>
      </w:pPr>
    </w:p>
    <w:p w:rsidR="00F75AB7" w:rsidRDefault="00F75AB7">
      <w:pPr>
        <w:rPr>
          <w:sz w:val="48"/>
          <w:szCs w:val="48"/>
        </w:rPr>
      </w:pPr>
    </w:p>
    <w:p w:rsidR="00F75AB7" w:rsidRDefault="00F75AB7">
      <w:pPr>
        <w:rPr>
          <w:sz w:val="48"/>
          <w:szCs w:val="48"/>
        </w:rPr>
      </w:pPr>
    </w:p>
    <w:p w:rsidR="00F75AB7" w:rsidRDefault="00F75AB7">
      <w:pPr>
        <w:rPr>
          <w:sz w:val="48"/>
          <w:szCs w:val="48"/>
        </w:rPr>
      </w:pPr>
    </w:p>
    <w:p w:rsidR="00634269" w:rsidRDefault="00634269">
      <w:pPr>
        <w:rPr>
          <w:sz w:val="48"/>
          <w:szCs w:val="48"/>
        </w:rPr>
      </w:pPr>
    </w:p>
    <w:p w:rsidR="00AA6595" w:rsidRDefault="00F75AB7">
      <w:pPr>
        <w:rPr>
          <w:sz w:val="48"/>
          <w:szCs w:val="48"/>
        </w:rPr>
      </w:pPr>
      <w:r>
        <w:rPr>
          <w:sz w:val="48"/>
          <w:szCs w:val="48"/>
        </w:rPr>
        <w:t>Foundational Component Sub-Committees Review</w:t>
      </w:r>
    </w:p>
    <w:p w:rsidR="00F75AB7" w:rsidRDefault="00DF48C7">
      <w:pPr>
        <w:rPr>
          <w:sz w:val="48"/>
          <w:szCs w:val="48"/>
        </w:rPr>
      </w:pPr>
      <w:r>
        <w:rPr>
          <w:sz w:val="48"/>
          <w:szCs w:val="48"/>
        </w:rPr>
        <w:t xml:space="preserve">Last </w:t>
      </w:r>
      <w:r w:rsidR="00AA6595">
        <w:rPr>
          <w:sz w:val="48"/>
          <w:szCs w:val="48"/>
        </w:rPr>
        <w:t xml:space="preserve">Updated: </w:t>
      </w:r>
      <w:r>
        <w:rPr>
          <w:sz w:val="48"/>
          <w:szCs w:val="48"/>
        </w:rPr>
        <w:t xml:space="preserve">Spring 2015 </w:t>
      </w:r>
      <w:r w:rsidRPr="00DF48C7">
        <w:rPr>
          <w:sz w:val="40"/>
          <w:szCs w:val="40"/>
        </w:rPr>
        <w:t>(After 1/16/15 Edit Due Date)</w:t>
      </w:r>
      <w:r w:rsidR="00E54FCC">
        <w:rPr>
          <w:sz w:val="48"/>
          <w:szCs w:val="48"/>
        </w:rPr>
        <w:br/>
      </w:r>
      <w:r w:rsidR="00E54FCC" w:rsidRPr="0086459E">
        <w:rPr>
          <w:sz w:val="32"/>
          <w:szCs w:val="32"/>
        </w:rPr>
        <w:t>-Only</w:t>
      </w:r>
      <w:r>
        <w:rPr>
          <w:sz w:val="32"/>
          <w:szCs w:val="32"/>
        </w:rPr>
        <w:t xml:space="preserve"> Includes</w:t>
      </w:r>
      <w:r w:rsidR="00E54FCC" w:rsidRPr="0086459E">
        <w:rPr>
          <w:sz w:val="32"/>
          <w:szCs w:val="32"/>
        </w:rPr>
        <w:t xml:space="preserve"> </w:t>
      </w:r>
      <w:r w:rsidR="00AA6595">
        <w:rPr>
          <w:sz w:val="32"/>
          <w:szCs w:val="32"/>
        </w:rPr>
        <w:t xml:space="preserve">2014-2015 </w:t>
      </w:r>
      <w:r w:rsidR="004D652D" w:rsidRPr="0086459E">
        <w:rPr>
          <w:sz w:val="32"/>
          <w:szCs w:val="32"/>
        </w:rPr>
        <w:t xml:space="preserve">THECB </w:t>
      </w:r>
      <w:r w:rsidR="00E54FCC" w:rsidRPr="0086459E">
        <w:rPr>
          <w:sz w:val="32"/>
          <w:szCs w:val="32"/>
        </w:rPr>
        <w:t>Approved Courses-</w:t>
      </w:r>
    </w:p>
    <w:p w:rsidR="00F75AB7" w:rsidRDefault="00F75AB7">
      <w:pPr>
        <w:rPr>
          <w:sz w:val="36"/>
          <w:szCs w:val="36"/>
        </w:rPr>
      </w:pPr>
    </w:p>
    <w:p w:rsidR="00F75AB7" w:rsidRDefault="00F75AB7">
      <w:pPr>
        <w:rPr>
          <w:sz w:val="36"/>
          <w:szCs w:val="36"/>
        </w:rPr>
      </w:pPr>
    </w:p>
    <w:p w:rsidR="00F75AB7" w:rsidRDefault="00F75AB7" w:rsidP="00F75AB7">
      <w:pPr>
        <w:jc w:val="right"/>
        <w:rPr>
          <w:sz w:val="36"/>
          <w:szCs w:val="36"/>
        </w:rPr>
      </w:pPr>
      <w:r>
        <w:rPr>
          <w:noProof/>
          <w:sz w:val="36"/>
          <w:szCs w:val="36"/>
        </w:rPr>
        <w:drawing>
          <wp:inline distT="0" distB="0" distL="0" distR="0" wp14:anchorId="583B7319" wp14:editId="7BBB5C2C">
            <wp:extent cx="1066800" cy="71120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jpg"/>
                    <pic:cNvPicPr/>
                  </pic:nvPicPr>
                  <pic:blipFill>
                    <a:blip r:embed="rId5" cstate="print">
                      <a:extLst>
                        <a:ext uri="{28A0092B-C50C-407E-A947-70E740481C1C}">
                          <a14:useLocalDpi xmlns:a14="http://schemas.microsoft.com/office/drawing/2010/main" val="0"/>
                        </a:ext>
                      </a:extLst>
                    </a:blip>
                    <a:stretch>
                      <a:fillRect/>
                    </a:stretch>
                  </pic:blipFill>
                  <pic:spPr>
                    <a:xfrm>
                      <a:off x="0" y="0"/>
                      <a:ext cx="1066800" cy="711200"/>
                    </a:xfrm>
                    <a:prstGeom prst="rect">
                      <a:avLst/>
                    </a:prstGeom>
                  </pic:spPr>
                </pic:pic>
              </a:graphicData>
            </a:graphic>
          </wp:inline>
        </w:drawing>
      </w:r>
    </w:p>
    <w:p w:rsidR="00F75AB7" w:rsidRDefault="00F75AB7" w:rsidP="00F75AB7">
      <w:pPr>
        <w:rPr>
          <w:sz w:val="36"/>
          <w:szCs w:val="36"/>
        </w:rPr>
      </w:pPr>
      <w:r>
        <w:rPr>
          <w:sz w:val="36"/>
          <w:szCs w:val="36"/>
        </w:rPr>
        <w:lastRenderedPageBreak/>
        <w:t>Table of Contents</w:t>
      </w:r>
    </w:p>
    <w:p w:rsidR="00F75AB7" w:rsidRDefault="00F75AB7" w:rsidP="00F75AB7">
      <w:pPr>
        <w:rPr>
          <w:sz w:val="36"/>
          <w:szCs w:val="36"/>
        </w:rPr>
      </w:pPr>
    </w:p>
    <w:p w:rsidR="00F75AB7" w:rsidRPr="00F75AB7" w:rsidRDefault="00F75AB7" w:rsidP="00F75AB7">
      <w:pPr>
        <w:jc w:val="left"/>
        <w:rPr>
          <w:sz w:val="24"/>
          <w:szCs w:val="24"/>
        </w:rPr>
      </w:pPr>
      <w:r w:rsidRPr="00F75AB7">
        <w:rPr>
          <w:sz w:val="24"/>
          <w:szCs w:val="24"/>
        </w:rPr>
        <w:t xml:space="preserve">I. </w:t>
      </w:r>
      <w:r>
        <w:rPr>
          <w:sz w:val="24"/>
          <w:szCs w:val="24"/>
        </w:rPr>
        <w:tab/>
      </w:r>
      <w:hyperlink w:anchor="I" w:history="1">
        <w:r w:rsidRPr="005C098F">
          <w:rPr>
            <w:rStyle w:val="Hyperlink"/>
            <w:sz w:val="24"/>
            <w:szCs w:val="24"/>
          </w:rPr>
          <w:t>Overview of Foundational Component Sub-Committee Review Process</w:t>
        </w:r>
      </w:hyperlink>
    </w:p>
    <w:p w:rsidR="00F75AB7" w:rsidRDefault="00F75AB7" w:rsidP="00F75AB7">
      <w:pPr>
        <w:jc w:val="left"/>
        <w:rPr>
          <w:sz w:val="24"/>
          <w:szCs w:val="24"/>
        </w:rPr>
      </w:pPr>
      <w:r w:rsidRPr="00F75AB7">
        <w:rPr>
          <w:sz w:val="24"/>
          <w:szCs w:val="24"/>
        </w:rPr>
        <w:t xml:space="preserve">II. </w:t>
      </w:r>
      <w:r>
        <w:rPr>
          <w:sz w:val="24"/>
          <w:szCs w:val="24"/>
        </w:rPr>
        <w:tab/>
      </w:r>
      <w:hyperlink w:anchor="II" w:history="1">
        <w:r w:rsidRPr="005C098F">
          <w:rPr>
            <w:rStyle w:val="Hyperlink"/>
            <w:sz w:val="24"/>
            <w:szCs w:val="24"/>
          </w:rPr>
          <w:t xml:space="preserve">Foundational Component Sub-Committee </w:t>
        </w:r>
        <w:r w:rsidR="004654D9" w:rsidRPr="005C098F">
          <w:rPr>
            <w:rStyle w:val="Hyperlink"/>
            <w:sz w:val="24"/>
            <w:szCs w:val="24"/>
          </w:rPr>
          <w:t>Members</w:t>
        </w:r>
      </w:hyperlink>
    </w:p>
    <w:p w:rsidR="00F75AB7" w:rsidRDefault="00F75AB7" w:rsidP="00F75AB7">
      <w:pPr>
        <w:jc w:val="left"/>
        <w:rPr>
          <w:sz w:val="24"/>
          <w:szCs w:val="24"/>
        </w:rPr>
      </w:pPr>
      <w:r>
        <w:rPr>
          <w:sz w:val="24"/>
          <w:szCs w:val="24"/>
        </w:rPr>
        <w:t>III.</w:t>
      </w:r>
      <w:r>
        <w:rPr>
          <w:sz w:val="24"/>
          <w:szCs w:val="24"/>
        </w:rPr>
        <w:tab/>
      </w:r>
      <w:hyperlink w:anchor="III" w:history="1">
        <w:r w:rsidRPr="005C098F">
          <w:rPr>
            <w:rStyle w:val="Hyperlink"/>
            <w:sz w:val="24"/>
            <w:szCs w:val="24"/>
          </w:rPr>
          <w:t xml:space="preserve">Initial </w:t>
        </w:r>
        <w:r w:rsidR="005A6145" w:rsidRPr="005C098F">
          <w:rPr>
            <w:rStyle w:val="Hyperlink"/>
            <w:sz w:val="24"/>
            <w:szCs w:val="24"/>
          </w:rPr>
          <w:t xml:space="preserve">Sub-Committee </w:t>
        </w:r>
        <w:r w:rsidRPr="005C098F">
          <w:rPr>
            <w:rStyle w:val="Hyperlink"/>
            <w:sz w:val="24"/>
            <w:szCs w:val="24"/>
          </w:rPr>
          <w:t>Evaluation Timeline</w:t>
        </w:r>
      </w:hyperlink>
    </w:p>
    <w:p w:rsidR="001B1E21" w:rsidRDefault="00F75AB7" w:rsidP="00F75AB7">
      <w:pPr>
        <w:jc w:val="left"/>
        <w:rPr>
          <w:sz w:val="24"/>
          <w:szCs w:val="24"/>
        </w:rPr>
      </w:pPr>
      <w:r>
        <w:rPr>
          <w:sz w:val="24"/>
          <w:szCs w:val="24"/>
        </w:rPr>
        <w:t>IV.</w:t>
      </w:r>
      <w:r>
        <w:rPr>
          <w:sz w:val="24"/>
          <w:szCs w:val="24"/>
        </w:rPr>
        <w:tab/>
      </w:r>
      <w:hyperlink w:anchor="fe" w:history="1">
        <w:r w:rsidR="001B1E21" w:rsidRPr="001B1E21">
          <w:rPr>
            <w:rStyle w:val="Hyperlink"/>
            <w:sz w:val="24"/>
            <w:szCs w:val="24"/>
          </w:rPr>
          <w:t xml:space="preserve">Final </w:t>
        </w:r>
        <w:r w:rsidR="007745A0">
          <w:rPr>
            <w:rStyle w:val="Hyperlink"/>
            <w:sz w:val="24"/>
            <w:szCs w:val="24"/>
          </w:rPr>
          <w:t xml:space="preserve">Submission </w:t>
        </w:r>
        <w:r w:rsidR="001B1E21" w:rsidRPr="001B1E21">
          <w:rPr>
            <w:rStyle w:val="Hyperlink"/>
            <w:sz w:val="24"/>
            <w:szCs w:val="24"/>
          </w:rPr>
          <w:t>Edits</w:t>
        </w:r>
      </w:hyperlink>
    </w:p>
    <w:p w:rsidR="005C098F" w:rsidRDefault="001B1E21" w:rsidP="00F75AB7">
      <w:pPr>
        <w:jc w:val="left"/>
        <w:rPr>
          <w:sz w:val="24"/>
          <w:szCs w:val="24"/>
        </w:rPr>
      </w:pPr>
      <w:r>
        <w:rPr>
          <w:sz w:val="24"/>
          <w:szCs w:val="24"/>
        </w:rPr>
        <w:t>V.</w:t>
      </w:r>
      <w:r>
        <w:rPr>
          <w:sz w:val="24"/>
          <w:szCs w:val="24"/>
        </w:rPr>
        <w:tab/>
      </w:r>
      <w:hyperlink w:anchor="Communication" w:history="1">
        <w:r w:rsidR="00F75AB7" w:rsidRPr="007745A0">
          <w:rPr>
            <w:rStyle w:val="Hyperlink"/>
            <w:sz w:val="24"/>
            <w:szCs w:val="24"/>
          </w:rPr>
          <w:t>Evaluation Materials</w:t>
        </w:r>
      </w:hyperlink>
    </w:p>
    <w:p w:rsidR="00F75AB7" w:rsidRDefault="005C098F" w:rsidP="00F75AB7">
      <w:pPr>
        <w:jc w:val="left"/>
        <w:rPr>
          <w:sz w:val="24"/>
          <w:szCs w:val="24"/>
        </w:rPr>
      </w:pPr>
      <w:r>
        <w:rPr>
          <w:sz w:val="24"/>
          <w:szCs w:val="24"/>
        </w:rPr>
        <w:tab/>
      </w:r>
      <w:r w:rsidR="00F75AB7">
        <w:rPr>
          <w:sz w:val="24"/>
          <w:szCs w:val="24"/>
        </w:rPr>
        <w:t xml:space="preserve">Support Page </w:t>
      </w:r>
      <w:r w:rsidR="00614BE3">
        <w:rPr>
          <w:sz w:val="24"/>
          <w:szCs w:val="24"/>
        </w:rPr>
        <w:t xml:space="preserve">Provided to Committee </w:t>
      </w:r>
      <w:r w:rsidR="00F75AB7">
        <w:rPr>
          <w:sz w:val="24"/>
          <w:szCs w:val="24"/>
        </w:rPr>
        <w:t xml:space="preserve">and </w:t>
      </w:r>
      <w:r w:rsidR="00CE077E">
        <w:rPr>
          <w:sz w:val="24"/>
          <w:szCs w:val="24"/>
        </w:rPr>
        <w:t>Most Up-to-Date</w:t>
      </w:r>
      <w:r w:rsidR="00614BE3">
        <w:rPr>
          <w:sz w:val="24"/>
          <w:szCs w:val="24"/>
        </w:rPr>
        <w:t xml:space="preserve"> </w:t>
      </w:r>
      <w:r w:rsidR="00F75AB7">
        <w:rPr>
          <w:sz w:val="24"/>
          <w:szCs w:val="24"/>
        </w:rPr>
        <w:t>Evaluation Forms</w:t>
      </w:r>
    </w:p>
    <w:p w:rsidR="00C63924" w:rsidRPr="00C63924" w:rsidRDefault="000D7A51" w:rsidP="00F75AB7">
      <w:pPr>
        <w:pStyle w:val="ListParagraph"/>
        <w:numPr>
          <w:ilvl w:val="0"/>
          <w:numId w:val="1"/>
        </w:numPr>
        <w:jc w:val="left"/>
        <w:rPr>
          <w:b/>
          <w:sz w:val="24"/>
          <w:szCs w:val="24"/>
        </w:rPr>
      </w:pPr>
      <w:hyperlink w:anchor="Communication" w:history="1">
        <w:r w:rsidR="00F75AB7" w:rsidRPr="005C098F">
          <w:rPr>
            <w:rStyle w:val="Hyperlink"/>
            <w:b/>
            <w:sz w:val="24"/>
            <w:szCs w:val="24"/>
          </w:rPr>
          <w:t>Communication (Core 10)</w:t>
        </w:r>
      </w:hyperlink>
      <w:r w:rsidR="00614BE3" w:rsidRPr="00C63924">
        <w:rPr>
          <w:b/>
          <w:sz w:val="24"/>
          <w:szCs w:val="24"/>
        </w:rPr>
        <w:t xml:space="preserve"> </w:t>
      </w:r>
    </w:p>
    <w:p w:rsidR="00C63924" w:rsidRPr="00C63924" w:rsidRDefault="000D7A51" w:rsidP="00F75AB7">
      <w:pPr>
        <w:pStyle w:val="ListParagraph"/>
        <w:numPr>
          <w:ilvl w:val="0"/>
          <w:numId w:val="1"/>
        </w:numPr>
        <w:jc w:val="left"/>
        <w:rPr>
          <w:b/>
          <w:sz w:val="24"/>
          <w:szCs w:val="24"/>
        </w:rPr>
      </w:pPr>
      <w:hyperlink w:anchor="math" w:history="1">
        <w:r w:rsidR="00F75AB7" w:rsidRPr="005C098F">
          <w:rPr>
            <w:rStyle w:val="Hyperlink"/>
            <w:b/>
            <w:sz w:val="24"/>
            <w:szCs w:val="24"/>
          </w:rPr>
          <w:t>Mathematics (Core 20)</w:t>
        </w:r>
      </w:hyperlink>
      <w:r w:rsidR="00F75AB7" w:rsidRPr="00C63924">
        <w:rPr>
          <w:b/>
          <w:sz w:val="24"/>
          <w:szCs w:val="24"/>
        </w:rPr>
        <w:t xml:space="preserve"> </w:t>
      </w:r>
    </w:p>
    <w:p w:rsidR="00C63924" w:rsidRPr="00C63924" w:rsidRDefault="000D7A51" w:rsidP="00F75AB7">
      <w:pPr>
        <w:pStyle w:val="ListParagraph"/>
        <w:numPr>
          <w:ilvl w:val="0"/>
          <w:numId w:val="1"/>
        </w:numPr>
        <w:jc w:val="left"/>
        <w:rPr>
          <w:b/>
          <w:sz w:val="24"/>
          <w:szCs w:val="24"/>
        </w:rPr>
      </w:pPr>
      <w:hyperlink w:anchor="lps" w:history="1">
        <w:r w:rsidR="00614BE3" w:rsidRPr="005C098F">
          <w:rPr>
            <w:rStyle w:val="Hyperlink"/>
            <w:b/>
            <w:sz w:val="24"/>
            <w:szCs w:val="24"/>
          </w:rPr>
          <w:t>Life and Physical Sciences (Core 30)</w:t>
        </w:r>
      </w:hyperlink>
      <w:r w:rsidR="00E868B1" w:rsidRPr="00C63924">
        <w:rPr>
          <w:b/>
          <w:sz w:val="24"/>
          <w:szCs w:val="24"/>
        </w:rPr>
        <w:t xml:space="preserve"> </w:t>
      </w:r>
    </w:p>
    <w:p w:rsidR="00C63924" w:rsidRPr="00C63924" w:rsidRDefault="000D7A51" w:rsidP="00F75AB7">
      <w:pPr>
        <w:pStyle w:val="ListParagraph"/>
        <w:numPr>
          <w:ilvl w:val="0"/>
          <w:numId w:val="1"/>
        </w:numPr>
        <w:jc w:val="left"/>
        <w:rPr>
          <w:b/>
          <w:sz w:val="24"/>
          <w:szCs w:val="24"/>
        </w:rPr>
      </w:pPr>
      <w:hyperlink w:anchor="lpc" w:history="1">
        <w:r w:rsidR="00614BE3" w:rsidRPr="0063413F">
          <w:rPr>
            <w:rStyle w:val="Hyperlink"/>
            <w:b/>
            <w:sz w:val="24"/>
            <w:szCs w:val="24"/>
          </w:rPr>
          <w:t>Language, Philosophy, and Culture (Core 40)</w:t>
        </w:r>
      </w:hyperlink>
      <w:r w:rsidR="00E868B1" w:rsidRPr="00C63924">
        <w:rPr>
          <w:b/>
          <w:sz w:val="24"/>
          <w:szCs w:val="24"/>
        </w:rPr>
        <w:t xml:space="preserve"> </w:t>
      </w:r>
    </w:p>
    <w:p w:rsidR="00C63924" w:rsidRPr="00C63924" w:rsidRDefault="000D7A51" w:rsidP="00F75AB7">
      <w:pPr>
        <w:pStyle w:val="ListParagraph"/>
        <w:numPr>
          <w:ilvl w:val="0"/>
          <w:numId w:val="1"/>
        </w:numPr>
        <w:jc w:val="left"/>
        <w:rPr>
          <w:b/>
          <w:sz w:val="24"/>
          <w:szCs w:val="24"/>
        </w:rPr>
      </w:pPr>
      <w:hyperlink w:anchor="ca" w:history="1">
        <w:r w:rsidR="00614BE3" w:rsidRPr="000441BD">
          <w:rPr>
            <w:rStyle w:val="Hyperlink"/>
            <w:b/>
            <w:sz w:val="24"/>
            <w:szCs w:val="24"/>
          </w:rPr>
          <w:t>Creative Arts (Core 50)</w:t>
        </w:r>
      </w:hyperlink>
      <w:r w:rsidR="00E868B1" w:rsidRPr="00C63924">
        <w:rPr>
          <w:b/>
          <w:sz w:val="24"/>
          <w:szCs w:val="24"/>
        </w:rPr>
        <w:t xml:space="preserve"> </w:t>
      </w:r>
    </w:p>
    <w:p w:rsidR="00C63924" w:rsidRPr="00C63924" w:rsidRDefault="000D7A51" w:rsidP="00F75AB7">
      <w:pPr>
        <w:pStyle w:val="ListParagraph"/>
        <w:numPr>
          <w:ilvl w:val="0"/>
          <w:numId w:val="1"/>
        </w:numPr>
        <w:jc w:val="left"/>
        <w:rPr>
          <w:b/>
          <w:sz w:val="24"/>
          <w:szCs w:val="24"/>
        </w:rPr>
      </w:pPr>
      <w:hyperlink w:anchor="ah" w:history="1">
        <w:r w:rsidR="00614BE3" w:rsidRPr="000441BD">
          <w:rPr>
            <w:rStyle w:val="Hyperlink"/>
            <w:b/>
            <w:sz w:val="24"/>
            <w:szCs w:val="24"/>
          </w:rPr>
          <w:t>American History (Core 60)</w:t>
        </w:r>
      </w:hyperlink>
    </w:p>
    <w:p w:rsidR="00C63924" w:rsidRPr="00C63924" w:rsidRDefault="000D7A51" w:rsidP="00F75AB7">
      <w:pPr>
        <w:pStyle w:val="ListParagraph"/>
        <w:numPr>
          <w:ilvl w:val="0"/>
          <w:numId w:val="1"/>
        </w:numPr>
        <w:jc w:val="left"/>
        <w:rPr>
          <w:b/>
          <w:sz w:val="24"/>
          <w:szCs w:val="24"/>
        </w:rPr>
      </w:pPr>
      <w:hyperlink w:anchor="gov" w:history="1">
        <w:r w:rsidR="00614BE3" w:rsidRPr="005161FB">
          <w:rPr>
            <w:rStyle w:val="Hyperlink"/>
            <w:b/>
            <w:sz w:val="24"/>
            <w:szCs w:val="24"/>
          </w:rPr>
          <w:t>Government (Core 70)</w:t>
        </w:r>
      </w:hyperlink>
      <w:r w:rsidR="00E868B1" w:rsidRPr="00C63924">
        <w:rPr>
          <w:b/>
          <w:sz w:val="24"/>
          <w:szCs w:val="24"/>
        </w:rPr>
        <w:t xml:space="preserve"> </w:t>
      </w:r>
    </w:p>
    <w:p w:rsidR="00C63924" w:rsidRPr="00C63924" w:rsidRDefault="000D7A51" w:rsidP="00F75AB7">
      <w:pPr>
        <w:pStyle w:val="ListParagraph"/>
        <w:numPr>
          <w:ilvl w:val="0"/>
          <w:numId w:val="1"/>
        </w:numPr>
        <w:jc w:val="left"/>
        <w:rPr>
          <w:b/>
          <w:sz w:val="24"/>
          <w:szCs w:val="24"/>
        </w:rPr>
      </w:pPr>
      <w:hyperlink w:anchor="sbs" w:history="1">
        <w:r w:rsidR="00614BE3" w:rsidRPr="00D11E5D">
          <w:rPr>
            <w:rStyle w:val="Hyperlink"/>
            <w:b/>
            <w:sz w:val="24"/>
            <w:szCs w:val="24"/>
          </w:rPr>
          <w:t>Social and Behavioral Sciences (Core 80)</w:t>
        </w:r>
      </w:hyperlink>
      <w:r w:rsidR="00E868B1" w:rsidRPr="00C63924">
        <w:rPr>
          <w:b/>
          <w:sz w:val="24"/>
          <w:szCs w:val="24"/>
        </w:rPr>
        <w:t xml:space="preserve"> </w:t>
      </w:r>
    </w:p>
    <w:p w:rsidR="00614BE3" w:rsidRPr="007745A0" w:rsidRDefault="000D7A51" w:rsidP="00C63924">
      <w:pPr>
        <w:pStyle w:val="ListParagraph"/>
        <w:numPr>
          <w:ilvl w:val="0"/>
          <w:numId w:val="1"/>
        </w:numPr>
        <w:jc w:val="left"/>
        <w:rPr>
          <w:b/>
          <w:sz w:val="24"/>
          <w:szCs w:val="24"/>
        </w:rPr>
      </w:pPr>
      <w:hyperlink w:anchor="cao" w:history="1">
        <w:r w:rsidR="00614BE3" w:rsidRPr="005552D2">
          <w:rPr>
            <w:rStyle w:val="Hyperlink"/>
            <w:b/>
            <w:sz w:val="24"/>
            <w:szCs w:val="24"/>
          </w:rPr>
          <w:t>Component Area Option (Core 90)</w:t>
        </w:r>
      </w:hyperlink>
      <w:r w:rsidR="00E868B1" w:rsidRPr="00C63924">
        <w:rPr>
          <w:b/>
          <w:sz w:val="24"/>
          <w:szCs w:val="24"/>
        </w:rPr>
        <w:t xml:space="preserve"> </w:t>
      </w:r>
    </w:p>
    <w:p w:rsidR="007745A0" w:rsidRPr="00F75AB7" w:rsidRDefault="007745A0" w:rsidP="007745A0">
      <w:pPr>
        <w:pStyle w:val="ListParagraph"/>
        <w:ind w:left="0"/>
        <w:jc w:val="left"/>
        <w:rPr>
          <w:sz w:val="24"/>
          <w:szCs w:val="24"/>
        </w:rPr>
      </w:pPr>
      <w:r>
        <w:rPr>
          <w:sz w:val="24"/>
          <w:szCs w:val="24"/>
        </w:rPr>
        <w:t>VI.</w:t>
      </w:r>
      <w:r>
        <w:rPr>
          <w:sz w:val="24"/>
          <w:szCs w:val="24"/>
        </w:rPr>
        <w:tab/>
      </w:r>
      <w:hyperlink w:anchor="VI" w:history="1">
        <w:r w:rsidR="001E7A11" w:rsidRPr="001E7A11">
          <w:rPr>
            <w:rStyle w:val="Hyperlink"/>
            <w:sz w:val="24"/>
            <w:szCs w:val="24"/>
          </w:rPr>
          <w:t>Core Curriculum Degree Requirements</w:t>
        </w:r>
      </w:hyperlink>
      <w:r>
        <w:rPr>
          <w:sz w:val="24"/>
          <w:szCs w:val="24"/>
        </w:rPr>
        <w:t xml:space="preserve"> </w:t>
      </w:r>
    </w:p>
    <w:p w:rsidR="00F75AB7" w:rsidRPr="00F75AB7" w:rsidRDefault="00F75AB7" w:rsidP="00F75AB7">
      <w:pPr>
        <w:jc w:val="left"/>
        <w:rPr>
          <w:sz w:val="24"/>
          <w:szCs w:val="24"/>
        </w:rPr>
      </w:pPr>
    </w:p>
    <w:p w:rsidR="00F75AB7" w:rsidRDefault="00F75AB7">
      <w:pPr>
        <w:rPr>
          <w:sz w:val="36"/>
          <w:szCs w:val="36"/>
        </w:rPr>
      </w:pPr>
    </w:p>
    <w:p w:rsidR="00614BE3" w:rsidRDefault="00614BE3">
      <w:pPr>
        <w:rPr>
          <w:sz w:val="36"/>
          <w:szCs w:val="36"/>
        </w:rPr>
      </w:pPr>
      <w:r>
        <w:rPr>
          <w:sz w:val="36"/>
          <w:szCs w:val="36"/>
        </w:rPr>
        <w:br w:type="page"/>
      </w:r>
    </w:p>
    <w:p w:rsidR="00614BE3" w:rsidRPr="00614BE3" w:rsidRDefault="00614BE3" w:rsidP="00614BE3">
      <w:pPr>
        <w:jc w:val="left"/>
        <w:rPr>
          <w:b/>
          <w:sz w:val="32"/>
          <w:szCs w:val="32"/>
        </w:rPr>
      </w:pPr>
      <w:r w:rsidRPr="00614BE3">
        <w:rPr>
          <w:b/>
          <w:sz w:val="32"/>
          <w:szCs w:val="32"/>
        </w:rPr>
        <w:lastRenderedPageBreak/>
        <w:t xml:space="preserve">I. </w:t>
      </w:r>
      <w:r w:rsidRPr="00614BE3">
        <w:rPr>
          <w:b/>
          <w:sz w:val="32"/>
          <w:szCs w:val="32"/>
        </w:rPr>
        <w:tab/>
      </w:r>
      <w:bookmarkStart w:id="0" w:name="I"/>
      <w:r w:rsidRPr="00614BE3">
        <w:rPr>
          <w:b/>
          <w:sz w:val="32"/>
          <w:szCs w:val="32"/>
        </w:rPr>
        <w:t>Overview of Foundational Component Sub-Committee Review Process</w:t>
      </w:r>
      <w:bookmarkEnd w:id="0"/>
    </w:p>
    <w:p w:rsidR="00CB39F2" w:rsidRPr="00655235" w:rsidRDefault="00614BE3" w:rsidP="00614BE3">
      <w:pPr>
        <w:jc w:val="left"/>
      </w:pPr>
      <w:r w:rsidRPr="00655235">
        <w:tab/>
      </w:r>
      <w:r w:rsidR="00CB39F2" w:rsidRPr="00655235">
        <w:t xml:space="preserve">The chair of the </w:t>
      </w:r>
      <w:r w:rsidRPr="00655235">
        <w:t>Core Curriculum Redesign Task Force Committee,</w:t>
      </w:r>
      <w:r w:rsidR="00CB39F2" w:rsidRPr="00655235">
        <w:t xml:space="preserve"> Jerry Moller</w:t>
      </w:r>
      <w:r w:rsidR="00AA4598" w:rsidRPr="00655235">
        <w:t xml:space="preserve"> (Dean of Arts and </w:t>
      </w:r>
      <w:r w:rsidR="00AA4598" w:rsidRPr="00655235">
        <w:tab/>
        <w:t>Sciences)</w:t>
      </w:r>
      <w:r w:rsidR="00CB39F2" w:rsidRPr="00655235">
        <w:t xml:space="preserve">, appointed various members of the core curriculum redesign task force and other AC faculty to serve </w:t>
      </w:r>
      <w:r w:rsidR="00655235">
        <w:tab/>
      </w:r>
      <w:r w:rsidR="00CB39F2" w:rsidRPr="00655235">
        <w:t xml:space="preserve">on </w:t>
      </w:r>
      <w:r w:rsidRPr="00655235">
        <w:t>Foundational Component Sub-Comm</w:t>
      </w:r>
      <w:r w:rsidR="00CB39F2" w:rsidRPr="00655235">
        <w:t>ittees</w:t>
      </w:r>
      <w:r w:rsidRPr="00655235">
        <w:t xml:space="preserve">. </w:t>
      </w:r>
      <w:r w:rsidR="00CB39F2" w:rsidRPr="00655235">
        <w:tab/>
      </w:r>
    </w:p>
    <w:p w:rsidR="00CB39F2" w:rsidRDefault="00CB39F2" w:rsidP="00614BE3">
      <w:pPr>
        <w:jc w:val="left"/>
        <w:rPr>
          <w:sz w:val="24"/>
          <w:szCs w:val="24"/>
        </w:rPr>
      </w:pPr>
    </w:p>
    <w:p w:rsidR="00CB39F2" w:rsidRDefault="00CB39F2" w:rsidP="00CB39F2">
      <w:pPr>
        <w:jc w:val="left"/>
      </w:pPr>
      <w:r>
        <w:rPr>
          <w:sz w:val="24"/>
          <w:szCs w:val="24"/>
        </w:rPr>
        <w:tab/>
      </w:r>
      <w:r w:rsidR="00614BE3">
        <w:rPr>
          <w:sz w:val="24"/>
          <w:szCs w:val="24"/>
        </w:rPr>
        <w:t xml:space="preserve">The purpose of the sub committees </w:t>
      </w:r>
      <w:r w:rsidR="000C032B">
        <w:rPr>
          <w:sz w:val="24"/>
          <w:szCs w:val="24"/>
        </w:rPr>
        <w:t>is</w:t>
      </w:r>
      <w:r>
        <w:rPr>
          <w:sz w:val="24"/>
          <w:szCs w:val="24"/>
        </w:rPr>
        <w:t xml:space="preserve"> to use a </w:t>
      </w:r>
      <w:r>
        <w:t>help sheet</w:t>
      </w:r>
      <w:r w:rsidR="000C032B">
        <w:t xml:space="preserve"> containing links and THECB definitions</w:t>
      </w:r>
      <w:r>
        <w:t xml:space="preserve"> in order to </w:t>
      </w:r>
      <w:r w:rsidR="000C032B">
        <w:tab/>
      </w:r>
      <w:r>
        <w:t>complete a checklist</w:t>
      </w:r>
      <w:r w:rsidR="000C032B">
        <w:t xml:space="preserve"> evaluation</w:t>
      </w:r>
      <w:r>
        <w:t xml:space="preserve"> for each course submitted through the “</w:t>
      </w:r>
      <w:hyperlink r:id="rId6" w:history="1">
        <w:r w:rsidRPr="00CB39F2">
          <w:rPr>
            <w:rStyle w:val="Hyperlink"/>
          </w:rPr>
          <w:t>Call for Course Proposals for Inclusion</w:t>
        </w:r>
      </w:hyperlink>
      <w:r>
        <w:t xml:space="preserve">” </w:t>
      </w:r>
      <w:r w:rsidR="000C032B">
        <w:tab/>
      </w:r>
      <w:r>
        <w:t xml:space="preserve">process. </w:t>
      </w:r>
      <w:r w:rsidR="00655235">
        <w:t xml:space="preserve">Each committee member is expected to view and evaluate each course submitted for inclusion into </w:t>
      </w:r>
      <w:r w:rsidR="00655235">
        <w:tab/>
        <w:t>their assigned foundational component area.</w:t>
      </w:r>
    </w:p>
    <w:p w:rsidR="00CB39F2" w:rsidRDefault="00CB39F2" w:rsidP="00CB39F2">
      <w:pPr>
        <w:jc w:val="left"/>
      </w:pPr>
    </w:p>
    <w:p w:rsidR="00F64F97" w:rsidRDefault="00CB39F2" w:rsidP="00F64F97">
      <w:pPr>
        <w:jc w:val="left"/>
      </w:pPr>
      <w:r>
        <w:tab/>
        <w:t xml:space="preserve">Based on the responses given via checklist evaluation, each core curriculum proposal contact </w:t>
      </w:r>
      <w:r w:rsidR="00AA4598">
        <w:t xml:space="preserve">(i.e. person who </w:t>
      </w:r>
      <w:r w:rsidR="00AA4598">
        <w:tab/>
        <w:t xml:space="preserve">submitted a course for core curriculum consideration) </w:t>
      </w:r>
      <w:r>
        <w:t xml:space="preserve">will either have their </w:t>
      </w:r>
      <w:r w:rsidR="00AA4598">
        <w:t>course</w:t>
      </w:r>
      <w:r>
        <w:t xml:space="preserve"> passed on</w:t>
      </w:r>
      <w:r w:rsidR="00AA4598">
        <w:t xml:space="preserve"> to the next, </w:t>
      </w:r>
      <w:r w:rsidR="000C032B">
        <w:tab/>
      </w:r>
      <w:r w:rsidR="00AA4598">
        <w:t>higher</w:t>
      </w:r>
      <w:r w:rsidR="000C032B">
        <w:t>-level</w:t>
      </w:r>
      <w:r w:rsidR="00AA4598">
        <w:t xml:space="preserve"> </w:t>
      </w:r>
      <w:r w:rsidR="000C032B">
        <w:t xml:space="preserve">course approvers </w:t>
      </w:r>
      <w:r>
        <w:t xml:space="preserve">or will be asked to make revisions in order to clearly comply with THECB and AC </w:t>
      </w:r>
      <w:r w:rsidR="000C032B">
        <w:tab/>
      </w:r>
      <w:r>
        <w:t>requirements</w:t>
      </w:r>
      <w:r w:rsidR="00AA4598">
        <w:t xml:space="preserve"> prior to their proposal being passed on for the next level of approvals</w:t>
      </w:r>
      <w:r>
        <w:t>.</w:t>
      </w:r>
      <w:r w:rsidR="00F64F97" w:rsidRPr="00F64F97">
        <w:t xml:space="preserve"> </w:t>
      </w:r>
    </w:p>
    <w:p w:rsidR="00F64F97" w:rsidRDefault="00F64F97" w:rsidP="00F64F97">
      <w:pPr>
        <w:jc w:val="left"/>
      </w:pPr>
    </w:p>
    <w:p w:rsidR="00F64F97" w:rsidRDefault="00F64F97" w:rsidP="00F64F97">
      <w:pPr>
        <w:jc w:val="left"/>
      </w:pPr>
      <w:r>
        <w:tab/>
        <w:t xml:space="preserve">As a proposal contact edits their proposal to comply with the committee evaluation, the checklist evaluation and </w:t>
      </w:r>
      <w:r>
        <w:tab/>
        <w:t xml:space="preserve">notes in the “Reason for “No Rating…” area will be erased or updated by the sub-committee and/or Director of </w:t>
      </w:r>
      <w:r>
        <w:tab/>
        <w:t xml:space="preserve">Institutional Effectiveness to reflect the degree to which the updated submission meets/does not meet the </w:t>
      </w:r>
      <w:r>
        <w:tab/>
        <w:t>requirements.</w:t>
      </w:r>
    </w:p>
    <w:p w:rsidR="00CB39F2" w:rsidRDefault="00CB39F2" w:rsidP="00CB39F2">
      <w:pPr>
        <w:jc w:val="left"/>
      </w:pPr>
    </w:p>
    <w:p w:rsidR="000C032B" w:rsidRDefault="000C032B" w:rsidP="00CB39F2">
      <w:pPr>
        <w:jc w:val="left"/>
      </w:pPr>
    </w:p>
    <w:p w:rsidR="000C032B" w:rsidRDefault="000C032B" w:rsidP="00CB39F2">
      <w:pPr>
        <w:jc w:val="left"/>
      </w:pPr>
      <w:r>
        <w:tab/>
        <w:t>Part I of each evaluation form (i.e. “Sub-Committee Evaluation of Content) is evaluated solely by the sub-</w:t>
      </w:r>
      <w:r>
        <w:tab/>
        <w:t>committee and Part II of each evaluation form (i.e. “Assessment Evaluation) is evaluated by the</w:t>
      </w:r>
      <w:r w:rsidR="00AB2394">
        <w:t xml:space="preserve"> Director of </w:t>
      </w:r>
      <w:r w:rsidR="00AB2394">
        <w:tab/>
      </w:r>
      <w:r>
        <w:t xml:space="preserve">Institutional Effectiveness. </w:t>
      </w:r>
      <w:r w:rsidR="00AB2394">
        <w:t>However, the sub-committees will lead</w:t>
      </w:r>
      <w:r w:rsidR="00F64F97">
        <w:t xml:space="preserve"> the charge in providing feedback </w:t>
      </w:r>
      <w:r w:rsidR="00AB2394">
        <w:t xml:space="preserve">for all parts </w:t>
      </w:r>
      <w:r w:rsidR="00AB2394">
        <w:tab/>
        <w:t>(including assessment) in this process.</w:t>
      </w:r>
    </w:p>
    <w:p w:rsidR="00614BE3" w:rsidRPr="000C032B" w:rsidRDefault="004654D9" w:rsidP="004654D9">
      <w:r>
        <w:br w:type="page"/>
      </w:r>
    </w:p>
    <w:p w:rsidR="00614BE3" w:rsidRDefault="00614BE3" w:rsidP="00614BE3">
      <w:pPr>
        <w:jc w:val="left"/>
        <w:rPr>
          <w:b/>
          <w:sz w:val="32"/>
          <w:szCs w:val="32"/>
        </w:rPr>
      </w:pPr>
      <w:r w:rsidRPr="00614BE3">
        <w:rPr>
          <w:b/>
          <w:sz w:val="32"/>
          <w:szCs w:val="32"/>
        </w:rPr>
        <w:lastRenderedPageBreak/>
        <w:t xml:space="preserve">II. </w:t>
      </w:r>
      <w:r w:rsidRPr="00614BE3">
        <w:rPr>
          <w:b/>
          <w:sz w:val="32"/>
          <w:szCs w:val="32"/>
        </w:rPr>
        <w:tab/>
      </w:r>
      <w:bookmarkStart w:id="1" w:name="II"/>
      <w:r w:rsidRPr="00614BE3">
        <w:rPr>
          <w:b/>
          <w:sz w:val="32"/>
          <w:szCs w:val="32"/>
        </w:rPr>
        <w:t xml:space="preserve">Foundational Component Sub-Committee </w:t>
      </w:r>
      <w:r w:rsidR="004654D9">
        <w:rPr>
          <w:b/>
          <w:sz w:val="32"/>
          <w:szCs w:val="32"/>
        </w:rPr>
        <w:t>Members</w:t>
      </w:r>
      <w:bookmarkEnd w:id="1"/>
    </w:p>
    <w:p w:rsidR="00E02ADD" w:rsidRDefault="00E02ADD" w:rsidP="00614BE3">
      <w:pPr>
        <w:jc w:val="left"/>
      </w:pPr>
      <w:r>
        <w:rPr>
          <w:b/>
          <w:sz w:val="32"/>
          <w:szCs w:val="32"/>
        </w:rPr>
        <w:tab/>
      </w:r>
      <w:r>
        <w:t>The following core curriculum redesign task force and AC faculty members were assigned to each foundational</w:t>
      </w:r>
    </w:p>
    <w:p w:rsidR="00E02ADD" w:rsidRDefault="00E02ADD" w:rsidP="00614BE3">
      <w:pPr>
        <w:jc w:val="left"/>
      </w:pPr>
      <w:r>
        <w:tab/>
        <w:t>Component sub-committee:</w:t>
      </w:r>
    </w:p>
    <w:tbl>
      <w:tblPr>
        <w:tblStyle w:val="TableGrid"/>
        <w:tblW w:w="0" w:type="auto"/>
        <w:tblInd w:w="828" w:type="dxa"/>
        <w:tblLook w:val="04A0" w:firstRow="1" w:lastRow="0" w:firstColumn="1" w:lastColumn="0" w:noHBand="0" w:noVBand="1"/>
      </w:tblPr>
      <w:tblGrid>
        <w:gridCol w:w="4500"/>
        <w:gridCol w:w="5688"/>
      </w:tblGrid>
      <w:tr w:rsidR="00E02ADD" w:rsidTr="00BA2EBE">
        <w:tc>
          <w:tcPr>
            <w:tcW w:w="4500" w:type="dxa"/>
          </w:tcPr>
          <w:p w:rsidR="00E02ADD" w:rsidRPr="00E02ADD" w:rsidRDefault="00E02ADD" w:rsidP="00E02ADD">
            <w:pPr>
              <w:pStyle w:val="ListParagraph"/>
              <w:ind w:left="0"/>
              <w:jc w:val="left"/>
              <w:rPr>
                <w:b/>
                <w:sz w:val="32"/>
                <w:szCs w:val="32"/>
              </w:rPr>
            </w:pPr>
            <w:r w:rsidRPr="00E02ADD">
              <w:rPr>
                <w:b/>
                <w:sz w:val="32"/>
                <w:szCs w:val="32"/>
              </w:rPr>
              <w:t>Foundational Component Areas</w:t>
            </w:r>
          </w:p>
        </w:tc>
        <w:tc>
          <w:tcPr>
            <w:tcW w:w="5688" w:type="dxa"/>
          </w:tcPr>
          <w:p w:rsidR="00E02ADD" w:rsidRDefault="00E02ADD" w:rsidP="00E02ADD">
            <w:pPr>
              <w:pStyle w:val="ListParagraph"/>
              <w:ind w:left="0"/>
              <w:jc w:val="left"/>
              <w:rPr>
                <w:b/>
                <w:sz w:val="32"/>
                <w:szCs w:val="32"/>
              </w:rPr>
            </w:pPr>
            <w:r>
              <w:rPr>
                <w:b/>
                <w:sz w:val="32"/>
                <w:szCs w:val="32"/>
              </w:rPr>
              <w:t>Sub-Committee Members</w:t>
            </w:r>
            <w:r w:rsidR="00F64F97">
              <w:rPr>
                <w:b/>
                <w:sz w:val="32"/>
                <w:szCs w:val="32"/>
              </w:rPr>
              <w:t>*</w:t>
            </w:r>
          </w:p>
        </w:tc>
      </w:tr>
      <w:tr w:rsidR="00E02ADD" w:rsidTr="00BA2EBE">
        <w:tc>
          <w:tcPr>
            <w:tcW w:w="4500" w:type="dxa"/>
          </w:tcPr>
          <w:p w:rsidR="00E02ADD" w:rsidRDefault="00E02ADD" w:rsidP="00E02ADD">
            <w:pPr>
              <w:jc w:val="left"/>
            </w:pPr>
            <w:r>
              <w:t>Communication (Core 10)</w:t>
            </w:r>
          </w:p>
        </w:tc>
        <w:tc>
          <w:tcPr>
            <w:tcW w:w="5688" w:type="dxa"/>
          </w:tcPr>
          <w:p w:rsidR="004654D9" w:rsidRPr="00BA2EBE" w:rsidRDefault="005C359F" w:rsidP="004654D9">
            <w:pPr>
              <w:pStyle w:val="ListParagraph"/>
              <w:numPr>
                <w:ilvl w:val="0"/>
                <w:numId w:val="4"/>
              </w:numPr>
              <w:jc w:val="left"/>
              <w:rPr>
                <w:sz w:val="18"/>
                <w:szCs w:val="18"/>
              </w:rPr>
            </w:pPr>
            <w:r w:rsidRPr="00BA2EBE">
              <w:rPr>
                <w:sz w:val="18"/>
                <w:szCs w:val="18"/>
              </w:rPr>
              <w:t>Lynae Jacob (</w:t>
            </w:r>
            <w:r w:rsidRPr="00BA2EBE">
              <w:rPr>
                <w:b/>
                <w:sz w:val="18"/>
                <w:szCs w:val="18"/>
              </w:rPr>
              <w:t>Chair</w:t>
            </w:r>
            <w:r w:rsidRPr="00BA2EBE">
              <w:rPr>
                <w:sz w:val="18"/>
                <w:szCs w:val="18"/>
              </w:rPr>
              <w:t>)</w:t>
            </w:r>
            <w:r w:rsidR="004654D9" w:rsidRPr="00BA2EBE">
              <w:rPr>
                <w:sz w:val="18"/>
                <w:szCs w:val="18"/>
              </w:rPr>
              <w:t xml:space="preserve"> – Speech Dept. Chair</w:t>
            </w:r>
            <w:r w:rsidRPr="00BA2EBE">
              <w:rPr>
                <w:sz w:val="18"/>
                <w:szCs w:val="18"/>
              </w:rPr>
              <w:t xml:space="preserve">; </w:t>
            </w:r>
          </w:p>
          <w:p w:rsidR="00E02ADD" w:rsidRPr="00BA2EBE" w:rsidRDefault="005C359F" w:rsidP="00655235">
            <w:pPr>
              <w:pStyle w:val="ListParagraph"/>
              <w:numPr>
                <w:ilvl w:val="0"/>
                <w:numId w:val="4"/>
              </w:numPr>
              <w:jc w:val="left"/>
              <w:rPr>
                <w:sz w:val="18"/>
                <w:szCs w:val="18"/>
              </w:rPr>
            </w:pPr>
            <w:r w:rsidRPr="00BA2EBE">
              <w:rPr>
                <w:sz w:val="18"/>
                <w:szCs w:val="18"/>
              </w:rPr>
              <w:t>Dan Ferguson</w:t>
            </w:r>
            <w:r w:rsidR="004654D9" w:rsidRPr="00BA2EBE">
              <w:rPr>
                <w:sz w:val="18"/>
                <w:szCs w:val="18"/>
              </w:rPr>
              <w:t xml:space="preserve"> –English/Modern Languages</w:t>
            </w:r>
            <w:r w:rsidR="00655235" w:rsidRPr="00BA2EBE">
              <w:rPr>
                <w:sz w:val="18"/>
                <w:szCs w:val="18"/>
              </w:rPr>
              <w:t xml:space="preserve"> Dept. Chair</w:t>
            </w:r>
          </w:p>
        </w:tc>
      </w:tr>
      <w:tr w:rsidR="00E02ADD" w:rsidTr="00BA2EBE">
        <w:tc>
          <w:tcPr>
            <w:tcW w:w="4500" w:type="dxa"/>
          </w:tcPr>
          <w:p w:rsidR="00E02ADD" w:rsidRDefault="00E02ADD" w:rsidP="00E02ADD">
            <w:pPr>
              <w:jc w:val="left"/>
            </w:pPr>
            <w:r>
              <w:t>Mathematics (Core 20)</w:t>
            </w:r>
          </w:p>
        </w:tc>
        <w:tc>
          <w:tcPr>
            <w:tcW w:w="5688" w:type="dxa"/>
          </w:tcPr>
          <w:p w:rsidR="004654D9" w:rsidRPr="00BA2EBE" w:rsidRDefault="005C359F" w:rsidP="004654D9">
            <w:pPr>
              <w:pStyle w:val="ListParagraph"/>
              <w:numPr>
                <w:ilvl w:val="0"/>
                <w:numId w:val="5"/>
              </w:numPr>
              <w:jc w:val="left"/>
              <w:rPr>
                <w:sz w:val="18"/>
                <w:szCs w:val="18"/>
              </w:rPr>
            </w:pPr>
            <w:r w:rsidRPr="00BA2EBE">
              <w:rPr>
                <w:sz w:val="18"/>
                <w:szCs w:val="18"/>
              </w:rPr>
              <w:t>Doug Adcock (</w:t>
            </w:r>
            <w:r w:rsidRPr="00BA2EBE">
              <w:rPr>
                <w:b/>
                <w:sz w:val="18"/>
                <w:szCs w:val="18"/>
              </w:rPr>
              <w:t>Chair</w:t>
            </w:r>
            <w:r w:rsidRPr="00BA2EBE">
              <w:rPr>
                <w:sz w:val="18"/>
                <w:szCs w:val="18"/>
              </w:rPr>
              <w:t>)</w:t>
            </w:r>
            <w:r w:rsidR="00FC23A2" w:rsidRPr="00BA2EBE">
              <w:rPr>
                <w:sz w:val="18"/>
                <w:szCs w:val="18"/>
              </w:rPr>
              <w:t xml:space="preserve"> –EMSP</w:t>
            </w:r>
            <w:r w:rsidR="00655235" w:rsidRPr="00BA2EBE">
              <w:rPr>
                <w:sz w:val="18"/>
                <w:szCs w:val="18"/>
              </w:rPr>
              <w:t xml:space="preserve"> Asst. Professor</w:t>
            </w:r>
            <w:r w:rsidRPr="00BA2EBE">
              <w:rPr>
                <w:sz w:val="18"/>
                <w:szCs w:val="18"/>
              </w:rPr>
              <w:t xml:space="preserve">; </w:t>
            </w:r>
          </w:p>
          <w:p w:rsidR="004654D9" w:rsidRPr="00BA2EBE" w:rsidRDefault="005C359F" w:rsidP="004654D9">
            <w:pPr>
              <w:pStyle w:val="ListParagraph"/>
              <w:numPr>
                <w:ilvl w:val="0"/>
                <w:numId w:val="5"/>
              </w:numPr>
              <w:jc w:val="left"/>
              <w:rPr>
                <w:sz w:val="18"/>
                <w:szCs w:val="18"/>
              </w:rPr>
            </w:pPr>
            <w:r w:rsidRPr="00BA2EBE">
              <w:rPr>
                <w:sz w:val="18"/>
                <w:szCs w:val="18"/>
              </w:rPr>
              <w:t>Kathy Wetzel</w:t>
            </w:r>
            <w:r w:rsidR="00FC23A2" w:rsidRPr="00BA2EBE">
              <w:rPr>
                <w:sz w:val="18"/>
                <w:szCs w:val="18"/>
              </w:rPr>
              <w:t xml:space="preserve"> –Math/Engineering</w:t>
            </w:r>
            <w:r w:rsidR="00655235" w:rsidRPr="00BA2EBE">
              <w:rPr>
                <w:sz w:val="18"/>
                <w:szCs w:val="18"/>
              </w:rPr>
              <w:t xml:space="preserve"> Dept. Chair</w:t>
            </w:r>
            <w:r w:rsidRPr="00BA2EBE">
              <w:rPr>
                <w:sz w:val="18"/>
                <w:szCs w:val="18"/>
              </w:rPr>
              <w:t xml:space="preserve">; </w:t>
            </w:r>
          </w:p>
          <w:p w:rsidR="004654D9" w:rsidRPr="00BA2EBE" w:rsidRDefault="005C359F" w:rsidP="004654D9">
            <w:pPr>
              <w:pStyle w:val="ListParagraph"/>
              <w:numPr>
                <w:ilvl w:val="0"/>
                <w:numId w:val="5"/>
              </w:numPr>
              <w:jc w:val="left"/>
              <w:rPr>
                <w:sz w:val="18"/>
                <w:szCs w:val="18"/>
              </w:rPr>
            </w:pPr>
            <w:r w:rsidRPr="00BA2EBE">
              <w:rPr>
                <w:sz w:val="18"/>
                <w:szCs w:val="18"/>
              </w:rPr>
              <w:t>Edie Carter</w:t>
            </w:r>
            <w:r w:rsidR="00655235" w:rsidRPr="00BA2EBE">
              <w:rPr>
                <w:sz w:val="18"/>
                <w:szCs w:val="18"/>
              </w:rPr>
              <w:t xml:space="preserve"> –Mathematics Professor</w:t>
            </w:r>
            <w:r w:rsidRPr="00BA2EBE">
              <w:rPr>
                <w:sz w:val="18"/>
                <w:szCs w:val="18"/>
              </w:rPr>
              <w:t xml:space="preserve">; </w:t>
            </w:r>
          </w:p>
          <w:p w:rsidR="004654D9" w:rsidRPr="00BA2EBE" w:rsidRDefault="005C359F" w:rsidP="004654D9">
            <w:pPr>
              <w:pStyle w:val="ListParagraph"/>
              <w:numPr>
                <w:ilvl w:val="0"/>
                <w:numId w:val="5"/>
              </w:numPr>
              <w:jc w:val="left"/>
              <w:rPr>
                <w:sz w:val="18"/>
                <w:szCs w:val="18"/>
              </w:rPr>
            </w:pPr>
            <w:r w:rsidRPr="00BA2EBE">
              <w:rPr>
                <w:sz w:val="18"/>
                <w:szCs w:val="18"/>
              </w:rPr>
              <w:t>Kim McGowan</w:t>
            </w:r>
            <w:r w:rsidR="00655235" w:rsidRPr="00BA2EBE">
              <w:rPr>
                <w:sz w:val="18"/>
                <w:szCs w:val="18"/>
              </w:rPr>
              <w:t xml:space="preserve"> –Mathematics Professor;</w:t>
            </w:r>
          </w:p>
          <w:p w:rsidR="00E02ADD" w:rsidRPr="00BA2EBE" w:rsidRDefault="005C359F" w:rsidP="004654D9">
            <w:pPr>
              <w:pStyle w:val="ListParagraph"/>
              <w:numPr>
                <w:ilvl w:val="0"/>
                <w:numId w:val="5"/>
              </w:numPr>
              <w:jc w:val="left"/>
              <w:rPr>
                <w:sz w:val="18"/>
                <w:szCs w:val="18"/>
              </w:rPr>
            </w:pPr>
            <w:r w:rsidRPr="00BA2EBE">
              <w:rPr>
                <w:sz w:val="18"/>
                <w:szCs w:val="18"/>
              </w:rPr>
              <w:t>Shannon Cornell</w:t>
            </w:r>
            <w:r w:rsidR="00655235" w:rsidRPr="00BA2EBE">
              <w:rPr>
                <w:sz w:val="18"/>
                <w:szCs w:val="18"/>
              </w:rPr>
              <w:t xml:space="preserve"> –Mathematics Professor;</w:t>
            </w:r>
          </w:p>
        </w:tc>
      </w:tr>
      <w:tr w:rsidR="00E02ADD" w:rsidTr="00BA2EBE">
        <w:tc>
          <w:tcPr>
            <w:tcW w:w="4500" w:type="dxa"/>
          </w:tcPr>
          <w:p w:rsidR="00E02ADD" w:rsidRDefault="00E02ADD" w:rsidP="00E02ADD">
            <w:pPr>
              <w:jc w:val="left"/>
            </w:pPr>
            <w:r>
              <w:t>Life and Physical Sciences (Core 30)</w:t>
            </w:r>
          </w:p>
        </w:tc>
        <w:tc>
          <w:tcPr>
            <w:tcW w:w="5688" w:type="dxa"/>
          </w:tcPr>
          <w:p w:rsidR="004654D9" w:rsidRPr="00BA2EBE" w:rsidRDefault="005C359F" w:rsidP="004654D9">
            <w:pPr>
              <w:pStyle w:val="ListParagraph"/>
              <w:numPr>
                <w:ilvl w:val="0"/>
                <w:numId w:val="6"/>
              </w:numPr>
              <w:jc w:val="left"/>
              <w:rPr>
                <w:sz w:val="18"/>
                <w:szCs w:val="18"/>
              </w:rPr>
            </w:pPr>
            <w:r w:rsidRPr="00BA2EBE">
              <w:rPr>
                <w:sz w:val="18"/>
                <w:szCs w:val="18"/>
              </w:rPr>
              <w:t>Becky Burton (</w:t>
            </w:r>
            <w:r w:rsidRPr="00BA2EBE">
              <w:rPr>
                <w:b/>
                <w:sz w:val="18"/>
                <w:szCs w:val="18"/>
              </w:rPr>
              <w:t>Chair</w:t>
            </w:r>
            <w:r w:rsidRPr="00BA2EBE">
              <w:rPr>
                <w:sz w:val="18"/>
                <w:szCs w:val="18"/>
              </w:rPr>
              <w:t>)</w:t>
            </w:r>
            <w:r w:rsidR="00655235" w:rsidRPr="00BA2EBE">
              <w:rPr>
                <w:sz w:val="18"/>
                <w:szCs w:val="18"/>
              </w:rPr>
              <w:t xml:space="preserve"> – Radiography Asst. Professor</w:t>
            </w:r>
            <w:r w:rsidRPr="00BA2EBE">
              <w:rPr>
                <w:sz w:val="18"/>
                <w:szCs w:val="18"/>
              </w:rPr>
              <w:t xml:space="preserve">; </w:t>
            </w:r>
          </w:p>
          <w:p w:rsidR="004654D9" w:rsidRPr="00BA2EBE" w:rsidRDefault="005C359F" w:rsidP="004654D9">
            <w:pPr>
              <w:pStyle w:val="ListParagraph"/>
              <w:numPr>
                <w:ilvl w:val="0"/>
                <w:numId w:val="6"/>
              </w:numPr>
              <w:jc w:val="left"/>
              <w:rPr>
                <w:sz w:val="18"/>
                <w:szCs w:val="18"/>
              </w:rPr>
            </w:pPr>
            <w:r w:rsidRPr="00BA2EBE">
              <w:rPr>
                <w:sz w:val="18"/>
                <w:szCs w:val="18"/>
              </w:rPr>
              <w:t>Kathy Wetzel</w:t>
            </w:r>
            <w:r w:rsidR="00FC23A2" w:rsidRPr="00BA2EBE">
              <w:rPr>
                <w:sz w:val="18"/>
                <w:szCs w:val="18"/>
              </w:rPr>
              <w:t xml:space="preserve"> –Math/Engineering</w:t>
            </w:r>
            <w:r w:rsidR="00655235" w:rsidRPr="00BA2EBE">
              <w:rPr>
                <w:sz w:val="18"/>
                <w:szCs w:val="18"/>
              </w:rPr>
              <w:t xml:space="preserve"> Dept. Chair</w:t>
            </w:r>
            <w:r w:rsidR="00FC23A2" w:rsidRPr="00BA2EBE">
              <w:rPr>
                <w:sz w:val="18"/>
                <w:szCs w:val="18"/>
              </w:rPr>
              <w:t>;</w:t>
            </w:r>
          </w:p>
          <w:p w:rsidR="004654D9" w:rsidRPr="00BA2EBE" w:rsidRDefault="005C359F" w:rsidP="004654D9">
            <w:pPr>
              <w:pStyle w:val="ListParagraph"/>
              <w:numPr>
                <w:ilvl w:val="0"/>
                <w:numId w:val="6"/>
              </w:numPr>
              <w:jc w:val="left"/>
              <w:rPr>
                <w:sz w:val="18"/>
                <w:szCs w:val="18"/>
              </w:rPr>
            </w:pPr>
            <w:r w:rsidRPr="00BA2EBE">
              <w:rPr>
                <w:sz w:val="18"/>
                <w:szCs w:val="18"/>
              </w:rPr>
              <w:t>Emery Shier</w:t>
            </w:r>
            <w:r w:rsidR="00655235" w:rsidRPr="00BA2EBE">
              <w:rPr>
                <w:sz w:val="18"/>
                <w:szCs w:val="18"/>
              </w:rPr>
              <w:t xml:space="preserve"> – Physical Sciences Instructor</w:t>
            </w:r>
            <w:r w:rsidRPr="00BA2EBE">
              <w:rPr>
                <w:sz w:val="18"/>
                <w:szCs w:val="18"/>
              </w:rPr>
              <w:t xml:space="preserve">; </w:t>
            </w:r>
          </w:p>
          <w:p w:rsidR="004654D9" w:rsidRPr="00BA2EBE" w:rsidRDefault="005C359F" w:rsidP="004654D9">
            <w:pPr>
              <w:pStyle w:val="ListParagraph"/>
              <w:numPr>
                <w:ilvl w:val="0"/>
                <w:numId w:val="6"/>
              </w:numPr>
              <w:jc w:val="left"/>
              <w:rPr>
                <w:sz w:val="18"/>
                <w:szCs w:val="18"/>
              </w:rPr>
            </w:pPr>
            <w:r w:rsidRPr="00BA2EBE">
              <w:rPr>
                <w:sz w:val="18"/>
                <w:szCs w:val="18"/>
              </w:rPr>
              <w:t>Brandon Moore</w:t>
            </w:r>
            <w:r w:rsidR="0086619F" w:rsidRPr="00BA2EBE">
              <w:rPr>
                <w:sz w:val="18"/>
                <w:szCs w:val="18"/>
              </w:rPr>
              <w:t xml:space="preserve"> – Biological Sciences Asst. Professor</w:t>
            </w:r>
            <w:r w:rsidRPr="00BA2EBE">
              <w:rPr>
                <w:sz w:val="18"/>
                <w:szCs w:val="18"/>
              </w:rPr>
              <w:t xml:space="preserve">; </w:t>
            </w:r>
          </w:p>
          <w:p w:rsidR="00E02ADD" w:rsidRPr="00BA2EBE" w:rsidRDefault="005C359F" w:rsidP="004654D9">
            <w:pPr>
              <w:pStyle w:val="ListParagraph"/>
              <w:numPr>
                <w:ilvl w:val="0"/>
                <w:numId w:val="6"/>
              </w:numPr>
              <w:jc w:val="left"/>
              <w:rPr>
                <w:sz w:val="18"/>
                <w:szCs w:val="18"/>
              </w:rPr>
            </w:pPr>
            <w:r w:rsidRPr="00BA2EBE">
              <w:rPr>
                <w:sz w:val="18"/>
                <w:szCs w:val="18"/>
              </w:rPr>
              <w:t>Claudie Biggers</w:t>
            </w:r>
            <w:r w:rsidR="0086619F" w:rsidRPr="00BA2EBE">
              <w:rPr>
                <w:sz w:val="18"/>
                <w:szCs w:val="18"/>
              </w:rPr>
              <w:t xml:space="preserve"> – Biological Sciences Associate Professor</w:t>
            </w:r>
          </w:p>
        </w:tc>
      </w:tr>
      <w:tr w:rsidR="00E02ADD" w:rsidTr="00BA2EBE">
        <w:tc>
          <w:tcPr>
            <w:tcW w:w="4500" w:type="dxa"/>
          </w:tcPr>
          <w:p w:rsidR="00E02ADD" w:rsidRDefault="00E02ADD" w:rsidP="00E02ADD">
            <w:pPr>
              <w:jc w:val="left"/>
            </w:pPr>
            <w:r>
              <w:t>Language, Philosophy, and Culture (Core 40)</w:t>
            </w:r>
          </w:p>
        </w:tc>
        <w:tc>
          <w:tcPr>
            <w:tcW w:w="5688" w:type="dxa"/>
          </w:tcPr>
          <w:p w:rsidR="004654D9" w:rsidRPr="00BA2EBE" w:rsidRDefault="005C359F" w:rsidP="004654D9">
            <w:pPr>
              <w:pStyle w:val="ListParagraph"/>
              <w:numPr>
                <w:ilvl w:val="0"/>
                <w:numId w:val="7"/>
              </w:numPr>
              <w:jc w:val="left"/>
              <w:rPr>
                <w:sz w:val="18"/>
                <w:szCs w:val="18"/>
              </w:rPr>
            </w:pPr>
            <w:r w:rsidRPr="00BA2EBE">
              <w:rPr>
                <w:sz w:val="18"/>
                <w:szCs w:val="18"/>
              </w:rPr>
              <w:t>Dan Ferguson (</w:t>
            </w:r>
            <w:r w:rsidRPr="00BA2EBE">
              <w:rPr>
                <w:b/>
                <w:sz w:val="18"/>
                <w:szCs w:val="18"/>
              </w:rPr>
              <w:t>Chair</w:t>
            </w:r>
            <w:r w:rsidRPr="00BA2EBE">
              <w:rPr>
                <w:sz w:val="18"/>
                <w:szCs w:val="18"/>
              </w:rPr>
              <w:t>)</w:t>
            </w:r>
            <w:r w:rsidR="004654D9" w:rsidRPr="00BA2EBE">
              <w:rPr>
                <w:sz w:val="18"/>
                <w:szCs w:val="18"/>
              </w:rPr>
              <w:t xml:space="preserve"> –English/Modern Languages</w:t>
            </w:r>
            <w:r w:rsidR="00655235" w:rsidRPr="00BA2EBE">
              <w:rPr>
                <w:sz w:val="18"/>
                <w:szCs w:val="18"/>
              </w:rPr>
              <w:t xml:space="preserve"> Dept. Chair</w:t>
            </w:r>
            <w:r w:rsidRPr="00BA2EBE">
              <w:rPr>
                <w:sz w:val="18"/>
                <w:szCs w:val="18"/>
              </w:rPr>
              <w:t xml:space="preserve">; </w:t>
            </w:r>
          </w:p>
          <w:p w:rsidR="004654D9" w:rsidRPr="00BA2EBE" w:rsidRDefault="005C359F" w:rsidP="004654D9">
            <w:pPr>
              <w:pStyle w:val="ListParagraph"/>
              <w:numPr>
                <w:ilvl w:val="0"/>
                <w:numId w:val="7"/>
              </w:numPr>
              <w:jc w:val="left"/>
              <w:rPr>
                <w:sz w:val="18"/>
                <w:szCs w:val="18"/>
              </w:rPr>
            </w:pPr>
            <w:r w:rsidRPr="00BA2EBE">
              <w:rPr>
                <w:sz w:val="18"/>
                <w:szCs w:val="18"/>
              </w:rPr>
              <w:t>Kristin Edford</w:t>
            </w:r>
            <w:r w:rsidR="0086619F" w:rsidRPr="00BA2EBE">
              <w:rPr>
                <w:sz w:val="18"/>
                <w:szCs w:val="18"/>
              </w:rPr>
              <w:t xml:space="preserve"> – Humanities Instructor</w:t>
            </w:r>
            <w:r w:rsidRPr="00BA2EBE">
              <w:rPr>
                <w:sz w:val="18"/>
                <w:szCs w:val="18"/>
              </w:rPr>
              <w:t xml:space="preserve">; </w:t>
            </w:r>
          </w:p>
          <w:p w:rsidR="00E02ADD" w:rsidRPr="00BA2EBE" w:rsidRDefault="005C359F" w:rsidP="004654D9">
            <w:pPr>
              <w:pStyle w:val="ListParagraph"/>
              <w:numPr>
                <w:ilvl w:val="0"/>
                <w:numId w:val="7"/>
              </w:numPr>
              <w:jc w:val="left"/>
              <w:rPr>
                <w:sz w:val="18"/>
                <w:szCs w:val="18"/>
              </w:rPr>
            </w:pPr>
            <w:r w:rsidRPr="00BA2EBE">
              <w:rPr>
                <w:sz w:val="18"/>
                <w:szCs w:val="18"/>
              </w:rPr>
              <w:t>John Gladstein</w:t>
            </w:r>
            <w:r w:rsidR="0086619F" w:rsidRPr="00BA2EBE">
              <w:rPr>
                <w:sz w:val="18"/>
                <w:szCs w:val="18"/>
              </w:rPr>
              <w:t xml:space="preserve"> – Modern Language Instructor</w:t>
            </w:r>
          </w:p>
        </w:tc>
      </w:tr>
      <w:tr w:rsidR="00E02ADD" w:rsidTr="00BA2EBE">
        <w:tc>
          <w:tcPr>
            <w:tcW w:w="4500" w:type="dxa"/>
          </w:tcPr>
          <w:p w:rsidR="00E02ADD" w:rsidRDefault="00E02ADD" w:rsidP="00E02ADD">
            <w:pPr>
              <w:jc w:val="left"/>
            </w:pPr>
            <w:r>
              <w:t>Creative Arts (Core 50)</w:t>
            </w:r>
          </w:p>
        </w:tc>
        <w:tc>
          <w:tcPr>
            <w:tcW w:w="5688" w:type="dxa"/>
          </w:tcPr>
          <w:p w:rsidR="004654D9" w:rsidRPr="00BA2EBE" w:rsidRDefault="005C359F" w:rsidP="004654D9">
            <w:pPr>
              <w:pStyle w:val="ListParagraph"/>
              <w:numPr>
                <w:ilvl w:val="0"/>
                <w:numId w:val="8"/>
              </w:numPr>
              <w:jc w:val="left"/>
              <w:rPr>
                <w:sz w:val="18"/>
                <w:szCs w:val="18"/>
              </w:rPr>
            </w:pPr>
            <w:r w:rsidRPr="00BA2EBE">
              <w:rPr>
                <w:sz w:val="18"/>
                <w:szCs w:val="18"/>
              </w:rPr>
              <w:t>Steve Weber (</w:t>
            </w:r>
            <w:r w:rsidRPr="00BA2EBE">
              <w:rPr>
                <w:b/>
                <w:sz w:val="18"/>
                <w:szCs w:val="18"/>
              </w:rPr>
              <w:t>Chair</w:t>
            </w:r>
            <w:r w:rsidRPr="00BA2EBE">
              <w:rPr>
                <w:sz w:val="18"/>
                <w:szCs w:val="18"/>
              </w:rPr>
              <w:t>)</w:t>
            </w:r>
            <w:r w:rsidR="0086619F" w:rsidRPr="00BA2EBE">
              <w:rPr>
                <w:sz w:val="18"/>
                <w:szCs w:val="18"/>
              </w:rPr>
              <w:t xml:space="preserve"> – Music Professor/New Dept. Chair</w:t>
            </w:r>
            <w:r w:rsidRPr="00BA2EBE">
              <w:rPr>
                <w:sz w:val="18"/>
                <w:szCs w:val="18"/>
              </w:rPr>
              <w:t xml:space="preserve">; </w:t>
            </w:r>
          </w:p>
          <w:p w:rsidR="004654D9" w:rsidRPr="00BA2EBE" w:rsidRDefault="005C359F" w:rsidP="004654D9">
            <w:pPr>
              <w:pStyle w:val="ListParagraph"/>
              <w:numPr>
                <w:ilvl w:val="0"/>
                <w:numId w:val="8"/>
              </w:numPr>
              <w:jc w:val="left"/>
              <w:rPr>
                <w:sz w:val="18"/>
                <w:szCs w:val="18"/>
              </w:rPr>
            </w:pPr>
            <w:r w:rsidRPr="00BA2EBE">
              <w:rPr>
                <w:sz w:val="18"/>
                <w:szCs w:val="18"/>
              </w:rPr>
              <w:t>Vicky Taylor-Gore</w:t>
            </w:r>
            <w:r w:rsidR="0086619F" w:rsidRPr="00BA2EBE">
              <w:rPr>
                <w:sz w:val="18"/>
                <w:szCs w:val="18"/>
              </w:rPr>
              <w:t xml:space="preserve"> – Art Dept. Chair/Asst. Professor</w:t>
            </w:r>
            <w:r w:rsidRPr="00BA2EBE">
              <w:rPr>
                <w:sz w:val="18"/>
                <w:szCs w:val="18"/>
              </w:rPr>
              <w:t xml:space="preserve">; </w:t>
            </w:r>
          </w:p>
          <w:p w:rsidR="004654D9" w:rsidRPr="00BA2EBE" w:rsidRDefault="005C359F" w:rsidP="004654D9">
            <w:pPr>
              <w:pStyle w:val="ListParagraph"/>
              <w:numPr>
                <w:ilvl w:val="0"/>
                <w:numId w:val="8"/>
              </w:numPr>
              <w:jc w:val="left"/>
              <w:rPr>
                <w:sz w:val="18"/>
                <w:szCs w:val="18"/>
              </w:rPr>
            </w:pPr>
            <w:r w:rsidRPr="00BA2EBE">
              <w:rPr>
                <w:sz w:val="18"/>
                <w:szCs w:val="18"/>
              </w:rPr>
              <w:t>Jim Rauscher</w:t>
            </w:r>
            <w:r w:rsidR="0086619F" w:rsidRPr="00BA2EBE">
              <w:rPr>
                <w:sz w:val="18"/>
                <w:szCs w:val="18"/>
              </w:rPr>
              <w:t xml:space="preserve"> – Music Instructor/Retired Dept. Chair</w:t>
            </w:r>
            <w:r w:rsidRPr="00BA2EBE">
              <w:rPr>
                <w:sz w:val="18"/>
                <w:szCs w:val="18"/>
              </w:rPr>
              <w:t xml:space="preserve">; </w:t>
            </w:r>
          </w:p>
          <w:p w:rsidR="004654D9" w:rsidRPr="00BA2EBE" w:rsidRDefault="005C359F" w:rsidP="004654D9">
            <w:pPr>
              <w:pStyle w:val="ListParagraph"/>
              <w:numPr>
                <w:ilvl w:val="0"/>
                <w:numId w:val="8"/>
              </w:numPr>
              <w:jc w:val="left"/>
              <w:rPr>
                <w:sz w:val="18"/>
                <w:szCs w:val="18"/>
              </w:rPr>
            </w:pPr>
            <w:r w:rsidRPr="00BA2EBE">
              <w:rPr>
                <w:sz w:val="18"/>
                <w:szCs w:val="18"/>
              </w:rPr>
              <w:t>Monty Downs</w:t>
            </w:r>
            <w:r w:rsidR="0086619F" w:rsidRPr="00BA2EBE">
              <w:rPr>
                <w:sz w:val="18"/>
                <w:szCs w:val="18"/>
              </w:rPr>
              <w:t xml:space="preserve"> – Theatre Arts Instructor</w:t>
            </w:r>
            <w:r w:rsidRPr="00BA2EBE">
              <w:rPr>
                <w:sz w:val="18"/>
                <w:szCs w:val="18"/>
              </w:rPr>
              <w:t xml:space="preserve">; </w:t>
            </w:r>
          </w:p>
          <w:p w:rsidR="00E02ADD" w:rsidRPr="00BA2EBE" w:rsidRDefault="005C359F" w:rsidP="004654D9">
            <w:pPr>
              <w:pStyle w:val="ListParagraph"/>
              <w:numPr>
                <w:ilvl w:val="0"/>
                <w:numId w:val="8"/>
              </w:numPr>
              <w:jc w:val="left"/>
              <w:rPr>
                <w:sz w:val="18"/>
                <w:szCs w:val="18"/>
              </w:rPr>
            </w:pPr>
            <w:r w:rsidRPr="00BA2EBE">
              <w:rPr>
                <w:sz w:val="18"/>
                <w:szCs w:val="18"/>
              </w:rPr>
              <w:t>Ray Newburg</w:t>
            </w:r>
            <w:r w:rsidR="0086619F" w:rsidRPr="00BA2EBE">
              <w:rPr>
                <w:sz w:val="18"/>
                <w:szCs w:val="18"/>
              </w:rPr>
              <w:t xml:space="preserve"> – Theatre Arts Asst. Professor</w:t>
            </w:r>
          </w:p>
        </w:tc>
      </w:tr>
      <w:tr w:rsidR="00E02ADD" w:rsidTr="00BA2EBE">
        <w:tc>
          <w:tcPr>
            <w:tcW w:w="4500" w:type="dxa"/>
          </w:tcPr>
          <w:p w:rsidR="00E02ADD" w:rsidRDefault="005C359F" w:rsidP="00E02ADD">
            <w:pPr>
              <w:jc w:val="left"/>
            </w:pPr>
            <w:r>
              <w:t xml:space="preserve">American History (Core 60) </w:t>
            </w:r>
          </w:p>
        </w:tc>
        <w:tc>
          <w:tcPr>
            <w:tcW w:w="5688" w:type="dxa"/>
          </w:tcPr>
          <w:p w:rsidR="004654D9" w:rsidRPr="00BA2EBE" w:rsidRDefault="005C359F" w:rsidP="004654D9">
            <w:pPr>
              <w:pStyle w:val="ListParagraph"/>
              <w:numPr>
                <w:ilvl w:val="0"/>
                <w:numId w:val="9"/>
              </w:numPr>
              <w:jc w:val="left"/>
              <w:rPr>
                <w:sz w:val="18"/>
                <w:szCs w:val="18"/>
              </w:rPr>
            </w:pPr>
            <w:r w:rsidRPr="00BA2EBE">
              <w:rPr>
                <w:sz w:val="18"/>
                <w:szCs w:val="18"/>
              </w:rPr>
              <w:t>Dan Ferguson (</w:t>
            </w:r>
            <w:r w:rsidRPr="00BA2EBE">
              <w:rPr>
                <w:b/>
                <w:sz w:val="18"/>
                <w:szCs w:val="18"/>
              </w:rPr>
              <w:t>Chair</w:t>
            </w:r>
            <w:r w:rsidRPr="00BA2EBE">
              <w:rPr>
                <w:sz w:val="18"/>
                <w:szCs w:val="18"/>
              </w:rPr>
              <w:t>)</w:t>
            </w:r>
            <w:r w:rsidR="004654D9" w:rsidRPr="00BA2EBE">
              <w:rPr>
                <w:sz w:val="18"/>
                <w:szCs w:val="18"/>
              </w:rPr>
              <w:t xml:space="preserve"> –English/Modern Languages</w:t>
            </w:r>
            <w:r w:rsidR="00655235" w:rsidRPr="00BA2EBE">
              <w:rPr>
                <w:sz w:val="18"/>
                <w:szCs w:val="18"/>
              </w:rPr>
              <w:t xml:space="preserve"> Dept. Chair</w:t>
            </w:r>
            <w:r w:rsidRPr="00BA2EBE">
              <w:rPr>
                <w:sz w:val="18"/>
                <w:szCs w:val="18"/>
              </w:rPr>
              <w:t xml:space="preserve">; </w:t>
            </w:r>
          </w:p>
          <w:p w:rsidR="00E02ADD" w:rsidRPr="00BA2EBE" w:rsidRDefault="005C359F" w:rsidP="004654D9">
            <w:pPr>
              <w:pStyle w:val="ListParagraph"/>
              <w:numPr>
                <w:ilvl w:val="0"/>
                <w:numId w:val="9"/>
              </w:numPr>
              <w:jc w:val="left"/>
              <w:rPr>
                <w:sz w:val="18"/>
                <w:szCs w:val="18"/>
              </w:rPr>
            </w:pPr>
            <w:r w:rsidRPr="00BA2EBE">
              <w:rPr>
                <w:sz w:val="18"/>
                <w:szCs w:val="18"/>
              </w:rPr>
              <w:t>AC Redesign Team</w:t>
            </w:r>
            <w:r w:rsidR="004654D9" w:rsidRPr="00BA2EBE">
              <w:rPr>
                <w:sz w:val="18"/>
                <w:szCs w:val="18"/>
              </w:rPr>
              <w:t xml:space="preserve"> led by Cara Crowley</w:t>
            </w:r>
            <w:r w:rsidR="0086619F" w:rsidRPr="00BA2EBE">
              <w:rPr>
                <w:sz w:val="18"/>
                <w:szCs w:val="18"/>
              </w:rPr>
              <w:t xml:space="preserve"> – Title V/HSI STEM</w:t>
            </w:r>
          </w:p>
        </w:tc>
      </w:tr>
      <w:tr w:rsidR="00E02ADD" w:rsidTr="00BA2EBE">
        <w:tc>
          <w:tcPr>
            <w:tcW w:w="4500" w:type="dxa"/>
          </w:tcPr>
          <w:p w:rsidR="00E02ADD" w:rsidRDefault="005C359F" w:rsidP="00E02ADD">
            <w:pPr>
              <w:jc w:val="left"/>
            </w:pPr>
            <w:r>
              <w:t>Government (Core 70)</w:t>
            </w:r>
          </w:p>
        </w:tc>
        <w:tc>
          <w:tcPr>
            <w:tcW w:w="5688" w:type="dxa"/>
          </w:tcPr>
          <w:p w:rsidR="004654D9" w:rsidRPr="00BA2EBE" w:rsidRDefault="005C359F" w:rsidP="004654D9">
            <w:pPr>
              <w:pStyle w:val="ListParagraph"/>
              <w:numPr>
                <w:ilvl w:val="0"/>
                <w:numId w:val="10"/>
              </w:numPr>
              <w:jc w:val="left"/>
              <w:rPr>
                <w:sz w:val="18"/>
                <w:szCs w:val="18"/>
              </w:rPr>
            </w:pPr>
            <w:r w:rsidRPr="00BA2EBE">
              <w:rPr>
                <w:sz w:val="18"/>
                <w:szCs w:val="18"/>
              </w:rPr>
              <w:t>Dan Ferguson (</w:t>
            </w:r>
            <w:r w:rsidRPr="00BA2EBE">
              <w:rPr>
                <w:b/>
                <w:sz w:val="18"/>
                <w:szCs w:val="18"/>
              </w:rPr>
              <w:t>Chair</w:t>
            </w:r>
            <w:r w:rsidRPr="00BA2EBE">
              <w:rPr>
                <w:sz w:val="18"/>
                <w:szCs w:val="18"/>
              </w:rPr>
              <w:t>)</w:t>
            </w:r>
            <w:r w:rsidR="004654D9" w:rsidRPr="00BA2EBE">
              <w:rPr>
                <w:sz w:val="18"/>
                <w:szCs w:val="18"/>
              </w:rPr>
              <w:t xml:space="preserve"> –English/Modern Languages</w:t>
            </w:r>
            <w:r w:rsidR="00655235" w:rsidRPr="00BA2EBE">
              <w:rPr>
                <w:sz w:val="18"/>
                <w:szCs w:val="18"/>
              </w:rPr>
              <w:t xml:space="preserve"> Dept. Chair</w:t>
            </w:r>
            <w:r w:rsidR="004654D9" w:rsidRPr="00BA2EBE">
              <w:rPr>
                <w:sz w:val="18"/>
                <w:szCs w:val="18"/>
              </w:rPr>
              <w:t>;</w:t>
            </w:r>
          </w:p>
          <w:p w:rsidR="00E02ADD" w:rsidRPr="00BA2EBE" w:rsidRDefault="005C359F" w:rsidP="004654D9">
            <w:pPr>
              <w:pStyle w:val="ListParagraph"/>
              <w:numPr>
                <w:ilvl w:val="0"/>
                <w:numId w:val="10"/>
              </w:numPr>
              <w:jc w:val="left"/>
              <w:rPr>
                <w:sz w:val="18"/>
                <w:szCs w:val="18"/>
              </w:rPr>
            </w:pPr>
            <w:r w:rsidRPr="00BA2EBE">
              <w:rPr>
                <w:sz w:val="18"/>
                <w:szCs w:val="18"/>
              </w:rPr>
              <w:t>AC Redesign Team</w:t>
            </w:r>
            <w:r w:rsidR="004654D9" w:rsidRPr="00BA2EBE">
              <w:rPr>
                <w:sz w:val="18"/>
                <w:szCs w:val="18"/>
              </w:rPr>
              <w:t xml:space="preserve"> led by Cara Crowley</w:t>
            </w:r>
            <w:r w:rsidR="0086619F" w:rsidRPr="00BA2EBE">
              <w:rPr>
                <w:sz w:val="18"/>
                <w:szCs w:val="18"/>
              </w:rPr>
              <w:t xml:space="preserve"> – Title V/HSI STEM</w:t>
            </w:r>
          </w:p>
        </w:tc>
      </w:tr>
      <w:tr w:rsidR="00E02ADD" w:rsidTr="00BA2EBE">
        <w:tc>
          <w:tcPr>
            <w:tcW w:w="4500" w:type="dxa"/>
          </w:tcPr>
          <w:p w:rsidR="00E02ADD" w:rsidRDefault="005C359F" w:rsidP="00E02ADD">
            <w:pPr>
              <w:jc w:val="left"/>
            </w:pPr>
            <w:r>
              <w:t>Social and Behavioral Sciences (Core 80)</w:t>
            </w:r>
          </w:p>
        </w:tc>
        <w:tc>
          <w:tcPr>
            <w:tcW w:w="5688" w:type="dxa"/>
          </w:tcPr>
          <w:p w:rsidR="004654D9" w:rsidRPr="00BA2EBE" w:rsidRDefault="005C359F" w:rsidP="004654D9">
            <w:pPr>
              <w:pStyle w:val="ListParagraph"/>
              <w:numPr>
                <w:ilvl w:val="0"/>
                <w:numId w:val="11"/>
              </w:numPr>
              <w:jc w:val="left"/>
              <w:rPr>
                <w:sz w:val="18"/>
                <w:szCs w:val="18"/>
              </w:rPr>
            </w:pPr>
            <w:r w:rsidRPr="00BA2EBE">
              <w:rPr>
                <w:sz w:val="18"/>
                <w:szCs w:val="18"/>
              </w:rPr>
              <w:t>Bruce Moseley (</w:t>
            </w:r>
            <w:r w:rsidRPr="00BA2EBE">
              <w:rPr>
                <w:b/>
                <w:sz w:val="18"/>
                <w:szCs w:val="18"/>
              </w:rPr>
              <w:t>Chair</w:t>
            </w:r>
            <w:r w:rsidRPr="00BA2EBE">
              <w:rPr>
                <w:sz w:val="18"/>
                <w:szCs w:val="18"/>
              </w:rPr>
              <w:t>)</w:t>
            </w:r>
            <w:r w:rsidR="0086619F" w:rsidRPr="00BA2EBE">
              <w:rPr>
                <w:sz w:val="18"/>
                <w:szCs w:val="18"/>
              </w:rPr>
              <w:t xml:space="preserve"> – Legal Assisting Dept. Chair/Asst. Professor</w:t>
            </w:r>
            <w:r w:rsidRPr="00BA2EBE">
              <w:rPr>
                <w:sz w:val="18"/>
                <w:szCs w:val="18"/>
              </w:rPr>
              <w:t xml:space="preserve">; </w:t>
            </w:r>
          </w:p>
          <w:p w:rsidR="004654D9" w:rsidRPr="00BA2EBE" w:rsidRDefault="005C359F" w:rsidP="004654D9">
            <w:pPr>
              <w:pStyle w:val="ListParagraph"/>
              <w:numPr>
                <w:ilvl w:val="0"/>
                <w:numId w:val="11"/>
              </w:numPr>
              <w:jc w:val="left"/>
              <w:rPr>
                <w:sz w:val="18"/>
                <w:szCs w:val="18"/>
              </w:rPr>
            </w:pPr>
            <w:r w:rsidRPr="00BA2EBE">
              <w:rPr>
                <w:sz w:val="18"/>
                <w:szCs w:val="18"/>
              </w:rPr>
              <w:t>Craig Clifton</w:t>
            </w:r>
            <w:r w:rsidR="0086619F" w:rsidRPr="00BA2EBE">
              <w:rPr>
                <w:sz w:val="18"/>
                <w:szCs w:val="18"/>
              </w:rPr>
              <w:t xml:space="preserve"> – Physical Education Dept. Chair/Instructor</w:t>
            </w:r>
            <w:r w:rsidRPr="00BA2EBE">
              <w:rPr>
                <w:sz w:val="18"/>
                <w:szCs w:val="18"/>
              </w:rPr>
              <w:t xml:space="preserve">; </w:t>
            </w:r>
          </w:p>
          <w:p w:rsidR="004654D9" w:rsidRPr="00BA2EBE" w:rsidRDefault="005C359F" w:rsidP="004654D9">
            <w:pPr>
              <w:pStyle w:val="ListParagraph"/>
              <w:numPr>
                <w:ilvl w:val="0"/>
                <w:numId w:val="11"/>
              </w:numPr>
              <w:jc w:val="left"/>
              <w:rPr>
                <w:sz w:val="18"/>
                <w:szCs w:val="18"/>
              </w:rPr>
            </w:pPr>
            <w:r w:rsidRPr="00BA2EBE">
              <w:rPr>
                <w:sz w:val="18"/>
                <w:szCs w:val="18"/>
              </w:rPr>
              <w:t>Jason Norman</w:t>
            </w:r>
            <w:r w:rsidR="0086619F" w:rsidRPr="00BA2EBE">
              <w:rPr>
                <w:sz w:val="18"/>
                <w:szCs w:val="18"/>
              </w:rPr>
              <w:t xml:space="preserve"> – Director of Advising</w:t>
            </w:r>
            <w:r w:rsidRPr="00BA2EBE">
              <w:rPr>
                <w:sz w:val="18"/>
                <w:szCs w:val="18"/>
              </w:rPr>
              <w:t xml:space="preserve">; </w:t>
            </w:r>
          </w:p>
          <w:p w:rsidR="004654D9" w:rsidRPr="00BA2EBE" w:rsidRDefault="005C359F" w:rsidP="004654D9">
            <w:pPr>
              <w:pStyle w:val="ListParagraph"/>
              <w:numPr>
                <w:ilvl w:val="0"/>
                <w:numId w:val="11"/>
              </w:numPr>
              <w:jc w:val="left"/>
              <w:rPr>
                <w:sz w:val="18"/>
                <w:szCs w:val="18"/>
              </w:rPr>
            </w:pPr>
            <w:r w:rsidRPr="00BA2EBE">
              <w:rPr>
                <w:sz w:val="18"/>
                <w:szCs w:val="18"/>
              </w:rPr>
              <w:t>Toni Gray</w:t>
            </w:r>
            <w:r w:rsidR="0086619F" w:rsidRPr="00BA2EBE">
              <w:rPr>
                <w:sz w:val="18"/>
                <w:szCs w:val="18"/>
              </w:rPr>
              <w:t xml:space="preserve"> – Director of Criminal Justice Programs</w:t>
            </w:r>
            <w:r w:rsidRPr="00BA2EBE">
              <w:rPr>
                <w:sz w:val="18"/>
                <w:szCs w:val="18"/>
              </w:rPr>
              <w:t xml:space="preserve">; </w:t>
            </w:r>
          </w:p>
          <w:p w:rsidR="004654D9" w:rsidRPr="00BA2EBE" w:rsidRDefault="005C359F" w:rsidP="004654D9">
            <w:pPr>
              <w:pStyle w:val="ListParagraph"/>
              <w:numPr>
                <w:ilvl w:val="0"/>
                <w:numId w:val="11"/>
              </w:numPr>
              <w:jc w:val="left"/>
              <w:rPr>
                <w:sz w:val="18"/>
                <w:szCs w:val="18"/>
              </w:rPr>
            </w:pPr>
            <w:r w:rsidRPr="00BA2EBE">
              <w:rPr>
                <w:sz w:val="18"/>
                <w:szCs w:val="18"/>
              </w:rPr>
              <w:t>Steve</w:t>
            </w:r>
            <w:r w:rsidR="0086619F" w:rsidRPr="00BA2EBE">
              <w:rPr>
                <w:sz w:val="18"/>
                <w:szCs w:val="18"/>
              </w:rPr>
              <w:t>n</w:t>
            </w:r>
            <w:r w:rsidRPr="00BA2EBE">
              <w:rPr>
                <w:sz w:val="18"/>
                <w:szCs w:val="18"/>
              </w:rPr>
              <w:t xml:space="preserve"> Beckham</w:t>
            </w:r>
            <w:r w:rsidR="0086619F" w:rsidRPr="00BA2EBE">
              <w:rPr>
                <w:sz w:val="18"/>
                <w:szCs w:val="18"/>
              </w:rPr>
              <w:t xml:space="preserve"> – Business Administration Instructor</w:t>
            </w:r>
            <w:r w:rsidRPr="00BA2EBE">
              <w:rPr>
                <w:sz w:val="18"/>
                <w:szCs w:val="18"/>
              </w:rPr>
              <w:t xml:space="preserve">; </w:t>
            </w:r>
          </w:p>
          <w:p w:rsidR="00E02ADD" w:rsidRPr="00BA2EBE" w:rsidRDefault="0086619F" w:rsidP="004654D9">
            <w:pPr>
              <w:pStyle w:val="ListParagraph"/>
              <w:numPr>
                <w:ilvl w:val="0"/>
                <w:numId w:val="11"/>
              </w:numPr>
              <w:jc w:val="left"/>
              <w:rPr>
                <w:sz w:val="18"/>
                <w:szCs w:val="18"/>
              </w:rPr>
            </w:pPr>
            <w:r w:rsidRPr="00BA2EBE">
              <w:rPr>
                <w:sz w:val="18"/>
                <w:szCs w:val="18"/>
              </w:rPr>
              <w:t xml:space="preserve">Deborah </w:t>
            </w:r>
            <w:r w:rsidR="005C359F" w:rsidRPr="00BA2EBE">
              <w:rPr>
                <w:sz w:val="18"/>
                <w:szCs w:val="18"/>
              </w:rPr>
              <w:t>Harding</w:t>
            </w:r>
            <w:r w:rsidRPr="00BA2EBE">
              <w:rPr>
                <w:sz w:val="18"/>
                <w:szCs w:val="18"/>
              </w:rPr>
              <w:t xml:space="preserve"> – Psychology &amp; Social Sciences Asst. Professor</w:t>
            </w:r>
          </w:p>
        </w:tc>
      </w:tr>
      <w:tr w:rsidR="00E02ADD" w:rsidTr="00BA2EBE">
        <w:tc>
          <w:tcPr>
            <w:tcW w:w="4500" w:type="dxa"/>
          </w:tcPr>
          <w:p w:rsidR="00E02ADD" w:rsidRDefault="005C359F" w:rsidP="00E02ADD">
            <w:pPr>
              <w:jc w:val="left"/>
            </w:pPr>
            <w:r>
              <w:t>Component Area Option (Core 90)</w:t>
            </w:r>
          </w:p>
        </w:tc>
        <w:tc>
          <w:tcPr>
            <w:tcW w:w="5688" w:type="dxa"/>
          </w:tcPr>
          <w:p w:rsidR="004654D9" w:rsidRPr="00BA2EBE" w:rsidRDefault="005C359F" w:rsidP="004654D9">
            <w:pPr>
              <w:pStyle w:val="ListParagraph"/>
              <w:numPr>
                <w:ilvl w:val="0"/>
                <w:numId w:val="12"/>
              </w:numPr>
              <w:jc w:val="left"/>
              <w:rPr>
                <w:sz w:val="18"/>
                <w:szCs w:val="18"/>
              </w:rPr>
            </w:pPr>
            <w:r w:rsidRPr="00BA2EBE">
              <w:rPr>
                <w:sz w:val="18"/>
                <w:szCs w:val="18"/>
              </w:rPr>
              <w:t>Lana Jackson (</w:t>
            </w:r>
            <w:r w:rsidRPr="00BA2EBE">
              <w:rPr>
                <w:b/>
                <w:sz w:val="18"/>
                <w:szCs w:val="18"/>
              </w:rPr>
              <w:t>Chair</w:t>
            </w:r>
            <w:r w:rsidRPr="00BA2EBE">
              <w:rPr>
                <w:sz w:val="18"/>
                <w:szCs w:val="18"/>
              </w:rPr>
              <w:t>)</w:t>
            </w:r>
            <w:r w:rsidR="0086619F" w:rsidRPr="00BA2EBE">
              <w:rPr>
                <w:sz w:val="18"/>
                <w:szCs w:val="18"/>
              </w:rPr>
              <w:t xml:space="preserve"> – 1</w:t>
            </w:r>
            <w:r w:rsidR="0086619F" w:rsidRPr="00BA2EBE">
              <w:rPr>
                <w:sz w:val="18"/>
                <w:szCs w:val="18"/>
                <w:vertAlign w:val="superscript"/>
              </w:rPr>
              <w:t>st</w:t>
            </w:r>
            <w:r w:rsidR="0086619F" w:rsidRPr="00BA2EBE">
              <w:rPr>
                <w:sz w:val="18"/>
                <w:szCs w:val="18"/>
              </w:rPr>
              <w:t xml:space="preserve"> Year Experience Dept. Chair/Professor</w:t>
            </w:r>
            <w:r w:rsidRPr="00BA2EBE">
              <w:rPr>
                <w:sz w:val="18"/>
                <w:szCs w:val="18"/>
              </w:rPr>
              <w:t xml:space="preserve">; </w:t>
            </w:r>
          </w:p>
          <w:p w:rsidR="004654D9" w:rsidRPr="00BA2EBE" w:rsidRDefault="005C359F" w:rsidP="004654D9">
            <w:pPr>
              <w:pStyle w:val="ListParagraph"/>
              <w:numPr>
                <w:ilvl w:val="0"/>
                <w:numId w:val="12"/>
              </w:numPr>
              <w:jc w:val="left"/>
              <w:rPr>
                <w:sz w:val="18"/>
                <w:szCs w:val="18"/>
              </w:rPr>
            </w:pPr>
            <w:r w:rsidRPr="00BA2EBE">
              <w:rPr>
                <w:sz w:val="18"/>
                <w:szCs w:val="18"/>
              </w:rPr>
              <w:t>Lynae Jacob</w:t>
            </w:r>
            <w:r w:rsidR="004654D9" w:rsidRPr="00BA2EBE">
              <w:rPr>
                <w:sz w:val="18"/>
                <w:szCs w:val="18"/>
              </w:rPr>
              <w:t xml:space="preserve"> – Speech Dept. Chair</w:t>
            </w:r>
            <w:r w:rsidRPr="00BA2EBE">
              <w:rPr>
                <w:sz w:val="18"/>
                <w:szCs w:val="18"/>
              </w:rPr>
              <w:t xml:space="preserve">; </w:t>
            </w:r>
          </w:p>
          <w:p w:rsidR="00E02ADD" w:rsidRPr="00BA2EBE" w:rsidRDefault="005C359F" w:rsidP="004654D9">
            <w:pPr>
              <w:pStyle w:val="ListParagraph"/>
              <w:numPr>
                <w:ilvl w:val="0"/>
                <w:numId w:val="12"/>
              </w:numPr>
              <w:jc w:val="left"/>
              <w:rPr>
                <w:sz w:val="18"/>
                <w:szCs w:val="18"/>
              </w:rPr>
            </w:pPr>
            <w:r w:rsidRPr="00BA2EBE">
              <w:rPr>
                <w:sz w:val="18"/>
                <w:szCs w:val="18"/>
              </w:rPr>
              <w:t>Craig Clifton</w:t>
            </w:r>
            <w:r w:rsidR="0086619F" w:rsidRPr="00BA2EBE">
              <w:rPr>
                <w:sz w:val="18"/>
                <w:szCs w:val="18"/>
              </w:rPr>
              <w:t xml:space="preserve"> – Physical Education Dept. Chair/Instructor</w:t>
            </w:r>
          </w:p>
        </w:tc>
      </w:tr>
      <w:tr w:rsidR="00AB2394" w:rsidTr="000441BD">
        <w:tc>
          <w:tcPr>
            <w:tcW w:w="10188" w:type="dxa"/>
            <w:gridSpan w:val="2"/>
          </w:tcPr>
          <w:p w:rsidR="004654D9" w:rsidRDefault="00F64F97" w:rsidP="004654D9">
            <w:pPr>
              <w:pStyle w:val="ListParagraph"/>
              <w:ind w:left="0"/>
              <w:jc w:val="left"/>
            </w:pPr>
            <w:r>
              <w:t xml:space="preserve">*The </w:t>
            </w:r>
            <w:r w:rsidR="004654D9">
              <w:t>committee c</w:t>
            </w:r>
            <w:r>
              <w:t xml:space="preserve">hair is responsible for leading their committee’s evaluation process and sharing materials with the Director of Institutional Effectiveness. </w:t>
            </w:r>
          </w:p>
          <w:p w:rsidR="004654D9" w:rsidRDefault="004654D9" w:rsidP="004654D9">
            <w:pPr>
              <w:pStyle w:val="ListParagraph"/>
              <w:ind w:left="0"/>
              <w:jc w:val="left"/>
            </w:pPr>
          </w:p>
          <w:p w:rsidR="00AB2394" w:rsidRDefault="00F64F97" w:rsidP="004654D9">
            <w:pPr>
              <w:pStyle w:val="ListParagraph"/>
              <w:ind w:left="0"/>
              <w:jc w:val="left"/>
            </w:pPr>
            <w:r>
              <w:t>The Director of Institutional Effectiveness also serves on the commi</w:t>
            </w:r>
            <w:r w:rsidR="004654D9">
              <w:t>t</w:t>
            </w:r>
            <w:r>
              <w:t>tee</w:t>
            </w:r>
            <w:r w:rsidR="004654D9">
              <w:t>s</w:t>
            </w:r>
            <w:r>
              <w:t xml:space="preserve"> to assist with the assessment process.</w:t>
            </w:r>
          </w:p>
        </w:tc>
      </w:tr>
    </w:tbl>
    <w:p w:rsidR="00E02ADD" w:rsidRPr="00E02ADD" w:rsidRDefault="00E02ADD" w:rsidP="00E02ADD">
      <w:pPr>
        <w:pStyle w:val="ListParagraph"/>
        <w:jc w:val="left"/>
        <w:rPr>
          <w:b/>
          <w:sz w:val="32"/>
          <w:szCs w:val="32"/>
        </w:rPr>
      </w:pPr>
    </w:p>
    <w:p w:rsidR="00614BE3" w:rsidRDefault="00614BE3">
      <w:pPr>
        <w:rPr>
          <w:sz w:val="36"/>
          <w:szCs w:val="36"/>
        </w:rPr>
      </w:pPr>
    </w:p>
    <w:p w:rsidR="000E4D44" w:rsidRDefault="000E4D44">
      <w:pPr>
        <w:rPr>
          <w:sz w:val="36"/>
          <w:szCs w:val="36"/>
        </w:rPr>
      </w:pPr>
      <w:r>
        <w:rPr>
          <w:sz w:val="36"/>
          <w:szCs w:val="36"/>
        </w:rPr>
        <w:br w:type="page"/>
      </w:r>
    </w:p>
    <w:p w:rsidR="000E4D44" w:rsidRPr="000E4D44" w:rsidRDefault="000E4D44" w:rsidP="000E4D44">
      <w:pPr>
        <w:jc w:val="left"/>
        <w:rPr>
          <w:b/>
          <w:sz w:val="32"/>
          <w:szCs w:val="32"/>
        </w:rPr>
      </w:pPr>
      <w:bookmarkStart w:id="2" w:name="III"/>
      <w:r w:rsidRPr="000E4D44">
        <w:rPr>
          <w:b/>
          <w:sz w:val="32"/>
          <w:szCs w:val="32"/>
        </w:rPr>
        <w:lastRenderedPageBreak/>
        <w:t>III.</w:t>
      </w:r>
      <w:r w:rsidRPr="000E4D44">
        <w:rPr>
          <w:b/>
          <w:sz w:val="32"/>
          <w:szCs w:val="32"/>
        </w:rPr>
        <w:tab/>
        <w:t>Initial</w:t>
      </w:r>
      <w:r w:rsidR="005A6145">
        <w:rPr>
          <w:b/>
          <w:sz w:val="32"/>
          <w:szCs w:val="32"/>
        </w:rPr>
        <w:t xml:space="preserve"> Sub-Committee</w:t>
      </w:r>
      <w:r w:rsidRPr="000E4D44">
        <w:rPr>
          <w:b/>
          <w:sz w:val="32"/>
          <w:szCs w:val="32"/>
        </w:rPr>
        <w:t xml:space="preserve"> Evaluation Timeline</w:t>
      </w:r>
    </w:p>
    <w:tbl>
      <w:tblPr>
        <w:tblStyle w:val="TableGrid"/>
        <w:tblW w:w="0" w:type="auto"/>
        <w:tblInd w:w="828" w:type="dxa"/>
        <w:tblLook w:val="04A0" w:firstRow="1" w:lastRow="0" w:firstColumn="1" w:lastColumn="0" w:noHBand="0" w:noVBand="1"/>
      </w:tblPr>
      <w:tblGrid>
        <w:gridCol w:w="2160"/>
        <w:gridCol w:w="8028"/>
      </w:tblGrid>
      <w:tr w:rsidR="004219FB" w:rsidTr="002139DF">
        <w:tc>
          <w:tcPr>
            <w:tcW w:w="2160" w:type="dxa"/>
          </w:tcPr>
          <w:bookmarkEnd w:id="2"/>
          <w:p w:rsidR="004219FB" w:rsidRPr="004219FB" w:rsidRDefault="004219FB" w:rsidP="004219FB">
            <w:pPr>
              <w:rPr>
                <w:b/>
                <w:sz w:val="36"/>
                <w:szCs w:val="36"/>
              </w:rPr>
            </w:pPr>
            <w:r w:rsidRPr="004219FB">
              <w:rPr>
                <w:b/>
                <w:sz w:val="36"/>
                <w:szCs w:val="36"/>
              </w:rPr>
              <w:t>DATE</w:t>
            </w:r>
          </w:p>
        </w:tc>
        <w:tc>
          <w:tcPr>
            <w:tcW w:w="8028" w:type="dxa"/>
          </w:tcPr>
          <w:p w:rsidR="004219FB" w:rsidRPr="004219FB" w:rsidRDefault="004219FB" w:rsidP="004219FB">
            <w:pPr>
              <w:rPr>
                <w:b/>
                <w:sz w:val="36"/>
                <w:szCs w:val="36"/>
              </w:rPr>
            </w:pPr>
            <w:r w:rsidRPr="004219FB">
              <w:rPr>
                <w:b/>
                <w:sz w:val="36"/>
                <w:szCs w:val="36"/>
              </w:rPr>
              <w:t>DEADLINE INFORMATION</w:t>
            </w:r>
            <w:r>
              <w:rPr>
                <w:b/>
                <w:sz w:val="36"/>
                <w:szCs w:val="36"/>
              </w:rPr>
              <w:t>*</w:t>
            </w:r>
          </w:p>
        </w:tc>
      </w:tr>
      <w:tr w:rsidR="004219FB" w:rsidTr="002139DF">
        <w:tc>
          <w:tcPr>
            <w:tcW w:w="2160" w:type="dxa"/>
          </w:tcPr>
          <w:p w:rsidR="004219FB" w:rsidRPr="002139DF" w:rsidRDefault="004219FB" w:rsidP="004219FB">
            <w:pPr>
              <w:jc w:val="left"/>
              <w:rPr>
                <w:sz w:val="24"/>
                <w:szCs w:val="24"/>
              </w:rPr>
            </w:pPr>
            <w:r w:rsidRPr="002139DF">
              <w:rPr>
                <w:sz w:val="24"/>
                <w:szCs w:val="24"/>
              </w:rPr>
              <w:t>May 10, 2013</w:t>
            </w:r>
          </w:p>
        </w:tc>
        <w:tc>
          <w:tcPr>
            <w:tcW w:w="8028" w:type="dxa"/>
          </w:tcPr>
          <w:p w:rsidR="004219FB" w:rsidRPr="002139DF" w:rsidRDefault="004219FB" w:rsidP="004219FB">
            <w:pPr>
              <w:jc w:val="left"/>
              <w:rPr>
                <w:sz w:val="24"/>
                <w:szCs w:val="24"/>
              </w:rPr>
            </w:pPr>
            <w:r w:rsidRPr="002139DF">
              <w:rPr>
                <w:sz w:val="24"/>
                <w:szCs w:val="24"/>
              </w:rPr>
              <w:t>Deadline – Course Submission to Core Curriculum Committee</w:t>
            </w:r>
          </w:p>
        </w:tc>
      </w:tr>
      <w:tr w:rsidR="004219FB" w:rsidTr="002139DF">
        <w:tc>
          <w:tcPr>
            <w:tcW w:w="2160" w:type="dxa"/>
          </w:tcPr>
          <w:p w:rsidR="004219FB" w:rsidRPr="002139DF" w:rsidRDefault="004219FB" w:rsidP="000E4D44">
            <w:pPr>
              <w:jc w:val="left"/>
              <w:rPr>
                <w:sz w:val="24"/>
                <w:szCs w:val="24"/>
              </w:rPr>
            </w:pPr>
            <w:r w:rsidRPr="002139DF">
              <w:rPr>
                <w:sz w:val="24"/>
                <w:szCs w:val="24"/>
              </w:rPr>
              <w:t>June 14, 2013</w:t>
            </w:r>
          </w:p>
        </w:tc>
        <w:tc>
          <w:tcPr>
            <w:tcW w:w="8028" w:type="dxa"/>
          </w:tcPr>
          <w:p w:rsidR="004219FB" w:rsidRPr="002139DF" w:rsidRDefault="004219FB" w:rsidP="000E4D44">
            <w:pPr>
              <w:jc w:val="left"/>
              <w:rPr>
                <w:sz w:val="24"/>
                <w:szCs w:val="24"/>
              </w:rPr>
            </w:pPr>
            <w:r w:rsidRPr="002139DF">
              <w:rPr>
                <w:sz w:val="24"/>
                <w:szCs w:val="24"/>
              </w:rPr>
              <w:t>Deadline – First Review by Sub-Committee</w:t>
            </w:r>
          </w:p>
        </w:tc>
      </w:tr>
      <w:tr w:rsidR="004219FB" w:rsidTr="002139DF">
        <w:tc>
          <w:tcPr>
            <w:tcW w:w="2160" w:type="dxa"/>
          </w:tcPr>
          <w:p w:rsidR="004219FB" w:rsidRPr="002139DF" w:rsidRDefault="004219FB" w:rsidP="000E4D44">
            <w:pPr>
              <w:jc w:val="left"/>
              <w:rPr>
                <w:sz w:val="24"/>
                <w:szCs w:val="24"/>
              </w:rPr>
            </w:pPr>
            <w:r w:rsidRPr="002139DF">
              <w:rPr>
                <w:sz w:val="24"/>
                <w:szCs w:val="24"/>
              </w:rPr>
              <w:t>July 12, 2013</w:t>
            </w:r>
          </w:p>
        </w:tc>
        <w:tc>
          <w:tcPr>
            <w:tcW w:w="8028" w:type="dxa"/>
          </w:tcPr>
          <w:p w:rsidR="004219FB" w:rsidRPr="002139DF" w:rsidRDefault="004219FB" w:rsidP="000E4D44">
            <w:pPr>
              <w:jc w:val="left"/>
              <w:rPr>
                <w:sz w:val="24"/>
                <w:szCs w:val="24"/>
              </w:rPr>
            </w:pPr>
            <w:r w:rsidRPr="002139DF">
              <w:rPr>
                <w:sz w:val="24"/>
                <w:szCs w:val="24"/>
              </w:rPr>
              <w:t>Deadline – Second Review (if necessary) by Sub-Committee</w:t>
            </w:r>
          </w:p>
        </w:tc>
      </w:tr>
      <w:tr w:rsidR="004219FB" w:rsidTr="002139DF">
        <w:tc>
          <w:tcPr>
            <w:tcW w:w="10188" w:type="dxa"/>
            <w:gridSpan w:val="2"/>
          </w:tcPr>
          <w:p w:rsidR="004219FB" w:rsidRDefault="004219FB" w:rsidP="004219FB">
            <w:pPr>
              <w:jc w:val="left"/>
              <w:rPr>
                <w:sz w:val="24"/>
                <w:szCs w:val="24"/>
              </w:rPr>
            </w:pPr>
            <w:r>
              <w:rPr>
                <w:sz w:val="36"/>
                <w:szCs w:val="36"/>
              </w:rPr>
              <w:t>*</w:t>
            </w:r>
            <w:r>
              <w:rPr>
                <w:sz w:val="24"/>
                <w:szCs w:val="24"/>
              </w:rPr>
              <w:t>Late submissions and edits can be accepted at the discretion of the Core Curriculum Redesign Task Force Chair (e.g. 9 month employees may be given some leniency with the submission deadline).</w:t>
            </w:r>
          </w:p>
          <w:p w:rsidR="004219FB" w:rsidRDefault="004219FB" w:rsidP="004219FB">
            <w:pPr>
              <w:jc w:val="left"/>
              <w:rPr>
                <w:sz w:val="24"/>
                <w:szCs w:val="24"/>
              </w:rPr>
            </w:pPr>
          </w:p>
          <w:p w:rsidR="004219FB" w:rsidRPr="004219FB" w:rsidRDefault="004219FB" w:rsidP="00D74EA9">
            <w:pPr>
              <w:jc w:val="left"/>
              <w:rPr>
                <w:sz w:val="24"/>
                <w:szCs w:val="24"/>
              </w:rPr>
            </w:pPr>
            <w:r>
              <w:rPr>
                <w:sz w:val="24"/>
                <w:szCs w:val="24"/>
              </w:rPr>
              <w:t>Any course not submitted, reviewed, and approved prior to the review by the AC review committee</w:t>
            </w:r>
            <w:r w:rsidR="00D74EA9">
              <w:rPr>
                <w:sz w:val="24"/>
                <w:szCs w:val="24"/>
              </w:rPr>
              <w:t>s</w:t>
            </w:r>
            <w:r>
              <w:rPr>
                <w:sz w:val="24"/>
                <w:szCs w:val="24"/>
              </w:rPr>
              <w:t xml:space="preserve"> (e.g. Dean’s Council/Curriculum Committee), will not be eligible for consideration into 2014 Core Curriculum. </w:t>
            </w:r>
          </w:p>
        </w:tc>
      </w:tr>
    </w:tbl>
    <w:p w:rsidR="00E868B1" w:rsidRDefault="00E868B1" w:rsidP="000E4D44">
      <w:pPr>
        <w:jc w:val="left"/>
        <w:rPr>
          <w:sz w:val="36"/>
          <w:szCs w:val="36"/>
        </w:rPr>
      </w:pPr>
    </w:p>
    <w:p w:rsidR="001B1E21" w:rsidRDefault="001B1E21" w:rsidP="001B1E21">
      <w:pPr>
        <w:jc w:val="left"/>
        <w:rPr>
          <w:b/>
          <w:sz w:val="32"/>
          <w:szCs w:val="32"/>
        </w:rPr>
      </w:pPr>
      <w:r w:rsidRPr="000E4D44">
        <w:rPr>
          <w:b/>
          <w:sz w:val="32"/>
          <w:szCs w:val="32"/>
        </w:rPr>
        <w:t>I</w:t>
      </w:r>
      <w:r>
        <w:rPr>
          <w:b/>
          <w:sz w:val="32"/>
          <w:szCs w:val="32"/>
        </w:rPr>
        <w:t>V</w:t>
      </w:r>
      <w:r w:rsidRPr="000E4D44">
        <w:rPr>
          <w:b/>
          <w:sz w:val="32"/>
          <w:szCs w:val="32"/>
        </w:rPr>
        <w:t>.</w:t>
      </w:r>
      <w:r w:rsidRPr="000E4D44">
        <w:rPr>
          <w:b/>
          <w:sz w:val="32"/>
          <w:szCs w:val="32"/>
        </w:rPr>
        <w:tab/>
      </w:r>
      <w:bookmarkStart w:id="3" w:name="fe"/>
      <w:r w:rsidR="000D7A51">
        <w:rPr>
          <w:b/>
          <w:sz w:val="32"/>
          <w:szCs w:val="32"/>
        </w:rPr>
        <w:t>Final</w:t>
      </w:r>
      <w:bookmarkStart w:id="4" w:name="_GoBack"/>
      <w:bookmarkEnd w:id="4"/>
      <w:r>
        <w:rPr>
          <w:b/>
          <w:sz w:val="32"/>
          <w:szCs w:val="32"/>
        </w:rPr>
        <w:t xml:space="preserve"> Edits</w:t>
      </w:r>
      <w:bookmarkEnd w:id="3"/>
    </w:p>
    <w:p w:rsidR="00BD78BD" w:rsidRDefault="00BD78BD" w:rsidP="001B1E21">
      <w:pPr>
        <w:jc w:val="left"/>
      </w:pPr>
      <w:r>
        <w:rPr>
          <w:b/>
          <w:sz w:val="32"/>
          <w:szCs w:val="32"/>
        </w:rPr>
        <w:tab/>
      </w:r>
      <w:r w:rsidRPr="00BD78BD">
        <w:t>On October 18, 2014</w:t>
      </w:r>
      <w:r>
        <w:t xml:space="preserve">, AC submitted the 2014-2015 Core Curriculum courses/proposal. The proposal stated that </w:t>
      </w:r>
      <w:r>
        <w:br/>
      </w:r>
      <w:r>
        <w:tab/>
        <w:t xml:space="preserve">all approved courses would be fully THECB compliant (e.g. all “Yes” evaluations) by fall 2014. The THECB </w:t>
      </w:r>
      <w:r>
        <w:tab/>
        <w:t xml:space="preserve">approved AC’s assessment plan on January 17, 2014. </w:t>
      </w:r>
    </w:p>
    <w:p w:rsidR="00BD78BD" w:rsidRDefault="00BD78BD" w:rsidP="001B1E21">
      <w:pPr>
        <w:jc w:val="left"/>
      </w:pPr>
    </w:p>
    <w:p w:rsidR="00BD78BD" w:rsidRDefault="00BD78BD" w:rsidP="001B1E21">
      <w:pPr>
        <w:jc w:val="left"/>
      </w:pPr>
      <w:r>
        <w:tab/>
        <w:t xml:space="preserve">This version of the proposal document showcases only the courses that were actually approved by the THECB </w:t>
      </w:r>
    </w:p>
    <w:p w:rsidR="00BD78BD" w:rsidRPr="00BD78BD" w:rsidRDefault="00BD78BD" w:rsidP="001B1E21">
      <w:pPr>
        <w:jc w:val="left"/>
        <w:rPr>
          <w:sz w:val="32"/>
          <w:szCs w:val="32"/>
        </w:rPr>
      </w:pPr>
      <w:r>
        <w:tab/>
      </w:r>
      <w:proofErr w:type="gramStart"/>
      <w:r>
        <w:t>and</w:t>
      </w:r>
      <w:proofErr w:type="gramEnd"/>
      <w:r>
        <w:t xml:space="preserve"> the most up-to-date </w:t>
      </w:r>
      <w:r w:rsidR="00280427">
        <w:t>content/</w:t>
      </w:r>
      <w:r>
        <w:t xml:space="preserve">assessment evaluations. </w:t>
      </w:r>
      <w:r>
        <w:rPr>
          <w:sz w:val="32"/>
          <w:szCs w:val="32"/>
        </w:rPr>
        <w:t xml:space="preserve"> </w:t>
      </w:r>
    </w:p>
    <w:p w:rsidR="00E868B1" w:rsidRDefault="00E868B1">
      <w:pPr>
        <w:rPr>
          <w:sz w:val="36"/>
          <w:szCs w:val="36"/>
        </w:rPr>
      </w:pPr>
      <w:r>
        <w:rPr>
          <w:sz w:val="36"/>
          <w:szCs w:val="36"/>
        </w:rPr>
        <w:br w:type="page"/>
      </w:r>
    </w:p>
    <w:p w:rsidR="00E868B1" w:rsidRDefault="00E868B1" w:rsidP="00E868B1">
      <w:pPr>
        <w:pStyle w:val="ListParagraph"/>
        <w:ind w:left="1080"/>
        <w:rPr>
          <w:b/>
          <w:sz w:val="32"/>
          <w:szCs w:val="32"/>
        </w:rPr>
      </w:pPr>
      <w:bookmarkStart w:id="5" w:name="Communication"/>
      <w:r w:rsidRPr="00E868B1">
        <w:rPr>
          <w:b/>
          <w:sz w:val="32"/>
          <w:szCs w:val="32"/>
        </w:rPr>
        <w:lastRenderedPageBreak/>
        <w:t>Communication (Core 10)</w:t>
      </w:r>
    </w:p>
    <w:bookmarkEnd w:id="5"/>
    <w:p w:rsidR="00E868B1" w:rsidRPr="00E868B1" w:rsidRDefault="00E868B1" w:rsidP="00E868B1">
      <w:pPr>
        <w:pStyle w:val="ListParagraph"/>
        <w:ind w:left="1080"/>
        <w:rPr>
          <w:b/>
          <w:sz w:val="32"/>
          <w:szCs w:val="32"/>
        </w:rPr>
      </w:pPr>
    </w:p>
    <w:p w:rsidR="002139DF" w:rsidRPr="00C524A2" w:rsidRDefault="002139DF" w:rsidP="002139DF">
      <w:pPr>
        <w:rPr>
          <w:b/>
        </w:rPr>
      </w:pPr>
      <w:r w:rsidRPr="00C524A2">
        <w:rPr>
          <w:b/>
        </w:rPr>
        <w:t xml:space="preserve">Spring 2013 </w:t>
      </w:r>
    </w:p>
    <w:p w:rsidR="002139DF" w:rsidRPr="00C524A2" w:rsidRDefault="002139DF" w:rsidP="002139DF">
      <w:r w:rsidRPr="00C524A2">
        <w:rPr>
          <w:b/>
        </w:rPr>
        <w:t>Call for Course Proposals for Inclusion Preliminary Evaluation</w:t>
      </w:r>
      <w:r w:rsidRPr="00C524A2">
        <w:t xml:space="preserve"> </w:t>
      </w:r>
    </w:p>
    <w:p w:rsidR="002139DF" w:rsidRPr="00C524A2" w:rsidRDefault="002139DF" w:rsidP="002139DF">
      <w:pPr>
        <w:rPr>
          <w:b/>
        </w:rPr>
      </w:pPr>
    </w:p>
    <w:p w:rsidR="002139DF" w:rsidRPr="00C524A2" w:rsidRDefault="002139DF" w:rsidP="002139DF">
      <w:pPr>
        <w:rPr>
          <w:b/>
        </w:rPr>
      </w:pPr>
      <w:r w:rsidRPr="00C524A2">
        <w:rPr>
          <w:b/>
        </w:rPr>
        <w:t>Supporting Materials for Initial Evaluation</w:t>
      </w:r>
    </w:p>
    <w:p w:rsidR="002139DF" w:rsidRPr="00C524A2" w:rsidRDefault="002139DF" w:rsidP="002139DF">
      <w:pPr>
        <w:jc w:val="left"/>
        <w:rPr>
          <w:b/>
        </w:rPr>
      </w:pPr>
      <w:r w:rsidRPr="00C524A2">
        <w:rPr>
          <w:b/>
        </w:rPr>
        <w:t>Foundational Component Area:</w:t>
      </w:r>
      <w:r w:rsidRPr="00C524A2">
        <w:rPr>
          <w:b/>
        </w:rPr>
        <w:tab/>
      </w:r>
      <w:r w:rsidRPr="00C524A2">
        <w:rPr>
          <w:b/>
        </w:rPr>
        <w:tab/>
      </w:r>
      <w:r w:rsidRPr="00C524A2">
        <w:rPr>
          <w:b/>
        </w:rPr>
        <w:tab/>
      </w:r>
    </w:p>
    <w:p w:rsidR="002139DF" w:rsidRPr="00C524A2" w:rsidRDefault="002139DF" w:rsidP="002139DF">
      <w:pPr>
        <w:jc w:val="left"/>
      </w:pPr>
      <w:r w:rsidRPr="00C524A2">
        <w:t>Communication</w:t>
      </w:r>
    </w:p>
    <w:p w:rsidR="002139DF" w:rsidRPr="00C524A2" w:rsidRDefault="002139DF" w:rsidP="002139DF">
      <w:pPr>
        <w:jc w:val="left"/>
        <w:rPr>
          <w:b/>
        </w:rPr>
      </w:pPr>
    </w:p>
    <w:p w:rsidR="002139DF" w:rsidRPr="00C524A2" w:rsidRDefault="002139DF" w:rsidP="002139DF">
      <w:pPr>
        <w:jc w:val="left"/>
        <w:rPr>
          <w:b/>
        </w:rPr>
      </w:pPr>
      <w:r w:rsidRPr="00C524A2">
        <w:rPr>
          <w:b/>
        </w:rPr>
        <w:t>Foundational Component Area Description:</w:t>
      </w:r>
      <w:r w:rsidRPr="00C524A2">
        <w:rPr>
          <w:b/>
        </w:rPr>
        <w:tab/>
      </w:r>
    </w:p>
    <w:p w:rsidR="002139DF" w:rsidRPr="00C524A2" w:rsidRDefault="002139DF" w:rsidP="002139DF">
      <w:pPr>
        <w:jc w:val="left"/>
        <w:rPr>
          <w:b/>
        </w:rPr>
      </w:pPr>
      <w:r w:rsidRPr="00C524A2">
        <w:t xml:space="preserve">Courses in this category focus on developing ideas and expressing them clearly, considering the effect of the message, fostering understanding, and building the skills needed to communicate persuasively. </w:t>
      </w:r>
    </w:p>
    <w:p w:rsidR="002139DF" w:rsidRPr="00C524A2" w:rsidRDefault="002139DF" w:rsidP="002139DF">
      <w:pPr>
        <w:jc w:val="left"/>
      </w:pPr>
    </w:p>
    <w:p w:rsidR="002139DF" w:rsidRPr="00C524A2" w:rsidRDefault="002139DF" w:rsidP="002139DF">
      <w:pPr>
        <w:jc w:val="left"/>
      </w:pPr>
      <w:r w:rsidRPr="00C524A2">
        <w:t>Courses involve the command of oral, aural, written, and visual literacy skills that enable people to exchange messages appropriate to the subject, occasion, and audience.</w:t>
      </w:r>
    </w:p>
    <w:p w:rsidR="002139DF" w:rsidRPr="00C524A2" w:rsidRDefault="002139DF" w:rsidP="002139DF">
      <w:pPr>
        <w:rPr>
          <w:b/>
        </w:rPr>
      </w:pPr>
    </w:p>
    <w:p w:rsidR="002139DF" w:rsidRPr="00C524A2" w:rsidRDefault="002139DF" w:rsidP="002139DF">
      <w:pPr>
        <w:jc w:val="left"/>
        <w:rPr>
          <w:b/>
        </w:rPr>
      </w:pPr>
      <w:r w:rsidRPr="00C524A2">
        <w:rPr>
          <w:b/>
        </w:rPr>
        <w:t>Academic Course Guide Manual:</w:t>
      </w:r>
    </w:p>
    <w:p w:rsidR="002139DF" w:rsidRPr="00C524A2" w:rsidRDefault="000D7A51" w:rsidP="002139DF">
      <w:pPr>
        <w:jc w:val="left"/>
        <w:rPr>
          <w:b/>
        </w:rPr>
      </w:pPr>
      <w:hyperlink r:id="rId7" w:history="1">
        <w:r w:rsidR="002139DF" w:rsidRPr="00C524A2">
          <w:rPr>
            <w:rStyle w:val="Hyperlink"/>
          </w:rPr>
          <w:t>ACGM Link</w:t>
        </w:r>
      </w:hyperlink>
    </w:p>
    <w:p w:rsidR="002139DF" w:rsidRPr="00C524A2" w:rsidRDefault="002139DF" w:rsidP="002139DF">
      <w:pPr>
        <w:rPr>
          <w:b/>
        </w:rPr>
      </w:pPr>
    </w:p>
    <w:p w:rsidR="002139DF" w:rsidRPr="00C524A2" w:rsidRDefault="002139DF" w:rsidP="002139DF">
      <w:pPr>
        <w:jc w:val="left"/>
        <w:rPr>
          <w:b/>
        </w:rPr>
      </w:pPr>
      <w:r w:rsidRPr="00C524A2">
        <w:rPr>
          <w:b/>
        </w:rPr>
        <w:t>Required Core Objective Descriptions:</w:t>
      </w:r>
    </w:p>
    <w:tbl>
      <w:tblPr>
        <w:tblStyle w:val="TableGrid"/>
        <w:tblW w:w="0" w:type="auto"/>
        <w:tblInd w:w="108" w:type="dxa"/>
        <w:tblLook w:val="04A0" w:firstRow="1" w:lastRow="0" w:firstColumn="1" w:lastColumn="0" w:noHBand="0" w:noVBand="1"/>
      </w:tblPr>
      <w:tblGrid>
        <w:gridCol w:w="2700"/>
        <w:gridCol w:w="8208"/>
      </w:tblGrid>
      <w:tr w:rsidR="002139DF" w:rsidRPr="00C524A2" w:rsidTr="000441BD">
        <w:tc>
          <w:tcPr>
            <w:tcW w:w="2700" w:type="dxa"/>
          </w:tcPr>
          <w:p w:rsidR="002139DF" w:rsidRPr="00C524A2" w:rsidRDefault="002139DF" w:rsidP="000441BD">
            <w:pPr>
              <w:jc w:val="left"/>
            </w:pPr>
            <w:r w:rsidRPr="00C524A2">
              <w:t>Communication Skills</w:t>
            </w:r>
          </w:p>
        </w:tc>
        <w:tc>
          <w:tcPr>
            <w:tcW w:w="8208" w:type="dxa"/>
          </w:tcPr>
          <w:p w:rsidR="002139DF" w:rsidRPr="00C524A2" w:rsidRDefault="002139DF" w:rsidP="000441BD">
            <w:pPr>
              <w:jc w:val="left"/>
            </w:pPr>
            <w:r w:rsidRPr="00C524A2">
              <w:rPr>
                <w:rFonts w:cs="Arial"/>
                <w:color w:val="000000"/>
              </w:rPr>
              <w:t>to include effective development, interpretation and expression of ideas through written, oral and visual communication</w:t>
            </w:r>
          </w:p>
        </w:tc>
      </w:tr>
      <w:tr w:rsidR="002139DF" w:rsidRPr="00C524A2" w:rsidTr="000441BD">
        <w:trPr>
          <w:trHeight w:val="305"/>
        </w:trPr>
        <w:tc>
          <w:tcPr>
            <w:tcW w:w="2700" w:type="dxa"/>
          </w:tcPr>
          <w:p w:rsidR="002139DF" w:rsidRPr="00C524A2" w:rsidRDefault="002139DF" w:rsidP="000441BD">
            <w:pPr>
              <w:pStyle w:val="ListParagraph"/>
              <w:ind w:left="0"/>
              <w:jc w:val="left"/>
            </w:pPr>
            <w:r w:rsidRPr="00C524A2">
              <w:t>Critical Thinking Skills</w:t>
            </w:r>
          </w:p>
        </w:tc>
        <w:tc>
          <w:tcPr>
            <w:tcW w:w="8208" w:type="dxa"/>
          </w:tcPr>
          <w:p w:rsidR="002139DF" w:rsidRPr="00C524A2" w:rsidRDefault="002139DF" w:rsidP="000441BD">
            <w:pPr>
              <w:jc w:val="left"/>
            </w:pPr>
            <w:r w:rsidRPr="00C524A2">
              <w:rPr>
                <w:rFonts w:cs="Arial"/>
                <w:color w:val="000000"/>
              </w:rPr>
              <w:t>to include creative thinking, innovation, inquiry, and analysis, evaluation and synthesis of information</w:t>
            </w:r>
          </w:p>
        </w:tc>
      </w:tr>
      <w:tr w:rsidR="002139DF" w:rsidRPr="00C524A2" w:rsidTr="000441BD">
        <w:tc>
          <w:tcPr>
            <w:tcW w:w="2700" w:type="dxa"/>
          </w:tcPr>
          <w:p w:rsidR="002139DF" w:rsidRPr="00C524A2" w:rsidRDefault="002139DF" w:rsidP="000441BD">
            <w:pPr>
              <w:pStyle w:val="ListParagraph"/>
              <w:ind w:left="0"/>
              <w:jc w:val="left"/>
            </w:pPr>
            <w:r w:rsidRPr="00C524A2">
              <w:t>Personal Responsibility</w:t>
            </w:r>
          </w:p>
        </w:tc>
        <w:tc>
          <w:tcPr>
            <w:tcW w:w="8208" w:type="dxa"/>
          </w:tcPr>
          <w:p w:rsidR="002139DF" w:rsidRPr="00C524A2" w:rsidRDefault="002139DF" w:rsidP="000441BD">
            <w:pPr>
              <w:jc w:val="left"/>
            </w:pPr>
            <w:r w:rsidRPr="00C524A2">
              <w:rPr>
                <w:rFonts w:cs="Arial"/>
                <w:color w:val="000000"/>
              </w:rPr>
              <w:t>to include the ability to connect choices, actions and consequences to ethical decision-making</w:t>
            </w:r>
          </w:p>
        </w:tc>
      </w:tr>
      <w:tr w:rsidR="002139DF" w:rsidRPr="00C524A2" w:rsidTr="000441BD">
        <w:tc>
          <w:tcPr>
            <w:tcW w:w="2700" w:type="dxa"/>
          </w:tcPr>
          <w:p w:rsidR="002139DF" w:rsidRPr="00C524A2" w:rsidRDefault="002139DF" w:rsidP="000441BD">
            <w:pPr>
              <w:pStyle w:val="ListParagraph"/>
              <w:ind w:left="0"/>
              <w:jc w:val="left"/>
            </w:pPr>
            <w:r w:rsidRPr="00C524A2">
              <w:t xml:space="preserve">Teamwork </w:t>
            </w:r>
          </w:p>
        </w:tc>
        <w:tc>
          <w:tcPr>
            <w:tcW w:w="8208" w:type="dxa"/>
          </w:tcPr>
          <w:p w:rsidR="002139DF" w:rsidRPr="00C524A2" w:rsidRDefault="002139DF" w:rsidP="000441BD">
            <w:pPr>
              <w:jc w:val="left"/>
            </w:pPr>
            <w:r w:rsidRPr="00C524A2">
              <w:rPr>
                <w:rFonts w:cs="Arial"/>
                <w:color w:val="000000"/>
              </w:rPr>
              <w:t>to include the ability to consider different points of view and to work effectively with others to support a shared purpose or goal</w:t>
            </w:r>
          </w:p>
        </w:tc>
      </w:tr>
    </w:tbl>
    <w:p w:rsidR="002139DF" w:rsidRPr="00C524A2" w:rsidRDefault="002139DF" w:rsidP="002139DF">
      <w:pPr>
        <w:jc w:val="left"/>
        <w:rPr>
          <w:b/>
        </w:rPr>
      </w:pPr>
    </w:p>
    <w:p w:rsidR="002139DF" w:rsidRPr="00C524A2" w:rsidRDefault="002139DF" w:rsidP="002139DF">
      <w:pPr>
        <w:jc w:val="left"/>
        <w:rPr>
          <w:b/>
        </w:rPr>
      </w:pPr>
      <w:r w:rsidRPr="00C524A2">
        <w:rPr>
          <w:b/>
        </w:rPr>
        <w:t>Assessment Evaluation:</w:t>
      </w:r>
    </w:p>
    <w:p w:rsidR="002139DF" w:rsidRPr="00821183" w:rsidRDefault="00821183" w:rsidP="002139DF">
      <w:pPr>
        <w:pStyle w:val="ListParagraph"/>
        <w:numPr>
          <w:ilvl w:val="0"/>
          <w:numId w:val="14"/>
        </w:numPr>
        <w:jc w:val="left"/>
        <w:rPr>
          <w:rStyle w:val="Hyperlink"/>
        </w:rPr>
      </w:pPr>
      <w:r>
        <w:fldChar w:fldCharType="begin"/>
      </w:r>
      <w:r>
        <w:instrText xml:space="preserve"> HYPERLINK "http://www.actx.edu/ie/filecabinet/425" </w:instrText>
      </w:r>
      <w:r>
        <w:fldChar w:fldCharType="separate"/>
      </w:r>
      <w:r w:rsidR="002139DF" w:rsidRPr="00821183">
        <w:rPr>
          <w:rStyle w:val="Hyperlink"/>
        </w:rPr>
        <w:t>Direct Outcome Cheat Sheet</w:t>
      </w:r>
    </w:p>
    <w:p w:rsidR="002139DF" w:rsidRPr="00821183" w:rsidRDefault="00821183" w:rsidP="002139DF">
      <w:pPr>
        <w:pStyle w:val="ListParagraph"/>
        <w:numPr>
          <w:ilvl w:val="0"/>
          <w:numId w:val="14"/>
        </w:numPr>
        <w:jc w:val="left"/>
        <w:rPr>
          <w:rStyle w:val="Hyperlink"/>
        </w:rPr>
      </w:pPr>
      <w:r>
        <w:fldChar w:fldCharType="end"/>
      </w:r>
      <w:r>
        <w:fldChar w:fldCharType="begin"/>
      </w:r>
      <w:r>
        <w:instrText xml:space="preserve"> HYPERLINK "http://www.actx.edu/ie/filecabinet/424" </w:instrText>
      </w:r>
      <w:r>
        <w:fldChar w:fldCharType="separate"/>
      </w:r>
      <w:r w:rsidR="002139DF" w:rsidRPr="00821183">
        <w:rPr>
          <w:rStyle w:val="Hyperlink"/>
        </w:rPr>
        <w:t>Benchmark Cheat Sheet</w:t>
      </w:r>
    </w:p>
    <w:p w:rsidR="002139DF" w:rsidRDefault="00821183">
      <w:pPr>
        <w:rPr>
          <w:sz w:val="36"/>
          <w:szCs w:val="36"/>
        </w:rPr>
      </w:pPr>
      <w:r>
        <w:fldChar w:fldCharType="end"/>
      </w:r>
      <w:r w:rsidR="002139DF">
        <w:rPr>
          <w:sz w:val="36"/>
          <w:szCs w:val="36"/>
        </w:rPr>
        <w:br w:type="page"/>
      </w:r>
    </w:p>
    <w:p w:rsidR="002139DF" w:rsidRPr="00C524A2" w:rsidRDefault="002139DF" w:rsidP="002139DF">
      <w:pPr>
        <w:rPr>
          <w:b/>
        </w:rPr>
      </w:pPr>
      <w:r w:rsidRPr="00C524A2">
        <w:rPr>
          <w:b/>
        </w:rPr>
        <w:lastRenderedPageBreak/>
        <w:t xml:space="preserve">Spring 2013 </w:t>
      </w:r>
    </w:p>
    <w:p w:rsidR="002139DF" w:rsidRPr="00C524A2" w:rsidRDefault="002139DF" w:rsidP="002139DF">
      <w:pPr>
        <w:rPr>
          <w:b/>
        </w:rPr>
      </w:pPr>
      <w:r w:rsidRPr="00C524A2">
        <w:rPr>
          <w:b/>
        </w:rPr>
        <w:t>Call for Course Proposals for Inclusion Preliminary Evaluation</w:t>
      </w:r>
      <w:r w:rsidRPr="00C524A2">
        <w:t xml:space="preserve"> </w:t>
      </w:r>
    </w:p>
    <w:p w:rsidR="002139DF" w:rsidRPr="00C524A2" w:rsidRDefault="002139DF" w:rsidP="002139DF">
      <w:pPr>
        <w:rPr>
          <w:b/>
        </w:rPr>
      </w:pPr>
    </w:p>
    <w:p w:rsidR="002139DF" w:rsidRPr="00C524A2" w:rsidRDefault="002139DF" w:rsidP="002139DF">
      <w:pPr>
        <w:jc w:val="left"/>
      </w:pPr>
      <w:r w:rsidRPr="00C524A2">
        <w:rPr>
          <w:b/>
        </w:rPr>
        <w:t>Course:</w:t>
      </w:r>
      <w:r w:rsidRPr="00C524A2">
        <w:t xml:space="preserve"> </w:t>
      </w:r>
      <w:r w:rsidRPr="00C524A2">
        <w:tab/>
      </w:r>
      <w:r w:rsidRPr="00C524A2">
        <w:tab/>
      </w:r>
      <w:r w:rsidRPr="00C524A2">
        <w:tab/>
      </w:r>
      <w:r w:rsidRPr="00C524A2">
        <w:tab/>
      </w:r>
      <w:r>
        <w:t>ENGL 1301 - Composition I</w:t>
      </w:r>
    </w:p>
    <w:p w:rsidR="002139DF" w:rsidRPr="00C524A2" w:rsidRDefault="002139DF" w:rsidP="002139DF">
      <w:pPr>
        <w:jc w:val="left"/>
      </w:pPr>
      <w:r w:rsidRPr="00C524A2">
        <w:rPr>
          <w:b/>
        </w:rPr>
        <w:t>Proposal Contact:</w:t>
      </w:r>
      <w:r w:rsidRPr="00C524A2">
        <w:rPr>
          <w:b/>
        </w:rPr>
        <w:tab/>
      </w:r>
      <w:r w:rsidRPr="00C524A2">
        <w:rPr>
          <w:b/>
        </w:rPr>
        <w:tab/>
      </w:r>
      <w:r w:rsidRPr="00C524A2">
        <w:rPr>
          <w:b/>
        </w:rPr>
        <w:tab/>
      </w:r>
      <w:r>
        <w:t>Daniel Ferguson</w:t>
      </w:r>
    </w:p>
    <w:p w:rsidR="002139DF" w:rsidRPr="00C524A2" w:rsidRDefault="002139DF" w:rsidP="002139DF">
      <w:pPr>
        <w:jc w:val="left"/>
        <w:rPr>
          <w:b/>
        </w:rPr>
      </w:pPr>
      <w:r w:rsidRPr="00C524A2">
        <w:rPr>
          <w:b/>
        </w:rPr>
        <w:t>Foundational Component Area:</w:t>
      </w:r>
      <w:r w:rsidRPr="00C524A2">
        <w:rPr>
          <w:b/>
        </w:rPr>
        <w:tab/>
      </w:r>
      <w:r w:rsidRPr="00C524A2">
        <w:rPr>
          <w:b/>
        </w:rPr>
        <w:tab/>
      </w:r>
      <w:r w:rsidRPr="00C524A2">
        <w:t>Communication</w:t>
      </w:r>
    </w:p>
    <w:p w:rsidR="002139DF" w:rsidRPr="00C524A2" w:rsidRDefault="002139DF" w:rsidP="002139DF">
      <w:pPr>
        <w:jc w:val="left"/>
        <w:rPr>
          <w:b/>
        </w:rPr>
      </w:pPr>
      <w:r w:rsidRPr="00C524A2">
        <w:rPr>
          <w:b/>
        </w:rPr>
        <w:t>Component Sub-Committee:</w:t>
      </w:r>
      <w:r w:rsidRPr="00C524A2">
        <w:rPr>
          <w:b/>
        </w:rPr>
        <w:tab/>
      </w:r>
      <w:r w:rsidRPr="00C524A2">
        <w:rPr>
          <w:b/>
        </w:rPr>
        <w:tab/>
      </w:r>
      <w:r w:rsidRPr="00C524A2">
        <w:t>Lynae Jacob (Chair) and Dan Ferguson</w:t>
      </w:r>
    </w:p>
    <w:p w:rsidR="002139DF" w:rsidRPr="00C524A2" w:rsidRDefault="002139DF" w:rsidP="002139DF">
      <w:pPr>
        <w:jc w:val="left"/>
        <w:rPr>
          <w:b/>
        </w:rPr>
      </w:pPr>
      <w:r w:rsidRPr="00C524A2">
        <w:rPr>
          <w:b/>
        </w:rPr>
        <w:t>Assessment Evaluation:</w:t>
      </w:r>
      <w:r w:rsidRPr="00C524A2">
        <w:rPr>
          <w:b/>
        </w:rPr>
        <w:tab/>
      </w:r>
      <w:r w:rsidRPr="00C524A2">
        <w:rPr>
          <w:b/>
        </w:rPr>
        <w:tab/>
      </w:r>
      <w:r w:rsidRPr="00C524A2">
        <w:rPr>
          <w:b/>
        </w:rPr>
        <w:tab/>
      </w:r>
      <w:r w:rsidRPr="00C524A2">
        <w:t>Kristin McDonald-Willey</w:t>
      </w:r>
    </w:p>
    <w:p w:rsidR="002139DF" w:rsidRPr="00C524A2" w:rsidRDefault="002139DF" w:rsidP="002139DF">
      <w:pPr>
        <w:jc w:val="left"/>
        <w:rPr>
          <w:b/>
        </w:rPr>
      </w:pPr>
    </w:p>
    <w:p w:rsidR="002139DF" w:rsidRPr="00C524A2" w:rsidRDefault="002139DF" w:rsidP="002139DF">
      <w:pPr>
        <w:jc w:val="left"/>
        <w:rPr>
          <w:color w:val="FF0000"/>
        </w:rPr>
      </w:pPr>
      <w:r w:rsidRPr="00C524A2">
        <w:rPr>
          <w:color w:val="FF0000"/>
        </w:rPr>
        <w:t>PART I: Sub-Committee Evaluation of Content</w:t>
      </w:r>
    </w:p>
    <w:tbl>
      <w:tblPr>
        <w:tblStyle w:val="TableGrid"/>
        <w:tblW w:w="0" w:type="auto"/>
        <w:tblInd w:w="108" w:type="dxa"/>
        <w:tblLook w:val="04A0" w:firstRow="1" w:lastRow="0" w:firstColumn="1" w:lastColumn="0" w:noHBand="0" w:noVBand="1"/>
      </w:tblPr>
      <w:tblGrid>
        <w:gridCol w:w="5940"/>
        <w:gridCol w:w="1890"/>
        <w:gridCol w:w="1530"/>
      </w:tblGrid>
      <w:tr w:rsidR="002139DF" w:rsidRPr="00C524A2" w:rsidTr="000441BD">
        <w:tc>
          <w:tcPr>
            <w:tcW w:w="5940" w:type="dxa"/>
            <w:shd w:val="clear" w:color="auto" w:fill="DBE5F1" w:themeFill="accent1" w:themeFillTint="33"/>
            <w:vAlign w:val="center"/>
          </w:tcPr>
          <w:p w:rsidR="002139DF" w:rsidRPr="00C524A2" w:rsidRDefault="002139DF" w:rsidP="000441BD">
            <w:pPr>
              <w:rPr>
                <w:b/>
                <w:sz w:val="18"/>
                <w:szCs w:val="18"/>
              </w:rPr>
            </w:pPr>
            <w:r w:rsidRPr="00C524A2">
              <w:rPr>
                <w:b/>
                <w:sz w:val="18"/>
                <w:szCs w:val="18"/>
              </w:rPr>
              <w:t>QUESTION</w:t>
            </w:r>
          </w:p>
        </w:tc>
        <w:tc>
          <w:tcPr>
            <w:tcW w:w="1890" w:type="dxa"/>
            <w:shd w:val="clear" w:color="auto" w:fill="DBE5F1" w:themeFill="accent1" w:themeFillTint="33"/>
            <w:vAlign w:val="center"/>
          </w:tcPr>
          <w:p w:rsidR="002139DF" w:rsidRPr="00C524A2" w:rsidRDefault="002139DF" w:rsidP="000441BD">
            <w:pPr>
              <w:rPr>
                <w:b/>
                <w:sz w:val="18"/>
                <w:szCs w:val="18"/>
              </w:rPr>
            </w:pPr>
            <w:r w:rsidRPr="00C524A2">
              <w:rPr>
                <w:b/>
                <w:sz w:val="18"/>
                <w:szCs w:val="18"/>
              </w:rPr>
              <w:t>YES</w:t>
            </w:r>
          </w:p>
          <w:p w:rsidR="002139DF" w:rsidRPr="00C524A2" w:rsidRDefault="002139DF" w:rsidP="000441BD">
            <w:pPr>
              <w:rPr>
                <w:sz w:val="18"/>
                <w:szCs w:val="18"/>
              </w:rPr>
            </w:pPr>
            <w:r w:rsidRPr="00C524A2">
              <w:rPr>
                <w:sz w:val="18"/>
                <w:szCs w:val="18"/>
              </w:rPr>
              <w:t>(Put X if Does Meet Criteria)</w:t>
            </w:r>
          </w:p>
        </w:tc>
        <w:tc>
          <w:tcPr>
            <w:tcW w:w="1530" w:type="dxa"/>
            <w:shd w:val="clear" w:color="auto" w:fill="DBE5F1" w:themeFill="accent1" w:themeFillTint="33"/>
            <w:vAlign w:val="center"/>
          </w:tcPr>
          <w:p w:rsidR="002139DF" w:rsidRPr="00C524A2" w:rsidRDefault="002139DF" w:rsidP="000441BD">
            <w:pPr>
              <w:rPr>
                <w:b/>
                <w:sz w:val="18"/>
                <w:szCs w:val="18"/>
              </w:rPr>
            </w:pPr>
            <w:r w:rsidRPr="00C524A2">
              <w:rPr>
                <w:b/>
                <w:sz w:val="18"/>
                <w:szCs w:val="18"/>
              </w:rPr>
              <w:t>NO</w:t>
            </w:r>
          </w:p>
          <w:p w:rsidR="002139DF" w:rsidRPr="00C524A2" w:rsidRDefault="002139DF" w:rsidP="000441BD">
            <w:pPr>
              <w:rPr>
                <w:sz w:val="18"/>
                <w:szCs w:val="18"/>
              </w:rPr>
            </w:pPr>
            <w:r w:rsidRPr="00C524A2">
              <w:rPr>
                <w:sz w:val="18"/>
                <w:szCs w:val="18"/>
              </w:rPr>
              <w:t xml:space="preserve">(Put X if Does </w:t>
            </w:r>
            <w:r w:rsidRPr="00C524A2">
              <w:rPr>
                <w:b/>
                <w:sz w:val="18"/>
                <w:szCs w:val="18"/>
              </w:rPr>
              <w:t>Not</w:t>
            </w:r>
            <w:r w:rsidRPr="00C524A2">
              <w:rPr>
                <w:sz w:val="18"/>
                <w:szCs w:val="18"/>
              </w:rPr>
              <w:t xml:space="preserve"> Meet Criteria)</w:t>
            </w:r>
          </w:p>
        </w:tc>
      </w:tr>
      <w:tr w:rsidR="002139DF" w:rsidRPr="00C524A2" w:rsidTr="000441BD">
        <w:trPr>
          <w:trHeight w:val="449"/>
        </w:trPr>
        <w:tc>
          <w:tcPr>
            <w:tcW w:w="5940" w:type="dxa"/>
          </w:tcPr>
          <w:p w:rsidR="002139DF" w:rsidRPr="00C524A2" w:rsidRDefault="002139DF" w:rsidP="000441BD">
            <w:pPr>
              <w:jc w:val="left"/>
              <w:rPr>
                <w:b/>
                <w:sz w:val="18"/>
                <w:szCs w:val="18"/>
              </w:rPr>
            </w:pPr>
            <w:r w:rsidRPr="00C524A2">
              <w:rPr>
                <w:b/>
                <w:sz w:val="18"/>
                <w:szCs w:val="18"/>
              </w:rPr>
              <w:t>ACGM Inclusion</w:t>
            </w:r>
          </w:p>
          <w:p w:rsidR="002139DF" w:rsidRPr="00C524A2" w:rsidRDefault="002139DF" w:rsidP="000441BD">
            <w:pPr>
              <w:jc w:val="left"/>
              <w:rPr>
                <w:sz w:val="18"/>
                <w:szCs w:val="18"/>
              </w:rPr>
            </w:pPr>
            <w:r w:rsidRPr="00C524A2">
              <w:rPr>
                <w:sz w:val="18"/>
                <w:szCs w:val="18"/>
              </w:rPr>
              <w:t xml:space="preserve">Is this course included in the ACGM? </w:t>
            </w:r>
          </w:p>
        </w:tc>
        <w:tc>
          <w:tcPr>
            <w:tcW w:w="1890" w:type="dxa"/>
          </w:tcPr>
          <w:p w:rsidR="002139DF" w:rsidRPr="00C524A2" w:rsidRDefault="002139DF" w:rsidP="000441BD">
            <w:pPr>
              <w:rPr>
                <w:sz w:val="18"/>
                <w:szCs w:val="18"/>
              </w:rPr>
            </w:pPr>
            <w:r>
              <w:rPr>
                <w:sz w:val="18"/>
                <w:szCs w:val="18"/>
              </w:rPr>
              <w:t>x</w:t>
            </w:r>
          </w:p>
        </w:tc>
        <w:tc>
          <w:tcPr>
            <w:tcW w:w="1530" w:type="dxa"/>
          </w:tcPr>
          <w:p w:rsidR="002139DF" w:rsidRPr="00C524A2" w:rsidRDefault="002139DF" w:rsidP="000441BD">
            <w:pPr>
              <w:rPr>
                <w:sz w:val="18"/>
                <w:szCs w:val="18"/>
              </w:rPr>
            </w:pPr>
          </w:p>
        </w:tc>
      </w:tr>
      <w:tr w:rsidR="002139DF" w:rsidRPr="00C524A2" w:rsidTr="000441BD">
        <w:trPr>
          <w:trHeight w:val="449"/>
        </w:trPr>
        <w:tc>
          <w:tcPr>
            <w:tcW w:w="5940" w:type="dxa"/>
          </w:tcPr>
          <w:p w:rsidR="002139DF" w:rsidRPr="00C524A2" w:rsidRDefault="002139DF" w:rsidP="000441BD">
            <w:pPr>
              <w:jc w:val="left"/>
              <w:rPr>
                <w:b/>
                <w:sz w:val="18"/>
                <w:szCs w:val="18"/>
              </w:rPr>
            </w:pPr>
            <w:r w:rsidRPr="00C524A2">
              <w:rPr>
                <w:b/>
                <w:sz w:val="18"/>
                <w:szCs w:val="18"/>
              </w:rPr>
              <w:t>Foundational Component Area</w:t>
            </w:r>
          </w:p>
          <w:p w:rsidR="002139DF" w:rsidRPr="00C524A2" w:rsidRDefault="002139DF" w:rsidP="000441BD">
            <w:pPr>
              <w:jc w:val="left"/>
              <w:rPr>
                <w:sz w:val="18"/>
                <w:szCs w:val="18"/>
              </w:rPr>
            </w:pPr>
            <w:r w:rsidRPr="00C524A2">
              <w:rPr>
                <w:sz w:val="18"/>
                <w:szCs w:val="18"/>
              </w:rPr>
              <w:t>Does this course align with the Foundational Component Area description?</w:t>
            </w:r>
          </w:p>
        </w:tc>
        <w:tc>
          <w:tcPr>
            <w:tcW w:w="1890" w:type="dxa"/>
          </w:tcPr>
          <w:p w:rsidR="002139DF" w:rsidRPr="00C524A2" w:rsidRDefault="002139DF" w:rsidP="000441BD">
            <w:pPr>
              <w:rPr>
                <w:sz w:val="18"/>
                <w:szCs w:val="18"/>
              </w:rPr>
            </w:pPr>
            <w:r>
              <w:rPr>
                <w:sz w:val="18"/>
                <w:szCs w:val="18"/>
              </w:rPr>
              <w:t>x</w:t>
            </w:r>
          </w:p>
        </w:tc>
        <w:tc>
          <w:tcPr>
            <w:tcW w:w="1530" w:type="dxa"/>
          </w:tcPr>
          <w:p w:rsidR="002139DF" w:rsidRPr="00C524A2" w:rsidRDefault="002139DF" w:rsidP="000441BD">
            <w:pPr>
              <w:rPr>
                <w:sz w:val="18"/>
                <w:szCs w:val="18"/>
              </w:rPr>
            </w:pPr>
          </w:p>
        </w:tc>
      </w:tr>
      <w:tr w:rsidR="002139DF" w:rsidRPr="00C524A2" w:rsidTr="000441BD">
        <w:tc>
          <w:tcPr>
            <w:tcW w:w="5940" w:type="dxa"/>
          </w:tcPr>
          <w:p w:rsidR="002139DF" w:rsidRPr="00C524A2" w:rsidRDefault="002139DF" w:rsidP="000441BD">
            <w:pPr>
              <w:jc w:val="left"/>
              <w:rPr>
                <w:sz w:val="18"/>
                <w:szCs w:val="18"/>
              </w:rPr>
            </w:pPr>
            <w:r w:rsidRPr="00C524A2">
              <w:rPr>
                <w:b/>
                <w:sz w:val="18"/>
                <w:szCs w:val="18"/>
              </w:rPr>
              <w:t>Learning Outcomes</w:t>
            </w:r>
            <w:r w:rsidRPr="00C524A2">
              <w:rPr>
                <w:b/>
                <w:sz w:val="18"/>
                <w:szCs w:val="18"/>
              </w:rPr>
              <w:br/>
            </w:r>
            <w:r w:rsidRPr="00C524A2">
              <w:rPr>
                <w:sz w:val="18"/>
                <w:szCs w:val="18"/>
              </w:rPr>
              <w:t>Are the learning outcomes consistent (if applicable) with the ACGM?</w:t>
            </w:r>
          </w:p>
        </w:tc>
        <w:tc>
          <w:tcPr>
            <w:tcW w:w="1890" w:type="dxa"/>
          </w:tcPr>
          <w:p w:rsidR="002139DF" w:rsidRPr="00C524A2" w:rsidRDefault="002139DF" w:rsidP="000441BD">
            <w:pPr>
              <w:rPr>
                <w:sz w:val="18"/>
                <w:szCs w:val="18"/>
              </w:rPr>
            </w:pPr>
            <w:r>
              <w:rPr>
                <w:sz w:val="18"/>
                <w:szCs w:val="18"/>
              </w:rPr>
              <w:t>x</w:t>
            </w:r>
          </w:p>
        </w:tc>
        <w:tc>
          <w:tcPr>
            <w:tcW w:w="1530" w:type="dxa"/>
          </w:tcPr>
          <w:p w:rsidR="002139DF" w:rsidRPr="00C524A2" w:rsidRDefault="002139DF" w:rsidP="000441BD">
            <w:pPr>
              <w:rPr>
                <w:sz w:val="18"/>
                <w:szCs w:val="18"/>
              </w:rPr>
            </w:pPr>
          </w:p>
        </w:tc>
      </w:tr>
      <w:tr w:rsidR="002139DF" w:rsidRPr="00C524A2" w:rsidTr="000441BD">
        <w:tc>
          <w:tcPr>
            <w:tcW w:w="5940" w:type="dxa"/>
          </w:tcPr>
          <w:p w:rsidR="002139DF" w:rsidRPr="00C524A2" w:rsidRDefault="002139DF" w:rsidP="000441BD">
            <w:pPr>
              <w:jc w:val="left"/>
              <w:rPr>
                <w:sz w:val="18"/>
                <w:szCs w:val="18"/>
              </w:rPr>
            </w:pPr>
            <w:r w:rsidRPr="00C524A2">
              <w:rPr>
                <w:b/>
                <w:sz w:val="18"/>
                <w:szCs w:val="18"/>
              </w:rPr>
              <w:t>Communication Skills</w:t>
            </w:r>
            <w:r w:rsidRPr="00C524A2">
              <w:rPr>
                <w:b/>
                <w:sz w:val="18"/>
                <w:szCs w:val="18"/>
              </w:rPr>
              <w:br/>
            </w:r>
            <w:r w:rsidRPr="00C524A2">
              <w:rPr>
                <w:sz w:val="18"/>
                <w:szCs w:val="18"/>
              </w:rPr>
              <w:t>Does the assignment and/or activity align with the core objective description?</w:t>
            </w:r>
          </w:p>
        </w:tc>
        <w:tc>
          <w:tcPr>
            <w:tcW w:w="1890" w:type="dxa"/>
          </w:tcPr>
          <w:p w:rsidR="002139DF" w:rsidRPr="00C524A2" w:rsidRDefault="002139DF" w:rsidP="000441BD">
            <w:pPr>
              <w:rPr>
                <w:sz w:val="18"/>
                <w:szCs w:val="18"/>
              </w:rPr>
            </w:pPr>
            <w:r>
              <w:rPr>
                <w:sz w:val="18"/>
                <w:szCs w:val="18"/>
              </w:rPr>
              <w:t>x</w:t>
            </w:r>
          </w:p>
        </w:tc>
        <w:tc>
          <w:tcPr>
            <w:tcW w:w="1530" w:type="dxa"/>
          </w:tcPr>
          <w:p w:rsidR="002139DF" w:rsidRPr="00C524A2" w:rsidRDefault="002139DF" w:rsidP="000441BD">
            <w:pPr>
              <w:rPr>
                <w:sz w:val="18"/>
                <w:szCs w:val="18"/>
              </w:rPr>
            </w:pPr>
          </w:p>
        </w:tc>
      </w:tr>
      <w:tr w:rsidR="002139DF" w:rsidRPr="00C524A2" w:rsidTr="000441BD">
        <w:tc>
          <w:tcPr>
            <w:tcW w:w="5940" w:type="dxa"/>
          </w:tcPr>
          <w:p w:rsidR="002139DF" w:rsidRPr="00C524A2" w:rsidRDefault="002139DF" w:rsidP="000441BD">
            <w:pPr>
              <w:jc w:val="left"/>
              <w:rPr>
                <w:sz w:val="18"/>
                <w:szCs w:val="18"/>
              </w:rPr>
            </w:pPr>
            <w:r w:rsidRPr="00C524A2">
              <w:rPr>
                <w:b/>
                <w:sz w:val="18"/>
                <w:szCs w:val="18"/>
              </w:rPr>
              <w:t>Critical Thinking Skills</w:t>
            </w:r>
            <w:r w:rsidRPr="00C524A2">
              <w:rPr>
                <w:b/>
                <w:sz w:val="18"/>
                <w:szCs w:val="18"/>
              </w:rPr>
              <w:br/>
            </w:r>
            <w:r w:rsidRPr="00C524A2">
              <w:rPr>
                <w:sz w:val="18"/>
                <w:szCs w:val="18"/>
              </w:rPr>
              <w:t>Does the assignment and/or activity align with the core objective description?</w:t>
            </w:r>
          </w:p>
        </w:tc>
        <w:tc>
          <w:tcPr>
            <w:tcW w:w="1890" w:type="dxa"/>
          </w:tcPr>
          <w:p w:rsidR="002139DF" w:rsidRPr="00C524A2" w:rsidRDefault="002139DF" w:rsidP="000441BD">
            <w:pPr>
              <w:rPr>
                <w:sz w:val="18"/>
                <w:szCs w:val="18"/>
              </w:rPr>
            </w:pPr>
            <w:r>
              <w:rPr>
                <w:sz w:val="18"/>
                <w:szCs w:val="18"/>
              </w:rPr>
              <w:t>x</w:t>
            </w:r>
          </w:p>
        </w:tc>
        <w:tc>
          <w:tcPr>
            <w:tcW w:w="1530" w:type="dxa"/>
          </w:tcPr>
          <w:p w:rsidR="002139DF" w:rsidRPr="00C524A2" w:rsidRDefault="002139DF" w:rsidP="000441BD">
            <w:pPr>
              <w:rPr>
                <w:sz w:val="18"/>
                <w:szCs w:val="18"/>
              </w:rPr>
            </w:pPr>
          </w:p>
        </w:tc>
      </w:tr>
      <w:tr w:rsidR="002139DF" w:rsidRPr="00C524A2" w:rsidTr="000441BD">
        <w:tc>
          <w:tcPr>
            <w:tcW w:w="5940" w:type="dxa"/>
          </w:tcPr>
          <w:p w:rsidR="002139DF" w:rsidRPr="00C524A2" w:rsidRDefault="002139DF" w:rsidP="000441BD">
            <w:pPr>
              <w:jc w:val="left"/>
              <w:rPr>
                <w:b/>
                <w:sz w:val="18"/>
                <w:szCs w:val="18"/>
              </w:rPr>
            </w:pPr>
            <w:r w:rsidRPr="00C524A2">
              <w:rPr>
                <w:b/>
                <w:sz w:val="18"/>
                <w:szCs w:val="18"/>
              </w:rPr>
              <w:t>Personal Responsibility</w:t>
            </w:r>
            <w:r w:rsidRPr="00C524A2">
              <w:rPr>
                <w:b/>
                <w:sz w:val="18"/>
                <w:szCs w:val="18"/>
              </w:rPr>
              <w:br/>
            </w:r>
            <w:r w:rsidRPr="00C524A2">
              <w:rPr>
                <w:sz w:val="18"/>
                <w:szCs w:val="18"/>
              </w:rPr>
              <w:t>Does the assignment and/or activity align with the core objective description?</w:t>
            </w:r>
          </w:p>
        </w:tc>
        <w:tc>
          <w:tcPr>
            <w:tcW w:w="1890" w:type="dxa"/>
          </w:tcPr>
          <w:p w:rsidR="002139DF" w:rsidRPr="00C524A2" w:rsidRDefault="002139DF" w:rsidP="000441BD">
            <w:pPr>
              <w:rPr>
                <w:sz w:val="18"/>
                <w:szCs w:val="18"/>
              </w:rPr>
            </w:pPr>
            <w:r>
              <w:rPr>
                <w:sz w:val="18"/>
                <w:szCs w:val="18"/>
              </w:rPr>
              <w:t>x</w:t>
            </w:r>
          </w:p>
        </w:tc>
        <w:tc>
          <w:tcPr>
            <w:tcW w:w="1530" w:type="dxa"/>
          </w:tcPr>
          <w:p w:rsidR="002139DF" w:rsidRPr="00C524A2" w:rsidRDefault="002139DF" w:rsidP="000441BD">
            <w:pPr>
              <w:rPr>
                <w:sz w:val="18"/>
                <w:szCs w:val="18"/>
              </w:rPr>
            </w:pPr>
          </w:p>
        </w:tc>
      </w:tr>
      <w:tr w:rsidR="002139DF" w:rsidRPr="00C524A2" w:rsidTr="000441BD">
        <w:tc>
          <w:tcPr>
            <w:tcW w:w="5940" w:type="dxa"/>
          </w:tcPr>
          <w:p w:rsidR="002139DF" w:rsidRPr="00C524A2" w:rsidRDefault="002139DF" w:rsidP="000441BD">
            <w:pPr>
              <w:jc w:val="left"/>
              <w:rPr>
                <w:sz w:val="18"/>
                <w:szCs w:val="18"/>
              </w:rPr>
            </w:pPr>
            <w:r w:rsidRPr="00C524A2">
              <w:rPr>
                <w:b/>
                <w:sz w:val="18"/>
                <w:szCs w:val="18"/>
              </w:rPr>
              <w:t>Teamwork</w:t>
            </w:r>
            <w:r w:rsidRPr="00C524A2">
              <w:rPr>
                <w:b/>
                <w:sz w:val="18"/>
                <w:szCs w:val="18"/>
              </w:rPr>
              <w:br/>
            </w:r>
            <w:r w:rsidRPr="00C524A2">
              <w:rPr>
                <w:sz w:val="18"/>
                <w:szCs w:val="18"/>
              </w:rPr>
              <w:t>Does the assignment and/or activity align with the core objective description?</w:t>
            </w:r>
          </w:p>
        </w:tc>
        <w:tc>
          <w:tcPr>
            <w:tcW w:w="1890" w:type="dxa"/>
          </w:tcPr>
          <w:p w:rsidR="002139DF" w:rsidRPr="00C524A2" w:rsidRDefault="002139DF" w:rsidP="000441BD">
            <w:pPr>
              <w:rPr>
                <w:sz w:val="18"/>
                <w:szCs w:val="18"/>
              </w:rPr>
            </w:pPr>
            <w:r>
              <w:rPr>
                <w:sz w:val="18"/>
                <w:szCs w:val="18"/>
              </w:rPr>
              <w:t>x</w:t>
            </w:r>
          </w:p>
        </w:tc>
        <w:tc>
          <w:tcPr>
            <w:tcW w:w="1530" w:type="dxa"/>
          </w:tcPr>
          <w:p w:rsidR="002139DF" w:rsidRPr="00C524A2" w:rsidRDefault="002139DF" w:rsidP="000441BD">
            <w:pPr>
              <w:rPr>
                <w:sz w:val="18"/>
                <w:szCs w:val="18"/>
              </w:rPr>
            </w:pPr>
          </w:p>
        </w:tc>
      </w:tr>
      <w:tr w:rsidR="002139DF" w:rsidRPr="00C524A2" w:rsidTr="000441BD">
        <w:tc>
          <w:tcPr>
            <w:tcW w:w="5940" w:type="dxa"/>
          </w:tcPr>
          <w:p w:rsidR="002139DF" w:rsidRPr="00C524A2" w:rsidRDefault="002139DF" w:rsidP="000441BD">
            <w:pPr>
              <w:jc w:val="left"/>
              <w:rPr>
                <w:b/>
                <w:sz w:val="18"/>
                <w:szCs w:val="18"/>
              </w:rPr>
            </w:pPr>
            <w:r w:rsidRPr="00C524A2">
              <w:rPr>
                <w:b/>
                <w:sz w:val="18"/>
                <w:szCs w:val="18"/>
              </w:rPr>
              <w:t>Cohesive Proposal</w:t>
            </w:r>
          </w:p>
          <w:p w:rsidR="002139DF" w:rsidRPr="00C524A2" w:rsidRDefault="002139DF" w:rsidP="002139DF">
            <w:pPr>
              <w:pStyle w:val="ListParagraph"/>
              <w:numPr>
                <w:ilvl w:val="0"/>
                <w:numId w:val="15"/>
              </w:numPr>
              <w:jc w:val="left"/>
              <w:rPr>
                <w:b/>
                <w:sz w:val="18"/>
                <w:szCs w:val="18"/>
              </w:rPr>
            </w:pPr>
            <w:r w:rsidRPr="00C524A2">
              <w:rPr>
                <w:sz w:val="18"/>
                <w:szCs w:val="18"/>
              </w:rPr>
              <w:t>Does the information presented make sense?</w:t>
            </w:r>
          </w:p>
          <w:p w:rsidR="002139DF" w:rsidRPr="00C524A2" w:rsidRDefault="002139DF" w:rsidP="002139DF">
            <w:pPr>
              <w:pStyle w:val="ListParagraph"/>
              <w:numPr>
                <w:ilvl w:val="0"/>
                <w:numId w:val="15"/>
              </w:numPr>
              <w:jc w:val="left"/>
              <w:rPr>
                <w:b/>
                <w:sz w:val="18"/>
                <w:szCs w:val="18"/>
              </w:rPr>
            </w:pPr>
            <w:r w:rsidRPr="00C524A2">
              <w:rPr>
                <w:sz w:val="18"/>
                <w:szCs w:val="18"/>
              </w:rPr>
              <w:t>Is each assignment and assessment plan cohesive?</w:t>
            </w:r>
          </w:p>
        </w:tc>
        <w:tc>
          <w:tcPr>
            <w:tcW w:w="1890" w:type="dxa"/>
          </w:tcPr>
          <w:p w:rsidR="002139DF" w:rsidRPr="00C524A2" w:rsidRDefault="002139DF" w:rsidP="000441BD">
            <w:pPr>
              <w:rPr>
                <w:sz w:val="18"/>
                <w:szCs w:val="18"/>
              </w:rPr>
            </w:pPr>
            <w:r>
              <w:rPr>
                <w:sz w:val="18"/>
                <w:szCs w:val="18"/>
              </w:rPr>
              <w:t>x</w:t>
            </w:r>
          </w:p>
        </w:tc>
        <w:tc>
          <w:tcPr>
            <w:tcW w:w="1530" w:type="dxa"/>
          </w:tcPr>
          <w:p w:rsidR="002139DF" w:rsidRPr="00C524A2" w:rsidRDefault="002139DF" w:rsidP="000441BD">
            <w:pPr>
              <w:rPr>
                <w:sz w:val="18"/>
                <w:szCs w:val="18"/>
              </w:rPr>
            </w:pPr>
          </w:p>
        </w:tc>
      </w:tr>
    </w:tbl>
    <w:p w:rsidR="002139DF" w:rsidRPr="00C524A2" w:rsidRDefault="002139DF" w:rsidP="002139DF">
      <w:pPr>
        <w:jc w:val="left"/>
        <w:rPr>
          <w:sz w:val="18"/>
          <w:szCs w:val="18"/>
        </w:rPr>
      </w:pPr>
    </w:p>
    <w:tbl>
      <w:tblPr>
        <w:tblStyle w:val="TableGrid"/>
        <w:tblW w:w="0" w:type="auto"/>
        <w:tblInd w:w="108" w:type="dxa"/>
        <w:tblLook w:val="04A0" w:firstRow="1" w:lastRow="0" w:firstColumn="1" w:lastColumn="0" w:noHBand="0" w:noVBand="1"/>
      </w:tblPr>
      <w:tblGrid>
        <w:gridCol w:w="9360"/>
      </w:tblGrid>
      <w:tr w:rsidR="002139DF" w:rsidRPr="00C524A2" w:rsidTr="000441BD">
        <w:tc>
          <w:tcPr>
            <w:tcW w:w="9360" w:type="dxa"/>
          </w:tcPr>
          <w:p w:rsidR="002139DF" w:rsidRPr="00C524A2" w:rsidRDefault="002139DF" w:rsidP="000441BD">
            <w:pPr>
              <w:jc w:val="left"/>
              <w:rPr>
                <w:b/>
                <w:sz w:val="18"/>
                <w:szCs w:val="18"/>
              </w:rPr>
            </w:pPr>
            <w:r w:rsidRPr="00C524A2">
              <w:rPr>
                <w:b/>
                <w:sz w:val="18"/>
                <w:szCs w:val="18"/>
              </w:rPr>
              <w:t>REASON FOR “NO” RATING (IF APPPLICABLE) FOR PART I:</w:t>
            </w:r>
          </w:p>
          <w:p w:rsidR="002139DF" w:rsidRPr="00C524A2" w:rsidRDefault="002139DF" w:rsidP="000441BD">
            <w:pPr>
              <w:jc w:val="left"/>
              <w:rPr>
                <w:sz w:val="18"/>
                <w:szCs w:val="18"/>
              </w:rPr>
            </w:pPr>
          </w:p>
          <w:p w:rsidR="002139DF" w:rsidRPr="00C524A2" w:rsidRDefault="002139DF" w:rsidP="000441BD">
            <w:pPr>
              <w:jc w:val="left"/>
              <w:rPr>
                <w:sz w:val="18"/>
                <w:szCs w:val="18"/>
              </w:rPr>
            </w:pPr>
          </w:p>
        </w:tc>
      </w:tr>
    </w:tbl>
    <w:p w:rsidR="002139DF" w:rsidRPr="00C524A2" w:rsidRDefault="002139DF" w:rsidP="002139DF">
      <w:pPr>
        <w:jc w:val="left"/>
      </w:pPr>
    </w:p>
    <w:p w:rsidR="002139DF" w:rsidRPr="00C524A2" w:rsidRDefault="002139DF" w:rsidP="002139DF">
      <w:pPr>
        <w:jc w:val="left"/>
        <w:rPr>
          <w:color w:val="FF0000"/>
        </w:rPr>
      </w:pPr>
      <w:r w:rsidRPr="00C524A2">
        <w:rPr>
          <w:color w:val="FF0000"/>
        </w:rPr>
        <w:t xml:space="preserve">PART II: Assessment Evaluation </w:t>
      </w:r>
    </w:p>
    <w:tbl>
      <w:tblPr>
        <w:tblStyle w:val="TableGrid"/>
        <w:tblW w:w="0" w:type="auto"/>
        <w:tblInd w:w="108" w:type="dxa"/>
        <w:tblLook w:val="04A0" w:firstRow="1" w:lastRow="0" w:firstColumn="1" w:lastColumn="0" w:noHBand="0" w:noVBand="1"/>
      </w:tblPr>
      <w:tblGrid>
        <w:gridCol w:w="5940"/>
        <w:gridCol w:w="1890"/>
        <w:gridCol w:w="1530"/>
      </w:tblGrid>
      <w:tr w:rsidR="002139DF" w:rsidRPr="00C524A2" w:rsidTr="000441BD">
        <w:tc>
          <w:tcPr>
            <w:tcW w:w="5940" w:type="dxa"/>
            <w:shd w:val="clear" w:color="auto" w:fill="DBE5F1" w:themeFill="accent1" w:themeFillTint="33"/>
            <w:vAlign w:val="center"/>
          </w:tcPr>
          <w:p w:rsidR="002139DF" w:rsidRPr="00C524A2" w:rsidRDefault="002139DF" w:rsidP="000441BD">
            <w:pPr>
              <w:rPr>
                <w:b/>
                <w:sz w:val="18"/>
                <w:szCs w:val="18"/>
              </w:rPr>
            </w:pPr>
            <w:r w:rsidRPr="00C524A2">
              <w:rPr>
                <w:b/>
                <w:sz w:val="18"/>
                <w:szCs w:val="18"/>
              </w:rPr>
              <w:t>QUESTION</w:t>
            </w:r>
          </w:p>
        </w:tc>
        <w:tc>
          <w:tcPr>
            <w:tcW w:w="1890" w:type="dxa"/>
            <w:shd w:val="clear" w:color="auto" w:fill="DBE5F1" w:themeFill="accent1" w:themeFillTint="33"/>
            <w:vAlign w:val="center"/>
          </w:tcPr>
          <w:p w:rsidR="002139DF" w:rsidRPr="00C524A2" w:rsidRDefault="002139DF" w:rsidP="000441BD">
            <w:pPr>
              <w:rPr>
                <w:b/>
                <w:sz w:val="18"/>
                <w:szCs w:val="18"/>
              </w:rPr>
            </w:pPr>
            <w:r w:rsidRPr="00C524A2">
              <w:rPr>
                <w:b/>
                <w:sz w:val="18"/>
                <w:szCs w:val="18"/>
              </w:rPr>
              <w:t>YES</w:t>
            </w:r>
          </w:p>
          <w:p w:rsidR="002139DF" w:rsidRPr="00C524A2" w:rsidRDefault="002139DF" w:rsidP="000441BD">
            <w:pPr>
              <w:rPr>
                <w:sz w:val="18"/>
                <w:szCs w:val="18"/>
              </w:rPr>
            </w:pPr>
            <w:r w:rsidRPr="00C524A2">
              <w:rPr>
                <w:sz w:val="18"/>
                <w:szCs w:val="18"/>
              </w:rPr>
              <w:t>(Put X if Does Meet Criteria)</w:t>
            </w:r>
          </w:p>
        </w:tc>
        <w:tc>
          <w:tcPr>
            <w:tcW w:w="1530" w:type="dxa"/>
            <w:shd w:val="clear" w:color="auto" w:fill="DBE5F1" w:themeFill="accent1" w:themeFillTint="33"/>
            <w:vAlign w:val="center"/>
          </w:tcPr>
          <w:p w:rsidR="002139DF" w:rsidRPr="00C524A2" w:rsidRDefault="002139DF" w:rsidP="000441BD">
            <w:pPr>
              <w:rPr>
                <w:b/>
                <w:sz w:val="18"/>
                <w:szCs w:val="18"/>
              </w:rPr>
            </w:pPr>
            <w:r w:rsidRPr="00C524A2">
              <w:rPr>
                <w:b/>
                <w:sz w:val="18"/>
                <w:szCs w:val="18"/>
              </w:rPr>
              <w:t>NO</w:t>
            </w:r>
          </w:p>
          <w:p w:rsidR="002139DF" w:rsidRPr="00C524A2" w:rsidRDefault="002139DF" w:rsidP="000441BD">
            <w:pPr>
              <w:rPr>
                <w:sz w:val="18"/>
                <w:szCs w:val="18"/>
              </w:rPr>
            </w:pPr>
            <w:r w:rsidRPr="00C524A2">
              <w:rPr>
                <w:sz w:val="18"/>
                <w:szCs w:val="18"/>
              </w:rPr>
              <w:t xml:space="preserve">(Put X if Does </w:t>
            </w:r>
            <w:r w:rsidRPr="00C524A2">
              <w:rPr>
                <w:b/>
                <w:sz w:val="18"/>
                <w:szCs w:val="18"/>
              </w:rPr>
              <w:t>Not</w:t>
            </w:r>
            <w:r w:rsidRPr="00C524A2">
              <w:rPr>
                <w:sz w:val="18"/>
                <w:szCs w:val="18"/>
              </w:rPr>
              <w:t xml:space="preserve"> Meet Criteria)</w:t>
            </w:r>
          </w:p>
        </w:tc>
      </w:tr>
      <w:tr w:rsidR="002139DF" w:rsidRPr="00C524A2" w:rsidTr="000441BD">
        <w:trPr>
          <w:trHeight w:val="449"/>
        </w:trPr>
        <w:tc>
          <w:tcPr>
            <w:tcW w:w="5940" w:type="dxa"/>
          </w:tcPr>
          <w:p w:rsidR="002139DF" w:rsidRPr="00C524A2" w:rsidRDefault="002139DF" w:rsidP="000441BD">
            <w:pPr>
              <w:jc w:val="left"/>
              <w:rPr>
                <w:b/>
                <w:sz w:val="18"/>
                <w:szCs w:val="18"/>
              </w:rPr>
            </w:pPr>
            <w:r w:rsidRPr="00C524A2">
              <w:rPr>
                <w:b/>
                <w:sz w:val="18"/>
                <w:szCs w:val="18"/>
              </w:rPr>
              <w:t xml:space="preserve">Direct Assessment </w:t>
            </w:r>
          </w:p>
          <w:p w:rsidR="002139DF" w:rsidRPr="00C524A2" w:rsidRDefault="002139DF" w:rsidP="000441BD">
            <w:pPr>
              <w:jc w:val="left"/>
              <w:rPr>
                <w:sz w:val="18"/>
                <w:szCs w:val="18"/>
              </w:rPr>
            </w:pPr>
            <w:r w:rsidRPr="00C524A2">
              <w:rPr>
                <w:sz w:val="18"/>
                <w:szCs w:val="18"/>
              </w:rPr>
              <w:t>Is at least one direct assessment method presented for each core objective?</w:t>
            </w:r>
          </w:p>
        </w:tc>
        <w:tc>
          <w:tcPr>
            <w:tcW w:w="1890" w:type="dxa"/>
          </w:tcPr>
          <w:p w:rsidR="002139DF" w:rsidRPr="00C524A2" w:rsidRDefault="002139DF" w:rsidP="000441BD">
            <w:pPr>
              <w:rPr>
                <w:sz w:val="18"/>
                <w:szCs w:val="18"/>
              </w:rPr>
            </w:pPr>
            <w:r>
              <w:rPr>
                <w:sz w:val="18"/>
                <w:szCs w:val="18"/>
              </w:rPr>
              <w:t>x</w:t>
            </w:r>
          </w:p>
        </w:tc>
        <w:tc>
          <w:tcPr>
            <w:tcW w:w="1530" w:type="dxa"/>
          </w:tcPr>
          <w:p w:rsidR="002139DF" w:rsidRPr="00C524A2" w:rsidRDefault="002139DF" w:rsidP="000441BD">
            <w:pPr>
              <w:rPr>
                <w:sz w:val="18"/>
                <w:szCs w:val="18"/>
              </w:rPr>
            </w:pPr>
          </w:p>
        </w:tc>
      </w:tr>
      <w:tr w:rsidR="002139DF" w:rsidRPr="00C524A2" w:rsidTr="000441BD">
        <w:tc>
          <w:tcPr>
            <w:tcW w:w="5940" w:type="dxa"/>
          </w:tcPr>
          <w:p w:rsidR="002139DF" w:rsidRPr="00C524A2" w:rsidRDefault="002139DF" w:rsidP="000441BD">
            <w:pPr>
              <w:jc w:val="left"/>
              <w:rPr>
                <w:b/>
                <w:sz w:val="18"/>
                <w:szCs w:val="18"/>
              </w:rPr>
            </w:pPr>
            <w:r w:rsidRPr="00C524A2">
              <w:rPr>
                <w:b/>
                <w:sz w:val="18"/>
                <w:szCs w:val="18"/>
              </w:rPr>
              <w:t>Brief Outline of Assessment Method</w:t>
            </w:r>
          </w:p>
          <w:p w:rsidR="002139DF" w:rsidRPr="00C524A2" w:rsidRDefault="002139DF" w:rsidP="000441BD">
            <w:pPr>
              <w:jc w:val="left"/>
              <w:rPr>
                <w:sz w:val="18"/>
                <w:szCs w:val="18"/>
              </w:rPr>
            </w:pPr>
            <w:r w:rsidRPr="00C524A2">
              <w:rPr>
                <w:sz w:val="18"/>
                <w:szCs w:val="18"/>
              </w:rPr>
              <w:t>Is a clear assessment plan provided?</w:t>
            </w:r>
          </w:p>
        </w:tc>
        <w:tc>
          <w:tcPr>
            <w:tcW w:w="1890" w:type="dxa"/>
          </w:tcPr>
          <w:p w:rsidR="002139DF" w:rsidRPr="00C524A2" w:rsidRDefault="002139DF" w:rsidP="000441BD">
            <w:pPr>
              <w:rPr>
                <w:sz w:val="18"/>
                <w:szCs w:val="18"/>
              </w:rPr>
            </w:pPr>
            <w:r>
              <w:rPr>
                <w:sz w:val="18"/>
                <w:szCs w:val="18"/>
              </w:rPr>
              <w:t>x</w:t>
            </w:r>
          </w:p>
        </w:tc>
        <w:tc>
          <w:tcPr>
            <w:tcW w:w="1530" w:type="dxa"/>
          </w:tcPr>
          <w:p w:rsidR="002139DF" w:rsidRPr="00C524A2" w:rsidRDefault="002139DF" w:rsidP="000441BD">
            <w:pPr>
              <w:rPr>
                <w:sz w:val="18"/>
                <w:szCs w:val="18"/>
              </w:rPr>
            </w:pPr>
          </w:p>
        </w:tc>
      </w:tr>
      <w:tr w:rsidR="002139DF" w:rsidRPr="00C524A2" w:rsidTr="000441BD">
        <w:tc>
          <w:tcPr>
            <w:tcW w:w="5940" w:type="dxa"/>
          </w:tcPr>
          <w:p w:rsidR="002139DF" w:rsidRPr="00C524A2" w:rsidRDefault="002139DF" w:rsidP="000441BD">
            <w:pPr>
              <w:jc w:val="left"/>
              <w:rPr>
                <w:b/>
                <w:sz w:val="18"/>
                <w:szCs w:val="18"/>
              </w:rPr>
            </w:pPr>
            <w:r w:rsidRPr="00C524A2">
              <w:rPr>
                <w:b/>
                <w:sz w:val="18"/>
                <w:szCs w:val="18"/>
              </w:rPr>
              <w:t>Benchmark/Target</w:t>
            </w:r>
          </w:p>
          <w:p w:rsidR="002139DF" w:rsidRPr="00C524A2" w:rsidRDefault="002139DF" w:rsidP="002139DF">
            <w:pPr>
              <w:pStyle w:val="ListParagraph"/>
              <w:numPr>
                <w:ilvl w:val="0"/>
                <w:numId w:val="16"/>
              </w:numPr>
              <w:jc w:val="left"/>
              <w:rPr>
                <w:sz w:val="18"/>
                <w:szCs w:val="18"/>
              </w:rPr>
            </w:pPr>
            <w:r w:rsidRPr="00C524A2">
              <w:rPr>
                <w:sz w:val="18"/>
                <w:szCs w:val="18"/>
              </w:rPr>
              <w:t>Is a benchmark/target provided?</w:t>
            </w:r>
          </w:p>
          <w:p w:rsidR="002139DF" w:rsidRPr="00C524A2" w:rsidRDefault="002139DF" w:rsidP="002139DF">
            <w:pPr>
              <w:pStyle w:val="ListParagraph"/>
              <w:numPr>
                <w:ilvl w:val="0"/>
                <w:numId w:val="16"/>
              </w:numPr>
              <w:jc w:val="left"/>
              <w:rPr>
                <w:sz w:val="18"/>
                <w:szCs w:val="18"/>
              </w:rPr>
            </w:pPr>
            <w:r w:rsidRPr="00C524A2">
              <w:rPr>
                <w:sz w:val="18"/>
                <w:szCs w:val="18"/>
              </w:rPr>
              <w:t>Is it clear what the benchmark/target measures?</w:t>
            </w:r>
          </w:p>
        </w:tc>
        <w:tc>
          <w:tcPr>
            <w:tcW w:w="1890" w:type="dxa"/>
          </w:tcPr>
          <w:p w:rsidR="002139DF" w:rsidRPr="00C524A2" w:rsidRDefault="002139DF" w:rsidP="000441BD">
            <w:pPr>
              <w:rPr>
                <w:sz w:val="18"/>
                <w:szCs w:val="18"/>
              </w:rPr>
            </w:pPr>
            <w:r>
              <w:rPr>
                <w:sz w:val="18"/>
                <w:szCs w:val="18"/>
              </w:rPr>
              <w:t>x</w:t>
            </w:r>
          </w:p>
        </w:tc>
        <w:tc>
          <w:tcPr>
            <w:tcW w:w="1530" w:type="dxa"/>
          </w:tcPr>
          <w:p w:rsidR="002139DF" w:rsidRPr="00C524A2" w:rsidRDefault="002139DF" w:rsidP="000441BD">
            <w:pPr>
              <w:rPr>
                <w:sz w:val="18"/>
                <w:szCs w:val="18"/>
              </w:rPr>
            </w:pPr>
          </w:p>
        </w:tc>
      </w:tr>
    </w:tbl>
    <w:p w:rsidR="002139DF" w:rsidRPr="00C524A2" w:rsidRDefault="002139DF" w:rsidP="002139DF">
      <w:pPr>
        <w:jc w:val="left"/>
        <w:rPr>
          <w:b/>
          <w:sz w:val="18"/>
          <w:szCs w:val="18"/>
        </w:rPr>
      </w:pPr>
    </w:p>
    <w:tbl>
      <w:tblPr>
        <w:tblStyle w:val="TableGrid"/>
        <w:tblW w:w="0" w:type="auto"/>
        <w:tblInd w:w="108" w:type="dxa"/>
        <w:tblLook w:val="04A0" w:firstRow="1" w:lastRow="0" w:firstColumn="1" w:lastColumn="0" w:noHBand="0" w:noVBand="1"/>
      </w:tblPr>
      <w:tblGrid>
        <w:gridCol w:w="9360"/>
      </w:tblGrid>
      <w:tr w:rsidR="002139DF" w:rsidRPr="00C524A2" w:rsidTr="000441BD">
        <w:tc>
          <w:tcPr>
            <w:tcW w:w="9360" w:type="dxa"/>
          </w:tcPr>
          <w:p w:rsidR="002139DF" w:rsidRPr="00C524A2" w:rsidRDefault="002139DF" w:rsidP="000441BD">
            <w:pPr>
              <w:jc w:val="left"/>
              <w:rPr>
                <w:b/>
                <w:sz w:val="18"/>
                <w:szCs w:val="18"/>
              </w:rPr>
            </w:pPr>
            <w:r w:rsidRPr="00C524A2">
              <w:rPr>
                <w:b/>
                <w:sz w:val="18"/>
                <w:szCs w:val="18"/>
              </w:rPr>
              <w:t>REASON FOR “NO” RATING (IF APPPLICABLE) FOR PART II:</w:t>
            </w:r>
          </w:p>
          <w:p w:rsidR="002139DF" w:rsidRPr="00C524A2" w:rsidRDefault="002139DF" w:rsidP="000441BD">
            <w:pPr>
              <w:jc w:val="left"/>
              <w:rPr>
                <w:sz w:val="18"/>
                <w:szCs w:val="18"/>
              </w:rPr>
            </w:pPr>
          </w:p>
          <w:p w:rsidR="002139DF" w:rsidRPr="00C524A2" w:rsidRDefault="002139DF" w:rsidP="000441BD">
            <w:pPr>
              <w:jc w:val="left"/>
              <w:rPr>
                <w:sz w:val="18"/>
                <w:szCs w:val="18"/>
              </w:rPr>
            </w:pPr>
          </w:p>
        </w:tc>
      </w:tr>
    </w:tbl>
    <w:p w:rsidR="002139DF" w:rsidRPr="00C524A2" w:rsidRDefault="002139DF" w:rsidP="002139DF">
      <w:pPr>
        <w:jc w:val="left"/>
      </w:pPr>
    </w:p>
    <w:p w:rsidR="002139DF" w:rsidRDefault="002139DF" w:rsidP="002139DF">
      <w:r>
        <w:br w:type="page"/>
      </w:r>
    </w:p>
    <w:p w:rsidR="002139DF" w:rsidRPr="00C524A2" w:rsidRDefault="002139DF" w:rsidP="002139DF">
      <w:pPr>
        <w:rPr>
          <w:b/>
        </w:rPr>
      </w:pPr>
      <w:r w:rsidRPr="00C524A2">
        <w:rPr>
          <w:b/>
        </w:rPr>
        <w:lastRenderedPageBreak/>
        <w:t xml:space="preserve">Spring 2013 </w:t>
      </w:r>
    </w:p>
    <w:p w:rsidR="002139DF" w:rsidRPr="00C524A2" w:rsidRDefault="002139DF" w:rsidP="002139DF">
      <w:pPr>
        <w:rPr>
          <w:b/>
        </w:rPr>
      </w:pPr>
      <w:r w:rsidRPr="00C524A2">
        <w:rPr>
          <w:b/>
        </w:rPr>
        <w:t>Call for Course Proposals for Inclusion Preliminary Evaluation</w:t>
      </w:r>
      <w:r w:rsidRPr="00C524A2">
        <w:t xml:space="preserve"> </w:t>
      </w:r>
    </w:p>
    <w:p w:rsidR="002139DF" w:rsidRPr="00C524A2" w:rsidRDefault="002139DF" w:rsidP="002139DF">
      <w:pPr>
        <w:rPr>
          <w:b/>
        </w:rPr>
      </w:pPr>
    </w:p>
    <w:p w:rsidR="002139DF" w:rsidRPr="00C524A2" w:rsidRDefault="002139DF" w:rsidP="002139DF">
      <w:pPr>
        <w:jc w:val="left"/>
      </w:pPr>
      <w:r w:rsidRPr="00C524A2">
        <w:rPr>
          <w:b/>
        </w:rPr>
        <w:t>Course:</w:t>
      </w:r>
      <w:r w:rsidRPr="00C524A2">
        <w:t xml:space="preserve"> </w:t>
      </w:r>
      <w:r w:rsidRPr="00C524A2">
        <w:tab/>
      </w:r>
      <w:r w:rsidRPr="00C524A2">
        <w:tab/>
      </w:r>
      <w:r w:rsidRPr="00C524A2">
        <w:tab/>
      </w:r>
      <w:r w:rsidRPr="00C524A2">
        <w:tab/>
      </w:r>
      <w:r>
        <w:t>ENGL 1302 - Composition II</w:t>
      </w:r>
    </w:p>
    <w:p w:rsidR="002139DF" w:rsidRPr="00C524A2" w:rsidRDefault="002139DF" w:rsidP="002139DF">
      <w:pPr>
        <w:jc w:val="left"/>
      </w:pPr>
      <w:r w:rsidRPr="00C524A2">
        <w:rPr>
          <w:b/>
        </w:rPr>
        <w:t>Proposal Contact:</w:t>
      </w:r>
      <w:r w:rsidRPr="00C524A2">
        <w:rPr>
          <w:b/>
        </w:rPr>
        <w:tab/>
      </w:r>
      <w:r w:rsidRPr="00C524A2">
        <w:rPr>
          <w:b/>
        </w:rPr>
        <w:tab/>
      </w:r>
      <w:r w:rsidRPr="00C524A2">
        <w:rPr>
          <w:b/>
        </w:rPr>
        <w:tab/>
      </w:r>
      <w:r>
        <w:t>Daniel Ferguson</w:t>
      </w:r>
    </w:p>
    <w:p w:rsidR="002139DF" w:rsidRPr="00C524A2" w:rsidRDefault="002139DF" w:rsidP="002139DF">
      <w:pPr>
        <w:jc w:val="left"/>
        <w:rPr>
          <w:b/>
        </w:rPr>
      </w:pPr>
      <w:r w:rsidRPr="00C524A2">
        <w:rPr>
          <w:b/>
        </w:rPr>
        <w:t>Foundational Component Area:</w:t>
      </w:r>
      <w:r w:rsidRPr="00C524A2">
        <w:rPr>
          <w:b/>
        </w:rPr>
        <w:tab/>
      </w:r>
      <w:r w:rsidRPr="00C524A2">
        <w:rPr>
          <w:b/>
        </w:rPr>
        <w:tab/>
      </w:r>
      <w:r w:rsidRPr="00C524A2">
        <w:t>Communication</w:t>
      </w:r>
    </w:p>
    <w:p w:rsidR="002139DF" w:rsidRPr="00C524A2" w:rsidRDefault="002139DF" w:rsidP="002139DF">
      <w:pPr>
        <w:jc w:val="left"/>
        <w:rPr>
          <w:b/>
        </w:rPr>
      </w:pPr>
      <w:r w:rsidRPr="00C524A2">
        <w:rPr>
          <w:b/>
        </w:rPr>
        <w:t>Component Sub-Committee:</w:t>
      </w:r>
      <w:r w:rsidRPr="00C524A2">
        <w:rPr>
          <w:b/>
        </w:rPr>
        <w:tab/>
      </w:r>
      <w:r w:rsidRPr="00C524A2">
        <w:rPr>
          <w:b/>
        </w:rPr>
        <w:tab/>
      </w:r>
      <w:r w:rsidRPr="00C524A2">
        <w:t>Lynae Jacob (Chair) and Dan Ferguson</w:t>
      </w:r>
    </w:p>
    <w:p w:rsidR="002139DF" w:rsidRPr="00C524A2" w:rsidRDefault="002139DF" w:rsidP="002139DF">
      <w:pPr>
        <w:jc w:val="left"/>
        <w:rPr>
          <w:b/>
        </w:rPr>
      </w:pPr>
      <w:r w:rsidRPr="00C524A2">
        <w:rPr>
          <w:b/>
        </w:rPr>
        <w:t>Assessment Evaluation:</w:t>
      </w:r>
      <w:r w:rsidRPr="00C524A2">
        <w:rPr>
          <w:b/>
        </w:rPr>
        <w:tab/>
      </w:r>
      <w:r w:rsidRPr="00C524A2">
        <w:rPr>
          <w:b/>
        </w:rPr>
        <w:tab/>
      </w:r>
      <w:r w:rsidRPr="00C524A2">
        <w:rPr>
          <w:b/>
        </w:rPr>
        <w:tab/>
      </w:r>
      <w:r w:rsidRPr="00C524A2">
        <w:t>Kristin McDonald-Willey</w:t>
      </w:r>
    </w:p>
    <w:p w:rsidR="002139DF" w:rsidRPr="00C524A2" w:rsidRDefault="002139DF" w:rsidP="002139DF">
      <w:pPr>
        <w:jc w:val="left"/>
        <w:rPr>
          <w:b/>
        </w:rPr>
      </w:pPr>
    </w:p>
    <w:p w:rsidR="002139DF" w:rsidRPr="00C524A2" w:rsidRDefault="002139DF" w:rsidP="002139DF">
      <w:pPr>
        <w:jc w:val="left"/>
        <w:rPr>
          <w:color w:val="FF0000"/>
        </w:rPr>
      </w:pPr>
      <w:r w:rsidRPr="00C524A2">
        <w:rPr>
          <w:color w:val="FF0000"/>
        </w:rPr>
        <w:t>PART I: Sub-Committee Evaluation of Content</w:t>
      </w:r>
    </w:p>
    <w:tbl>
      <w:tblPr>
        <w:tblStyle w:val="TableGrid"/>
        <w:tblW w:w="0" w:type="auto"/>
        <w:tblInd w:w="108" w:type="dxa"/>
        <w:tblLook w:val="04A0" w:firstRow="1" w:lastRow="0" w:firstColumn="1" w:lastColumn="0" w:noHBand="0" w:noVBand="1"/>
      </w:tblPr>
      <w:tblGrid>
        <w:gridCol w:w="5940"/>
        <w:gridCol w:w="1890"/>
        <w:gridCol w:w="1530"/>
      </w:tblGrid>
      <w:tr w:rsidR="002139DF" w:rsidRPr="00C524A2" w:rsidTr="000441BD">
        <w:tc>
          <w:tcPr>
            <w:tcW w:w="5940" w:type="dxa"/>
            <w:shd w:val="clear" w:color="auto" w:fill="DBE5F1" w:themeFill="accent1" w:themeFillTint="33"/>
            <w:vAlign w:val="center"/>
          </w:tcPr>
          <w:p w:rsidR="002139DF" w:rsidRPr="00C524A2" w:rsidRDefault="002139DF" w:rsidP="000441BD">
            <w:pPr>
              <w:rPr>
                <w:b/>
                <w:sz w:val="18"/>
                <w:szCs w:val="18"/>
              </w:rPr>
            </w:pPr>
            <w:r w:rsidRPr="00C524A2">
              <w:rPr>
                <w:b/>
                <w:sz w:val="18"/>
                <w:szCs w:val="18"/>
              </w:rPr>
              <w:t>QUESTION</w:t>
            </w:r>
          </w:p>
        </w:tc>
        <w:tc>
          <w:tcPr>
            <w:tcW w:w="1890" w:type="dxa"/>
            <w:shd w:val="clear" w:color="auto" w:fill="DBE5F1" w:themeFill="accent1" w:themeFillTint="33"/>
            <w:vAlign w:val="center"/>
          </w:tcPr>
          <w:p w:rsidR="002139DF" w:rsidRPr="00C524A2" w:rsidRDefault="002139DF" w:rsidP="000441BD">
            <w:pPr>
              <w:rPr>
                <w:b/>
                <w:sz w:val="18"/>
                <w:szCs w:val="18"/>
              </w:rPr>
            </w:pPr>
            <w:r w:rsidRPr="00C524A2">
              <w:rPr>
                <w:b/>
                <w:sz w:val="18"/>
                <w:szCs w:val="18"/>
              </w:rPr>
              <w:t>YES</w:t>
            </w:r>
          </w:p>
          <w:p w:rsidR="002139DF" w:rsidRPr="00C524A2" w:rsidRDefault="002139DF" w:rsidP="000441BD">
            <w:pPr>
              <w:rPr>
                <w:sz w:val="18"/>
                <w:szCs w:val="18"/>
              </w:rPr>
            </w:pPr>
            <w:r w:rsidRPr="00C524A2">
              <w:rPr>
                <w:sz w:val="18"/>
                <w:szCs w:val="18"/>
              </w:rPr>
              <w:t>(Put X if Does Meet Criteria)</w:t>
            </w:r>
          </w:p>
        </w:tc>
        <w:tc>
          <w:tcPr>
            <w:tcW w:w="1530" w:type="dxa"/>
            <w:shd w:val="clear" w:color="auto" w:fill="DBE5F1" w:themeFill="accent1" w:themeFillTint="33"/>
            <w:vAlign w:val="center"/>
          </w:tcPr>
          <w:p w:rsidR="002139DF" w:rsidRPr="00C524A2" w:rsidRDefault="002139DF" w:rsidP="000441BD">
            <w:pPr>
              <w:rPr>
                <w:b/>
                <w:sz w:val="18"/>
                <w:szCs w:val="18"/>
              </w:rPr>
            </w:pPr>
            <w:r w:rsidRPr="00C524A2">
              <w:rPr>
                <w:b/>
                <w:sz w:val="18"/>
                <w:szCs w:val="18"/>
              </w:rPr>
              <w:t>NO</w:t>
            </w:r>
          </w:p>
          <w:p w:rsidR="002139DF" w:rsidRPr="00C524A2" w:rsidRDefault="002139DF" w:rsidP="000441BD">
            <w:pPr>
              <w:rPr>
                <w:sz w:val="18"/>
                <w:szCs w:val="18"/>
              </w:rPr>
            </w:pPr>
            <w:r w:rsidRPr="00C524A2">
              <w:rPr>
                <w:sz w:val="18"/>
                <w:szCs w:val="18"/>
              </w:rPr>
              <w:t xml:space="preserve">(Put X if Does </w:t>
            </w:r>
            <w:r w:rsidRPr="00C524A2">
              <w:rPr>
                <w:b/>
                <w:sz w:val="18"/>
                <w:szCs w:val="18"/>
              </w:rPr>
              <w:t>Not</w:t>
            </w:r>
            <w:r w:rsidRPr="00C524A2">
              <w:rPr>
                <w:sz w:val="18"/>
                <w:szCs w:val="18"/>
              </w:rPr>
              <w:t xml:space="preserve"> Meet Criteria)</w:t>
            </w:r>
          </w:p>
        </w:tc>
      </w:tr>
      <w:tr w:rsidR="002139DF" w:rsidRPr="00C524A2" w:rsidTr="000441BD">
        <w:trPr>
          <w:trHeight w:val="449"/>
        </w:trPr>
        <w:tc>
          <w:tcPr>
            <w:tcW w:w="5940" w:type="dxa"/>
          </w:tcPr>
          <w:p w:rsidR="002139DF" w:rsidRPr="00C524A2" w:rsidRDefault="002139DF" w:rsidP="000441BD">
            <w:pPr>
              <w:jc w:val="left"/>
              <w:rPr>
                <w:b/>
                <w:sz w:val="18"/>
                <w:szCs w:val="18"/>
              </w:rPr>
            </w:pPr>
            <w:r w:rsidRPr="00C524A2">
              <w:rPr>
                <w:b/>
                <w:sz w:val="18"/>
                <w:szCs w:val="18"/>
              </w:rPr>
              <w:t>ACGM Inclusion</w:t>
            </w:r>
          </w:p>
          <w:p w:rsidR="002139DF" w:rsidRPr="00C524A2" w:rsidRDefault="002139DF" w:rsidP="000441BD">
            <w:pPr>
              <w:jc w:val="left"/>
              <w:rPr>
                <w:sz w:val="18"/>
                <w:szCs w:val="18"/>
              </w:rPr>
            </w:pPr>
            <w:r w:rsidRPr="00C524A2">
              <w:rPr>
                <w:sz w:val="18"/>
                <w:szCs w:val="18"/>
              </w:rPr>
              <w:t xml:space="preserve">Is this course included in the ACGM? </w:t>
            </w:r>
          </w:p>
        </w:tc>
        <w:tc>
          <w:tcPr>
            <w:tcW w:w="1890" w:type="dxa"/>
          </w:tcPr>
          <w:p w:rsidR="002139DF" w:rsidRPr="00C524A2" w:rsidRDefault="002139DF" w:rsidP="000441BD">
            <w:pPr>
              <w:rPr>
                <w:sz w:val="18"/>
                <w:szCs w:val="18"/>
              </w:rPr>
            </w:pPr>
            <w:r>
              <w:rPr>
                <w:sz w:val="18"/>
                <w:szCs w:val="18"/>
              </w:rPr>
              <w:t>x</w:t>
            </w:r>
          </w:p>
        </w:tc>
        <w:tc>
          <w:tcPr>
            <w:tcW w:w="1530" w:type="dxa"/>
          </w:tcPr>
          <w:p w:rsidR="002139DF" w:rsidRPr="00C524A2" w:rsidRDefault="002139DF" w:rsidP="000441BD">
            <w:pPr>
              <w:rPr>
                <w:sz w:val="18"/>
                <w:szCs w:val="18"/>
              </w:rPr>
            </w:pPr>
          </w:p>
        </w:tc>
      </w:tr>
      <w:tr w:rsidR="002139DF" w:rsidRPr="00C524A2" w:rsidTr="000441BD">
        <w:trPr>
          <w:trHeight w:val="449"/>
        </w:trPr>
        <w:tc>
          <w:tcPr>
            <w:tcW w:w="5940" w:type="dxa"/>
          </w:tcPr>
          <w:p w:rsidR="002139DF" w:rsidRPr="00C524A2" w:rsidRDefault="002139DF" w:rsidP="000441BD">
            <w:pPr>
              <w:jc w:val="left"/>
              <w:rPr>
                <w:b/>
                <w:sz w:val="18"/>
                <w:szCs w:val="18"/>
              </w:rPr>
            </w:pPr>
            <w:r w:rsidRPr="00C524A2">
              <w:rPr>
                <w:b/>
                <w:sz w:val="18"/>
                <w:szCs w:val="18"/>
              </w:rPr>
              <w:t>Foundational Component Area</w:t>
            </w:r>
          </w:p>
          <w:p w:rsidR="002139DF" w:rsidRPr="00C524A2" w:rsidRDefault="002139DF" w:rsidP="000441BD">
            <w:pPr>
              <w:jc w:val="left"/>
              <w:rPr>
                <w:sz w:val="18"/>
                <w:szCs w:val="18"/>
              </w:rPr>
            </w:pPr>
            <w:r w:rsidRPr="00C524A2">
              <w:rPr>
                <w:sz w:val="18"/>
                <w:szCs w:val="18"/>
              </w:rPr>
              <w:t>Does this course align with the Foundational Component Area description?</w:t>
            </w:r>
          </w:p>
        </w:tc>
        <w:tc>
          <w:tcPr>
            <w:tcW w:w="1890" w:type="dxa"/>
          </w:tcPr>
          <w:p w:rsidR="002139DF" w:rsidRPr="00C524A2" w:rsidRDefault="002139DF" w:rsidP="000441BD">
            <w:pPr>
              <w:rPr>
                <w:sz w:val="18"/>
                <w:szCs w:val="18"/>
              </w:rPr>
            </w:pPr>
            <w:r>
              <w:rPr>
                <w:sz w:val="18"/>
                <w:szCs w:val="18"/>
              </w:rPr>
              <w:t>x</w:t>
            </w:r>
          </w:p>
        </w:tc>
        <w:tc>
          <w:tcPr>
            <w:tcW w:w="1530" w:type="dxa"/>
          </w:tcPr>
          <w:p w:rsidR="002139DF" w:rsidRPr="00C524A2" w:rsidRDefault="002139DF" w:rsidP="000441BD">
            <w:pPr>
              <w:rPr>
                <w:sz w:val="18"/>
                <w:szCs w:val="18"/>
              </w:rPr>
            </w:pPr>
          </w:p>
        </w:tc>
      </w:tr>
      <w:tr w:rsidR="002139DF" w:rsidRPr="00C524A2" w:rsidTr="000441BD">
        <w:tc>
          <w:tcPr>
            <w:tcW w:w="5940" w:type="dxa"/>
          </w:tcPr>
          <w:p w:rsidR="002139DF" w:rsidRPr="00C524A2" w:rsidRDefault="002139DF" w:rsidP="000441BD">
            <w:pPr>
              <w:jc w:val="left"/>
              <w:rPr>
                <w:sz w:val="18"/>
                <w:szCs w:val="18"/>
              </w:rPr>
            </w:pPr>
            <w:r w:rsidRPr="00C524A2">
              <w:rPr>
                <w:b/>
                <w:sz w:val="18"/>
                <w:szCs w:val="18"/>
              </w:rPr>
              <w:t>Learning Outcomes</w:t>
            </w:r>
            <w:r w:rsidRPr="00C524A2">
              <w:rPr>
                <w:b/>
                <w:sz w:val="18"/>
                <w:szCs w:val="18"/>
              </w:rPr>
              <w:br/>
            </w:r>
            <w:r w:rsidRPr="00C524A2">
              <w:rPr>
                <w:sz w:val="18"/>
                <w:szCs w:val="18"/>
              </w:rPr>
              <w:t>Are the learning outcomes consistent (if applicable) with the ACGM?</w:t>
            </w:r>
          </w:p>
        </w:tc>
        <w:tc>
          <w:tcPr>
            <w:tcW w:w="1890" w:type="dxa"/>
          </w:tcPr>
          <w:p w:rsidR="002139DF" w:rsidRPr="00C524A2" w:rsidRDefault="002139DF" w:rsidP="000441BD">
            <w:pPr>
              <w:rPr>
                <w:sz w:val="18"/>
                <w:szCs w:val="18"/>
              </w:rPr>
            </w:pPr>
            <w:r>
              <w:rPr>
                <w:sz w:val="18"/>
                <w:szCs w:val="18"/>
              </w:rPr>
              <w:t>x</w:t>
            </w:r>
          </w:p>
        </w:tc>
        <w:tc>
          <w:tcPr>
            <w:tcW w:w="1530" w:type="dxa"/>
          </w:tcPr>
          <w:p w:rsidR="002139DF" w:rsidRPr="00C524A2" w:rsidRDefault="002139DF" w:rsidP="000441BD">
            <w:pPr>
              <w:rPr>
                <w:sz w:val="18"/>
                <w:szCs w:val="18"/>
              </w:rPr>
            </w:pPr>
          </w:p>
        </w:tc>
      </w:tr>
      <w:tr w:rsidR="002139DF" w:rsidRPr="00C524A2" w:rsidTr="000441BD">
        <w:tc>
          <w:tcPr>
            <w:tcW w:w="5940" w:type="dxa"/>
          </w:tcPr>
          <w:p w:rsidR="002139DF" w:rsidRPr="00C524A2" w:rsidRDefault="002139DF" w:rsidP="000441BD">
            <w:pPr>
              <w:jc w:val="left"/>
              <w:rPr>
                <w:sz w:val="18"/>
                <w:szCs w:val="18"/>
              </w:rPr>
            </w:pPr>
            <w:r w:rsidRPr="00C524A2">
              <w:rPr>
                <w:b/>
                <w:sz w:val="18"/>
                <w:szCs w:val="18"/>
              </w:rPr>
              <w:t>Communication Skills</w:t>
            </w:r>
            <w:r w:rsidRPr="00C524A2">
              <w:rPr>
                <w:b/>
                <w:sz w:val="18"/>
                <w:szCs w:val="18"/>
              </w:rPr>
              <w:br/>
            </w:r>
            <w:r w:rsidRPr="00C524A2">
              <w:rPr>
                <w:sz w:val="18"/>
                <w:szCs w:val="18"/>
              </w:rPr>
              <w:t>Does the assignment and/or activity align with the core objective description?</w:t>
            </w:r>
          </w:p>
        </w:tc>
        <w:tc>
          <w:tcPr>
            <w:tcW w:w="1890" w:type="dxa"/>
          </w:tcPr>
          <w:p w:rsidR="002139DF" w:rsidRPr="00C524A2" w:rsidRDefault="002139DF" w:rsidP="000441BD">
            <w:pPr>
              <w:rPr>
                <w:sz w:val="18"/>
                <w:szCs w:val="18"/>
              </w:rPr>
            </w:pPr>
            <w:r>
              <w:rPr>
                <w:sz w:val="18"/>
                <w:szCs w:val="18"/>
              </w:rPr>
              <w:t>x</w:t>
            </w:r>
          </w:p>
        </w:tc>
        <w:tc>
          <w:tcPr>
            <w:tcW w:w="1530" w:type="dxa"/>
          </w:tcPr>
          <w:p w:rsidR="002139DF" w:rsidRPr="00C524A2" w:rsidRDefault="002139DF" w:rsidP="000441BD">
            <w:pPr>
              <w:rPr>
                <w:sz w:val="18"/>
                <w:szCs w:val="18"/>
              </w:rPr>
            </w:pPr>
          </w:p>
        </w:tc>
      </w:tr>
      <w:tr w:rsidR="002139DF" w:rsidRPr="00C524A2" w:rsidTr="000441BD">
        <w:tc>
          <w:tcPr>
            <w:tcW w:w="5940" w:type="dxa"/>
          </w:tcPr>
          <w:p w:rsidR="002139DF" w:rsidRPr="00C524A2" w:rsidRDefault="002139DF" w:rsidP="000441BD">
            <w:pPr>
              <w:jc w:val="left"/>
              <w:rPr>
                <w:sz w:val="18"/>
                <w:szCs w:val="18"/>
              </w:rPr>
            </w:pPr>
            <w:r w:rsidRPr="00C524A2">
              <w:rPr>
                <w:b/>
                <w:sz w:val="18"/>
                <w:szCs w:val="18"/>
              </w:rPr>
              <w:t>Critical Thinking Skills</w:t>
            </w:r>
            <w:r w:rsidRPr="00C524A2">
              <w:rPr>
                <w:b/>
                <w:sz w:val="18"/>
                <w:szCs w:val="18"/>
              </w:rPr>
              <w:br/>
            </w:r>
            <w:r w:rsidRPr="00C524A2">
              <w:rPr>
                <w:sz w:val="18"/>
                <w:szCs w:val="18"/>
              </w:rPr>
              <w:t>Does the assignment and/or activity align with the core objective description?</w:t>
            </w:r>
          </w:p>
        </w:tc>
        <w:tc>
          <w:tcPr>
            <w:tcW w:w="1890" w:type="dxa"/>
          </w:tcPr>
          <w:p w:rsidR="002139DF" w:rsidRPr="00C524A2" w:rsidRDefault="002139DF" w:rsidP="000441BD">
            <w:pPr>
              <w:rPr>
                <w:sz w:val="18"/>
                <w:szCs w:val="18"/>
              </w:rPr>
            </w:pPr>
            <w:r>
              <w:rPr>
                <w:sz w:val="18"/>
                <w:szCs w:val="18"/>
              </w:rPr>
              <w:t>x</w:t>
            </w:r>
          </w:p>
        </w:tc>
        <w:tc>
          <w:tcPr>
            <w:tcW w:w="1530" w:type="dxa"/>
          </w:tcPr>
          <w:p w:rsidR="002139DF" w:rsidRPr="00C524A2" w:rsidRDefault="002139DF" w:rsidP="000441BD">
            <w:pPr>
              <w:rPr>
                <w:sz w:val="18"/>
                <w:szCs w:val="18"/>
              </w:rPr>
            </w:pPr>
          </w:p>
        </w:tc>
      </w:tr>
      <w:tr w:rsidR="002139DF" w:rsidRPr="00C524A2" w:rsidTr="000441BD">
        <w:tc>
          <w:tcPr>
            <w:tcW w:w="5940" w:type="dxa"/>
          </w:tcPr>
          <w:p w:rsidR="002139DF" w:rsidRPr="00C524A2" w:rsidRDefault="002139DF" w:rsidP="000441BD">
            <w:pPr>
              <w:jc w:val="left"/>
              <w:rPr>
                <w:b/>
                <w:sz w:val="18"/>
                <w:szCs w:val="18"/>
              </w:rPr>
            </w:pPr>
            <w:r w:rsidRPr="00C524A2">
              <w:rPr>
                <w:b/>
                <w:sz w:val="18"/>
                <w:szCs w:val="18"/>
              </w:rPr>
              <w:t>Personal Responsibility</w:t>
            </w:r>
            <w:r w:rsidRPr="00C524A2">
              <w:rPr>
                <w:b/>
                <w:sz w:val="18"/>
                <w:szCs w:val="18"/>
              </w:rPr>
              <w:br/>
            </w:r>
            <w:r w:rsidRPr="00C524A2">
              <w:rPr>
                <w:sz w:val="18"/>
                <w:szCs w:val="18"/>
              </w:rPr>
              <w:t>Does the assignment and/or activity align with the core objective description?</w:t>
            </w:r>
          </w:p>
        </w:tc>
        <w:tc>
          <w:tcPr>
            <w:tcW w:w="1890" w:type="dxa"/>
          </w:tcPr>
          <w:p w:rsidR="002139DF" w:rsidRPr="00C524A2" w:rsidRDefault="002139DF" w:rsidP="000441BD">
            <w:pPr>
              <w:rPr>
                <w:sz w:val="18"/>
                <w:szCs w:val="18"/>
              </w:rPr>
            </w:pPr>
            <w:r>
              <w:rPr>
                <w:sz w:val="18"/>
                <w:szCs w:val="18"/>
              </w:rPr>
              <w:t>x</w:t>
            </w:r>
          </w:p>
        </w:tc>
        <w:tc>
          <w:tcPr>
            <w:tcW w:w="1530" w:type="dxa"/>
          </w:tcPr>
          <w:p w:rsidR="002139DF" w:rsidRPr="00C524A2" w:rsidRDefault="002139DF" w:rsidP="000441BD">
            <w:pPr>
              <w:rPr>
                <w:sz w:val="18"/>
                <w:szCs w:val="18"/>
              </w:rPr>
            </w:pPr>
          </w:p>
        </w:tc>
      </w:tr>
      <w:tr w:rsidR="002139DF" w:rsidRPr="00C524A2" w:rsidTr="000441BD">
        <w:tc>
          <w:tcPr>
            <w:tcW w:w="5940" w:type="dxa"/>
          </w:tcPr>
          <w:p w:rsidR="002139DF" w:rsidRPr="00C524A2" w:rsidRDefault="002139DF" w:rsidP="000441BD">
            <w:pPr>
              <w:jc w:val="left"/>
              <w:rPr>
                <w:sz w:val="18"/>
                <w:szCs w:val="18"/>
              </w:rPr>
            </w:pPr>
            <w:r w:rsidRPr="00C524A2">
              <w:rPr>
                <w:b/>
                <w:sz w:val="18"/>
                <w:szCs w:val="18"/>
              </w:rPr>
              <w:t>Teamwork</w:t>
            </w:r>
            <w:r w:rsidRPr="00C524A2">
              <w:rPr>
                <w:b/>
                <w:sz w:val="18"/>
                <w:szCs w:val="18"/>
              </w:rPr>
              <w:br/>
            </w:r>
            <w:r w:rsidRPr="00C524A2">
              <w:rPr>
                <w:sz w:val="18"/>
                <w:szCs w:val="18"/>
              </w:rPr>
              <w:t>Does the assignment and/or activity align with the core objective description?</w:t>
            </w:r>
          </w:p>
        </w:tc>
        <w:tc>
          <w:tcPr>
            <w:tcW w:w="1890" w:type="dxa"/>
          </w:tcPr>
          <w:p w:rsidR="002139DF" w:rsidRPr="00C524A2" w:rsidRDefault="002139DF" w:rsidP="000441BD">
            <w:pPr>
              <w:rPr>
                <w:sz w:val="18"/>
                <w:szCs w:val="18"/>
              </w:rPr>
            </w:pPr>
            <w:r>
              <w:rPr>
                <w:sz w:val="18"/>
                <w:szCs w:val="18"/>
              </w:rPr>
              <w:t>x</w:t>
            </w:r>
          </w:p>
        </w:tc>
        <w:tc>
          <w:tcPr>
            <w:tcW w:w="1530" w:type="dxa"/>
          </w:tcPr>
          <w:p w:rsidR="002139DF" w:rsidRPr="00C524A2" w:rsidRDefault="002139DF" w:rsidP="000441BD">
            <w:pPr>
              <w:rPr>
                <w:sz w:val="18"/>
                <w:szCs w:val="18"/>
              </w:rPr>
            </w:pPr>
          </w:p>
        </w:tc>
      </w:tr>
      <w:tr w:rsidR="002139DF" w:rsidRPr="00C524A2" w:rsidTr="000441BD">
        <w:tc>
          <w:tcPr>
            <w:tcW w:w="5940" w:type="dxa"/>
          </w:tcPr>
          <w:p w:rsidR="002139DF" w:rsidRPr="00C524A2" w:rsidRDefault="002139DF" w:rsidP="000441BD">
            <w:pPr>
              <w:jc w:val="left"/>
              <w:rPr>
                <w:b/>
                <w:sz w:val="18"/>
                <w:szCs w:val="18"/>
              </w:rPr>
            </w:pPr>
            <w:r w:rsidRPr="00C524A2">
              <w:rPr>
                <w:b/>
                <w:sz w:val="18"/>
                <w:szCs w:val="18"/>
              </w:rPr>
              <w:t>Cohesive Proposal</w:t>
            </w:r>
          </w:p>
          <w:p w:rsidR="002139DF" w:rsidRPr="00C524A2" w:rsidRDefault="002139DF" w:rsidP="002139DF">
            <w:pPr>
              <w:pStyle w:val="ListParagraph"/>
              <w:numPr>
                <w:ilvl w:val="0"/>
                <w:numId w:val="15"/>
              </w:numPr>
              <w:jc w:val="left"/>
              <w:rPr>
                <w:b/>
                <w:sz w:val="18"/>
                <w:szCs w:val="18"/>
              </w:rPr>
            </w:pPr>
            <w:r w:rsidRPr="00C524A2">
              <w:rPr>
                <w:sz w:val="18"/>
                <w:szCs w:val="18"/>
              </w:rPr>
              <w:t>Does the information presented make sense?</w:t>
            </w:r>
          </w:p>
          <w:p w:rsidR="002139DF" w:rsidRPr="00C524A2" w:rsidRDefault="002139DF" w:rsidP="002139DF">
            <w:pPr>
              <w:pStyle w:val="ListParagraph"/>
              <w:numPr>
                <w:ilvl w:val="0"/>
                <w:numId w:val="15"/>
              </w:numPr>
              <w:jc w:val="left"/>
              <w:rPr>
                <w:b/>
                <w:sz w:val="18"/>
                <w:szCs w:val="18"/>
              </w:rPr>
            </w:pPr>
            <w:r w:rsidRPr="00C524A2">
              <w:rPr>
                <w:sz w:val="18"/>
                <w:szCs w:val="18"/>
              </w:rPr>
              <w:t>Is each assignment and assessment plan cohesive?</w:t>
            </w:r>
          </w:p>
        </w:tc>
        <w:tc>
          <w:tcPr>
            <w:tcW w:w="1890" w:type="dxa"/>
          </w:tcPr>
          <w:p w:rsidR="002139DF" w:rsidRPr="00C524A2" w:rsidRDefault="002139DF" w:rsidP="000441BD">
            <w:pPr>
              <w:rPr>
                <w:sz w:val="18"/>
                <w:szCs w:val="18"/>
              </w:rPr>
            </w:pPr>
            <w:r>
              <w:rPr>
                <w:sz w:val="18"/>
                <w:szCs w:val="18"/>
              </w:rPr>
              <w:t>x</w:t>
            </w:r>
          </w:p>
        </w:tc>
        <w:tc>
          <w:tcPr>
            <w:tcW w:w="1530" w:type="dxa"/>
          </w:tcPr>
          <w:p w:rsidR="002139DF" w:rsidRPr="00C524A2" w:rsidRDefault="002139DF" w:rsidP="000441BD">
            <w:pPr>
              <w:rPr>
                <w:sz w:val="18"/>
                <w:szCs w:val="18"/>
              </w:rPr>
            </w:pPr>
          </w:p>
        </w:tc>
      </w:tr>
    </w:tbl>
    <w:p w:rsidR="002139DF" w:rsidRPr="00C524A2" w:rsidRDefault="002139DF" w:rsidP="002139DF">
      <w:pPr>
        <w:jc w:val="left"/>
        <w:rPr>
          <w:sz w:val="18"/>
          <w:szCs w:val="18"/>
        </w:rPr>
      </w:pPr>
    </w:p>
    <w:tbl>
      <w:tblPr>
        <w:tblStyle w:val="TableGrid"/>
        <w:tblW w:w="0" w:type="auto"/>
        <w:tblInd w:w="108" w:type="dxa"/>
        <w:tblLook w:val="04A0" w:firstRow="1" w:lastRow="0" w:firstColumn="1" w:lastColumn="0" w:noHBand="0" w:noVBand="1"/>
      </w:tblPr>
      <w:tblGrid>
        <w:gridCol w:w="9360"/>
      </w:tblGrid>
      <w:tr w:rsidR="002139DF" w:rsidRPr="00C524A2" w:rsidTr="000441BD">
        <w:tc>
          <w:tcPr>
            <w:tcW w:w="9360" w:type="dxa"/>
          </w:tcPr>
          <w:p w:rsidR="002139DF" w:rsidRPr="00C524A2" w:rsidRDefault="002139DF" w:rsidP="000441BD">
            <w:pPr>
              <w:jc w:val="left"/>
              <w:rPr>
                <w:b/>
                <w:sz w:val="18"/>
                <w:szCs w:val="18"/>
              </w:rPr>
            </w:pPr>
            <w:r w:rsidRPr="00C524A2">
              <w:rPr>
                <w:b/>
                <w:sz w:val="18"/>
                <w:szCs w:val="18"/>
              </w:rPr>
              <w:t>REASON FOR “NO” RATING (IF APPPLICABLE) FOR PART I:</w:t>
            </w:r>
          </w:p>
          <w:p w:rsidR="002139DF" w:rsidRPr="00C524A2" w:rsidRDefault="002139DF" w:rsidP="000441BD">
            <w:pPr>
              <w:jc w:val="left"/>
              <w:rPr>
                <w:sz w:val="18"/>
                <w:szCs w:val="18"/>
              </w:rPr>
            </w:pPr>
          </w:p>
          <w:p w:rsidR="002139DF" w:rsidRPr="00C524A2" w:rsidRDefault="002139DF" w:rsidP="000441BD">
            <w:pPr>
              <w:jc w:val="left"/>
              <w:rPr>
                <w:sz w:val="18"/>
                <w:szCs w:val="18"/>
              </w:rPr>
            </w:pPr>
          </w:p>
        </w:tc>
      </w:tr>
    </w:tbl>
    <w:p w:rsidR="002139DF" w:rsidRPr="00C524A2" w:rsidRDefault="002139DF" w:rsidP="002139DF">
      <w:pPr>
        <w:jc w:val="left"/>
      </w:pPr>
    </w:p>
    <w:p w:rsidR="002139DF" w:rsidRPr="00C524A2" w:rsidRDefault="002139DF" w:rsidP="002139DF">
      <w:pPr>
        <w:jc w:val="left"/>
        <w:rPr>
          <w:color w:val="FF0000"/>
        </w:rPr>
      </w:pPr>
      <w:r w:rsidRPr="00C524A2">
        <w:rPr>
          <w:color w:val="FF0000"/>
        </w:rPr>
        <w:t xml:space="preserve">PART II: Assessment Evaluation </w:t>
      </w:r>
    </w:p>
    <w:tbl>
      <w:tblPr>
        <w:tblStyle w:val="TableGrid"/>
        <w:tblW w:w="0" w:type="auto"/>
        <w:tblInd w:w="108" w:type="dxa"/>
        <w:tblLook w:val="04A0" w:firstRow="1" w:lastRow="0" w:firstColumn="1" w:lastColumn="0" w:noHBand="0" w:noVBand="1"/>
      </w:tblPr>
      <w:tblGrid>
        <w:gridCol w:w="5940"/>
        <w:gridCol w:w="1890"/>
        <w:gridCol w:w="1530"/>
      </w:tblGrid>
      <w:tr w:rsidR="002139DF" w:rsidRPr="00C524A2" w:rsidTr="000441BD">
        <w:tc>
          <w:tcPr>
            <w:tcW w:w="5940" w:type="dxa"/>
            <w:shd w:val="clear" w:color="auto" w:fill="DBE5F1" w:themeFill="accent1" w:themeFillTint="33"/>
            <w:vAlign w:val="center"/>
          </w:tcPr>
          <w:p w:rsidR="002139DF" w:rsidRPr="00C524A2" w:rsidRDefault="002139DF" w:rsidP="000441BD">
            <w:pPr>
              <w:rPr>
                <w:b/>
                <w:sz w:val="18"/>
                <w:szCs w:val="18"/>
              </w:rPr>
            </w:pPr>
            <w:r w:rsidRPr="00C524A2">
              <w:rPr>
                <w:b/>
                <w:sz w:val="18"/>
                <w:szCs w:val="18"/>
              </w:rPr>
              <w:t>QUESTION</w:t>
            </w:r>
          </w:p>
        </w:tc>
        <w:tc>
          <w:tcPr>
            <w:tcW w:w="1890" w:type="dxa"/>
            <w:shd w:val="clear" w:color="auto" w:fill="DBE5F1" w:themeFill="accent1" w:themeFillTint="33"/>
            <w:vAlign w:val="center"/>
          </w:tcPr>
          <w:p w:rsidR="002139DF" w:rsidRPr="00C524A2" w:rsidRDefault="002139DF" w:rsidP="000441BD">
            <w:pPr>
              <w:rPr>
                <w:b/>
                <w:sz w:val="18"/>
                <w:szCs w:val="18"/>
              </w:rPr>
            </w:pPr>
            <w:r w:rsidRPr="00C524A2">
              <w:rPr>
                <w:b/>
                <w:sz w:val="18"/>
                <w:szCs w:val="18"/>
              </w:rPr>
              <w:t>YES</w:t>
            </w:r>
          </w:p>
          <w:p w:rsidR="002139DF" w:rsidRPr="00C524A2" w:rsidRDefault="002139DF" w:rsidP="000441BD">
            <w:pPr>
              <w:rPr>
                <w:sz w:val="18"/>
                <w:szCs w:val="18"/>
              </w:rPr>
            </w:pPr>
            <w:r w:rsidRPr="00C524A2">
              <w:rPr>
                <w:sz w:val="18"/>
                <w:szCs w:val="18"/>
              </w:rPr>
              <w:t>(Put X if Does Meet Criteria)</w:t>
            </w:r>
          </w:p>
        </w:tc>
        <w:tc>
          <w:tcPr>
            <w:tcW w:w="1530" w:type="dxa"/>
            <w:shd w:val="clear" w:color="auto" w:fill="DBE5F1" w:themeFill="accent1" w:themeFillTint="33"/>
            <w:vAlign w:val="center"/>
          </w:tcPr>
          <w:p w:rsidR="002139DF" w:rsidRPr="00C524A2" w:rsidRDefault="002139DF" w:rsidP="000441BD">
            <w:pPr>
              <w:rPr>
                <w:b/>
                <w:sz w:val="18"/>
                <w:szCs w:val="18"/>
              </w:rPr>
            </w:pPr>
            <w:r w:rsidRPr="00C524A2">
              <w:rPr>
                <w:b/>
                <w:sz w:val="18"/>
                <w:szCs w:val="18"/>
              </w:rPr>
              <w:t>NO</w:t>
            </w:r>
          </w:p>
          <w:p w:rsidR="002139DF" w:rsidRPr="00C524A2" w:rsidRDefault="002139DF" w:rsidP="000441BD">
            <w:pPr>
              <w:rPr>
                <w:sz w:val="18"/>
                <w:szCs w:val="18"/>
              </w:rPr>
            </w:pPr>
            <w:r w:rsidRPr="00C524A2">
              <w:rPr>
                <w:sz w:val="18"/>
                <w:szCs w:val="18"/>
              </w:rPr>
              <w:t xml:space="preserve">(Put X if Does </w:t>
            </w:r>
            <w:r w:rsidRPr="00C524A2">
              <w:rPr>
                <w:b/>
                <w:sz w:val="18"/>
                <w:szCs w:val="18"/>
              </w:rPr>
              <w:t>Not</w:t>
            </w:r>
            <w:r w:rsidRPr="00C524A2">
              <w:rPr>
                <w:sz w:val="18"/>
                <w:szCs w:val="18"/>
              </w:rPr>
              <w:t xml:space="preserve"> Meet Criteria)</w:t>
            </w:r>
          </w:p>
        </w:tc>
      </w:tr>
      <w:tr w:rsidR="002139DF" w:rsidRPr="00C524A2" w:rsidTr="000441BD">
        <w:trPr>
          <w:trHeight w:val="449"/>
        </w:trPr>
        <w:tc>
          <w:tcPr>
            <w:tcW w:w="5940" w:type="dxa"/>
          </w:tcPr>
          <w:p w:rsidR="002139DF" w:rsidRPr="00C524A2" w:rsidRDefault="002139DF" w:rsidP="000441BD">
            <w:pPr>
              <w:jc w:val="left"/>
              <w:rPr>
                <w:b/>
                <w:sz w:val="18"/>
                <w:szCs w:val="18"/>
              </w:rPr>
            </w:pPr>
            <w:r w:rsidRPr="00C524A2">
              <w:rPr>
                <w:b/>
                <w:sz w:val="18"/>
                <w:szCs w:val="18"/>
              </w:rPr>
              <w:t xml:space="preserve">Direct Assessment </w:t>
            </w:r>
          </w:p>
          <w:p w:rsidR="002139DF" w:rsidRPr="00C524A2" w:rsidRDefault="002139DF" w:rsidP="000441BD">
            <w:pPr>
              <w:jc w:val="left"/>
              <w:rPr>
                <w:sz w:val="18"/>
                <w:szCs w:val="18"/>
              </w:rPr>
            </w:pPr>
            <w:r w:rsidRPr="00C524A2">
              <w:rPr>
                <w:sz w:val="18"/>
                <w:szCs w:val="18"/>
              </w:rPr>
              <w:t>Is at least one direct assessment method presented for each core objective?</w:t>
            </w:r>
          </w:p>
        </w:tc>
        <w:tc>
          <w:tcPr>
            <w:tcW w:w="1890" w:type="dxa"/>
          </w:tcPr>
          <w:p w:rsidR="002139DF" w:rsidRPr="00C524A2" w:rsidRDefault="002139DF" w:rsidP="000441BD">
            <w:pPr>
              <w:rPr>
                <w:sz w:val="18"/>
                <w:szCs w:val="18"/>
              </w:rPr>
            </w:pPr>
            <w:r>
              <w:rPr>
                <w:sz w:val="18"/>
                <w:szCs w:val="18"/>
              </w:rPr>
              <w:t>x</w:t>
            </w:r>
          </w:p>
        </w:tc>
        <w:tc>
          <w:tcPr>
            <w:tcW w:w="1530" w:type="dxa"/>
          </w:tcPr>
          <w:p w:rsidR="002139DF" w:rsidRPr="00C524A2" w:rsidRDefault="002139DF" w:rsidP="000441BD">
            <w:pPr>
              <w:rPr>
                <w:sz w:val="18"/>
                <w:szCs w:val="18"/>
              </w:rPr>
            </w:pPr>
          </w:p>
        </w:tc>
      </w:tr>
      <w:tr w:rsidR="002139DF" w:rsidRPr="00C524A2" w:rsidTr="000441BD">
        <w:tc>
          <w:tcPr>
            <w:tcW w:w="5940" w:type="dxa"/>
          </w:tcPr>
          <w:p w:rsidR="002139DF" w:rsidRPr="00C524A2" w:rsidRDefault="002139DF" w:rsidP="000441BD">
            <w:pPr>
              <w:jc w:val="left"/>
              <w:rPr>
                <w:b/>
                <w:sz w:val="18"/>
                <w:szCs w:val="18"/>
              </w:rPr>
            </w:pPr>
            <w:r w:rsidRPr="00C524A2">
              <w:rPr>
                <w:b/>
                <w:sz w:val="18"/>
                <w:szCs w:val="18"/>
              </w:rPr>
              <w:t>Brief Outline of Assessment Method</w:t>
            </w:r>
          </w:p>
          <w:p w:rsidR="002139DF" w:rsidRPr="00C524A2" w:rsidRDefault="002139DF" w:rsidP="000441BD">
            <w:pPr>
              <w:jc w:val="left"/>
              <w:rPr>
                <w:sz w:val="18"/>
                <w:szCs w:val="18"/>
              </w:rPr>
            </w:pPr>
            <w:r w:rsidRPr="00C524A2">
              <w:rPr>
                <w:sz w:val="18"/>
                <w:szCs w:val="18"/>
              </w:rPr>
              <w:t>Is a clear assessment plan provided?</w:t>
            </w:r>
          </w:p>
        </w:tc>
        <w:tc>
          <w:tcPr>
            <w:tcW w:w="1890" w:type="dxa"/>
          </w:tcPr>
          <w:p w:rsidR="002139DF" w:rsidRPr="00C524A2" w:rsidRDefault="002139DF" w:rsidP="000441BD">
            <w:pPr>
              <w:rPr>
                <w:sz w:val="18"/>
                <w:szCs w:val="18"/>
              </w:rPr>
            </w:pPr>
            <w:r>
              <w:rPr>
                <w:sz w:val="18"/>
                <w:szCs w:val="18"/>
              </w:rPr>
              <w:t>x</w:t>
            </w:r>
          </w:p>
        </w:tc>
        <w:tc>
          <w:tcPr>
            <w:tcW w:w="1530" w:type="dxa"/>
          </w:tcPr>
          <w:p w:rsidR="002139DF" w:rsidRPr="00C524A2" w:rsidRDefault="002139DF" w:rsidP="000441BD">
            <w:pPr>
              <w:rPr>
                <w:sz w:val="18"/>
                <w:szCs w:val="18"/>
              </w:rPr>
            </w:pPr>
          </w:p>
        </w:tc>
      </w:tr>
      <w:tr w:rsidR="002139DF" w:rsidRPr="00C524A2" w:rsidTr="000441BD">
        <w:tc>
          <w:tcPr>
            <w:tcW w:w="5940" w:type="dxa"/>
          </w:tcPr>
          <w:p w:rsidR="002139DF" w:rsidRPr="00C524A2" w:rsidRDefault="002139DF" w:rsidP="000441BD">
            <w:pPr>
              <w:jc w:val="left"/>
              <w:rPr>
                <w:b/>
                <w:sz w:val="18"/>
                <w:szCs w:val="18"/>
              </w:rPr>
            </w:pPr>
            <w:r w:rsidRPr="00C524A2">
              <w:rPr>
                <w:b/>
                <w:sz w:val="18"/>
                <w:szCs w:val="18"/>
              </w:rPr>
              <w:t>Benchmark/Target</w:t>
            </w:r>
          </w:p>
          <w:p w:rsidR="002139DF" w:rsidRPr="00C524A2" w:rsidRDefault="002139DF" w:rsidP="002139DF">
            <w:pPr>
              <w:pStyle w:val="ListParagraph"/>
              <w:numPr>
                <w:ilvl w:val="0"/>
                <w:numId w:val="16"/>
              </w:numPr>
              <w:jc w:val="left"/>
              <w:rPr>
                <w:sz w:val="18"/>
                <w:szCs w:val="18"/>
              </w:rPr>
            </w:pPr>
            <w:r w:rsidRPr="00C524A2">
              <w:rPr>
                <w:sz w:val="18"/>
                <w:szCs w:val="18"/>
              </w:rPr>
              <w:t>Is a benchmark/target provided?</w:t>
            </w:r>
          </w:p>
          <w:p w:rsidR="002139DF" w:rsidRPr="00C524A2" w:rsidRDefault="002139DF" w:rsidP="002139DF">
            <w:pPr>
              <w:pStyle w:val="ListParagraph"/>
              <w:numPr>
                <w:ilvl w:val="0"/>
                <w:numId w:val="16"/>
              </w:numPr>
              <w:jc w:val="left"/>
              <w:rPr>
                <w:sz w:val="18"/>
                <w:szCs w:val="18"/>
              </w:rPr>
            </w:pPr>
            <w:r w:rsidRPr="00C524A2">
              <w:rPr>
                <w:sz w:val="18"/>
                <w:szCs w:val="18"/>
              </w:rPr>
              <w:t>Is it clear what the benchmark/target measures?</w:t>
            </w:r>
          </w:p>
        </w:tc>
        <w:tc>
          <w:tcPr>
            <w:tcW w:w="1890" w:type="dxa"/>
          </w:tcPr>
          <w:p w:rsidR="002139DF" w:rsidRPr="00C524A2" w:rsidRDefault="002139DF" w:rsidP="000441BD">
            <w:pPr>
              <w:rPr>
                <w:sz w:val="18"/>
                <w:szCs w:val="18"/>
              </w:rPr>
            </w:pPr>
            <w:r>
              <w:rPr>
                <w:sz w:val="18"/>
                <w:szCs w:val="18"/>
              </w:rPr>
              <w:t>x</w:t>
            </w:r>
          </w:p>
        </w:tc>
        <w:tc>
          <w:tcPr>
            <w:tcW w:w="1530" w:type="dxa"/>
          </w:tcPr>
          <w:p w:rsidR="002139DF" w:rsidRPr="00C524A2" w:rsidRDefault="002139DF" w:rsidP="000441BD">
            <w:pPr>
              <w:rPr>
                <w:sz w:val="18"/>
                <w:szCs w:val="18"/>
              </w:rPr>
            </w:pPr>
          </w:p>
        </w:tc>
      </w:tr>
    </w:tbl>
    <w:p w:rsidR="002139DF" w:rsidRPr="00C524A2" w:rsidRDefault="002139DF" w:rsidP="002139DF">
      <w:pPr>
        <w:jc w:val="left"/>
        <w:rPr>
          <w:b/>
          <w:sz w:val="18"/>
          <w:szCs w:val="18"/>
        </w:rPr>
      </w:pPr>
    </w:p>
    <w:tbl>
      <w:tblPr>
        <w:tblStyle w:val="TableGrid"/>
        <w:tblW w:w="0" w:type="auto"/>
        <w:tblInd w:w="108" w:type="dxa"/>
        <w:tblLook w:val="04A0" w:firstRow="1" w:lastRow="0" w:firstColumn="1" w:lastColumn="0" w:noHBand="0" w:noVBand="1"/>
      </w:tblPr>
      <w:tblGrid>
        <w:gridCol w:w="9360"/>
      </w:tblGrid>
      <w:tr w:rsidR="002139DF" w:rsidRPr="00C524A2" w:rsidTr="000441BD">
        <w:tc>
          <w:tcPr>
            <w:tcW w:w="9360" w:type="dxa"/>
          </w:tcPr>
          <w:p w:rsidR="002139DF" w:rsidRPr="00C524A2" w:rsidRDefault="002139DF" w:rsidP="000441BD">
            <w:pPr>
              <w:jc w:val="left"/>
              <w:rPr>
                <w:b/>
                <w:sz w:val="18"/>
                <w:szCs w:val="18"/>
              </w:rPr>
            </w:pPr>
            <w:r w:rsidRPr="00C524A2">
              <w:rPr>
                <w:b/>
                <w:sz w:val="18"/>
                <w:szCs w:val="18"/>
              </w:rPr>
              <w:t>REASON FOR “NO” RATING (IF APPPLICABLE) FOR PART II:</w:t>
            </w:r>
          </w:p>
          <w:p w:rsidR="002139DF" w:rsidRPr="00C524A2" w:rsidRDefault="002139DF" w:rsidP="000441BD">
            <w:pPr>
              <w:jc w:val="left"/>
              <w:rPr>
                <w:sz w:val="18"/>
                <w:szCs w:val="18"/>
              </w:rPr>
            </w:pPr>
          </w:p>
          <w:p w:rsidR="002139DF" w:rsidRPr="00C524A2" w:rsidRDefault="002139DF" w:rsidP="000441BD">
            <w:pPr>
              <w:jc w:val="left"/>
              <w:rPr>
                <w:sz w:val="18"/>
                <w:szCs w:val="18"/>
              </w:rPr>
            </w:pPr>
          </w:p>
        </w:tc>
      </w:tr>
    </w:tbl>
    <w:p w:rsidR="002139DF" w:rsidRPr="00C524A2" w:rsidRDefault="002139DF" w:rsidP="002139DF">
      <w:pPr>
        <w:jc w:val="left"/>
      </w:pPr>
    </w:p>
    <w:p w:rsidR="002139DF" w:rsidRPr="00C524A2" w:rsidRDefault="002139DF" w:rsidP="006F0099">
      <w:pPr>
        <w:pStyle w:val="ListParagraph"/>
        <w:jc w:val="left"/>
      </w:pPr>
      <w:r w:rsidRPr="00C524A2">
        <w:br/>
        <w:t xml:space="preserve"> </w:t>
      </w:r>
    </w:p>
    <w:p w:rsidR="002139DF" w:rsidRDefault="002139DF" w:rsidP="002139DF">
      <w:r>
        <w:br w:type="page"/>
      </w:r>
    </w:p>
    <w:p w:rsidR="002139DF" w:rsidRPr="00C524A2" w:rsidRDefault="002139DF" w:rsidP="002139DF">
      <w:pPr>
        <w:rPr>
          <w:b/>
        </w:rPr>
      </w:pPr>
      <w:r w:rsidRPr="00C524A2">
        <w:rPr>
          <w:b/>
        </w:rPr>
        <w:lastRenderedPageBreak/>
        <w:t xml:space="preserve">Spring 2013 </w:t>
      </w:r>
    </w:p>
    <w:p w:rsidR="002139DF" w:rsidRPr="00C524A2" w:rsidRDefault="002139DF" w:rsidP="002139DF">
      <w:pPr>
        <w:rPr>
          <w:b/>
        </w:rPr>
      </w:pPr>
      <w:r w:rsidRPr="00C524A2">
        <w:rPr>
          <w:b/>
        </w:rPr>
        <w:t>Call for Course Proposals for Inclusion Preliminary Evaluation</w:t>
      </w:r>
      <w:r w:rsidRPr="00C524A2">
        <w:t xml:space="preserve"> </w:t>
      </w:r>
    </w:p>
    <w:p w:rsidR="002139DF" w:rsidRPr="00C524A2" w:rsidRDefault="002139DF" w:rsidP="002139DF">
      <w:pPr>
        <w:rPr>
          <w:b/>
        </w:rPr>
      </w:pPr>
    </w:p>
    <w:p w:rsidR="002139DF" w:rsidRPr="00C524A2" w:rsidRDefault="002139DF" w:rsidP="002139DF">
      <w:pPr>
        <w:jc w:val="left"/>
      </w:pPr>
      <w:r w:rsidRPr="00C524A2">
        <w:rPr>
          <w:b/>
        </w:rPr>
        <w:t>Course:</w:t>
      </w:r>
      <w:r w:rsidRPr="00C524A2">
        <w:t xml:space="preserve"> </w:t>
      </w:r>
      <w:r w:rsidRPr="00C524A2">
        <w:tab/>
      </w:r>
      <w:r w:rsidRPr="00C524A2">
        <w:tab/>
      </w:r>
      <w:r w:rsidRPr="00C524A2">
        <w:tab/>
      </w:r>
      <w:r w:rsidRPr="00C524A2">
        <w:tab/>
      </w:r>
      <w:r>
        <w:t xml:space="preserve">ENGL 2311 - Technical and Business Writing </w:t>
      </w:r>
    </w:p>
    <w:p w:rsidR="002139DF" w:rsidRPr="00C524A2" w:rsidRDefault="002139DF" w:rsidP="002139DF">
      <w:pPr>
        <w:jc w:val="left"/>
      </w:pPr>
      <w:r w:rsidRPr="00C524A2">
        <w:rPr>
          <w:b/>
        </w:rPr>
        <w:t>Proposal Contact:</w:t>
      </w:r>
      <w:r w:rsidRPr="00C524A2">
        <w:rPr>
          <w:b/>
        </w:rPr>
        <w:tab/>
      </w:r>
      <w:r w:rsidRPr="00C524A2">
        <w:rPr>
          <w:b/>
        </w:rPr>
        <w:tab/>
      </w:r>
      <w:r w:rsidRPr="00C524A2">
        <w:rPr>
          <w:b/>
        </w:rPr>
        <w:tab/>
      </w:r>
      <w:r>
        <w:t>Daniel Ferguson</w:t>
      </w:r>
    </w:p>
    <w:p w:rsidR="002139DF" w:rsidRPr="00C524A2" w:rsidRDefault="002139DF" w:rsidP="002139DF">
      <w:pPr>
        <w:jc w:val="left"/>
        <w:rPr>
          <w:b/>
        </w:rPr>
      </w:pPr>
      <w:r w:rsidRPr="00C524A2">
        <w:rPr>
          <w:b/>
        </w:rPr>
        <w:t>Foundational Component Area:</w:t>
      </w:r>
      <w:r w:rsidRPr="00C524A2">
        <w:rPr>
          <w:b/>
        </w:rPr>
        <w:tab/>
      </w:r>
      <w:r w:rsidRPr="00C524A2">
        <w:rPr>
          <w:b/>
        </w:rPr>
        <w:tab/>
      </w:r>
      <w:r w:rsidRPr="00C524A2">
        <w:t>Communication</w:t>
      </w:r>
    </w:p>
    <w:p w:rsidR="002139DF" w:rsidRPr="00C524A2" w:rsidRDefault="002139DF" w:rsidP="002139DF">
      <w:pPr>
        <w:jc w:val="left"/>
        <w:rPr>
          <w:b/>
        </w:rPr>
      </w:pPr>
      <w:r w:rsidRPr="00C524A2">
        <w:rPr>
          <w:b/>
        </w:rPr>
        <w:t>Component Sub-Committee:</w:t>
      </w:r>
      <w:r w:rsidRPr="00C524A2">
        <w:rPr>
          <w:b/>
        </w:rPr>
        <w:tab/>
      </w:r>
      <w:r w:rsidRPr="00C524A2">
        <w:rPr>
          <w:b/>
        </w:rPr>
        <w:tab/>
      </w:r>
      <w:r w:rsidRPr="00C524A2">
        <w:t>Lynae Jacob (Chair) and Dan Ferguson</w:t>
      </w:r>
    </w:p>
    <w:p w:rsidR="002139DF" w:rsidRPr="00C524A2" w:rsidRDefault="002139DF" w:rsidP="002139DF">
      <w:pPr>
        <w:jc w:val="left"/>
        <w:rPr>
          <w:b/>
        </w:rPr>
      </w:pPr>
      <w:r w:rsidRPr="00C524A2">
        <w:rPr>
          <w:b/>
        </w:rPr>
        <w:t>Assessment Evaluation:</w:t>
      </w:r>
      <w:r w:rsidRPr="00C524A2">
        <w:rPr>
          <w:b/>
        </w:rPr>
        <w:tab/>
      </w:r>
      <w:r w:rsidRPr="00C524A2">
        <w:rPr>
          <w:b/>
        </w:rPr>
        <w:tab/>
      </w:r>
      <w:r w:rsidRPr="00C524A2">
        <w:rPr>
          <w:b/>
        </w:rPr>
        <w:tab/>
      </w:r>
      <w:r w:rsidRPr="00C524A2">
        <w:t>Kristin McDonald-Willey</w:t>
      </w:r>
    </w:p>
    <w:p w:rsidR="002139DF" w:rsidRPr="00C524A2" w:rsidRDefault="002139DF" w:rsidP="002139DF">
      <w:pPr>
        <w:jc w:val="left"/>
        <w:rPr>
          <w:b/>
        </w:rPr>
      </w:pPr>
    </w:p>
    <w:p w:rsidR="002139DF" w:rsidRPr="00C524A2" w:rsidRDefault="002139DF" w:rsidP="002139DF">
      <w:pPr>
        <w:jc w:val="left"/>
        <w:rPr>
          <w:color w:val="FF0000"/>
        </w:rPr>
      </w:pPr>
      <w:r w:rsidRPr="00C524A2">
        <w:rPr>
          <w:color w:val="FF0000"/>
        </w:rPr>
        <w:t>PART I: Sub-Committee Evaluation of Content</w:t>
      </w:r>
    </w:p>
    <w:tbl>
      <w:tblPr>
        <w:tblStyle w:val="TableGrid"/>
        <w:tblW w:w="0" w:type="auto"/>
        <w:tblInd w:w="108" w:type="dxa"/>
        <w:tblLook w:val="04A0" w:firstRow="1" w:lastRow="0" w:firstColumn="1" w:lastColumn="0" w:noHBand="0" w:noVBand="1"/>
      </w:tblPr>
      <w:tblGrid>
        <w:gridCol w:w="5940"/>
        <w:gridCol w:w="1890"/>
        <w:gridCol w:w="1530"/>
      </w:tblGrid>
      <w:tr w:rsidR="002139DF" w:rsidRPr="00C524A2" w:rsidTr="000441BD">
        <w:tc>
          <w:tcPr>
            <w:tcW w:w="5940" w:type="dxa"/>
            <w:shd w:val="clear" w:color="auto" w:fill="DBE5F1" w:themeFill="accent1" w:themeFillTint="33"/>
            <w:vAlign w:val="center"/>
          </w:tcPr>
          <w:p w:rsidR="002139DF" w:rsidRPr="00C524A2" w:rsidRDefault="002139DF" w:rsidP="000441BD">
            <w:pPr>
              <w:rPr>
                <w:b/>
                <w:sz w:val="18"/>
                <w:szCs w:val="18"/>
              </w:rPr>
            </w:pPr>
            <w:r w:rsidRPr="00C524A2">
              <w:rPr>
                <w:b/>
                <w:sz w:val="18"/>
                <w:szCs w:val="18"/>
              </w:rPr>
              <w:t>QUESTION</w:t>
            </w:r>
          </w:p>
        </w:tc>
        <w:tc>
          <w:tcPr>
            <w:tcW w:w="1890" w:type="dxa"/>
            <w:shd w:val="clear" w:color="auto" w:fill="DBE5F1" w:themeFill="accent1" w:themeFillTint="33"/>
            <w:vAlign w:val="center"/>
          </w:tcPr>
          <w:p w:rsidR="002139DF" w:rsidRPr="00C524A2" w:rsidRDefault="002139DF" w:rsidP="000441BD">
            <w:pPr>
              <w:rPr>
                <w:b/>
                <w:sz w:val="18"/>
                <w:szCs w:val="18"/>
              </w:rPr>
            </w:pPr>
            <w:r w:rsidRPr="00C524A2">
              <w:rPr>
                <w:b/>
                <w:sz w:val="18"/>
                <w:szCs w:val="18"/>
              </w:rPr>
              <w:t>YES</w:t>
            </w:r>
          </w:p>
          <w:p w:rsidR="002139DF" w:rsidRPr="00C524A2" w:rsidRDefault="002139DF" w:rsidP="000441BD">
            <w:pPr>
              <w:rPr>
                <w:sz w:val="18"/>
                <w:szCs w:val="18"/>
              </w:rPr>
            </w:pPr>
            <w:r w:rsidRPr="00C524A2">
              <w:rPr>
                <w:sz w:val="18"/>
                <w:szCs w:val="18"/>
              </w:rPr>
              <w:t>(Put X if Does Meet Criteria)</w:t>
            </w:r>
          </w:p>
        </w:tc>
        <w:tc>
          <w:tcPr>
            <w:tcW w:w="1530" w:type="dxa"/>
            <w:shd w:val="clear" w:color="auto" w:fill="DBE5F1" w:themeFill="accent1" w:themeFillTint="33"/>
            <w:vAlign w:val="center"/>
          </w:tcPr>
          <w:p w:rsidR="002139DF" w:rsidRPr="00C524A2" w:rsidRDefault="002139DF" w:rsidP="000441BD">
            <w:pPr>
              <w:rPr>
                <w:b/>
                <w:sz w:val="18"/>
                <w:szCs w:val="18"/>
              </w:rPr>
            </w:pPr>
            <w:r w:rsidRPr="00C524A2">
              <w:rPr>
                <w:b/>
                <w:sz w:val="18"/>
                <w:szCs w:val="18"/>
              </w:rPr>
              <w:t>NO</w:t>
            </w:r>
          </w:p>
          <w:p w:rsidR="002139DF" w:rsidRPr="00C524A2" w:rsidRDefault="002139DF" w:rsidP="000441BD">
            <w:pPr>
              <w:rPr>
                <w:sz w:val="18"/>
                <w:szCs w:val="18"/>
              </w:rPr>
            </w:pPr>
            <w:r w:rsidRPr="00C524A2">
              <w:rPr>
                <w:sz w:val="18"/>
                <w:szCs w:val="18"/>
              </w:rPr>
              <w:t xml:space="preserve">(Put X if Does </w:t>
            </w:r>
            <w:r w:rsidRPr="00C524A2">
              <w:rPr>
                <w:b/>
                <w:sz w:val="18"/>
                <w:szCs w:val="18"/>
              </w:rPr>
              <w:t>Not</w:t>
            </w:r>
            <w:r w:rsidRPr="00C524A2">
              <w:rPr>
                <w:sz w:val="18"/>
                <w:szCs w:val="18"/>
              </w:rPr>
              <w:t xml:space="preserve"> Meet Criteria)</w:t>
            </w:r>
          </w:p>
        </w:tc>
      </w:tr>
      <w:tr w:rsidR="002139DF" w:rsidRPr="00C524A2" w:rsidTr="000441BD">
        <w:trPr>
          <w:trHeight w:val="449"/>
        </w:trPr>
        <w:tc>
          <w:tcPr>
            <w:tcW w:w="5940" w:type="dxa"/>
          </w:tcPr>
          <w:p w:rsidR="002139DF" w:rsidRPr="00C524A2" w:rsidRDefault="002139DF" w:rsidP="000441BD">
            <w:pPr>
              <w:jc w:val="left"/>
              <w:rPr>
                <w:b/>
                <w:sz w:val="18"/>
                <w:szCs w:val="18"/>
              </w:rPr>
            </w:pPr>
            <w:r w:rsidRPr="00C524A2">
              <w:rPr>
                <w:b/>
                <w:sz w:val="18"/>
                <w:szCs w:val="18"/>
              </w:rPr>
              <w:t>ACGM Inclusion</w:t>
            </w:r>
          </w:p>
          <w:p w:rsidR="002139DF" w:rsidRPr="00C524A2" w:rsidRDefault="002139DF" w:rsidP="000441BD">
            <w:pPr>
              <w:jc w:val="left"/>
              <w:rPr>
                <w:sz w:val="18"/>
                <w:szCs w:val="18"/>
              </w:rPr>
            </w:pPr>
            <w:r w:rsidRPr="00C524A2">
              <w:rPr>
                <w:sz w:val="18"/>
                <w:szCs w:val="18"/>
              </w:rPr>
              <w:t xml:space="preserve">Is this course included in the ACGM? </w:t>
            </w:r>
          </w:p>
        </w:tc>
        <w:tc>
          <w:tcPr>
            <w:tcW w:w="1890" w:type="dxa"/>
          </w:tcPr>
          <w:p w:rsidR="002139DF" w:rsidRPr="00C524A2" w:rsidRDefault="002139DF" w:rsidP="000441BD">
            <w:pPr>
              <w:rPr>
                <w:sz w:val="18"/>
                <w:szCs w:val="18"/>
              </w:rPr>
            </w:pPr>
            <w:r>
              <w:rPr>
                <w:sz w:val="18"/>
                <w:szCs w:val="18"/>
              </w:rPr>
              <w:t>x</w:t>
            </w:r>
          </w:p>
        </w:tc>
        <w:tc>
          <w:tcPr>
            <w:tcW w:w="1530" w:type="dxa"/>
          </w:tcPr>
          <w:p w:rsidR="002139DF" w:rsidRPr="00C524A2" w:rsidRDefault="002139DF" w:rsidP="000441BD">
            <w:pPr>
              <w:rPr>
                <w:sz w:val="18"/>
                <w:szCs w:val="18"/>
              </w:rPr>
            </w:pPr>
          </w:p>
        </w:tc>
      </w:tr>
      <w:tr w:rsidR="002139DF" w:rsidRPr="00C524A2" w:rsidTr="000441BD">
        <w:trPr>
          <w:trHeight w:val="449"/>
        </w:trPr>
        <w:tc>
          <w:tcPr>
            <w:tcW w:w="5940" w:type="dxa"/>
          </w:tcPr>
          <w:p w:rsidR="002139DF" w:rsidRPr="00C524A2" w:rsidRDefault="002139DF" w:rsidP="000441BD">
            <w:pPr>
              <w:jc w:val="left"/>
              <w:rPr>
                <w:b/>
                <w:sz w:val="18"/>
                <w:szCs w:val="18"/>
              </w:rPr>
            </w:pPr>
            <w:r w:rsidRPr="00C524A2">
              <w:rPr>
                <w:b/>
                <w:sz w:val="18"/>
                <w:szCs w:val="18"/>
              </w:rPr>
              <w:t>Foundational Component Area</w:t>
            </w:r>
          </w:p>
          <w:p w:rsidR="002139DF" w:rsidRPr="00C524A2" w:rsidRDefault="002139DF" w:rsidP="000441BD">
            <w:pPr>
              <w:jc w:val="left"/>
              <w:rPr>
                <w:sz w:val="18"/>
                <w:szCs w:val="18"/>
              </w:rPr>
            </w:pPr>
            <w:r w:rsidRPr="00C524A2">
              <w:rPr>
                <w:sz w:val="18"/>
                <w:szCs w:val="18"/>
              </w:rPr>
              <w:t>Does this course align with the Foundational Component Area description?</w:t>
            </w:r>
          </w:p>
        </w:tc>
        <w:tc>
          <w:tcPr>
            <w:tcW w:w="1890" w:type="dxa"/>
          </w:tcPr>
          <w:p w:rsidR="002139DF" w:rsidRPr="00C524A2" w:rsidRDefault="002139DF" w:rsidP="000441BD">
            <w:pPr>
              <w:rPr>
                <w:sz w:val="18"/>
                <w:szCs w:val="18"/>
              </w:rPr>
            </w:pPr>
            <w:r>
              <w:rPr>
                <w:sz w:val="18"/>
                <w:szCs w:val="18"/>
              </w:rPr>
              <w:t>x</w:t>
            </w:r>
          </w:p>
        </w:tc>
        <w:tc>
          <w:tcPr>
            <w:tcW w:w="1530" w:type="dxa"/>
          </w:tcPr>
          <w:p w:rsidR="002139DF" w:rsidRPr="00C524A2" w:rsidRDefault="002139DF" w:rsidP="000441BD">
            <w:pPr>
              <w:rPr>
                <w:sz w:val="18"/>
                <w:szCs w:val="18"/>
              </w:rPr>
            </w:pPr>
          </w:p>
        </w:tc>
      </w:tr>
      <w:tr w:rsidR="002139DF" w:rsidRPr="00C524A2" w:rsidTr="000441BD">
        <w:tc>
          <w:tcPr>
            <w:tcW w:w="5940" w:type="dxa"/>
          </w:tcPr>
          <w:p w:rsidR="002139DF" w:rsidRPr="00C524A2" w:rsidRDefault="002139DF" w:rsidP="000441BD">
            <w:pPr>
              <w:jc w:val="left"/>
              <w:rPr>
                <w:sz w:val="18"/>
                <w:szCs w:val="18"/>
              </w:rPr>
            </w:pPr>
            <w:r w:rsidRPr="00C524A2">
              <w:rPr>
                <w:b/>
                <w:sz w:val="18"/>
                <w:szCs w:val="18"/>
              </w:rPr>
              <w:t>Learning Outcomes</w:t>
            </w:r>
            <w:r w:rsidRPr="00C524A2">
              <w:rPr>
                <w:b/>
                <w:sz w:val="18"/>
                <w:szCs w:val="18"/>
              </w:rPr>
              <w:br/>
            </w:r>
            <w:r w:rsidRPr="00C524A2">
              <w:rPr>
                <w:sz w:val="18"/>
                <w:szCs w:val="18"/>
              </w:rPr>
              <w:t>Are the learning outcomes consistent (if applicable) with the ACGM?</w:t>
            </w:r>
          </w:p>
        </w:tc>
        <w:tc>
          <w:tcPr>
            <w:tcW w:w="1890" w:type="dxa"/>
          </w:tcPr>
          <w:p w:rsidR="002139DF" w:rsidRPr="00C524A2" w:rsidRDefault="002139DF" w:rsidP="000441BD">
            <w:pPr>
              <w:rPr>
                <w:sz w:val="18"/>
                <w:szCs w:val="18"/>
              </w:rPr>
            </w:pPr>
            <w:r>
              <w:rPr>
                <w:sz w:val="18"/>
                <w:szCs w:val="18"/>
              </w:rPr>
              <w:t>x</w:t>
            </w:r>
          </w:p>
        </w:tc>
        <w:tc>
          <w:tcPr>
            <w:tcW w:w="1530" w:type="dxa"/>
          </w:tcPr>
          <w:p w:rsidR="002139DF" w:rsidRPr="00C524A2" w:rsidRDefault="002139DF" w:rsidP="000441BD">
            <w:pPr>
              <w:rPr>
                <w:sz w:val="18"/>
                <w:szCs w:val="18"/>
              </w:rPr>
            </w:pPr>
          </w:p>
        </w:tc>
      </w:tr>
      <w:tr w:rsidR="002139DF" w:rsidRPr="00C524A2" w:rsidTr="000441BD">
        <w:tc>
          <w:tcPr>
            <w:tcW w:w="5940" w:type="dxa"/>
          </w:tcPr>
          <w:p w:rsidR="002139DF" w:rsidRPr="00C524A2" w:rsidRDefault="002139DF" w:rsidP="000441BD">
            <w:pPr>
              <w:jc w:val="left"/>
              <w:rPr>
                <w:sz w:val="18"/>
                <w:szCs w:val="18"/>
              </w:rPr>
            </w:pPr>
            <w:r w:rsidRPr="00C524A2">
              <w:rPr>
                <w:b/>
                <w:sz w:val="18"/>
                <w:szCs w:val="18"/>
              </w:rPr>
              <w:t>Communication Skills</w:t>
            </w:r>
            <w:r w:rsidRPr="00C524A2">
              <w:rPr>
                <w:b/>
                <w:sz w:val="18"/>
                <w:szCs w:val="18"/>
              </w:rPr>
              <w:br/>
            </w:r>
            <w:r w:rsidRPr="00C524A2">
              <w:rPr>
                <w:sz w:val="18"/>
                <w:szCs w:val="18"/>
              </w:rPr>
              <w:t>Does the assignment and/or activity align with the core objective description?</w:t>
            </w:r>
          </w:p>
        </w:tc>
        <w:tc>
          <w:tcPr>
            <w:tcW w:w="1890" w:type="dxa"/>
          </w:tcPr>
          <w:p w:rsidR="002139DF" w:rsidRPr="00C524A2" w:rsidRDefault="002139DF" w:rsidP="000441BD">
            <w:pPr>
              <w:rPr>
                <w:sz w:val="18"/>
                <w:szCs w:val="18"/>
              </w:rPr>
            </w:pPr>
            <w:r>
              <w:rPr>
                <w:sz w:val="18"/>
                <w:szCs w:val="18"/>
              </w:rPr>
              <w:t>x</w:t>
            </w:r>
          </w:p>
        </w:tc>
        <w:tc>
          <w:tcPr>
            <w:tcW w:w="1530" w:type="dxa"/>
          </w:tcPr>
          <w:p w:rsidR="002139DF" w:rsidRPr="00C524A2" w:rsidRDefault="002139DF" w:rsidP="000441BD">
            <w:pPr>
              <w:rPr>
                <w:sz w:val="18"/>
                <w:szCs w:val="18"/>
              </w:rPr>
            </w:pPr>
          </w:p>
        </w:tc>
      </w:tr>
      <w:tr w:rsidR="002139DF" w:rsidRPr="00C524A2" w:rsidTr="000441BD">
        <w:tc>
          <w:tcPr>
            <w:tcW w:w="5940" w:type="dxa"/>
          </w:tcPr>
          <w:p w:rsidR="002139DF" w:rsidRPr="00C524A2" w:rsidRDefault="002139DF" w:rsidP="000441BD">
            <w:pPr>
              <w:jc w:val="left"/>
              <w:rPr>
                <w:sz w:val="18"/>
                <w:szCs w:val="18"/>
              </w:rPr>
            </w:pPr>
            <w:r w:rsidRPr="00C524A2">
              <w:rPr>
                <w:b/>
                <w:sz w:val="18"/>
                <w:szCs w:val="18"/>
              </w:rPr>
              <w:t>Critical Thinking Skills</w:t>
            </w:r>
            <w:r w:rsidRPr="00C524A2">
              <w:rPr>
                <w:b/>
                <w:sz w:val="18"/>
                <w:szCs w:val="18"/>
              </w:rPr>
              <w:br/>
            </w:r>
            <w:r w:rsidRPr="00C524A2">
              <w:rPr>
                <w:sz w:val="18"/>
                <w:szCs w:val="18"/>
              </w:rPr>
              <w:t>Does the assignment and/or activity align with the core objective description?</w:t>
            </w:r>
          </w:p>
        </w:tc>
        <w:tc>
          <w:tcPr>
            <w:tcW w:w="1890" w:type="dxa"/>
          </w:tcPr>
          <w:p w:rsidR="002139DF" w:rsidRPr="00C524A2" w:rsidRDefault="002139DF" w:rsidP="000441BD">
            <w:pPr>
              <w:rPr>
                <w:sz w:val="18"/>
                <w:szCs w:val="18"/>
              </w:rPr>
            </w:pPr>
            <w:r>
              <w:rPr>
                <w:sz w:val="18"/>
                <w:szCs w:val="18"/>
              </w:rPr>
              <w:t>x</w:t>
            </w:r>
          </w:p>
        </w:tc>
        <w:tc>
          <w:tcPr>
            <w:tcW w:w="1530" w:type="dxa"/>
          </w:tcPr>
          <w:p w:rsidR="002139DF" w:rsidRPr="00C524A2" w:rsidRDefault="002139DF" w:rsidP="000441BD">
            <w:pPr>
              <w:rPr>
                <w:sz w:val="18"/>
                <w:szCs w:val="18"/>
              </w:rPr>
            </w:pPr>
          </w:p>
        </w:tc>
      </w:tr>
      <w:tr w:rsidR="002139DF" w:rsidRPr="00C524A2" w:rsidTr="000441BD">
        <w:tc>
          <w:tcPr>
            <w:tcW w:w="5940" w:type="dxa"/>
          </w:tcPr>
          <w:p w:rsidR="002139DF" w:rsidRPr="00C524A2" w:rsidRDefault="002139DF" w:rsidP="000441BD">
            <w:pPr>
              <w:jc w:val="left"/>
              <w:rPr>
                <w:b/>
                <w:sz w:val="18"/>
                <w:szCs w:val="18"/>
              </w:rPr>
            </w:pPr>
            <w:r w:rsidRPr="00C524A2">
              <w:rPr>
                <w:b/>
                <w:sz w:val="18"/>
                <w:szCs w:val="18"/>
              </w:rPr>
              <w:t>Personal Responsibility</w:t>
            </w:r>
            <w:r w:rsidRPr="00C524A2">
              <w:rPr>
                <w:b/>
                <w:sz w:val="18"/>
                <w:szCs w:val="18"/>
              </w:rPr>
              <w:br/>
            </w:r>
            <w:r w:rsidRPr="00C524A2">
              <w:rPr>
                <w:sz w:val="18"/>
                <w:szCs w:val="18"/>
              </w:rPr>
              <w:t>Does the assignment and/or activity align with the core objective description?</w:t>
            </w:r>
          </w:p>
        </w:tc>
        <w:tc>
          <w:tcPr>
            <w:tcW w:w="1890" w:type="dxa"/>
          </w:tcPr>
          <w:p w:rsidR="002139DF" w:rsidRPr="00C524A2" w:rsidRDefault="002139DF" w:rsidP="000441BD">
            <w:pPr>
              <w:rPr>
                <w:sz w:val="18"/>
                <w:szCs w:val="18"/>
              </w:rPr>
            </w:pPr>
            <w:r>
              <w:rPr>
                <w:sz w:val="18"/>
                <w:szCs w:val="18"/>
              </w:rPr>
              <w:t>x</w:t>
            </w:r>
          </w:p>
        </w:tc>
        <w:tc>
          <w:tcPr>
            <w:tcW w:w="1530" w:type="dxa"/>
          </w:tcPr>
          <w:p w:rsidR="002139DF" w:rsidRPr="00C524A2" w:rsidRDefault="002139DF" w:rsidP="000441BD">
            <w:pPr>
              <w:rPr>
                <w:sz w:val="18"/>
                <w:szCs w:val="18"/>
              </w:rPr>
            </w:pPr>
          </w:p>
        </w:tc>
      </w:tr>
      <w:tr w:rsidR="002139DF" w:rsidRPr="00C524A2" w:rsidTr="000441BD">
        <w:tc>
          <w:tcPr>
            <w:tcW w:w="5940" w:type="dxa"/>
          </w:tcPr>
          <w:p w:rsidR="002139DF" w:rsidRPr="00C524A2" w:rsidRDefault="002139DF" w:rsidP="000441BD">
            <w:pPr>
              <w:jc w:val="left"/>
              <w:rPr>
                <w:sz w:val="18"/>
                <w:szCs w:val="18"/>
              </w:rPr>
            </w:pPr>
            <w:r w:rsidRPr="00C524A2">
              <w:rPr>
                <w:b/>
                <w:sz w:val="18"/>
                <w:szCs w:val="18"/>
              </w:rPr>
              <w:t>Teamwork</w:t>
            </w:r>
            <w:r w:rsidRPr="00C524A2">
              <w:rPr>
                <w:b/>
                <w:sz w:val="18"/>
                <w:szCs w:val="18"/>
              </w:rPr>
              <w:br/>
            </w:r>
            <w:r w:rsidRPr="00C524A2">
              <w:rPr>
                <w:sz w:val="18"/>
                <w:szCs w:val="18"/>
              </w:rPr>
              <w:t>Does the assignment and/or activity align with the core objective description?</w:t>
            </w:r>
          </w:p>
        </w:tc>
        <w:tc>
          <w:tcPr>
            <w:tcW w:w="1890" w:type="dxa"/>
          </w:tcPr>
          <w:p w:rsidR="002139DF" w:rsidRPr="00C524A2" w:rsidRDefault="002139DF" w:rsidP="000441BD">
            <w:pPr>
              <w:rPr>
                <w:sz w:val="18"/>
                <w:szCs w:val="18"/>
              </w:rPr>
            </w:pPr>
            <w:r>
              <w:rPr>
                <w:sz w:val="18"/>
                <w:szCs w:val="18"/>
              </w:rPr>
              <w:t>x</w:t>
            </w:r>
          </w:p>
        </w:tc>
        <w:tc>
          <w:tcPr>
            <w:tcW w:w="1530" w:type="dxa"/>
          </w:tcPr>
          <w:p w:rsidR="002139DF" w:rsidRPr="00C524A2" w:rsidRDefault="002139DF" w:rsidP="000441BD">
            <w:pPr>
              <w:rPr>
                <w:sz w:val="18"/>
                <w:szCs w:val="18"/>
              </w:rPr>
            </w:pPr>
          </w:p>
        </w:tc>
      </w:tr>
      <w:tr w:rsidR="002139DF" w:rsidRPr="00C524A2" w:rsidTr="000441BD">
        <w:tc>
          <w:tcPr>
            <w:tcW w:w="5940" w:type="dxa"/>
          </w:tcPr>
          <w:p w:rsidR="002139DF" w:rsidRPr="00C524A2" w:rsidRDefault="002139DF" w:rsidP="000441BD">
            <w:pPr>
              <w:jc w:val="left"/>
              <w:rPr>
                <w:b/>
                <w:sz w:val="18"/>
                <w:szCs w:val="18"/>
              </w:rPr>
            </w:pPr>
            <w:r w:rsidRPr="00C524A2">
              <w:rPr>
                <w:b/>
                <w:sz w:val="18"/>
                <w:szCs w:val="18"/>
              </w:rPr>
              <w:t>Cohesive Proposal</w:t>
            </w:r>
          </w:p>
          <w:p w:rsidR="002139DF" w:rsidRPr="00C524A2" w:rsidRDefault="002139DF" w:rsidP="002139DF">
            <w:pPr>
              <w:pStyle w:val="ListParagraph"/>
              <w:numPr>
                <w:ilvl w:val="0"/>
                <w:numId w:val="15"/>
              </w:numPr>
              <w:jc w:val="left"/>
              <w:rPr>
                <w:b/>
                <w:sz w:val="18"/>
                <w:szCs w:val="18"/>
              </w:rPr>
            </w:pPr>
            <w:r w:rsidRPr="00C524A2">
              <w:rPr>
                <w:sz w:val="18"/>
                <w:szCs w:val="18"/>
              </w:rPr>
              <w:t>Does the information presented make sense?</w:t>
            </w:r>
          </w:p>
          <w:p w:rsidR="002139DF" w:rsidRPr="00C524A2" w:rsidRDefault="002139DF" w:rsidP="002139DF">
            <w:pPr>
              <w:pStyle w:val="ListParagraph"/>
              <w:numPr>
                <w:ilvl w:val="0"/>
                <w:numId w:val="15"/>
              </w:numPr>
              <w:jc w:val="left"/>
              <w:rPr>
                <w:b/>
                <w:sz w:val="18"/>
                <w:szCs w:val="18"/>
              </w:rPr>
            </w:pPr>
            <w:r w:rsidRPr="00C524A2">
              <w:rPr>
                <w:sz w:val="18"/>
                <w:szCs w:val="18"/>
              </w:rPr>
              <w:t>Is each assignment and assessment plan cohesive?</w:t>
            </w:r>
          </w:p>
        </w:tc>
        <w:tc>
          <w:tcPr>
            <w:tcW w:w="1890" w:type="dxa"/>
          </w:tcPr>
          <w:p w:rsidR="002139DF" w:rsidRPr="00C524A2" w:rsidRDefault="002139DF" w:rsidP="000441BD">
            <w:pPr>
              <w:rPr>
                <w:sz w:val="18"/>
                <w:szCs w:val="18"/>
              </w:rPr>
            </w:pPr>
            <w:r>
              <w:rPr>
                <w:sz w:val="18"/>
                <w:szCs w:val="18"/>
              </w:rPr>
              <w:t>x</w:t>
            </w:r>
          </w:p>
        </w:tc>
        <w:tc>
          <w:tcPr>
            <w:tcW w:w="1530" w:type="dxa"/>
          </w:tcPr>
          <w:p w:rsidR="002139DF" w:rsidRPr="00C524A2" w:rsidRDefault="002139DF" w:rsidP="000441BD">
            <w:pPr>
              <w:rPr>
                <w:sz w:val="18"/>
                <w:szCs w:val="18"/>
              </w:rPr>
            </w:pPr>
          </w:p>
        </w:tc>
      </w:tr>
    </w:tbl>
    <w:p w:rsidR="002139DF" w:rsidRPr="00C524A2" w:rsidRDefault="002139DF" w:rsidP="002139DF">
      <w:pPr>
        <w:jc w:val="left"/>
        <w:rPr>
          <w:sz w:val="18"/>
          <w:szCs w:val="18"/>
        </w:rPr>
      </w:pPr>
    </w:p>
    <w:tbl>
      <w:tblPr>
        <w:tblStyle w:val="TableGrid"/>
        <w:tblW w:w="0" w:type="auto"/>
        <w:tblInd w:w="108" w:type="dxa"/>
        <w:tblLook w:val="04A0" w:firstRow="1" w:lastRow="0" w:firstColumn="1" w:lastColumn="0" w:noHBand="0" w:noVBand="1"/>
      </w:tblPr>
      <w:tblGrid>
        <w:gridCol w:w="9360"/>
      </w:tblGrid>
      <w:tr w:rsidR="002139DF" w:rsidRPr="00C524A2" w:rsidTr="000441BD">
        <w:tc>
          <w:tcPr>
            <w:tcW w:w="9360" w:type="dxa"/>
          </w:tcPr>
          <w:p w:rsidR="002139DF" w:rsidRPr="00C524A2" w:rsidRDefault="002139DF" w:rsidP="000441BD">
            <w:pPr>
              <w:jc w:val="left"/>
              <w:rPr>
                <w:b/>
                <w:sz w:val="18"/>
                <w:szCs w:val="18"/>
              </w:rPr>
            </w:pPr>
            <w:r w:rsidRPr="00C524A2">
              <w:rPr>
                <w:b/>
                <w:sz w:val="18"/>
                <w:szCs w:val="18"/>
              </w:rPr>
              <w:t>REASON FOR “NO” RATING (IF APPPLICABLE) FOR PART I:</w:t>
            </w:r>
          </w:p>
          <w:p w:rsidR="002139DF" w:rsidRPr="00C524A2" w:rsidRDefault="002139DF" w:rsidP="000441BD">
            <w:pPr>
              <w:jc w:val="left"/>
              <w:rPr>
                <w:sz w:val="18"/>
                <w:szCs w:val="18"/>
              </w:rPr>
            </w:pPr>
          </w:p>
          <w:p w:rsidR="002139DF" w:rsidRPr="00C524A2" w:rsidRDefault="002139DF" w:rsidP="000441BD">
            <w:pPr>
              <w:jc w:val="left"/>
              <w:rPr>
                <w:sz w:val="18"/>
                <w:szCs w:val="18"/>
              </w:rPr>
            </w:pPr>
          </w:p>
        </w:tc>
      </w:tr>
    </w:tbl>
    <w:p w:rsidR="002139DF" w:rsidRPr="00C524A2" w:rsidRDefault="002139DF" w:rsidP="002139DF">
      <w:pPr>
        <w:jc w:val="left"/>
      </w:pPr>
    </w:p>
    <w:p w:rsidR="002139DF" w:rsidRPr="00C524A2" w:rsidRDefault="002139DF" w:rsidP="002139DF">
      <w:pPr>
        <w:jc w:val="left"/>
        <w:rPr>
          <w:color w:val="FF0000"/>
        </w:rPr>
      </w:pPr>
      <w:r w:rsidRPr="00C524A2">
        <w:rPr>
          <w:color w:val="FF0000"/>
        </w:rPr>
        <w:t xml:space="preserve">PART II: Assessment Evaluation </w:t>
      </w:r>
    </w:p>
    <w:tbl>
      <w:tblPr>
        <w:tblStyle w:val="TableGrid"/>
        <w:tblW w:w="0" w:type="auto"/>
        <w:tblInd w:w="108" w:type="dxa"/>
        <w:tblLook w:val="04A0" w:firstRow="1" w:lastRow="0" w:firstColumn="1" w:lastColumn="0" w:noHBand="0" w:noVBand="1"/>
      </w:tblPr>
      <w:tblGrid>
        <w:gridCol w:w="5940"/>
        <w:gridCol w:w="1890"/>
        <w:gridCol w:w="1530"/>
      </w:tblGrid>
      <w:tr w:rsidR="002139DF" w:rsidRPr="00C524A2" w:rsidTr="000441BD">
        <w:tc>
          <w:tcPr>
            <w:tcW w:w="5940" w:type="dxa"/>
            <w:shd w:val="clear" w:color="auto" w:fill="DBE5F1" w:themeFill="accent1" w:themeFillTint="33"/>
            <w:vAlign w:val="center"/>
          </w:tcPr>
          <w:p w:rsidR="002139DF" w:rsidRPr="00C524A2" w:rsidRDefault="002139DF" w:rsidP="000441BD">
            <w:pPr>
              <w:rPr>
                <w:b/>
                <w:sz w:val="18"/>
                <w:szCs w:val="18"/>
              </w:rPr>
            </w:pPr>
            <w:r w:rsidRPr="00C524A2">
              <w:rPr>
                <w:b/>
                <w:sz w:val="18"/>
                <w:szCs w:val="18"/>
              </w:rPr>
              <w:t>QUESTION</w:t>
            </w:r>
          </w:p>
        </w:tc>
        <w:tc>
          <w:tcPr>
            <w:tcW w:w="1890" w:type="dxa"/>
            <w:shd w:val="clear" w:color="auto" w:fill="DBE5F1" w:themeFill="accent1" w:themeFillTint="33"/>
            <w:vAlign w:val="center"/>
          </w:tcPr>
          <w:p w:rsidR="002139DF" w:rsidRPr="00C524A2" w:rsidRDefault="002139DF" w:rsidP="000441BD">
            <w:pPr>
              <w:rPr>
                <w:b/>
                <w:sz w:val="18"/>
                <w:szCs w:val="18"/>
              </w:rPr>
            </w:pPr>
            <w:r w:rsidRPr="00C524A2">
              <w:rPr>
                <w:b/>
                <w:sz w:val="18"/>
                <w:szCs w:val="18"/>
              </w:rPr>
              <w:t>YES</w:t>
            </w:r>
          </w:p>
          <w:p w:rsidR="002139DF" w:rsidRPr="00C524A2" w:rsidRDefault="002139DF" w:rsidP="000441BD">
            <w:pPr>
              <w:rPr>
                <w:sz w:val="18"/>
                <w:szCs w:val="18"/>
              </w:rPr>
            </w:pPr>
            <w:r w:rsidRPr="00C524A2">
              <w:rPr>
                <w:sz w:val="18"/>
                <w:szCs w:val="18"/>
              </w:rPr>
              <w:t>(Put X if Does Meet Criteria)</w:t>
            </w:r>
          </w:p>
        </w:tc>
        <w:tc>
          <w:tcPr>
            <w:tcW w:w="1530" w:type="dxa"/>
            <w:shd w:val="clear" w:color="auto" w:fill="DBE5F1" w:themeFill="accent1" w:themeFillTint="33"/>
            <w:vAlign w:val="center"/>
          </w:tcPr>
          <w:p w:rsidR="002139DF" w:rsidRPr="00C524A2" w:rsidRDefault="002139DF" w:rsidP="000441BD">
            <w:pPr>
              <w:rPr>
                <w:b/>
                <w:sz w:val="18"/>
                <w:szCs w:val="18"/>
              </w:rPr>
            </w:pPr>
            <w:r w:rsidRPr="00C524A2">
              <w:rPr>
                <w:b/>
                <w:sz w:val="18"/>
                <w:szCs w:val="18"/>
              </w:rPr>
              <w:t>NO</w:t>
            </w:r>
          </w:p>
          <w:p w:rsidR="002139DF" w:rsidRPr="00C524A2" w:rsidRDefault="002139DF" w:rsidP="000441BD">
            <w:pPr>
              <w:rPr>
                <w:sz w:val="18"/>
                <w:szCs w:val="18"/>
              </w:rPr>
            </w:pPr>
            <w:r w:rsidRPr="00C524A2">
              <w:rPr>
                <w:sz w:val="18"/>
                <w:szCs w:val="18"/>
              </w:rPr>
              <w:t xml:space="preserve">(Put X if Does </w:t>
            </w:r>
            <w:r w:rsidRPr="00C524A2">
              <w:rPr>
                <w:b/>
                <w:sz w:val="18"/>
                <w:szCs w:val="18"/>
              </w:rPr>
              <w:t>Not</w:t>
            </w:r>
            <w:r w:rsidRPr="00C524A2">
              <w:rPr>
                <w:sz w:val="18"/>
                <w:szCs w:val="18"/>
              </w:rPr>
              <w:t xml:space="preserve"> Meet Criteria)</w:t>
            </w:r>
          </w:p>
        </w:tc>
      </w:tr>
      <w:tr w:rsidR="002139DF" w:rsidRPr="00C524A2" w:rsidTr="000441BD">
        <w:trPr>
          <w:trHeight w:val="449"/>
        </w:trPr>
        <w:tc>
          <w:tcPr>
            <w:tcW w:w="5940" w:type="dxa"/>
          </w:tcPr>
          <w:p w:rsidR="002139DF" w:rsidRPr="00C524A2" w:rsidRDefault="002139DF" w:rsidP="000441BD">
            <w:pPr>
              <w:jc w:val="left"/>
              <w:rPr>
                <w:b/>
                <w:sz w:val="18"/>
                <w:szCs w:val="18"/>
              </w:rPr>
            </w:pPr>
            <w:r w:rsidRPr="00C524A2">
              <w:rPr>
                <w:b/>
                <w:sz w:val="18"/>
                <w:szCs w:val="18"/>
              </w:rPr>
              <w:t xml:space="preserve">Direct Assessment </w:t>
            </w:r>
          </w:p>
          <w:p w:rsidR="002139DF" w:rsidRPr="00C524A2" w:rsidRDefault="002139DF" w:rsidP="000441BD">
            <w:pPr>
              <w:jc w:val="left"/>
              <w:rPr>
                <w:sz w:val="18"/>
                <w:szCs w:val="18"/>
              </w:rPr>
            </w:pPr>
            <w:r w:rsidRPr="00C524A2">
              <w:rPr>
                <w:sz w:val="18"/>
                <w:szCs w:val="18"/>
              </w:rPr>
              <w:t>Is at least one direct assessment method presented for each core objective?</w:t>
            </w:r>
          </w:p>
        </w:tc>
        <w:tc>
          <w:tcPr>
            <w:tcW w:w="1890" w:type="dxa"/>
          </w:tcPr>
          <w:p w:rsidR="002139DF" w:rsidRPr="00C524A2" w:rsidRDefault="002139DF" w:rsidP="000441BD">
            <w:pPr>
              <w:rPr>
                <w:sz w:val="18"/>
                <w:szCs w:val="18"/>
              </w:rPr>
            </w:pPr>
            <w:r>
              <w:rPr>
                <w:sz w:val="18"/>
                <w:szCs w:val="18"/>
              </w:rPr>
              <w:t>x</w:t>
            </w:r>
          </w:p>
        </w:tc>
        <w:tc>
          <w:tcPr>
            <w:tcW w:w="1530" w:type="dxa"/>
          </w:tcPr>
          <w:p w:rsidR="002139DF" w:rsidRPr="00C524A2" w:rsidRDefault="002139DF" w:rsidP="000441BD">
            <w:pPr>
              <w:rPr>
                <w:sz w:val="18"/>
                <w:szCs w:val="18"/>
              </w:rPr>
            </w:pPr>
          </w:p>
        </w:tc>
      </w:tr>
      <w:tr w:rsidR="002139DF" w:rsidRPr="00C524A2" w:rsidTr="000441BD">
        <w:tc>
          <w:tcPr>
            <w:tcW w:w="5940" w:type="dxa"/>
          </w:tcPr>
          <w:p w:rsidR="002139DF" w:rsidRPr="00C524A2" w:rsidRDefault="002139DF" w:rsidP="000441BD">
            <w:pPr>
              <w:jc w:val="left"/>
              <w:rPr>
                <w:b/>
                <w:sz w:val="18"/>
                <w:szCs w:val="18"/>
              </w:rPr>
            </w:pPr>
            <w:r w:rsidRPr="00C524A2">
              <w:rPr>
                <w:b/>
                <w:sz w:val="18"/>
                <w:szCs w:val="18"/>
              </w:rPr>
              <w:t>Brief Outline of Assessment Method</w:t>
            </w:r>
          </w:p>
          <w:p w:rsidR="002139DF" w:rsidRPr="00C524A2" w:rsidRDefault="002139DF" w:rsidP="000441BD">
            <w:pPr>
              <w:jc w:val="left"/>
              <w:rPr>
                <w:sz w:val="18"/>
                <w:szCs w:val="18"/>
              </w:rPr>
            </w:pPr>
            <w:r w:rsidRPr="00C524A2">
              <w:rPr>
                <w:sz w:val="18"/>
                <w:szCs w:val="18"/>
              </w:rPr>
              <w:t>Is a clear assessment plan provided?</w:t>
            </w:r>
          </w:p>
        </w:tc>
        <w:tc>
          <w:tcPr>
            <w:tcW w:w="1890" w:type="dxa"/>
          </w:tcPr>
          <w:p w:rsidR="002139DF" w:rsidRPr="00C524A2" w:rsidRDefault="002139DF" w:rsidP="000441BD">
            <w:pPr>
              <w:rPr>
                <w:sz w:val="18"/>
                <w:szCs w:val="18"/>
              </w:rPr>
            </w:pPr>
            <w:r>
              <w:rPr>
                <w:sz w:val="18"/>
                <w:szCs w:val="18"/>
              </w:rPr>
              <w:t>x</w:t>
            </w:r>
          </w:p>
        </w:tc>
        <w:tc>
          <w:tcPr>
            <w:tcW w:w="1530" w:type="dxa"/>
          </w:tcPr>
          <w:p w:rsidR="002139DF" w:rsidRPr="00C524A2" w:rsidRDefault="002139DF" w:rsidP="000441BD">
            <w:pPr>
              <w:rPr>
                <w:sz w:val="18"/>
                <w:szCs w:val="18"/>
              </w:rPr>
            </w:pPr>
          </w:p>
        </w:tc>
      </w:tr>
      <w:tr w:rsidR="002139DF" w:rsidRPr="00C524A2" w:rsidTr="000441BD">
        <w:tc>
          <w:tcPr>
            <w:tcW w:w="5940" w:type="dxa"/>
          </w:tcPr>
          <w:p w:rsidR="002139DF" w:rsidRPr="00C524A2" w:rsidRDefault="002139DF" w:rsidP="000441BD">
            <w:pPr>
              <w:jc w:val="left"/>
              <w:rPr>
                <w:b/>
                <w:sz w:val="18"/>
                <w:szCs w:val="18"/>
              </w:rPr>
            </w:pPr>
            <w:r w:rsidRPr="00C524A2">
              <w:rPr>
                <w:b/>
                <w:sz w:val="18"/>
                <w:szCs w:val="18"/>
              </w:rPr>
              <w:t>Benchmark/Target</w:t>
            </w:r>
          </w:p>
          <w:p w:rsidR="002139DF" w:rsidRPr="00C524A2" w:rsidRDefault="002139DF" w:rsidP="002139DF">
            <w:pPr>
              <w:pStyle w:val="ListParagraph"/>
              <w:numPr>
                <w:ilvl w:val="0"/>
                <w:numId w:val="16"/>
              </w:numPr>
              <w:jc w:val="left"/>
              <w:rPr>
                <w:sz w:val="18"/>
                <w:szCs w:val="18"/>
              </w:rPr>
            </w:pPr>
            <w:r w:rsidRPr="00C524A2">
              <w:rPr>
                <w:sz w:val="18"/>
                <w:szCs w:val="18"/>
              </w:rPr>
              <w:t>Is a benchmark/target provided?</w:t>
            </w:r>
          </w:p>
          <w:p w:rsidR="002139DF" w:rsidRPr="00C524A2" w:rsidRDefault="002139DF" w:rsidP="002139DF">
            <w:pPr>
              <w:pStyle w:val="ListParagraph"/>
              <w:numPr>
                <w:ilvl w:val="0"/>
                <w:numId w:val="16"/>
              </w:numPr>
              <w:jc w:val="left"/>
              <w:rPr>
                <w:sz w:val="18"/>
                <w:szCs w:val="18"/>
              </w:rPr>
            </w:pPr>
            <w:r w:rsidRPr="00C524A2">
              <w:rPr>
                <w:sz w:val="18"/>
                <w:szCs w:val="18"/>
              </w:rPr>
              <w:t>Is it clear what the benchmark/target measures?</w:t>
            </w:r>
          </w:p>
        </w:tc>
        <w:tc>
          <w:tcPr>
            <w:tcW w:w="1890" w:type="dxa"/>
          </w:tcPr>
          <w:p w:rsidR="002139DF" w:rsidRPr="00C524A2" w:rsidRDefault="002139DF" w:rsidP="000441BD">
            <w:pPr>
              <w:rPr>
                <w:sz w:val="18"/>
                <w:szCs w:val="18"/>
              </w:rPr>
            </w:pPr>
            <w:r>
              <w:rPr>
                <w:sz w:val="18"/>
                <w:szCs w:val="18"/>
              </w:rPr>
              <w:t>x</w:t>
            </w:r>
          </w:p>
        </w:tc>
        <w:tc>
          <w:tcPr>
            <w:tcW w:w="1530" w:type="dxa"/>
          </w:tcPr>
          <w:p w:rsidR="002139DF" w:rsidRPr="00C524A2" w:rsidRDefault="002139DF" w:rsidP="000441BD">
            <w:pPr>
              <w:rPr>
                <w:sz w:val="18"/>
                <w:szCs w:val="18"/>
              </w:rPr>
            </w:pPr>
          </w:p>
        </w:tc>
      </w:tr>
    </w:tbl>
    <w:p w:rsidR="002139DF" w:rsidRPr="00C524A2" w:rsidRDefault="002139DF" w:rsidP="002139DF">
      <w:pPr>
        <w:jc w:val="left"/>
        <w:rPr>
          <w:b/>
          <w:sz w:val="18"/>
          <w:szCs w:val="18"/>
        </w:rPr>
      </w:pPr>
    </w:p>
    <w:tbl>
      <w:tblPr>
        <w:tblStyle w:val="TableGrid"/>
        <w:tblW w:w="0" w:type="auto"/>
        <w:tblInd w:w="108" w:type="dxa"/>
        <w:tblLook w:val="04A0" w:firstRow="1" w:lastRow="0" w:firstColumn="1" w:lastColumn="0" w:noHBand="0" w:noVBand="1"/>
      </w:tblPr>
      <w:tblGrid>
        <w:gridCol w:w="9360"/>
      </w:tblGrid>
      <w:tr w:rsidR="002139DF" w:rsidRPr="00C524A2" w:rsidTr="000441BD">
        <w:tc>
          <w:tcPr>
            <w:tcW w:w="9360" w:type="dxa"/>
          </w:tcPr>
          <w:p w:rsidR="002139DF" w:rsidRPr="00C524A2" w:rsidRDefault="002139DF" w:rsidP="000441BD">
            <w:pPr>
              <w:jc w:val="left"/>
              <w:rPr>
                <w:b/>
                <w:sz w:val="18"/>
                <w:szCs w:val="18"/>
              </w:rPr>
            </w:pPr>
            <w:r w:rsidRPr="00C524A2">
              <w:rPr>
                <w:b/>
                <w:sz w:val="18"/>
                <w:szCs w:val="18"/>
              </w:rPr>
              <w:t>REASON FOR “NO” RATING (IF APPPLICABLE) FOR PART II:</w:t>
            </w:r>
          </w:p>
          <w:p w:rsidR="002139DF" w:rsidRPr="00C524A2" w:rsidRDefault="002139DF" w:rsidP="000441BD">
            <w:pPr>
              <w:jc w:val="left"/>
              <w:rPr>
                <w:sz w:val="18"/>
                <w:szCs w:val="18"/>
              </w:rPr>
            </w:pPr>
          </w:p>
          <w:p w:rsidR="002139DF" w:rsidRPr="00C524A2" w:rsidRDefault="002139DF" w:rsidP="000441BD">
            <w:pPr>
              <w:jc w:val="left"/>
              <w:rPr>
                <w:sz w:val="18"/>
                <w:szCs w:val="18"/>
              </w:rPr>
            </w:pPr>
          </w:p>
        </w:tc>
      </w:tr>
    </w:tbl>
    <w:p w:rsidR="002139DF" w:rsidRPr="00C524A2" w:rsidRDefault="002139DF" w:rsidP="002139DF">
      <w:pPr>
        <w:jc w:val="left"/>
      </w:pPr>
    </w:p>
    <w:p w:rsidR="006F0099" w:rsidRDefault="006F0099">
      <w:r>
        <w:br w:type="page"/>
      </w:r>
    </w:p>
    <w:p w:rsidR="002139DF" w:rsidRPr="00C524A2" w:rsidRDefault="002139DF" w:rsidP="006F0099">
      <w:pPr>
        <w:pStyle w:val="ListParagraph"/>
        <w:jc w:val="left"/>
      </w:pPr>
    </w:p>
    <w:p w:rsidR="005C098F" w:rsidRPr="005C098F" w:rsidRDefault="005C098F" w:rsidP="005C098F">
      <w:pPr>
        <w:pStyle w:val="ListParagraph"/>
        <w:ind w:left="1080"/>
        <w:rPr>
          <w:b/>
          <w:sz w:val="32"/>
          <w:szCs w:val="32"/>
        </w:rPr>
      </w:pPr>
      <w:bookmarkStart w:id="6" w:name="math"/>
      <w:r w:rsidRPr="005C098F">
        <w:rPr>
          <w:b/>
          <w:sz w:val="32"/>
          <w:szCs w:val="32"/>
        </w:rPr>
        <w:t>Mathematics (Core 20)</w:t>
      </w:r>
    </w:p>
    <w:bookmarkEnd w:id="6"/>
    <w:p w:rsidR="005C098F" w:rsidRDefault="005C098F" w:rsidP="005C098F">
      <w:pPr>
        <w:rPr>
          <w:b/>
        </w:rPr>
      </w:pPr>
    </w:p>
    <w:p w:rsidR="005C098F" w:rsidRPr="00C524A2" w:rsidRDefault="005C098F" w:rsidP="005C098F">
      <w:pPr>
        <w:rPr>
          <w:b/>
        </w:rPr>
      </w:pPr>
      <w:r w:rsidRPr="00C524A2">
        <w:rPr>
          <w:b/>
        </w:rPr>
        <w:t xml:space="preserve">Spring 2013 </w:t>
      </w:r>
    </w:p>
    <w:p w:rsidR="005C098F" w:rsidRPr="00C524A2" w:rsidRDefault="005C098F" w:rsidP="005C098F">
      <w:r w:rsidRPr="00C524A2">
        <w:rPr>
          <w:b/>
        </w:rPr>
        <w:t>Call for Course Proposals for Inclusion Preliminary Evaluation</w:t>
      </w:r>
      <w:r w:rsidRPr="00C524A2">
        <w:t xml:space="preserve"> </w:t>
      </w:r>
    </w:p>
    <w:p w:rsidR="005C098F" w:rsidRPr="00C524A2" w:rsidRDefault="005C098F" w:rsidP="005C098F">
      <w:pPr>
        <w:rPr>
          <w:b/>
        </w:rPr>
      </w:pPr>
    </w:p>
    <w:p w:rsidR="005C098F" w:rsidRPr="00C524A2" w:rsidRDefault="005C098F" w:rsidP="005C098F">
      <w:pPr>
        <w:rPr>
          <w:b/>
        </w:rPr>
      </w:pPr>
      <w:r w:rsidRPr="00C524A2">
        <w:rPr>
          <w:b/>
        </w:rPr>
        <w:t>Supporting Materials for Initial Evaluation</w:t>
      </w:r>
    </w:p>
    <w:p w:rsidR="005C098F" w:rsidRPr="00C524A2" w:rsidRDefault="005C098F" w:rsidP="005C098F">
      <w:pPr>
        <w:jc w:val="left"/>
        <w:rPr>
          <w:b/>
        </w:rPr>
      </w:pPr>
      <w:r w:rsidRPr="00C524A2">
        <w:rPr>
          <w:b/>
        </w:rPr>
        <w:t>Foundational Component Area:</w:t>
      </w:r>
      <w:r w:rsidRPr="00C524A2">
        <w:rPr>
          <w:b/>
        </w:rPr>
        <w:tab/>
      </w:r>
      <w:r w:rsidRPr="00C524A2">
        <w:rPr>
          <w:b/>
        </w:rPr>
        <w:tab/>
      </w:r>
      <w:r w:rsidRPr="00C524A2">
        <w:rPr>
          <w:b/>
        </w:rPr>
        <w:tab/>
      </w:r>
    </w:p>
    <w:p w:rsidR="005C098F" w:rsidRPr="00C524A2" w:rsidRDefault="005C098F" w:rsidP="005C098F">
      <w:pPr>
        <w:jc w:val="left"/>
      </w:pPr>
      <w:r w:rsidRPr="00C524A2">
        <w:t>Mathematics</w:t>
      </w:r>
    </w:p>
    <w:p w:rsidR="005C098F" w:rsidRPr="00C524A2" w:rsidRDefault="005C098F" w:rsidP="005C098F">
      <w:pPr>
        <w:jc w:val="left"/>
        <w:rPr>
          <w:b/>
        </w:rPr>
      </w:pPr>
    </w:p>
    <w:p w:rsidR="005C098F" w:rsidRPr="00C524A2" w:rsidRDefault="005C098F" w:rsidP="005C098F">
      <w:pPr>
        <w:jc w:val="left"/>
        <w:rPr>
          <w:b/>
        </w:rPr>
      </w:pPr>
      <w:r w:rsidRPr="00C524A2">
        <w:rPr>
          <w:b/>
        </w:rPr>
        <w:t>Foundational Component Area Description:</w:t>
      </w:r>
      <w:r w:rsidRPr="00C524A2">
        <w:rPr>
          <w:b/>
        </w:rPr>
        <w:tab/>
      </w:r>
    </w:p>
    <w:p w:rsidR="005C098F" w:rsidRPr="00C524A2" w:rsidRDefault="005C098F" w:rsidP="005C098F">
      <w:pPr>
        <w:jc w:val="left"/>
      </w:pPr>
      <w:r w:rsidRPr="00C524A2">
        <w:t>Courses in this category focus on quantitative literacy in logic, patterns, and relationships.</w:t>
      </w:r>
      <w:r w:rsidRPr="00C524A2">
        <w:br/>
      </w:r>
    </w:p>
    <w:p w:rsidR="005C098F" w:rsidRPr="00C524A2" w:rsidRDefault="005C098F" w:rsidP="005C098F">
      <w:pPr>
        <w:jc w:val="left"/>
      </w:pPr>
      <w:r w:rsidRPr="00C524A2">
        <w:t>Courses involve the understanding of key mathematical concepts and the application of appropriate quantitative tools to everyday experiences.</w:t>
      </w:r>
    </w:p>
    <w:p w:rsidR="005C098F" w:rsidRPr="00C524A2" w:rsidRDefault="005C098F" w:rsidP="005C098F">
      <w:pPr>
        <w:rPr>
          <w:b/>
        </w:rPr>
      </w:pPr>
    </w:p>
    <w:p w:rsidR="005C098F" w:rsidRPr="00C524A2" w:rsidRDefault="005C098F" w:rsidP="005C098F">
      <w:pPr>
        <w:jc w:val="left"/>
        <w:rPr>
          <w:b/>
        </w:rPr>
      </w:pPr>
      <w:r w:rsidRPr="00C524A2">
        <w:rPr>
          <w:b/>
        </w:rPr>
        <w:t>Academic Course Guide Manual:</w:t>
      </w:r>
    </w:p>
    <w:p w:rsidR="005C098F" w:rsidRPr="00C524A2" w:rsidRDefault="000D7A51" w:rsidP="005C098F">
      <w:pPr>
        <w:jc w:val="left"/>
        <w:rPr>
          <w:b/>
        </w:rPr>
      </w:pPr>
      <w:hyperlink r:id="rId8" w:history="1">
        <w:r w:rsidR="005C098F" w:rsidRPr="00C524A2">
          <w:rPr>
            <w:rStyle w:val="Hyperlink"/>
          </w:rPr>
          <w:t>ACGM Link</w:t>
        </w:r>
      </w:hyperlink>
    </w:p>
    <w:p w:rsidR="005C098F" w:rsidRPr="00C524A2" w:rsidRDefault="005C098F" w:rsidP="005C098F">
      <w:pPr>
        <w:rPr>
          <w:b/>
        </w:rPr>
      </w:pPr>
    </w:p>
    <w:p w:rsidR="005C098F" w:rsidRPr="00C524A2" w:rsidRDefault="005C098F" w:rsidP="005C098F">
      <w:pPr>
        <w:jc w:val="left"/>
        <w:rPr>
          <w:b/>
        </w:rPr>
      </w:pPr>
      <w:r w:rsidRPr="00C524A2">
        <w:rPr>
          <w:b/>
        </w:rPr>
        <w:t>Required Core Objective Descriptions:</w:t>
      </w:r>
    </w:p>
    <w:tbl>
      <w:tblPr>
        <w:tblStyle w:val="TableGrid"/>
        <w:tblW w:w="0" w:type="auto"/>
        <w:tblInd w:w="108" w:type="dxa"/>
        <w:tblLook w:val="04A0" w:firstRow="1" w:lastRow="0" w:firstColumn="1" w:lastColumn="0" w:noHBand="0" w:noVBand="1"/>
      </w:tblPr>
      <w:tblGrid>
        <w:gridCol w:w="3150"/>
        <w:gridCol w:w="7758"/>
      </w:tblGrid>
      <w:tr w:rsidR="005C098F" w:rsidRPr="00C524A2" w:rsidTr="000441BD">
        <w:tc>
          <w:tcPr>
            <w:tcW w:w="3150" w:type="dxa"/>
          </w:tcPr>
          <w:p w:rsidR="005C098F" w:rsidRPr="00C524A2" w:rsidRDefault="005C098F" w:rsidP="000441BD">
            <w:pPr>
              <w:jc w:val="left"/>
            </w:pPr>
            <w:r w:rsidRPr="00C524A2">
              <w:t>Communication Skills</w:t>
            </w:r>
          </w:p>
        </w:tc>
        <w:tc>
          <w:tcPr>
            <w:tcW w:w="7758" w:type="dxa"/>
          </w:tcPr>
          <w:p w:rsidR="005C098F" w:rsidRPr="00C524A2" w:rsidRDefault="005C098F" w:rsidP="000441BD">
            <w:pPr>
              <w:jc w:val="left"/>
            </w:pPr>
            <w:r w:rsidRPr="00C524A2">
              <w:rPr>
                <w:rFonts w:cs="Arial"/>
                <w:color w:val="000000"/>
              </w:rPr>
              <w:t>to include effective development, interpretation and expression of ideas through written, oral and visual communication</w:t>
            </w:r>
          </w:p>
        </w:tc>
      </w:tr>
      <w:tr w:rsidR="005C098F" w:rsidRPr="00C524A2" w:rsidTr="000441BD">
        <w:trPr>
          <w:trHeight w:val="305"/>
        </w:trPr>
        <w:tc>
          <w:tcPr>
            <w:tcW w:w="3150" w:type="dxa"/>
          </w:tcPr>
          <w:p w:rsidR="005C098F" w:rsidRPr="00C524A2" w:rsidRDefault="005C098F" w:rsidP="000441BD">
            <w:pPr>
              <w:pStyle w:val="ListParagraph"/>
              <w:ind w:left="0"/>
              <w:jc w:val="left"/>
            </w:pPr>
            <w:r w:rsidRPr="00C524A2">
              <w:t>Critical Thinking Skills</w:t>
            </w:r>
          </w:p>
        </w:tc>
        <w:tc>
          <w:tcPr>
            <w:tcW w:w="7758" w:type="dxa"/>
          </w:tcPr>
          <w:p w:rsidR="005C098F" w:rsidRPr="00C524A2" w:rsidRDefault="005C098F" w:rsidP="000441BD">
            <w:pPr>
              <w:jc w:val="left"/>
            </w:pPr>
            <w:r w:rsidRPr="00C524A2">
              <w:rPr>
                <w:rFonts w:cs="Arial"/>
                <w:color w:val="000000"/>
              </w:rPr>
              <w:t>to include creative thinking, innovation, inquiry, and analysis, evaluation and synthesis of information</w:t>
            </w:r>
          </w:p>
        </w:tc>
      </w:tr>
      <w:tr w:rsidR="005C098F" w:rsidRPr="00C524A2" w:rsidTr="000441BD">
        <w:tc>
          <w:tcPr>
            <w:tcW w:w="3150" w:type="dxa"/>
          </w:tcPr>
          <w:p w:rsidR="005C098F" w:rsidRPr="00C524A2" w:rsidRDefault="005C098F" w:rsidP="000441BD">
            <w:pPr>
              <w:pStyle w:val="ListParagraph"/>
              <w:ind w:left="0"/>
              <w:jc w:val="left"/>
            </w:pPr>
            <w:r w:rsidRPr="00C524A2">
              <w:t>Empirical and Quantitative Skills</w:t>
            </w:r>
          </w:p>
        </w:tc>
        <w:tc>
          <w:tcPr>
            <w:tcW w:w="7758" w:type="dxa"/>
          </w:tcPr>
          <w:p w:rsidR="005C098F" w:rsidRPr="00C524A2" w:rsidRDefault="005C098F" w:rsidP="000441BD">
            <w:pPr>
              <w:jc w:val="left"/>
            </w:pPr>
            <w:r w:rsidRPr="00C524A2">
              <w:rPr>
                <w:rFonts w:cs="Arial"/>
                <w:color w:val="000000"/>
              </w:rPr>
              <w:t>to include the manipulation and analysis of numerical data or observable facts resulting in informed conclusions</w:t>
            </w:r>
          </w:p>
        </w:tc>
      </w:tr>
    </w:tbl>
    <w:p w:rsidR="005C098F" w:rsidRPr="00C524A2" w:rsidRDefault="005C098F" w:rsidP="005C098F">
      <w:pPr>
        <w:jc w:val="left"/>
        <w:rPr>
          <w:b/>
        </w:rPr>
      </w:pPr>
    </w:p>
    <w:p w:rsidR="005C098F" w:rsidRPr="00C524A2" w:rsidRDefault="005C098F" w:rsidP="005C098F">
      <w:pPr>
        <w:jc w:val="left"/>
        <w:rPr>
          <w:b/>
        </w:rPr>
      </w:pPr>
      <w:r w:rsidRPr="00C524A2">
        <w:rPr>
          <w:b/>
        </w:rPr>
        <w:t>Assessment Evaluation:</w:t>
      </w:r>
    </w:p>
    <w:p w:rsidR="00821183" w:rsidRPr="00821183" w:rsidRDefault="00821183" w:rsidP="00821183">
      <w:pPr>
        <w:pStyle w:val="ListParagraph"/>
        <w:numPr>
          <w:ilvl w:val="0"/>
          <w:numId w:val="14"/>
        </w:numPr>
        <w:jc w:val="left"/>
        <w:rPr>
          <w:rStyle w:val="Hyperlink"/>
        </w:rPr>
      </w:pPr>
      <w:r>
        <w:fldChar w:fldCharType="begin"/>
      </w:r>
      <w:r>
        <w:instrText xml:space="preserve"> HYPERLINK "http://www.actx.edu/ie/filecabinet/425" </w:instrText>
      </w:r>
      <w:r>
        <w:fldChar w:fldCharType="separate"/>
      </w:r>
      <w:r w:rsidRPr="00821183">
        <w:rPr>
          <w:rStyle w:val="Hyperlink"/>
        </w:rPr>
        <w:t>Direct Outcome Cheat Sheet</w:t>
      </w:r>
    </w:p>
    <w:p w:rsidR="00821183" w:rsidRPr="00821183" w:rsidRDefault="00821183" w:rsidP="00821183">
      <w:pPr>
        <w:pStyle w:val="ListParagraph"/>
        <w:numPr>
          <w:ilvl w:val="0"/>
          <w:numId w:val="14"/>
        </w:numPr>
        <w:jc w:val="left"/>
        <w:rPr>
          <w:rStyle w:val="Hyperlink"/>
        </w:rPr>
      </w:pPr>
      <w:r>
        <w:fldChar w:fldCharType="end"/>
      </w:r>
      <w:r>
        <w:fldChar w:fldCharType="begin"/>
      </w:r>
      <w:r>
        <w:instrText xml:space="preserve"> HYPERLINK "http://www.actx.edu/ie/filecabinet/424" </w:instrText>
      </w:r>
      <w:r>
        <w:fldChar w:fldCharType="separate"/>
      </w:r>
      <w:r w:rsidRPr="00821183">
        <w:rPr>
          <w:rStyle w:val="Hyperlink"/>
        </w:rPr>
        <w:t>Benchmark Cheat Sheet</w:t>
      </w:r>
    </w:p>
    <w:p w:rsidR="005C098F" w:rsidRPr="00C524A2" w:rsidRDefault="00821183" w:rsidP="00821183">
      <w:pPr>
        <w:jc w:val="left"/>
        <w:rPr>
          <w:b/>
        </w:rPr>
      </w:pPr>
      <w:r>
        <w:fldChar w:fldCharType="end"/>
      </w:r>
    </w:p>
    <w:p w:rsidR="005C098F" w:rsidRDefault="005C098F">
      <w:pPr>
        <w:rPr>
          <w:sz w:val="36"/>
          <w:szCs w:val="36"/>
        </w:rPr>
      </w:pPr>
      <w:r>
        <w:rPr>
          <w:sz w:val="36"/>
          <w:szCs w:val="36"/>
        </w:rPr>
        <w:br w:type="page"/>
      </w:r>
    </w:p>
    <w:p w:rsidR="005C098F" w:rsidRPr="00C524A2" w:rsidRDefault="005C098F" w:rsidP="005C098F">
      <w:pPr>
        <w:rPr>
          <w:b/>
        </w:rPr>
      </w:pPr>
      <w:r w:rsidRPr="00C524A2">
        <w:rPr>
          <w:b/>
        </w:rPr>
        <w:lastRenderedPageBreak/>
        <w:t xml:space="preserve">Spring 2013 </w:t>
      </w:r>
    </w:p>
    <w:p w:rsidR="005C098F" w:rsidRPr="00C524A2" w:rsidRDefault="005C098F" w:rsidP="005C098F">
      <w:pPr>
        <w:rPr>
          <w:b/>
        </w:rPr>
      </w:pPr>
      <w:r w:rsidRPr="00C524A2">
        <w:rPr>
          <w:b/>
        </w:rPr>
        <w:t>Call for Course Proposals for Inclusion Preliminary Evaluation</w:t>
      </w:r>
      <w:r w:rsidRPr="00C524A2">
        <w:t xml:space="preserve"> </w:t>
      </w:r>
    </w:p>
    <w:p w:rsidR="005C098F" w:rsidRPr="00C524A2" w:rsidRDefault="005C098F" w:rsidP="005C098F">
      <w:pPr>
        <w:rPr>
          <w:b/>
        </w:rPr>
      </w:pPr>
    </w:p>
    <w:p w:rsidR="005C098F" w:rsidRPr="00C524A2" w:rsidRDefault="005C098F" w:rsidP="005C098F">
      <w:pPr>
        <w:jc w:val="left"/>
      </w:pPr>
      <w:r w:rsidRPr="00C524A2">
        <w:rPr>
          <w:b/>
        </w:rPr>
        <w:t>Course:</w:t>
      </w:r>
      <w:r w:rsidRPr="00C524A2">
        <w:t xml:space="preserve"> </w:t>
      </w:r>
      <w:r w:rsidRPr="00C524A2">
        <w:tab/>
      </w:r>
      <w:r w:rsidRPr="00C524A2">
        <w:tab/>
      </w:r>
      <w:r w:rsidRPr="00C524A2">
        <w:tab/>
      </w:r>
      <w:r w:rsidRPr="00C524A2">
        <w:tab/>
      </w:r>
      <w:r>
        <w:t>MATH 1314 - College Algebra</w:t>
      </w:r>
    </w:p>
    <w:p w:rsidR="005C098F" w:rsidRPr="00C524A2" w:rsidRDefault="005C098F" w:rsidP="005C098F">
      <w:pPr>
        <w:jc w:val="left"/>
      </w:pPr>
      <w:r w:rsidRPr="00C524A2">
        <w:rPr>
          <w:b/>
        </w:rPr>
        <w:t>Proposal Contact:</w:t>
      </w:r>
      <w:r w:rsidRPr="00C524A2">
        <w:rPr>
          <w:b/>
        </w:rPr>
        <w:tab/>
      </w:r>
      <w:r w:rsidRPr="00C524A2">
        <w:rPr>
          <w:b/>
        </w:rPr>
        <w:tab/>
      </w:r>
      <w:r w:rsidRPr="00C524A2">
        <w:rPr>
          <w:b/>
        </w:rPr>
        <w:tab/>
      </w:r>
      <w:r>
        <w:t>Kimberly McGowan</w:t>
      </w:r>
    </w:p>
    <w:p w:rsidR="005C098F" w:rsidRPr="00C524A2" w:rsidRDefault="005C098F" w:rsidP="005C098F">
      <w:pPr>
        <w:jc w:val="left"/>
        <w:rPr>
          <w:b/>
        </w:rPr>
      </w:pPr>
      <w:r w:rsidRPr="00C524A2">
        <w:rPr>
          <w:b/>
        </w:rPr>
        <w:t>Foundational Component Area:</w:t>
      </w:r>
      <w:r w:rsidRPr="00C524A2">
        <w:rPr>
          <w:b/>
        </w:rPr>
        <w:tab/>
      </w:r>
      <w:r w:rsidRPr="00C524A2">
        <w:rPr>
          <w:b/>
        </w:rPr>
        <w:tab/>
      </w:r>
      <w:r w:rsidRPr="00C524A2">
        <w:t>Mathematics</w:t>
      </w:r>
    </w:p>
    <w:p w:rsidR="005C098F" w:rsidRPr="00C524A2" w:rsidRDefault="005C098F" w:rsidP="005C098F">
      <w:pPr>
        <w:jc w:val="left"/>
        <w:rPr>
          <w:b/>
        </w:rPr>
      </w:pPr>
      <w:r w:rsidRPr="00C524A2">
        <w:rPr>
          <w:b/>
        </w:rPr>
        <w:t>Component Sub-Committee:</w:t>
      </w:r>
      <w:r w:rsidRPr="00C524A2">
        <w:rPr>
          <w:b/>
        </w:rPr>
        <w:tab/>
      </w:r>
      <w:r w:rsidRPr="00C524A2">
        <w:rPr>
          <w:b/>
        </w:rPr>
        <w:tab/>
      </w:r>
      <w:r w:rsidRPr="00C524A2">
        <w:t xml:space="preserve">Doug Adcock (Chair), Kathy Wetzel, Edie Carter, Kim McGowan, </w:t>
      </w:r>
      <w:r w:rsidRPr="00C524A2">
        <w:br/>
      </w:r>
      <w:r w:rsidRPr="00C524A2">
        <w:tab/>
      </w:r>
      <w:r w:rsidRPr="00C524A2">
        <w:tab/>
      </w:r>
      <w:r w:rsidRPr="00C524A2">
        <w:tab/>
      </w:r>
      <w:r w:rsidRPr="00C524A2">
        <w:tab/>
      </w:r>
      <w:r w:rsidRPr="00C524A2">
        <w:tab/>
        <w:t>Shannon Cornell</w:t>
      </w:r>
    </w:p>
    <w:p w:rsidR="005C098F" w:rsidRPr="00C524A2" w:rsidRDefault="005C098F" w:rsidP="005C098F">
      <w:pPr>
        <w:jc w:val="left"/>
      </w:pPr>
      <w:r w:rsidRPr="00C524A2">
        <w:rPr>
          <w:b/>
        </w:rPr>
        <w:t>Assessment Evaluation:</w:t>
      </w:r>
      <w:r w:rsidRPr="00C524A2">
        <w:rPr>
          <w:b/>
        </w:rPr>
        <w:tab/>
      </w:r>
      <w:r w:rsidRPr="00C524A2">
        <w:rPr>
          <w:b/>
        </w:rPr>
        <w:tab/>
      </w:r>
      <w:r w:rsidRPr="00C524A2">
        <w:rPr>
          <w:b/>
        </w:rPr>
        <w:tab/>
      </w:r>
      <w:r w:rsidRPr="00C524A2">
        <w:t>Kristin McDonald-Willey</w:t>
      </w:r>
    </w:p>
    <w:p w:rsidR="005C098F" w:rsidRPr="00C524A2" w:rsidRDefault="005C098F" w:rsidP="005C098F">
      <w:pPr>
        <w:jc w:val="left"/>
        <w:rPr>
          <w:b/>
        </w:rPr>
      </w:pPr>
    </w:p>
    <w:p w:rsidR="005C098F" w:rsidRPr="00C524A2" w:rsidRDefault="005C098F" w:rsidP="005C098F">
      <w:pPr>
        <w:jc w:val="left"/>
        <w:rPr>
          <w:color w:val="FF0000"/>
        </w:rPr>
      </w:pPr>
      <w:r w:rsidRPr="00C524A2">
        <w:rPr>
          <w:color w:val="FF0000"/>
        </w:rPr>
        <w:t>PART I: Sub-Committee Evaluation of Content</w:t>
      </w:r>
    </w:p>
    <w:tbl>
      <w:tblPr>
        <w:tblStyle w:val="TableGrid"/>
        <w:tblW w:w="0" w:type="auto"/>
        <w:tblInd w:w="108" w:type="dxa"/>
        <w:tblLook w:val="04A0" w:firstRow="1" w:lastRow="0" w:firstColumn="1" w:lastColumn="0" w:noHBand="0" w:noVBand="1"/>
      </w:tblPr>
      <w:tblGrid>
        <w:gridCol w:w="5940"/>
        <w:gridCol w:w="1890"/>
        <w:gridCol w:w="1530"/>
      </w:tblGrid>
      <w:tr w:rsidR="005C098F" w:rsidRPr="00C524A2" w:rsidTr="000441BD">
        <w:tc>
          <w:tcPr>
            <w:tcW w:w="5940" w:type="dxa"/>
            <w:shd w:val="clear" w:color="auto" w:fill="DBE5F1" w:themeFill="accent1" w:themeFillTint="33"/>
            <w:vAlign w:val="center"/>
          </w:tcPr>
          <w:p w:rsidR="005C098F" w:rsidRPr="00C524A2" w:rsidRDefault="005C098F" w:rsidP="000441BD">
            <w:pPr>
              <w:rPr>
                <w:b/>
                <w:sz w:val="18"/>
                <w:szCs w:val="18"/>
              </w:rPr>
            </w:pPr>
            <w:r w:rsidRPr="00C524A2">
              <w:rPr>
                <w:b/>
                <w:sz w:val="18"/>
                <w:szCs w:val="18"/>
              </w:rPr>
              <w:t>QUESTION</w:t>
            </w:r>
          </w:p>
        </w:tc>
        <w:tc>
          <w:tcPr>
            <w:tcW w:w="1890" w:type="dxa"/>
            <w:shd w:val="clear" w:color="auto" w:fill="DBE5F1" w:themeFill="accent1" w:themeFillTint="33"/>
            <w:vAlign w:val="center"/>
          </w:tcPr>
          <w:p w:rsidR="005C098F" w:rsidRPr="00C524A2" w:rsidRDefault="005C098F" w:rsidP="000441BD">
            <w:pPr>
              <w:rPr>
                <w:b/>
                <w:sz w:val="18"/>
                <w:szCs w:val="18"/>
              </w:rPr>
            </w:pPr>
            <w:r w:rsidRPr="00C524A2">
              <w:rPr>
                <w:b/>
                <w:sz w:val="18"/>
                <w:szCs w:val="18"/>
              </w:rPr>
              <w:t>YES</w:t>
            </w:r>
          </w:p>
          <w:p w:rsidR="005C098F" w:rsidRPr="00C524A2" w:rsidRDefault="005C098F" w:rsidP="000441BD">
            <w:pPr>
              <w:rPr>
                <w:sz w:val="18"/>
                <w:szCs w:val="18"/>
              </w:rPr>
            </w:pPr>
            <w:r w:rsidRPr="00C524A2">
              <w:rPr>
                <w:sz w:val="18"/>
                <w:szCs w:val="18"/>
              </w:rPr>
              <w:t>(Put X if Does Meet Criteria)</w:t>
            </w:r>
          </w:p>
        </w:tc>
        <w:tc>
          <w:tcPr>
            <w:tcW w:w="1530" w:type="dxa"/>
            <w:shd w:val="clear" w:color="auto" w:fill="DBE5F1" w:themeFill="accent1" w:themeFillTint="33"/>
            <w:vAlign w:val="center"/>
          </w:tcPr>
          <w:p w:rsidR="005C098F" w:rsidRPr="00C524A2" w:rsidRDefault="005C098F" w:rsidP="000441BD">
            <w:pPr>
              <w:rPr>
                <w:b/>
                <w:sz w:val="18"/>
                <w:szCs w:val="18"/>
              </w:rPr>
            </w:pPr>
            <w:r w:rsidRPr="00C524A2">
              <w:rPr>
                <w:b/>
                <w:sz w:val="18"/>
                <w:szCs w:val="18"/>
              </w:rPr>
              <w:t>NO</w:t>
            </w:r>
          </w:p>
          <w:p w:rsidR="005C098F" w:rsidRPr="00C524A2" w:rsidRDefault="005C098F" w:rsidP="000441BD">
            <w:pPr>
              <w:rPr>
                <w:sz w:val="18"/>
                <w:szCs w:val="18"/>
              </w:rPr>
            </w:pPr>
            <w:r w:rsidRPr="00C524A2">
              <w:rPr>
                <w:sz w:val="18"/>
                <w:szCs w:val="18"/>
              </w:rPr>
              <w:t xml:space="preserve">(Put X if Does </w:t>
            </w:r>
            <w:r w:rsidRPr="00C524A2">
              <w:rPr>
                <w:b/>
                <w:sz w:val="18"/>
                <w:szCs w:val="18"/>
              </w:rPr>
              <w:t>Not</w:t>
            </w:r>
            <w:r w:rsidRPr="00C524A2">
              <w:rPr>
                <w:sz w:val="18"/>
                <w:szCs w:val="18"/>
              </w:rPr>
              <w:t xml:space="preserve"> Meet Criteria)</w:t>
            </w:r>
          </w:p>
        </w:tc>
      </w:tr>
      <w:tr w:rsidR="005C098F" w:rsidRPr="00C524A2" w:rsidTr="000441BD">
        <w:trPr>
          <w:trHeight w:val="449"/>
        </w:trPr>
        <w:tc>
          <w:tcPr>
            <w:tcW w:w="5940" w:type="dxa"/>
          </w:tcPr>
          <w:p w:rsidR="005C098F" w:rsidRPr="00C524A2" w:rsidRDefault="005C098F" w:rsidP="000441BD">
            <w:pPr>
              <w:jc w:val="left"/>
              <w:rPr>
                <w:b/>
                <w:sz w:val="18"/>
                <w:szCs w:val="18"/>
              </w:rPr>
            </w:pPr>
            <w:r w:rsidRPr="00C524A2">
              <w:rPr>
                <w:b/>
                <w:sz w:val="18"/>
                <w:szCs w:val="18"/>
              </w:rPr>
              <w:t>ACGM Inclusion</w:t>
            </w:r>
          </w:p>
          <w:p w:rsidR="005C098F" w:rsidRPr="00C524A2" w:rsidRDefault="005C098F" w:rsidP="000441BD">
            <w:pPr>
              <w:jc w:val="left"/>
              <w:rPr>
                <w:sz w:val="18"/>
                <w:szCs w:val="18"/>
              </w:rPr>
            </w:pPr>
            <w:r w:rsidRPr="00C524A2">
              <w:rPr>
                <w:sz w:val="18"/>
                <w:szCs w:val="18"/>
              </w:rPr>
              <w:t xml:space="preserve">Is this course included in the ACGM? </w:t>
            </w:r>
          </w:p>
        </w:tc>
        <w:tc>
          <w:tcPr>
            <w:tcW w:w="1890" w:type="dxa"/>
          </w:tcPr>
          <w:p w:rsidR="005C098F" w:rsidRPr="00C524A2" w:rsidRDefault="005C098F" w:rsidP="000441BD">
            <w:pPr>
              <w:rPr>
                <w:sz w:val="18"/>
                <w:szCs w:val="18"/>
              </w:rPr>
            </w:pPr>
            <w:r>
              <w:rPr>
                <w:sz w:val="18"/>
                <w:szCs w:val="18"/>
              </w:rPr>
              <w:t>X</w:t>
            </w:r>
          </w:p>
        </w:tc>
        <w:tc>
          <w:tcPr>
            <w:tcW w:w="1530" w:type="dxa"/>
          </w:tcPr>
          <w:p w:rsidR="005C098F" w:rsidRPr="00C524A2" w:rsidRDefault="005C098F" w:rsidP="000441BD">
            <w:pPr>
              <w:rPr>
                <w:sz w:val="18"/>
                <w:szCs w:val="18"/>
              </w:rPr>
            </w:pPr>
          </w:p>
        </w:tc>
      </w:tr>
      <w:tr w:rsidR="005C098F" w:rsidRPr="00C524A2" w:rsidTr="000441BD">
        <w:trPr>
          <w:trHeight w:val="449"/>
        </w:trPr>
        <w:tc>
          <w:tcPr>
            <w:tcW w:w="5940" w:type="dxa"/>
          </w:tcPr>
          <w:p w:rsidR="005C098F" w:rsidRPr="00C524A2" w:rsidRDefault="005C098F" w:rsidP="000441BD">
            <w:pPr>
              <w:jc w:val="left"/>
              <w:rPr>
                <w:b/>
                <w:sz w:val="18"/>
                <w:szCs w:val="18"/>
              </w:rPr>
            </w:pPr>
            <w:r w:rsidRPr="00C524A2">
              <w:rPr>
                <w:b/>
                <w:sz w:val="18"/>
                <w:szCs w:val="18"/>
              </w:rPr>
              <w:t>Foundational Component Area</w:t>
            </w:r>
          </w:p>
          <w:p w:rsidR="005C098F" w:rsidRPr="00C524A2" w:rsidRDefault="005C098F" w:rsidP="000441BD">
            <w:pPr>
              <w:jc w:val="left"/>
              <w:rPr>
                <w:sz w:val="18"/>
                <w:szCs w:val="18"/>
              </w:rPr>
            </w:pPr>
            <w:r w:rsidRPr="00C524A2">
              <w:rPr>
                <w:sz w:val="18"/>
                <w:szCs w:val="18"/>
              </w:rPr>
              <w:t>Does this course align with the Foundational Component Area description?</w:t>
            </w:r>
          </w:p>
        </w:tc>
        <w:tc>
          <w:tcPr>
            <w:tcW w:w="1890" w:type="dxa"/>
          </w:tcPr>
          <w:p w:rsidR="005C098F" w:rsidRPr="00C524A2" w:rsidRDefault="005C098F" w:rsidP="000441BD">
            <w:pPr>
              <w:rPr>
                <w:sz w:val="18"/>
                <w:szCs w:val="18"/>
              </w:rPr>
            </w:pPr>
            <w:r>
              <w:rPr>
                <w:sz w:val="18"/>
                <w:szCs w:val="18"/>
              </w:rPr>
              <w:t>X</w:t>
            </w:r>
          </w:p>
        </w:tc>
        <w:tc>
          <w:tcPr>
            <w:tcW w:w="1530" w:type="dxa"/>
          </w:tcPr>
          <w:p w:rsidR="005C098F" w:rsidRPr="00C524A2" w:rsidRDefault="005C098F" w:rsidP="000441BD">
            <w:pPr>
              <w:rPr>
                <w:sz w:val="18"/>
                <w:szCs w:val="18"/>
              </w:rPr>
            </w:pPr>
          </w:p>
        </w:tc>
      </w:tr>
      <w:tr w:rsidR="005C098F" w:rsidRPr="00C524A2" w:rsidTr="000441BD">
        <w:tc>
          <w:tcPr>
            <w:tcW w:w="5940" w:type="dxa"/>
          </w:tcPr>
          <w:p w:rsidR="005C098F" w:rsidRPr="00C524A2" w:rsidRDefault="005C098F" w:rsidP="000441BD">
            <w:pPr>
              <w:jc w:val="left"/>
              <w:rPr>
                <w:sz w:val="18"/>
                <w:szCs w:val="18"/>
              </w:rPr>
            </w:pPr>
            <w:r w:rsidRPr="00C524A2">
              <w:rPr>
                <w:b/>
                <w:sz w:val="18"/>
                <w:szCs w:val="18"/>
              </w:rPr>
              <w:t>Learning Outcomes</w:t>
            </w:r>
            <w:r w:rsidRPr="00C524A2">
              <w:rPr>
                <w:b/>
                <w:sz w:val="18"/>
                <w:szCs w:val="18"/>
              </w:rPr>
              <w:br/>
            </w:r>
            <w:r w:rsidRPr="00C524A2">
              <w:rPr>
                <w:sz w:val="18"/>
                <w:szCs w:val="18"/>
              </w:rPr>
              <w:t>Are the learning outcomes consistent (if applicable) with the ACGM?</w:t>
            </w:r>
          </w:p>
        </w:tc>
        <w:tc>
          <w:tcPr>
            <w:tcW w:w="1890" w:type="dxa"/>
          </w:tcPr>
          <w:p w:rsidR="005C098F" w:rsidRPr="00C524A2" w:rsidRDefault="005C098F" w:rsidP="000441BD">
            <w:pPr>
              <w:rPr>
                <w:sz w:val="18"/>
                <w:szCs w:val="18"/>
              </w:rPr>
            </w:pPr>
            <w:r>
              <w:rPr>
                <w:sz w:val="18"/>
                <w:szCs w:val="18"/>
              </w:rPr>
              <w:t>X</w:t>
            </w:r>
          </w:p>
        </w:tc>
        <w:tc>
          <w:tcPr>
            <w:tcW w:w="1530" w:type="dxa"/>
          </w:tcPr>
          <w:p w:rsidR="005C098F" w:rsidRPr="00C524A2" w:rsidRDefault="005C098F" w:rsidP="000441BD">
            <w:pPr>
              <w:rPr>
                <w:sz w:val="18"/>
                <w:szCs w:val="18"/>
              </w:rPr>
            </w:pPr>
          </w:p>
        </w:tc>
      </w:tr>
      <w:tr w:rsidR="005C098F" w:rsidRPr="00C524A2" w:rsidTr="000441BD">
        <w:tc>
          <w:tcPr>
            <w:tcW w:w="5940" w:type="dxa"/>
          </w:tcPr>
          <w:p w:rsidR="005C098F" w:rsidRPr="00C524A2" w:rsidRDefault="005C098F" w:rsidP="000441BD">
            <w:pPr>
              <w:jc w:val="left"/>
              <w:rPr>
                <w:sz w:val="18"/>
                <w:szCs w:val="18"/>
              </w:rPr>
            </w:pPr>
            <w:r w:rsidRPr="00C524A2">
              <w:rPr>
                <w:b/>
                <w:sz w:val="18"/>
                <w:szCs w:val="18"/>
              </w:rPr>
              <w:t>Communication Skills</w:t>
            </w:r>
            <w:r w:rsidRPr="00C524A2">
              <w:rPr>
                <w:b/>
                <w:sz w:val="18"/>
                <w:szCs w:val="18"/>
              </w:rPr>
              <w:br/>
            </w:r>
            <w:r w:rsidRPr="00C524A2">
              <w:rPr>
                <w:sz w:val="18"/>
                <w:szCs w:val="18"/>
              </w:rPr>
              <w:t>Does the assignment and/or activity align with the core objective description?</w:t>
            </w:r>
          </w:p>
        </w:tc>
        <w:tc>
          <w:tcPr>
            <w:tcW w:w="1890" w:type="dxa"/>
          </w:tcPr>
          <w:p w:rsidR="005C098F" w:rsidRPr="00C524A2" w:rsidRDefault="005C098F" w:rsidP="000441BD">
            <w:pPr>
              <w:rPr>
                <w:sz w:val="18"/>
                <w:szCs w:val="18"/>
              </w:rPr>
            </w:pPr>
            <w:r>
              <w:rPr>
                <w:sz w:val="18"/>
                <w:szCs w:val="18"/>
              </w:rPr>
              <w:t>X</w:t>
            </w:r>
          </w:p>
        </w:tc>
        <w:tc>
          <w:tcPr>
            <w:tcW w:w="1530" w:type="dxa"/>
          </w:tcPr>
          <w:p w:rsidR="005C098F" w:rsidRPr="00C524A2" w:rsidRDefault="005C098F" w:rsidP="000441BD">
            <w:pPr>
              <w:rPr>
                <w:sz w:val="18"/>
                <w:szCs w:val="18"/>
              </w:rPr>
            </w:pPr>
          </w:p>
        </w:tc>
      </w:tr>
      <w:tr w:rsidR="005C098F" w:rsidRPr="00C524A2" w:rsidTr="000441BD">
        <w:tc>
          <w:tcPr>
            <w:tcW w:w="5940" w:type="dxa"/>
          </w:tcPr>
          <w:p w:rsidR="005C098F" w:rsidRPr="00C524A2" w:rsidRDefault="005C098F" w:rsidP="000441BD">
            <w:pPr>
              <w:jc w:val="left"/>
              <w:rPr>
                <w:sz w:val="18"/>
                <w:szCs w:val="18"/>
              </w:rPr>
            </w:pPr>
            <w:r w:rsidRPr="00C524A2">
              <w:rPr>
                <w:b/>
                <w:sz w:val="18"/>
                <w:szCs w:val="18"/>
              </w:rPr>
              <w:t>Critical Thinking Skills</w:t>
            </w:r>
            <w:r w:rsidRPr="00C524A2">
              <w:rPr>
                <w:b/>
                <w:sz w:val="18"/>
                <w:szCs w:val="18"/>
              </w:rPr>
              <w:br/>
            </w:r>
            <w:r w:rsidRPr="00C524A2">
              <w:rPr>
                <w:sz w:val="18"/>
                <w:szCs w:val="18"/>
              </w:rPr>
              <w:t>Does the assignment and/or activity align with the core objective description?</w:t>
            </w:r>
          </w:p>
        </w:tc>
        <w:tc>
          <w:tcPr>
            <w:tcW w:w="1890" w:type="dxa"/>
          </w:tcPr>
          <w:p w:rsidR="005C098F" w:rsidRPr="00C524A2" w:rsidRDefault="005C098F" w:rsidP="000441BD">
            <w:pPr>
              <w:rPr>
                <w:sz w:val="18"/>
                <w:szCs w:val="18"/>
              </w:rPr>
            </w:pPr>
            <w:r>
              <w:rPr>
                <w:sz w:val="18"/>
                <w:szCs w:val="18"/>
              </w:rPr>
              <w:t>X</w:t>
            </w:r>
          </w:p>
        </w:tc>
        <w:tc>
          <w:tcPr>
            <w:tcW w:w="1530" w:type="dxa"/>
          </w:tcPr>
          <w:p w:rsidR="005C098F" w:rsidRPr="00C524A2" w:rsidRDefault="005C098F" w:rsidP="000441BD">
            <w:pPr>
              <w:rPr>
                <w:sz w:val="18"/>
                <w:szCs w:val="18"/>
              </w:rPr>
            </w:pPr>
          </w:p>
        </w:tc>
      </w:tr>
      <w:tr w:rsidR="005C098F" w:rsidRPr="00C524A2" w:rsidTr="000441BD">
        <w:tc>
          <w:tcPr>
            <w:tcW w:w="5940" w:type="dxa"/>
          </w:tcPr>
          <w:p w:rsidR="005C098F" w:rsidRPr="00C524A2" w:rsidRDefault="005C098F" w:rsidP="000441BD">
            <w:pPr>
              <w:jc w:val="left"/>
              <w:rPr>
                <w:b/>
                <w:sz w:val="18"/>
                <w:szCs w:val="18"/>
              </w:rPr>
            </w:pPr>
            <w:r w:rsidRPr="00C524A2">
              <w:rPr>
                <w:b/>
                <w:sz w:val="18"/>
                <w:szCs w:val="18"/>
              </w:rPr>
              <w:t>Empirical and Quantitative Skills</w:t>
            </w:r>
            <w:r w:rsidRPr="00C524A2">
              <w:rPr>
                <w:b/>
                <w:sz w:val="18"/>
                <w:szCs w:val="18"/>
              </w:rPr>
              <w:br/>
            </w:r>
            <w:r w:rsidRPr="00C524A2">
              <w:rPr>
                <w:sz w:val="18"/>
                <w:szCs w:val="18"/>
              </w:rPr>
              <w:t>Does the assignment and/or activity align with the core objective description?</w:t>
            </w:r>
          </w:p>
        </w:tc>
        <w:tc>
          <w:tcPr>
            <w:tcW w:w="1890" w:type="dxa"/>
          </w:tcPr>
          <w:p w:rsidR="005C098F" w:rsidRPr="00C524A2" w:rsidRDefault="005C098F" w:rsidP="000441BD">
            <w:pPr>
              <w:rPr>
                <w:sz w:val="18"/>
                <w:szCs w:val="18"/>
              </w:rPr>
            </w:pPr>
            <w:r>
              <w:rPr>
                <w:sz w:val="18"/>
                <w:szCs w:val="18"/>
              </w:rPr>
              <w:t>X</w:t>
            </w:r>
          </w:p>
        </w:tc>
        <w:tc>
          <w:tcPr>
            <w:tcW w:w="1530" w:type="dxa"/>
          </w:tcPr>
          <w:p w:rsidR="005C098F" w:rsidRPr="00C524A2" w:rsidRDefault="005C098F" w:rsidP="000441BD">
            <w:pPr>
              <w:rPr>
                <w:sz w:val="18"/>
                <w:szCs w:val="18"/>
              </w:rPr>
            </w:pPr>
          </w:p>
        </w:tc>
      </w:tr>
      <w:tr w:rsidR="005C098F" w:rsidRPr="00C524A2" w:rsidTr="000441BD">
        <w:tc>
          <w:tcPr>
            <w:tcW w:w="5940" w:type="dxa"/>
          </w:tcPr>
          <w:p w:rsidR="005C098F" w:rsidRPr="00C524A2" w:rsidRDefault="005C098F" w:rsidP="000441BD">
            <w:pPr>
              <w:jc w:val="left"/>
              <w:rPr>
                <w:b/>
                <w:sz w:val="18"/>
                <w:szCs w:val="18"/>
              </w:rPr>
            </w:pPr>
            <w:r w:rsidRPr="00C524A2">
              <w:rPr>
                <w:b/>
                <w:sz w:val="18"/>
                <w:szCs w:val="18"/>
              </w:rPr>
              <w:t>Cohesive Proposal</w:t>
            </w:r>
          </w:p>
          <w:p w:rsidR="005C098F" w:rsidRPr="00C524A2" w:rsidRDefault="005C098F" w:rsidP="005C098F">
            <w:pPr>
              <w:pStyle w:val="ListParagraph"/>
              <w:numPr>
                <w:ilvl w:val="0"/>
                <w:numId w:val="15"/>
              </w:numPr>
              <w:jc w:val="left"/>
              <w:rPr>
                <w:b/>
                <w:sz w:val="18"/>
                <w:szCs w:val="18"/>
              </w:rPr>
            </w:pPr>
            <w:r w:rsidRPr="00C524A2">
              <w:rPr>
                <w:sz w:val="18"/>
                <w:szCs w:val="18"/>
              </w:rPr>
              <w:t>Does the information presented make sense?</w:t>
            </w:r>
          </w:p>
          <w:p w:rsidR="005C098F" w:rsidRPr="00C524A2" w:rsidRDefault="005C098F" w:rsidP="005C098F">
            <w:pPr>
              <w:pStyle w:val="ListParagraph"/>
              <w:numPr>
                <w:ilvl w:val="0"/>
                <w:numId w:val="15"/>
              </w:numPr>
              <w:jc w:val="left"/>
              <w:rPr>
                <w:b/>
                <w:sz w:val="18"/>
                <w:szCs w:val="18"/>
              </w:rPr>
            </w:pPr>
            <w:r w:rsidRPr="00C524A2">
              <w:rPr>
                <w:sz w:val="18"/>
                <w:szCs w:val="18"/>
              </w:rPr>
              <w:t>Is each assignment and assessment plan cohesive?</w:t>
            </w:r>
          </w:p>
        </w:tc>
        <w:tc>
          <w:tcPr>
            <w:tcW w:w="1890" w:type="dxa"/>
          </w:tcPr>
          <w:p w:rsidR="005C098F" w:rsidRPr="00C524A2" w:rsidRDefault="005C098F" w:rsidP="000441BD">
            <w:pPr>
              <w:rPr>
                <w:sz w:val="18"/>
                <w:szCs w:val="18"/>
              </w:rPr>
            </w:pPr>
            <w:r>
              <w:rPr>
                <w:sz w:val="18"/>
                <w:szCs w:val="18"/>
              </w:rPr>
              <w:t>X</w:t>
            </w:r>
          </w:p>
        </w:tc>
        <w:tc>
          <w:tcPr>
            <w:tcW w:w="1530" w:type="dxa"/>
          </w:tcPr>
          <w:p w:rsidR="005C098F" w:rsidRPr="00C524A2" w:rsidRDefault="005C098F" w:rsidP="000441BD">
            <w:pPr>
              <w:rPr>
                <w:sz w:val="18"/>
                <w:szCs w:val="18"/>
              </w:rPr>
            </w:pPr>
          </w:p>
        </w:tc>
      </w:tr>
    </w:tbl>
    <w:p w:rsidR="005C098F" w:rsidRPr="00C524A2" w:rsidRDefault="005C098F" w:rsidP="005C098F">
      <w:pPr>
        <w:jc w:val="left"/>
        <w:rPr>
          <w:sz w:val="18"/>
          <w:szCs w:val="18"/>
        </w:rPr>
      </w:pPr>
    </w:p>
    <w:tbl>
      <w:tblPr>
        <w:tblStyle w:val="TableGrid"/>
        <w:tblW w:w="0" w:type="auto"/>
        <w:tblInd w:w="108" w:type="dxa"/>
        <w:tblLook w:val="04A0" w:firstRow="1" w:lastRow="0" w:firstColumn="1" w:lastColumn="0" w:noHBand="0" w:noVBand="1"/>
      </w:tblPr>
      <w:tblGrid>
        <w:gridCol w:w="9360"/>
      </w:tblGrid>
      <w:tr w:rsidR="005C098F" w:rsidRPr="00C524A2" w:rsidTr="000441BD">
        <w:tc>
          <w:tcPr>
            <w:tcW w:w="9360" w:type="dxa"/>
          </w:tcPr>
          <w:p w:rsidR="005C098F" w:rsidRPr="00C524A2" w:rsidRDefault="005C098F" w:rsidP="000441BD">
            <w:pPr>
              <w:jc w:val="left"/>
              <w:rPr>
                <w:b/>
                <w:sz w:val="18"/>
                <w:szCs w:val="18"/>
              </w:rPr>
            </w:pPr>
            <w:r w:rsidRPr="00C524A2">
              <w:rPr>
                <w:b/>
                <w:sz w:val="18"/>
                <w:szCs w:val="18"/>
              </w:rPr>
              <w:t>REASON FOR “NO” RATING (IF APPPLICABLE) FOR PART I:</w:t>
            </w:r>
          </w:p>
          <w:p w:rsidR="005C098F" w:rsidRPr="00C524A2" w:rsidRDefault="005C098F" w:rsidP="000441BD">
            <w:pPr>
              <w:jc w:val="left"/>
              <w:rPr>
                <w:sz w:val="18"/>
                <w:szCs w:val="18"/>
              </w:rPr>
            </w:pPr>
          </w:p>
          <w:p w:rsidR="005C098F" w:rsidRPr="00C524A2" w:rsidRDefault="005C098F" w:rsidP="000441BD">
            <w:pPr>
              <w:jc w:val="left"/>
              <w:rPr>
                <w:sz w:val="18"/>
                <w:szCs w:val="18"/>
              </w:rPr>
            </w:pPr>
          </w:p>
        </w:tc>
      </w:tr>
    </w:tbl>
    <w:p w:rsidR="005C098F" w:rsidRPr="00C524A2" w:rsidRDefault="005C098F" w:rsidP="005C098F">
      <w:pPr>
        <w:jc w:val="left"/>
      </w:pPr>
    </w:p>
    <w:p w:rsidR="005C098F" w:rsidRPr="00C524A2" w:rsidRDefault="005C098F" w:rsidP="005C098F">
      <w:pPr>
        <w:jc w:val="left"/>
        <w:rPr>
          <w:color w:val="FF0000"/>
        </w:rPr>
      </w:pPr>
      <w:r w:rsidRPr="00C524A2">
        <w:rPr>
          <w:color w:val="FF0000"/>
        </w:rPr>
        <w:t xml:space="preserve">PART II: Assessment Evaluation </w:t>
      </w:r>
    </w:p>
    <w:tbl>
      <w:tblPr>
        <w:tblStyle w:val="TableGrid"/>
        <w:tblW w:w="0" w:type="auto"/>
        <w:tblInd w:w="108" w:type="dxa"/>
        <w:tblLook w:val="04A0" w:firstRow="1" w:lastRow="0" w:firstColumn="1" w:lastColumn="0" w:noHBand="0" w:noVBand="1"/>
      </w:tblPr>
      <w:tblGrid>
        <w:gridCol w:w="5940"/>
        <w:gridCol w:w="1890"/>
        <w:gridCol w:w="1530"/>
      </w:tblGrid>
      <w:tr w:rsidR="005C098F" w:rsidRPr="00C524A2" w:rsidTr="000441BD">
        <w:tc>
          <w:tcPr>
            <w:tcW w:w="5940" w:type="dxa"/>
            <w:shd w:val="clear" w:color="auto" w:fill="DBE5F1" w:themeFill="accent1" w:themeFillTint="33"/>
            <w:vAlign w:val="center"/>
          </w:tcPr>
          <w:p w:rsidR="005C098F" w:rsidRPr="00C524A2" w:rsidRDefault="005C098F" w:rsidP="000441BD">
            <w:pPr>
              <w:rPr>
                <w:b/>
                <w:sz w:val="18"/>
                <w:szCs w:val="18"/>
              </w:rPr>
            </w:pPr>
            <w:r w:rsidRPr="00C524A2">
              <w:rPr>
                <w:b/>
                <w:sz w:val="18"/>
                <w:szCs w:val="18"/>
              </w:rPr>
              <w:t>QUESTION</w:t>
            </w:r>
          </w:p>
        </w:tc>
        <w:tc>
          <w:tcPr>
            <w:tcW w:w="1890" w:type="dxa"/>
            <w:shd w:val="clear" w:color="auto" w:fill="DBE5F1" w:themeFill="accent1" w:themeFillTint="33"/>
            <w:vAlign w:val="center"/>
          </w:tcPr>
          <w:p w:rsidR="005C098F" w:rsidRPr="00C524A2" w:rsidRDefault="005C098F" w:rsidP="000441BD">
            <w:pPr>
              <w:rPr>
                <w:b/>
                <w:sz w:val="18"/>
                <w:szCs w:val="18"/>
              </w:rPr>
            </w:pPr>
            <w:r w:rsidRPr="00C524A2">
              <w:rPr>
                <w:b/>
                <w:sz w:val="18"/>
                <w:szCs w:val="18"/>
              </w:rPr>
              <w:t>YES</w:t>
            </w:r>
          </w:p>
          <w:p w:rsidR="005C098F" w:rsidRPr="00C524A2" w:rsidRDefault="005C098F" w:rsidP="000441BD">
            <w:pPr>
              <w:rPr>
                <w:sz w:val="18"/>
                <w:szCs w:val="18"/>
              </w:rPr>
            </w:pPr>
            <w:r w:rsidRPr="00C524A2">
              <w:rPr>
                <w:sz w:val="18"/>
                <w:szCs w:val="18"/>
              </w:rPr>
              <w:t>(Put X if Does Meet Criteria)</w:t>
            </w:r>
          </w:p>
        </w:tc>
        <w:tc>
          <w:tcPr>
            <w:tcW w:w="1530" w:type="dxa"/>
            <w:shd w:val="clear" w:color="auto" w:fill="DBE5F1" w:themeFill="accent1" w:themeFillTint="33"/>
            <w:vAlign w:val="center"/>
          </w:tcPr>
          <w:p w:rsidR="005C098F" w:rsidRPr="00C524A2" w:rsidRDefault="005C098F" w:rsidP="000441BD">
            <w:pPr>
              <w:rPr>
                <w:b/>
                <w:sz w:val="18"/>
                <w:szCs w:val="18"/>
              </w:rPr>
            </w:pPr>
            <w:r w:rsidRPr="00C524A2">
              <w:rPr>
                <w:b/>
                <w:sz w:val="18"/>
                <w:szCs w:val="18"/>
              </w:rPr>
              <w:t>NO</w:t>
            </w:r>
          </w:p>
          <w:p w:rsidR="005C098F" w:rsidRPr="00C524A2" w:rsidRDefault="005C098F" w:rsidP="000441BD">
            <w:pPr>
              <w:rPr>
                <w:sz w:val="18"/>
                <w:szCs w:val="18"/>
              </w:rPr>
            </w:pPr>
            <w:r w:rsidRPr="00C524A2">
              <w:rPr>
                <w:sz w:val="18"/>
                <w:szCs w:val="18"/>
              </w:rPr>
              <w:t xml:space="preserve">(Put X if Does </w:t>
            </w:r>
            <w:r w:rsidRPr="00C524A2">
              <w:rPr>
                <w:b/>
                <w:sz w:val="18"/>
                <w:szCs w:val="18"/>
              </w:rPr>
              <w:t>Not</w:t>
            </w:r>
            <w:r w:rsidRPr="00C524A2">
              <w:rPr>
                <w:sz w:val="18"/>
                <w:szCs w:val="18"/>
              </w:rPr>
              <w:t xml:space="preserve"> Meet Criteria)</w:t>
            </w:r>
          </w:p>
        </w:tc>
      </w:tr>
      <w:tr w:rsidR="005C098F" w:rsidRPr="00C524A2" w:rsidTr="000441BD">
        <w:trPr>
          <w:trHeight w:val="449"/>
        </w:trPr>
        <w:tc>
          <w:tcPr>
            <w:tcW w:w="5940" w:type="dxa"/>
          </w:tcPr>
          <w:p w:rsidR="005C098F" w:rsidRPr="00C524A2" w:rsidRDefault="005C098F" w:rsidP="000441BD">
            <w:pPr>
              <w:jc w:val="left"/>
              <w:rPr>
                <w:b/>
                <w:sz w:val="18"/>
                <w:szCs w:val="18"/>
              </w:rPr>
            </w:pPr>
            <w:r w:rsidRPr="00C524A2">
              <w:rPr>
                <w:b/>
                <w:sz w:val="18"/>
                <w:szCs w:val="18"/>
              </w:rPr>
              <w:t xml:space="preserve">Direct Assessment </w:t>
            </w:r>
          </w:p>
          <w:p w:rsidR="005C098F" w:rsidRPr="00C524A2" w:rsidRDefault="005C098F" w:rsidP="000441BD">
            <w:pPr>
              <w:jc w:val="left"/>
              <w:rPr>
                <w:sz w:val="18"/>
                <w:szCs w:val="18"/>
              </w:rPr>
            </w:pPr>
            <w:r w:rsidRPr="00C524A2">
              <w:rPr>
                <w:sz w:val="18"/>
                <w:szCs w:val="18"/>
              </w:rPr>
              <w:t>Is at least one direct assessment method presented for each core objective?</w:t>
            </w:r>
          </w:p>
        </w:tc>
        <w:tc>
          <w:tcPr>
            <w:tcW w:w="1890" w:type="dxa"/>
          </w:tcPr>
          <w:p w:rsidR="005C098F" w:rsidRPr="00C524A2" w:rsidRDefault="005C098F" w:rsidP="000441BD">
            <w:pPr>
              <w:rPr>
                <w:sz w:val="18"/>
                <w:szCs w:val="18"/>
              </w:rPr>
            </w:pPr>
            <w:r>
              <w:rPr>
                <w:sz w:val="18"/>
                <w:szCs w:val="18"/>
              </w:rPr>
              <w:t>X</w:t>
            </w:r>
          </w:p>
        </w:tc>
        <w:tc>
          <w:tcPr>
            <w:tcW w:w="1530" w:type="dxa"/>
          </w:tcPr>
          <w:p w:rsidR="005C098F" w:rsidRPr="00C524A2" w:rsidRDefault="005C098F" w:rsidP="000441BD">
            <w:pPr>
              <w:rPr>
                <w:sz w:val="18"/>
                <w:szCs w:val="18"/>
              </w:rPr>
            </w:pPr>
          </w:p>
        </w:tc>
      </w:tr>
      <w:tr w:rsidR="005C098F" w:rsidRPr="00C524A2" w:rsidTr="000441BD">
        <w:tc>
          <w:tcPr>
            <w:tcW w:w="5940" w:type="dxa"/>
          </w:tcPr>
          <w:p w:rsidR="005C098F" w:rsidRPr="00C524A2" w:rsidRDefault="005C098F" w:rsidP="000441BD">
            <w:pPr>
              <w:jc w:val="left"/>
              <w:rPr>
                <w:b/>
                <w:sz w:val="18"/>
                <w:szCs w:val="18"/>
              </w:rPr>
            </w:pPr>
            <w:r w:rsidRPr="00C524A2">
              <w:rPr>
                <w:b/>
                <w:sz w:val="18"/>
                <w:szCs w:val="18"/>
              </w:rPr>
              <w:t>Brief Outline of Assessment Method</w:t>
            </w:r>
          </w:p>
          <w:p w:rsidR="005C098F" w:rsidRPr="00C524A2" w:rsidRDefault="005C098F" w:rsidP="000441BD">
            <w:pPr>
              <w:jc w:val="left"/>
              <w:rPr>
                <w:sz w:val="18"/>
                <w:szCs w:val="18"/>
              </w:rPr>
            </w:pPr>
            <w:r w:rsidRPr="00C524A2">
              <w:rPr>
                <w:sz w:val="18"/>
                <w:szCs w:val="18"/>
              </w:rPr>
              <w:t>Is a clear assessment plan provided?</w:t>
            </w:r>
          </w:p>
        </w:tc>
        <w:tc>
          <w:tcPr>
            <w:tcW w:w="1890" w:type="dxa"/>
          </w:tcPr>
          <w:p w:rsidR="005C098F" w:rsidRPr="00C524A2" w:rsidRDefault="005C098F" w:rsidP="000441BD">
            <w:pPr>
              <w:rPr>
                <w:sz w:val="18"/>
                <w:szCs w:val="18"/>
              </w:rPr>
            </w:pPr>
            <w:r>
              <w:rPr>
                <w:sz w:val="18"/>
                <w:szCs w:val="18"/>
              </w:rPr>
              <w:t>X</w:t>
            </w:r>
          </w:p>
        </w:tc>
        <w:tc>
          <w:tcPr>
            <w:tcW w:w="1530" w:type="dxa"/>
          </w:tcPr>
          <w:p w:rsidR="005C098F" w:rsidRPr="00C524A2" w:rsidRDefault="005C098F" w:rsidP="000441BD">
            <w:pPr>
              <w:rPr>
                <w:sz w:val="18"/>
                <w:szCs w:val="18"/>
              </w:rPr>
            </w:pPr>
          </w:p>
        </w:tc>
      </w:tr>
      <w:tr w:rsidR="005C098F" w:rsidRPr="00C524A2" w:rsidTr="000441BD">
        <w:tc>
          <w:tcPr>
            <w:tcW w:w="5940" w:type="dxa"/>
          </w:tcPr>
          <w:p w:rsidR="005C098F" w:rsidRPr="00C524A2" w:rsidRDefault="005C098F" w:rsidP="000441BD">
            <w:pPr>
              <w:jc w:val="left"/>
              <w:rPr>
                <w:b/>
                <w:sz w:val="18"/>
                <w:szCs w:val="18"/>
              </w:rPr>
            </w:pPr>
            <w:r w:rsidRPr="00C524A2">
              <w:rPr>
                <w:b/>
                <w:sz w:val="18"/>
                <w:szCs w:val="18"/>
              </w:rPr>
              <w:t>Benchmark/Target</w:t>
            </w:r>
          </w:p>
          <w:p w:rsidR="005C098F" w:rsidRPr="00C524A2" w:rsidRDefault="005C098F" w:rsidP="005C098F">
            <w:pPr>
              <w:pStyle w:val="ListParagraph"/>
              <w:numPr>
                <w:ilvl w:val="0"/>
                <w:numId w:val="16"/>
              </w:numPr>
              <w:jc w:val="left"/>
              <w:rPr>
                <w:sz w:val="18"/>
                <w:szCs w:val="18"/>
              </w:rPr>
            </w:pPr>
            <w:r w:rsidRPr="00C524A2">
              <w:rPr>
                <w:sz w:val="18"/>
                <w:szCs w:val="18"/>
              </w:rPr>
              <w:t>Is a benchmark/target provided?</w:t>
            </w:r>
          </w:p>
          <w:p w:rsidR="005C098F" w:rsidRPr="00C524A2" w:rsidRDefault="005C098F" w:rsidP="005C098F">
            <w:pPr>
              <w:pStyle w:val="ListParagraph"/>
              <w:numPr>
                <w:ilvl w:val="0"/>
                <w:numId w:val="16"/>
              </w:numPr>
              <w:jc w:val="left"/>
              <w:rPr>
                <w:sz w:val="18"/>
                <w:szCs w:val="18"/>
              </w:rPr>
            </w:pPr>
            <w:r w:rsidRPr="00C524A2">
              <w:rPr>
                <w:sz w:val="18"/>
                <w:szCs w:val="18"/>
              </w:rPr>
              <w:t>Is it clear what the benchmark/target measures?</w:t>
            </w:r>
          </w:p>
        </w:tc>
        <w:tc>
          <w:tcPr>
            <w:tcW w:w="1890" w:type="dxa"/>
          </w:tcPr>
          <w:p w:rsidR="005C098F" w:rsidRPr="00C524A2" w:rsidRDefault="005C098F" w:rsidP="000441BD">
            <w:pPr>
              <w:rPr>
                <w:sz w:val="18"/>
                <w:szCs w:val="18"/>
              </w:rPr>
            </w:pPr>
            <w:r>
              <w:rPr>
                <w:sz w:val="18"/>
                <w:szCs w:val="18"/>
              </w:rPr>
              <w:t>X</w:t>
            </w:r>
          </w:p>
        </w:tc>
        <w:tc>
          <w:tcPr>
            <w:tcW w:w="1530" w:type="dxa"/>
          </w:tcPr>
          <w:p w:rsidR="005C098F" w:rsidRPr="00C524A2" w:rsidRDefault="005C098F" w:rsidP="000441BD">
            <w:pPr>
              <w:rPr>
                <w:sz w:val="18"/>
                <w:szCs w:val="18"/>
              </w:rPr>
            </w:pPr>
          </w:p>
        </w:tc>
      </w:tr>
    </w:tbl>
    <w:p w:rsidR="005C098F" w:rsidRPr="00C524A2" w:rsidRDefault="005C098F" w:rsidP="005C098F">
      <w:pPr>
        <w:jc w:val="left"/>
        <w:rPr>
          <w:b/>
          <w:sz w:val="18"/>
          <w:szCs w:val="18"/>
        </w:rPr>
      </w:pPr>
    </w:p>
    <w:tbl>
      <w:tblPr>
        <w:tblStyle w:val="TableGrid"/>
        <w:tblW w:w="0" w:type="auto"/>
        <w:tblInd w:w="108" w:type="dxa"/>
        <w:tblLook w:val="04A0" w:firstRow="1" w:lastRow="0" w:firstColumn="1" w:lastColumn="0" w:noHBand="0" w:noVBand="1"/>
      </w:tblPr>
      <w:tblGrid>
        <w:gridCol w:w="9360"/>
      </w:tblGrid>
      <w:tr w:rsidR="005C098F" w:rsidRPr="00C524A2" w:rsidTr="000441BD">
        <w:tc>
          <w:tcPr>
            <w:tcW w:w="9360" w:type="dxa"/>
          </w:tcPr>
          <w:p w:rsidR="005C098F" w:rsidRPr="00C524A2" w:rsidRDefault="005C098F" w:rsidP="000441BD">
            <w:pPr>
              <w:jc w:val="left"/>
              <w:rPr>
                <w:b/>
                <w:sz w:val="18"/>
                <w:szCs w:val="18"/>
              </w:rPr>
            </w:pPr>
            <w:r w:rsidRPr="00C524A2">
              <w:rPr>
                <w:b/>
                <w:sz w:val="18"/>
                <w:szCs w:val="18"/>
              </w:rPr>
              <w:t>REASON FOR “NO” RATING (IF APPPLICABLE) FOR PART II:</w:t>
            </w:r>
          </w:p>
          <w:p w:rsidR="005C098F" w:rsidRPr="00C524A2" w:rsidRDefault="005C098F" w:rsidP="000441BD">
            <w:pPr>
              <w:jc w:val="left"/>
              <w:rPr>
                <w:sz w:val="18"/>
                <w:szCs w:val="18"/>
              </w:rPr>
            </w:pPr>
          </w:p>
          <w:p w:rsidR="005C098F" w:rsidRPr="00C524A2" w:rsidRDefault="005C098F" w:rsidP="000441BD">
            <w:pPr>
              <w:jc w:val="left"/>
              <w:rPr>
                <w:sz w:val="18"/>
                <w:szCs w:val="18"/>
              </w:rPr>
            </w:pPr>
          </w:p>
        </w:tc>
      </w:tr>
    </w:tbl>
    <w:p w:rsidR="005C098F" w:rsidRPr="00C524A2" w:rsidRDefault="005C098F" w:rsidP="005C098F">
      <w:pPr>
        <w:jc w:val="left"/>
      </w:pPr>
    </w:p>
    <w:p w:rsidR="005C098F" w:rsidRPr="00C524A2" w:rsidRDefault="005C098F" w:rsidP="006F0099">
      <w:pPr>
        <w:pStyle w:val="ListParagraph"/>
        <w:jc w:val="left"/>
      </w:pPr>
      <w:r w:rsidRPr="00C524A2">
        <w:br/>
        <w:t xml:space="preserve"> </w:t>
      </w:r>
    </w:p>
    <w:p w:rsidR="005C098F" w:rsidRDefault="005C098F" w:rsidP="005C098F">
      <w:pPr>
        <w:rPr>
          <w:b/>
        </w:rPr>
      </w:pPr>
      <w:r>
        <w:rPr>
          <w:b/>
        </w:rPr>
        <w:br w:type="page"/>
      </w:r>
    </w:p>
    <w:p w:rsidR="005C098F" w:rsidRPr="00C524A2" w:rsidRDefault="005C098F" w:rsidP="005C098F">
      <w:pPr>
        <w:rPr>
          <w:b/>
        </w:rPr>
      </w:pPr>
      <w:r w:rsidRPr="00C524A2">
        <w:rPr>
          <w:b/>
        </w:rPr>
        <w:lastRenderedPageBreak/>
        <w:t xml:space="preserve">Spring 2013 </w:t>
      </w:r>
    </w:p>
    <w:p w:rsidR="005C098F" w:rsidRPr="00C524A2" w:rsidRDefault="005C098F" w:rsidP="005C098F">
      <w:pPr>
        <w:rPr>
          <w:b/>
        </w:rPr>
      </w:pPr>
      <w:r w:rsidRPr="00C524A2">
        <w:rPr>
          <w:b/>
        </w:rPr>
        <w:t>Call for Course Proposals for Inclusion Preliminary Evaluation</w:t>
      </w:r>
      <w:r w:rsidRPr="00C524A2">
        <w:t xml:space="preserve"> </w:t>
      </w:r>
    </w:p>
    <w:p w:rsidR="005C098F" w:rsidRPr="00C524A2" w:rsidRDefault="005C098F" w:rsidP="005C098F">
      <w:pPr>
        <w:rPr>
          <w:b/>
        </w:rPr>
      </w:pPr>
    </w:p>
    <w:p w:rsidR="005C098F" w:rsidRPr="00C524A2" w:rsidRDefault="005C098F" w:rsidP="005C098F">
      <w:pPr>
        <w:jc w:val="left"/>
      </w:pPr>
      <w:r w:rsidRPr="00C524A2">
        <w:rPr>
          <w:b/>
        </w:rPr>
        <w:t>Course:</w:t>
      </w:r>
      <w:r w:rsidRPr="00C524A2">
        <w:t xml:space="preserve"> </w:t>
      </w:r>
      <w:r w:rsidRPr="00C524A2">
        <w:tab/>
      </w:r>
      <w:r w:rsidRPr="00C524A2">
        <w:tab/>
      </w:r>
      <w:r w:rsidRPr="00C524A2">
        <w:tab/>
      </w:r>
      <w:r w:rsidRPr="00C524A2">
        <w:tab/>
      </w:r>
      <w:r>
        <w:t>MATH 1316 - Trigonometry</w:t>
      </w:r>
    </w:p>
    <w:p w:rsidR="005C098F" w:rsidRPr="00C524A2" w:rsidRDefault="005C098F" w:rsidP="005C098F">
      <w:pPr>
        <w:jc w:val="left"/>
      </w:pPr>
      <w:r w:rsidRPr="00C524A2">
        <w:rPr>
          <w:b/>
        </w:rPr>
        <w:t>Proposal Contact:</w:t>
      </w:r>
      <w:r w:rsidRPr="00C524A2">
        <w:rPr>
          <w:b/>
        </w:rPr>
        <w:tab/>
      </w:r>
      <w:r w:rsidRPr="00C524A2">
        <w:rPr>
          <w:b/>
        </w:rPr>
        <w:tab/>
      </w:r>
      <w:r w:rsidRPr="00C524A2">
        <w:rPr>
          <w:b/>
        </w:rPr>
        <w:tab/>
      </w:r>
      <w:r>
        <w:t>Penelope Davies</w:t>
      </w:r>
    </w:p>
    <w:p w:rsidR="005C098F" w:rsidRPr="00C524A2" w:rsidRDefault="005C098F" w:rsidP="005C098F">
      <w:pPr>
        <w:jc w:val="left"/>
        <w:rPr>
          <w:b/>
        </w:rPr>
      </w:pPr>
      <w:r w:rsidRPr="00C524A2">
        <w:rPr>
          <w:b/>
        </w:rPr>
        <w:t>Foundational Component Area:</w:t>
      </w:r>
      <w:r w:rsidRPr="00C524A2">
        <w:rPr>
          <w:b/>
        </w:rPr>
        <w:tab/>
      </w:r>
      <w:r w:rsidRPr="00C524A2">
        <w:rPr>
          <w:b/>
        </w:rPr>
        <w:tab/>
      </w:r>
      <w:r w:rsidRPr="00C524A2">
        <w:t>Mathematics</w:t>
      </w:r>
    </w:p>
    <w:p w:rsidR="005C098F" w:rsidRPr="00C524A2" w:rsidRDefault="005C098F" w:rsidP="005C098F">
      <w:pPr>
        <w:jc w:val="left"/>
        <w:rPr>
          <w:b/>
        </w:rPr>
      </w:pPr>
      <w:r w:rsidRPr="00C524A2">
        <w:rPr>
          <w:b/>
        </w:rPr>
        <w:t>Component Sub-Committee:</w:t>
      </w:r>
      <w:r w:rsidRPr="00C524A2">
        <w:rPr>
          <w:b/>
        </w:rPr>
        <w:tab/>
      </w:r>
      <w:r w:rsidRPr="00C524A2">
        <w:rPr>
          <w:b/>
        </w:rPr>
        <w:tab/>
      </w:r>
      <w:r w:rsidRPr="00C524A2">
        <w:t xml:space="preserve">Doug Adcock (Chair), Kathy Wetzel, Edie Carter, Kim McGowan, </w:t>
      </w:r>
      <w:r w:rsidRPr="00C524A2">
        <w:br/>
      </w:r>
      <w:r w:rsidRPr="00C524A2">
        <w:tab/>
      </w:r>
      <w:r w:rsidRPr="00C524A2">
        <w:tab/>
      </w:r>
      <w:r w:rsidRPr="00C524A2">
        <w:tab/>
      </w:r>
      <w:r w:rsidRPr="00C524A2">
        <w:tab/>
      </w:r>
      <w:r w:rsidRPr="00C524A2">
        <w:tab/>
        <w:t>Shannon Cornell</w:t>
      </w:r>
    </w:p>
    <w:p w:rsidR="005C098F" w:rsidRPr="00C524A2" w:rsidRDefault="005C098F" w:rsidP="005C098F">
      <w:pPr>
        <w:jc w:val="left"/>
      </w:pPr>
      <w:r w:rsidRPr="00C524A2">
        <w:rPr>
          <w:b/>
        </w:rPr>
        <w:t>Assessment Evaluation:</w:t>
      </w:r>
      <w:r w:rsidRPr="00C524A2">
        <w:rPr>
          <w:b/>
        </w:rPr>
        <w:tab/>
      </w:r>
      <w:r w:rsidRPr="00C524A2">
        <w:rPr>
          <w:b/>
        </w:rPr>
        <w:tab/>
      </w:r>
      <w:r w:rsidRPr="00C524A2">
        <w:rPr>
          <w:b/>
        </w:rPr>
        <w:tab/>
      </w:r>
      <w:r w:rsidRPr="00C524A2">
        <w:t>Kristin McDonald-Willey</w:t>
      </w:r>
    </w:p>
    <w:p w:rsidR="005C098F" w:rsidRPr="00C524A2" w:rsidRDefault="005C098F" w:rsidP="005C098F">
      <w:pPr>
        <w:jc w:val="left"/>
        <w:rPr>
          <w:b/>
        </w:rPr>
      </w:pPr>
    </w:p>
    <w:p w:rsidR="005C098F" w:rsidRPr="00C524A2" w:rsidRDefault="005C098F" w:rsidP="005C098F">
      <w:pPr>
        <w:jc w:val="left"/>
        <w:rPr>
          <w:color w:val="FF0000"/>
        </w:rPr>
      </w:pPr>
      <w:r w:rsidRPr="00C524A2">
        <w:rPr>
          <w:color w:val="FF0000"/>
        </w:rPr>
        <w:t>PART I: Sub-Committee Evaluation of Content</w:t>
      </w:r>
    </w:p>
    <w:tbl>
      <w:tblPr>
        <w:tblStyle w:val="TableGrid"/>
        <w:tblW w:w="0" w:type="auto"/>
        <w:tblInd w:w="108" w:type="dxa"/>
        <w:tblLook w:val="04A0" w:firstRow="1" w:lastRow="0" w:firstColumn="1" w:lastColumn="0" w:noHBand="0" w:noVBand="1"/>
      </w:tblPr>
      <w:tblGrid>
        <w:gridCol w:w="5940"/>
        <w:gridCol w:w="1890"/>
        <w:gridCol w:w="1530"/>
      </w:tblGrid>
      <w:tr w:rsidR="005C098F" w:rsidRPr="00C524A2" w:rsidTr="000441BD">
        <w:tc>
          <w:tcPr>
            <w:tcW w:w="5940" w:type="dxa"/>
            <w:shd w:val="clear" w:color="auto" w:fill="DBE5F1" w:themeFill="accent1" w:themeFillTint="33"/>
            <w:vAlign w:val="center"/>
          </w:tcPr>
          <w:p w:rsidR="005C098F" w:rsidRPr="00C524A2" w:rsidRDefault="005C098F" w:rsidP="000441BD">
            <w:pPr>
              <w:rPr>
                <w:b/>
                <w:sz w:val="18"/>
                <w:szCs w:val="18"/>
              </w:rPr>
            </w:pPr>
            <w:r w:rsidRPr="00C524A2">
              <w:rPr>
                <w:b/>
                <w:sz w:val="18"/>
                <w:szCs w:val="18"/>
              </w:rPr>
              <w:t>QUESTION</w:t>
            </w:r>
          </w:p>
        </w:tc>
        <w:tc>
          <w:tcPr>
            <w:tcW w:w="1890" w:type="dxa"/>
            <w:shd w:val="clear" w:color="auto" w:fill="DBE5F1" w:themeFill="accent1" w:themeFillTint="33"/>
            <w:vAlign w:val="center"/>
          </w:tcPr>
          <w:p w:rsidR="005C098F" w:rsidRPr="00C524A2" w:rsidRDefault="005C098F" w:rsidP="000441BD">
            <w:pPr>
              <w:rPr>
                <w:b/>
                <w:sz w:val="18"/>
                <w:szCs w:val="18"/>
              </w:rPr>
            </w:pPr>
            <w:r w:rsidRPr="00C524A2">
              <w:rPr>
                <w:b/>
                <w:sz w:val="18"/>
                <w:szCs w:val="18"/>
              </w:rPr>
              <w:t>YES</w:t>
            </w:r>
          </w:p>
          <w:p w:rsidR="005C098F" w:rsidRPr="00C524A2" w:rsidRDefault="005C098F" w:rsidP="000441BD">
            <w:pPr>
              <w:rPr>
                <w:sz w:val="18"/>
                <w:szCs w:val="18"/>
              </w:rPr>
            </w:pPr>
            <w:r w:rsidRPr="00C524A2">
              <w:rPr>
                <w:sz w:val="18"/>
                <w:szCs w:val="18"/>
              </w:rPr>
              <w:t>(Put X if Does Meet Criteria)</w:t>
            </w:r>
          </w:p>
        </w:tc>
        <w:tc>
          <w:tcPr>
            <w:tcW w:w="1530" w:type="dxa"/>
            <w:shd w:val="clear" w:color="auto" w:fill="DBE5F1" w:themeFill="accent1" w:themeFillTint="33"/>
            <w:vAlign w:val="center"/>
          </w:tcPr>
          <w:p w:rsidR="005C098F" w:rsidRPr="00C524A2" w:rsidRDefault="005C098F" w:rsidP="000441BD">
            <w:pPr>
              <w:rPr>
                <w:b/>
                <w:sz w:val="18"/>
                <w:szCs w:val="18"/>
              </w:rPr>
            </w:pPr>
            <w:r w:rsidRPr="00C524A2">
              <w:rPr>
                <w:b/>
                <w:sz w:val="18"/>
                <w:szCs w:val="18"/>
              </w:rPr>
              <w:t>NO</w:t>
            </w:r>
          </w:p>
          <w:p w:rsidR="005C098F" w:rsidRPr="00C524A2" w:rsidRDefault="005C098F" w:rsidP="000441BD">
            <w:pPr>
              <w:rPr>
                <w:sz w:val="18"/>
                <w:szCs w:val="18"/>
              </w:rPr>
            </w:pPr>
            <w:r w:rsidRPr="00C524A2">
              <w:rPr>
                <w:sz w:val="18"/>
                <w:szCs w:val="18"/>
              </w:rPr>
              <w:t xml:space="preserve">(Put X if Does </w:t>
            </w:r>
            <w:r w:rsidRPr="00C524A2">
              <w:rPr>
                <w:b/>
                <w:sz w:val="18"/>
                <w:szCs w:val="18"/>
              </w:rPr>
              <w:t>Not</w:t>
            </w:r>
            <w:r w:rsidRPr="00C524A2">
              <w:rPr>
                <w:sz w:val="18"/>
                <w:szCs w:val="18"/>
              </w:rPr>
              <w:t xml:space="preserve"> Meet Criteria)</w:t>
            </w:r>
          </w:p>
        </w:tc>
      </w:tr>
      <w:tr w:rsidR="005C098F" w:rsidRPr="00C524A2" w:rsidTr="000441BD">
        <w:trPr>
          <w:trHeight w:val="449"/>
        </w:trPr>
        <w:tc>
          <w:tcPr>
            <w:tcW w:w="5940" w:type="dxa"/>
          </w:tcPr>
          <w:p w:rsidR="005C098F" w:rsidRPr="00C524A2" w:rsidRDefault="005C098F" w:rsidP="000441BD">
            <w:pPr>
              <w:jc w:val="left"/>
              <w:rPr>
                <w:b/>
                <w:sz w:val="18"/>
                <w:szCs w:val="18"/>
              </w:rPr>
            </w:pPr>
            <w:r w:rsidRPr="00C524A2">
              <w:rPr>
                <w:b/>
                <w:sz w:val="18"/>
                <w:szCs w:val="18"/>
              </w:rPr>
              <w:t>ACGM Inclusion</w:t>
            </w:r>
          </w:p>
          <w:p w:rsidR="005C098F" w:rsidRPr="00C524A2" w:rsidRDefault="005C098F" w:rsidP="000441BD">
            <w:pPr>
              <w:jc w:val="left"/>
              <w:rPr>
                <w:sz w:val="18"/>
                <w:szCs w:val="18"/>
              </w:rPr>
            </w:pPr>
            <w:r w:rsidRPr="00C524A2">
              <w:rPr>
                <w:sz w:val="18"/>
                <w:szCs w:val="18"/>
              </w:rPr>
              <w:t xml:space="preserve">Is this course included in the ACGM? </w:t>
            </w:r>
          </w:p>
        </w:tc>
        <w:tc>
          <w:tcPr>
            <w:tcW w:w="1890" w:type="dxa"/>
          </w:tcPr>
          <w:p w:rsidR="005C098F" w:rsidRPr="00C524A2" w:rsidRDefault="005C098F" w:rsidP="000441BD">
            <w:pPr>
              <w:rPr>
                <w:sz w:val="18"/>
                <w:szCs w:val="18"/>
              </w:rPr>
            </w:pPr>
            <w:r>
              <w:rPr>
                <w:sz w:val="18"/>
                <w:szCs w:val="18"/>
              </w:rPr>
              <w:t>X</w:t>
            </w:r>
          </w:p>
        </w:tc>
        <w:tc>
          <w:tcPr>
            <w:tcW w:w="1530" w:type="dxa"/>
          </w:tcPr>
          <w:p w:rsidR="005C098F" w:rsidRPr="00C524A2" w:rsidRDefault="005C098F" w:rsidP="000441BD">
            <w:pPr>
              <w:rPr>
                <w:sz w:val="18"/>
                <w:szCs w:val="18"/>
              </w:rPr>
            </w:pPr>
          </w:p>
        </w:tc>
      </w:tr>
      <w:tr w:rsidR="005C098F" w:rsidRPr="00C524A2" w:rsidTr="000441BD">
        <w:trPr>
          <w:trHeight w:val="449"/>
        </w:trPr>
        <w:tc>
          <w:tcPr>
            <w:tcW w:w="5940" w:type="dxa"/>
          </w:tcPr>
          <w:p w:rsidR="005C098F" w:rsidRPr="00C524A2" w:rsidRDefault="005C098F" w:rsidP="000441BD">
            <w:pPr>
              <w:jc w:val="left"/>
              <w:rPr>
                <w:b/>
                <w:sz w:val="18"/>
                <w:szCs w:val="18"/>
              </w:rPr>
            </w:pPr>
            <w:r w:rsidRPr="00C524A2">
              <w:rPr>
                <w:b/>
                <w:sz w:val="18"/>
                <w:szCs w:val="18"/>
              </w:rPr>
              <w:t>Foundational Component Area</w:t>
            </w:r>
          </w:p>
          <w:p w:rsidR="005C098F" w:rsidRPr="00C524A2" w:rsidRDefault="005C098F" w:rsidP="000441BD">
            <w:pPr>
              <w:jc w:val="left"/>
              <w:rPr>
                <w:sz w:val="18"/>
                <w:szCs w:val="18"/>
              </w:rPr>
            </w:pPr>
            <w:r w:rsidRPr="00C524A2">
              <w:rPr>
                <w:sz w:val="18"/>
                <w:szCs w:val="18"/>
              </w:rPr>
              <w:t>Does this course align with the Foundational Component Area description?</w:t>
            </w:r>
          </w:p>
        </w:tc>
        <w:tc>
          <w:tcPr>
            <w:tcW w:w="1890" w:type="dxa"/>
          </w:tcPr>
          <w:p w:rsidR="005C098F" w:rsidRPr="00C524A2" w:rsidRDefault="005C098F" w:rsidP="000441BD">
            <w:pPr>
              <w:rPr>
                <w:sz w:val="18"/>
                <w:szCs w:val="18"/>
              </w:rPr>
            </w:pPr>
            <w:r>
              <w:rPr>
                <w:sz w:val="18"/>
                <w:szCs w:val="18"/>
              </w:rPr>
              <w:t>X</w:t>
            </w:r>
          </w:p>
        </w:tc>
        <w:tc>
          <w:tcPr>
            <w:tcW w:w="1530" w:type="dxa"/>
          </w:tcPr>
          <w:p w:rsidR="005C098F" w:rsidRPr="00C524A2" w:rsidRDefault="005C098F" w:rsidP="000441BD">
            <w:pPr>
              <w:rPr>
                <w:sz w:val="18"/>
                <w:szCs w:val="18"/>
              </w:rPr>
            </w:pPr>
          </w:p>
        </w:tc>
      </w:tr>
      <w:tr w:rsidR="005C098F" w:rsidRPr="00C524A2" w:rsidTr="000441BD">
        <w:tc>
          <w:tcPr>
            <w:tcW w:w="5940" w:type="dxa"/>
          </w:tcPr>
          <w:p w:rsidR="005C098F" w:rsidRPr="00C524A2" w:rsidRDefault="005C098F" w:rsidP="000441BD">
            <w:pPr>
              <w:jc w:val="left"/>
              <w:rPr>
                <w:sz w:val="18"/>
                <w:szCs w:val="18"/>
              </w:rPr>
            </w:pPr>
            <w:r w:rsidRPr="00C524A2">
              <w:rPr>
                <w:b/>
                <w:sz w:val="18"/>
                <w:szCs w:val="18"/>
              </w:rPr>
              <w:t>Learning Outcomes</w:t>
            </w:r>
            <w:r w:rsidRPr="00C524A2">
              <w:rPr>
                <w:b/>
                <w:sz w:val="18"/>
                <w:szCs w:val="18"/>
              </w:rPr>
              <w:br/>
            </w:r>
            <w:r w:rsidRPr="00C524A2">
              <w:rPr>
                <w:sz w:val="18"/>
                <w:szCs w:val="18"/>
              </w:rPr>
              <w:t>Are the learning outcomes consistent (if applicable) with the ACGM?</w:t>
            </w:r>
          </w:p>
        </w:tc>
        <w:tc>
          <w:tcPr>
            <w:tcW w:w="1890" w:type="dxa"/>
          </w:tcPr>
          <w:p w:rsidR="005C098F" w:rsidRPr="00C524A2" w:rsidRDefault="005C098F" w:rsidP="000441BD">
            <w:pPr>
              <w:rPr>
                <w:sz w:val="18"/>
                <w:szCs w:val="18"/>
              </w:rPr>
            </w:pPr>
            <w:r>
              <w:rPr>
                <w:sz w:val="18"/>
                <w:szCs w:val="18"/>
              </w:rPr>
              <w:t>X</w:t>
            </w:r>
          </w:p>
        </w:tc>
        <w:tc>
          <w:tcPr>
            <w:tcW w:w="1530" w:type="dxa"/>
          </w:tcPr>
          <w:p w:rsidR="005C098F" w:rsidRPr="00C524A2" w:rsidRDefault="005C098F" w:rsidP="000441BD">
            <w:pPr>
              <w:rPr>
                <w:sz w:val="18"/>
                <w:szCs w:val="18"/>
              </w:rPr>
            </w:pPr>
          </w:p>
        </w:tc>
      </w:tr>
      <w:tr w:rsidR="005C098F" w:rsidRPr="00C524A2" w:rsidTr="000441BD">
        <w:tc>
          <w:tcPr>
            <w:tcW w:w="5940" w:type="dxa"/>
          </w:tcPr>
          <w:p w:rsidR="005C098F" w:rsidRPr="00C524A2" w:rsidRDefault="005C098F" w:rsidP="000441BD">
            <w:pPr>
              <w:jc w:val="left"/>
              <w:rPr>
                <w:sz w:val="18"/>
                <w:szCs w:val="18"/>
              </w:rPr>
            </w:pPr>
            <w:r w:rsidRPr="00C524A2">
              <w:rPr>
                <w:b/>
                <w:sz w:val="18"/>
                <w:szCs w:val="18"/>
              </w:rPr>
              <w:t>Communication Skills</w:t>
            </w:r>
            <w:r w:rsidRPr="00C524A2">
              <w:rPr>
                <w:b/>
                <w:sz w:val="18"/>
                <w:szCs w:val="18"/>
              </w:rPr>
              <w:br/>
            </w:r>
            <w:r w:rsidRPr="00C524A2">
              <w:rPr>
                <w:sz w:val="18"/>
                <w:szCs w:val="18"/>
              </w:rPr>
              <w:t>Does the assignment and/or activity align with the core objective description?</w:t>
            </w:r>
          </w:p>
        </w:tc>
        <w:tc>
          <w:tcPr>
            <w:tcW w:w="1890" w:type="dxa"/>
          </w:tcPr>
          <w:p w:rsidR="005C098F" w:rsidRPr="00C524A2" w:rsidRDefault="005C098F" w:rsidP="000441BD">
            <w:pPr>
              <w:rPr>
                <w:sz w:val="18"/>
                <w:szCs w:val="18"/>
              </w:rPr>
            </w:pPr>
            <w:r>
              <w:rPr>
                <w:sz w:val="18"/>
                <w:szCs w:val="18"/>
              </w:rPr>
              <w:t>X</w:t>
            </w:r>
          </w:p>
        </w:tc>
        <w:tc>
          <w:tcPr>
            <w:tcW w:w="1530" w:type="dxa"/>
          </w:tcPr>
          <w:p w:rsidR="005C098F" w:rsidRPr="00C524A2" w:rsidRDefault="005C098F" w:rsidP="000441BD">
            <w:pPr>
              <w:rPr>
                <w:sz w:val="18"/>
                <w:szCs w:val="18"/>
              </w:rPr>
            </w:pPr>
          </w:p>
        </w:tc>
      </w:tr>
      <w:tr w:rsidR="005C098F" w:rsidRPr="00C524A2" w:rsidTr="000441BD">
        <w:tc>
          <w:tcPr>
            <w:tcW w:w="5940" w:type="dxa"/>
          </w:tcPr>
          <w:p w:rsidR="005C098F" w:rsidRPr="00C524A2" w:rsidRDefault="005C098F" w:rsidP="000441BD">
            <w:pPr>
              <w:jc w:val="left"/>
              <w:rPr>
                <w:sz w:val="18"/>
                <w:szCs w:val="18"/>
              </w:rPr>
            </w:pPr>
            <w:r w:rsidRPr="00C524A2">
              <w:rPr>
                <w:b/>
                <w:sz w:val="18"/>
                <w:szCs w:val="18"/>
              </w:rPr>
              <w:t>Critical Thinking Skills</w:t>
            </w:r>
            <w:r w:rsidRPr="00C524A2">
              <w:rPr>
                <w:b/>
                <w:sz w:val="18"/>
                <w:szCs w:val="18"/>
              </w:rPr>
              <w:br/>
            </w:r>
            <w:r w:rsidRPr="00C524A2">
              <w:rPr>
                <w:sz w:val="18"/>
                <w:szCs w:val="18"/>
              </w:rPr>
              <w:t>Does the assignment and/or activity align with the core objective description?</w:t>
            </w:r>
          </w:p>
        </w:tc>
        <w:tc>
          <w:tcPr>
            <w:tcW w:w="1890" w:type="dxa"/>
          </w:tcPr>
          <w:p w:rsidR="005C098F" w:rsidRPr="00C524A2" w:rsidRDefault="005C098F" w:rsidP="000441BD">
            <w:pPr>
              <w:rPr>
                <w:sz w:val="18"/>
                <w:szCs w:val="18"/>
              </w:rPr>
            </w:pPr>
            <w:r>
              <w:rPr>
                <w:sz w:val="18"/>
                <w:szCs w:val="18"/>
              </w:rPr>
              <w:t>X</w:t>
            </w:r>
          </w:p>
        </w:tc>
        <w:tc>
          <w:tcPr>
            <w:tcW w:w="1530" w:type="dxa"/>
          </w:tcPr>
          <w:p w:rsidR="005C098F" w:rsidRPr="00C524A2" w:rsidRDefault="005C098F" w:rsidP="000441BD">
            <w:pPr>
              <w:rPr>
                <w:sz w:val="18"/>
                <w:szCs w:val="18"/>
              </w:rPr>
            </w:pPr>
          </w:p>
        </w:tc>
      </w:tr>
      <w:tr w:rsidR="005C098F" w:rsidRPr="00C524A2" w:rsidTr="000441BD">
        <w:tc>
          <w:tcPr>
            <w:tcW w:w="5940" w:type="dxa"/>
          </w:tcPr>
          <w:p w:rsidR="005C098F" w:rsidRPr="00C524A2" w:rsidRDefault="005C098F" w:rsidP="000441BD">
            <w:pPr>
              <w:jc w:val="left"/>
              <w:rPr>
                <w:b/>
                <w:sz w:val="18"/>
                <w:szCs w:val="18"/>
              </w:rPr>
            </w:pPr>
            <w:r w:rsidRPr="00C524A2">
              <w:rPr>
                <w:b/>
                <w:sz w:val="18"/>
                <w:szCs w:val="18"/>
              </w:rPr>
              <w:t>Empirical and Quantitative Skills</w:t>
            </w:r>
            <w:r w:rsidRPr="00C524A2">
              <w:rPr>
                <w:b/>
                <w:sz w:val="18"/>
                <w:szCs w:val="18"/>
              </w:rPr>
              <w:br/>
            </w:r>
            <w:r w:rsidRPr="00C524A2">
              <w:rPr>
                <w:sz w:val="18"/>
                <w:szCs w:val="18"/>
              </w:rPr>
              <w:t>Does the assignment and/or activity align with the core objective description?</w:t>
            </w:r>
          </w:p>
        </w:tc>
        <w:tc>
          <w:tcPr>
            <w:tcW w:w="1890" w:type="dxa"/>
          </w:tcPr>
          <w:p w:rsidR="005C098F" w:rsidRPr="00C524A2" w:rsidRDefault="005C098F" w:rsidP="000441BD">
            <w:pPr>
              <w:rPr>
                <w:sz w:val="18"/>
                <w:szCs w:val="18"/>
              </w:rPr>
            </w:pPr>
            <w:r>
              <w:rPr>
                <w:sz w:val="18"/>
                <w:szCs w:val="18"/>
              </w:rPr>
              <w:t>X</w:t>
            </w:r>
          </w:p>
        </w:tc>
        <w:tc>
          <w:tcPr>
            <w:tcW w:w="1530" w:type="dxa"/>
          </w:tcPr>
          <w:p w:rsidR="005C098F" w:rsidRPr="00C524A2" w:rsidRDefault="005C098F" w:rsidP="000441BD">
            <w:pPr>
              <w:rPr>
                <w:sz w:val="18"/>
                <w:szCs w:val="18"/>
              </w:rPr>
            </w:pPr>
          </w:p>
        </w:tc>
      </w:tr>
      <w:tr w:rsidR="005C098F" w:rsidRPr="00C524A2" w:rsidTr="000441BD">
        <w:tc>
          <w:tcPr>
            <w:tcW w:w="5940" w:type="dxa"/>
          </w:tcPr>
          <w:p w:rsidR="005C098F" w:rsidRPr="00C524A2" w:rsidRDefault="005C098F" w:rsidP="000441BD">
            <w:pPr>
              <w:jc w:val="left"/>
              <w:rPr>
                <w:b/>
                <w:sz w:val="18"/>
                <w:szCs w:val="18"/>
              </w:rPr>
            </w:pPr>
            <w:r w:rsidRPr="00C524A2">
              <w:rPr>
                <w:b/>
                <w:sz w:val="18"/>
                <w:szCs w:val="18"/>
              </w:rPr>
              <w:t>Cohesive Proposal</w:t>
            </w:r>
          </w:p>
          <w:p w:rsidR="005C098F" w:rsidRPr="00C524A2" w:rsidRDefault="005C098F" w:rsidP="005C098F">
            <w:pPr>
              <w:pStyle w:val="ListParagraph"/>
              <w:numPr>
                <w:ilvl w:val="0"/>
                <w:numId w:val="15"/>
              </w:numPr>
              <w:jc w:val="left"/>
              <w:rPr>
                <w:b/>
                <w:sz w:val="18"/>
                <w:szCs w:val="18"/>
              </w:rPr>
            </w:pPr>
            <w:r w:rsidRPr="00C524A2">
              <w:rPr>
                <w:sz w:val="18"/>
                <w:szCs w:val="18"/>
              </w:rPr>
              <w:t>Does the information presented make sense?</w:t>
            </w:r>
          </w:p>
          <w:p w:rsidR="005C098F" w:rsidRPr="00C524A2" w:rsidRDefault="005C098F" w:rsidP="005C098F">
            <w:pPr>
              <w:pStyle w:val="ListParagraph"/>
              <w:numPr>
                <w:ilvl w:val="0"/>
                <w:numId w:val="15"/>
              </w:numPr>
              <w:jc w:val="left"/>
              <w:rPr>
                <w:b/>
                <w:sz w:val="18"/>
                <w:szCs w:val="18"/>
              </w:rPr>
            </w:pPr>
            <w:r w:rsidRPr="00C524A2">
              <w:rPr>
                <w:sz w:val="18"/>
                <w:szCs w:val="18"/>
              </w:rPr>
              <w:t>Is each assignment and assessment plan cohesive?</w:t>
            </w:r>
          </w:p>
        </w:tc>
        <w:tc>
          <w:tcPr>
            <w:tcW w:w="1890" w:type="dxa"/>
          </w:tcPr>
          <w:p w:rsidR="005C098F" w:rsidRPr="00C524A2" w:rsidRDefault="005C098F" w:rsidP="000441BD">
            <w:pPr>
              <w:rPr>
                <w:sz w:val="18"/>
                <w:szCs w:val="18"/>
              </w:rPr>
            </w:pPr>
            <w:r>
              <w:rPr>
                <w:sz w:val="18"/>
                <w:szCs w:val="18"/>
              </w:rPr>
              <w:t>X</w:t>
            </w:r>
          </w:p>
        </w:tc>
        <w:tc>
          <w:tcPr>
            <w:tcW w:w="1530" w:type="dxa"/>
          </w:tcPr>
          <w:p w:rsidR="005C098F" w:rsidRPr="00C524A2" w:rsidRDefault="005C098F" w:rsidP="000441BD">
            <w:pPr>
              <w:rPr>
                <w:sz w:val="18"/>
                <w:szCs w:val="18"/>
              </w:rPr>
            </w:pPr>
          </w:p>
        </w:tc>
      </w:tr>
    </w:tbl>
    <w:p w:rsidR="005C098F" w:rsidRPr="00C524A2" w:rsidRDefault="005C098F" w:rsidP="005C098F">
      <w:pPr>
        <w:jc w:val="left"/>
        <w:rPr>
          <w:sz w:val="18"/>
          <w:szCs w:val="18"/>
        </w:rPr>
      </w:pPr>
    </w:p>
    <w:tbl>
      <w:tblPr>
        <w:tblStyle w:val="TableGrid"/>
        <w:tblW w:w="0" w:type="auto"/>
        <w:tblInd w:w="108" w:type="dxa"/>
        <w:tblLook w:val="04A0" w:firstRow="1" w:lastRow="0" w:firstColumn="1" w:lastColumn="0" w:noHBand="0" w:noVBand="1"/>
      </w:tblPr>
      <w:tblGrid>
        <w:gridCol w:w="9360"/>
      </w:tblGrid>
      <w:tr w:rsidR="005C098F" w:rsidRPr="00C524A2" w:rsidTr="000441BD">
        <w:tc>
          <w:tcPr>
            <w:tcW w:w="9360" w:type="dxa"/>
          </w:tcPr>
          <w:p w:rsidR="005C098F" w:rsidRPr="00C524A2" w:rsidRDefault="005C098F" w:rsidP="000441BD">
            <w:pPr>
              <w:jc w:val="left"/>
              <w:rPr>
                <w:b/>
                <w:sz w:val="18"/>
                <w:szCs w:val="18"/>
              </w:rPr>
            </w:pPr>
            <w:r w:rsidRPr="00C524A2">
              <w:rPr>
                <w:b/>
                <w:sz w:val="18"/>
                <w:szCs w:val="18"/>
              </w:rPr>
              <w:t>REASON FOR “NO” RATING (IF APPPLICABLE) FOR PART I:</w:t>
            </w:r>
          </w:p>
          <w:p w:rsidR="005C098F" w:rsidRPr="00C524A2" w:rsidRDefault="005C098F" w:rsidP="000441BD">
            <w:pPr>
              <w:jc w:val="left"/>
              <w:rPr>
                <w:sz w:val="18"/>
                <w:szCs w:val="18"/>
              </w:rPr>
            </w:pPr>
          </w:p>
          <w:p w:rsidR="005C098F" w:rsidRPr="00C524A2" w:rsidRDefault="005C098F" w:rsidP="000441BD">
            <w:pPr>
              <w:jc w:val="left"/>
              <w:rPr>
                <w:sz w:val="18"/>
                <w:szCs w:val="18"/>
              </w:rPr>
            </w:pPr>
          </w:p>
        </w:tc>
      </w:tr>
    </w:tbl>
    <w:p w:rsidR="005C098F" w:rsidRPr="00C524A2" w:rsidRDefault="005C098F" w:rsidP="005C098F">
      <w:pPr>
        <w:jc w:val="left"/>
      </w:pPr>
    </w:p>
    <w:p w:rsidR="005C098F" w:rsidRPr="00C524A2" w:rsidRDefault="005C098F" w:rsidP="005C098F">
      <w:pPr>
        <w:jc w:val="left"/>
        <w:rPr>
          <w:color w:val="FF0000"/>
        </w:rPr>
      </w:pPr>
      <w:r w:rsidRPr="00C524A2">
        <w:rPr>
          <w:color w:val="FF0000"/>
        </w:rPr>
        <w:t xml:space="preserve">PART II: Assessment Evaluation </w:t>
      </w:r>
    </w:p>
    <w:tbl>
      <w:tblPr>
        <w:tblStyle w:val="TableGrid"/>
        <w:tblW w:w="0" w:type="auto"/>
        <w:tblInd w:w="108" w:type="dxa"/>
        <w:tblLook w:val="04A0" w:firstRow="1" w:lastRow="0" w:firstColumn="1" w:lastColumn="0" w:noHBand="0" w:noVBand="1"/>
      </w:tblPr>
      <w:tblGrid>
        <w:gridCol w:w="5940"/>
        <w:gridCol w:w="1890"/>
        <w:gridCol w:w="1530"/>
      </w:tblGrid>
      <w:tr w:rsidR="005C098F" w:rsidRPr="00C524A2" w:rsidTr="000441BD">
        <w:tc>
          <w:tcPr>
            <w:tcW w:w="5940" w:type="dxa"/>
            <w:shd w:val="clear" w:color="auto" w:fill="DBE5F1" w:themeFill="accent1" w:themeFillTint="33"/>
            <w:vAlign w:val="center"/>
          </w:tcPr>
          <w:p w:rsidR="005C098F" w:rsidRPr="00C524A2" w:rsidRDefault="005C098F" w:rsidP="000441BD">
            <w:pPr>
              <w:rPr>
                <w:b/>
                <w:sz w:val="18"/>
                <w:szCs w:val="18"/>
              </w:rPr>
            </w:pPr>
            <w:r w:rsidRPr="00C524A2">
              <w:rPr>
                <w:b/>
                <w:sz w:val="18"/>
                <w:szCs w:val="18"/>
              </w:rPr>
              <w:t>QUESTION</w:t>
            </w:r>
          </w:p>
        </w:tc>
        <w:tc>
          <w:tcPr>
            <w:tcW w:w="1890" w:type="dxa"/>
            <w:shd w:val="clear" w:color="auto" w:fill="DBE5F1" w:themeFill="accent1" w:themeFillTint="33"/>
            <w:vAlign w:val="center"/>
          </w:tcPr>
          <w:p w:rsidR="005C098F" w:rsidRPr="00C524A2" w:rsidRDefault="005C098F" w:rsidP="000441BD">
            <w:pPr>
              <w:rPr>
                <w:b/>
                <w:sz w:val="18"/>
                <w:szCs w:val="18"/>
              </w:rPr>
            </w:pPr>
            <w:r w:rsidRPr="00C524A2">
              <w:rPr>
                <w:b/>
                <w:sz w:val="18"/>
                <w:szCs w:val="18"/>
              </w:rPr>
              <w:t>YES</w:t>
            </w:r>
          </w:p>
          <w:p w:rsidR="005C098F" w:rsidRPr="00C524A2" w:rsidRDefault="005C098F" w:rsidP="000441BD">
            <w:pPr>
              <w:rPr>
                <w:sz w:val="18"/>
                <w:szCs w:val="18"/>
              </w:rPr>
            </w:pPr>
            <w:r w:rsidRPr="00C524A2">
              <w:rPr>
                <w:sz w:val="18"/>
                <w:szCs w:val="18"/>
              </w:rPr>
              <w:t>(Put X if Does Meet Criteria)</w:t>
            </w:r>
          </w:p>
        </w:tc>
        <w:tc>
          <w:tcPr>
            <w:tcW w:w="1530" w:type="dxa"/>
            <w:shd w:val="clear" w:color="auto" w:fill="DBE5F1" w:themeFill="accent1" w:themeFillTint="33"/>
            <w:vAlign w:val="center"/>
          </w:tcPr>
          <w:p w:rsidR="005C098F" w:rsidRPr="00C524A2" w:rsidRDefault="005C098F" w:rsidP="000441BD">
            <w:pPr>
              <w:rPr>
                <w:b/>
                <w:sz w:val="18"/>
                <w:szCs w:val="18"/>
              </w:rPr>
            </w:pPr>
            <w:r w:rsidRPr="00C524A2">
              <w:rPr>
                <w:b/>
                <w:sz w:val="18"/>
                <w:szCs w:val="18"/>
              </w:rPr>
              <w:t>NO</w:t>
            </w:r>
          </w:p>
          <w:p w:rsidR="005C098F" w:rsidRPr="00C524A2" w:rsidRDefault="005C098F" w:rsidP="000441BD">
            <w:pPr>
              <w:rPr>
                <w:sz w:val="18"/>
                <w:szCs w:val="18"/>
              </w:rPr>
            </w:pPr>
            <w:r w:rsidRPr="00C524A2">
              <w:rPr>
                <w:sz w:val="18"/>
                <w:szCs w:val="18"/>
              </w:rPr>
              <w:t xml:space="preserve">(Put X if Does </w:t>
            </w:r>
            <w:r w:rsidRPr="00C524A2">
              <w:rPr>
                <w:b/>
                <w:sz w:val="18"/>
                <w:szCs w:val="18"/>
              </w:rPr>
              <w:t>Not</w:t>
            </w:r>
            <w:r w:rsidRPr="00C524A2">
              <w:rPr>
                <w:sz w:val="18"/>
                <w:szCs w:val="18"/>
              </w:rPr>
              <w:t xml:space="preserve"> Meet Criteria)</w:t>
            </w:r>
          </w:p>
        </w:tc>
      </w:tr>
      <w:tr w:rsidR="005C098F" w:rsidRPr="00C524A2" w:rsidTr="000441BD">
        <w:trPr>
          <w:trHeight w:val="449"/>
        </w:trPr>
        <w:tc>
          <w:tcPr>
            <w:tcW w:w="5940" w:type="dxa"/>
          </w:tcPr>
          <w:p w:rsidR="005C098F" w:rsidRPr="00C524A2" w:rsidRDefault="005C098F" w:rsidP="000441BD">
            <w:pPr>
              <w:jc w:val="left"/>
              <w:rPr>
                <w:b/>
                <w:sz w:val="18"/>
                <w:szCs w:val="18"/>
              </w:rPr>
            </w:pPr>
            <w:r w:rsidRPr="00C524A2">
              <w:rPr>
                <w:b/>
                <w:sz w:val="18"/>
                <w:szCs w:val="18"/>
              </w:rPr>
              <w:t xml:space="preserve">Direct Assessment </w:t>
            </w:r>
          </w:p>
          <w:p w:rsidR="005C098F" w:rsidRPr="00C524A2" w:rsidRDefault="005C098F" w:rsidP="000441BD">
            <w:pPr>
              <w:jc w:val="left"/>
              <w:rPr>
                <w:sz w:val="18"/>
                <w:szCs w:val="18"/>
              </w:rPr>
            </w:pPr>
            <w:r w:rsidRPr="00C524A2">
              <w:rPr>
                <w:sz w:val="18"/>
                <w:szCs w:val="18"/>
              </w:rPr>
              <w:t>Is at least one direct assessment method presented for each core objective?</w:t>
            </w:r>
          </w:p>
        </w:tc>
        <w:tc>
          <w:tcPr>
            <w:tcW w:w="1890" w:type="dxa"/>
          </w:tcPr>
          <w:p w:rsidR="005C098F" w:rsidRPr="00C524A2" w:rsidRDefault="005C098F" w:rsidP="000441BD">
            <w:pPr>
              <w:rPr>
                <w:sz w:val="18"/>
                <w:szCs w:val="18"/>
              </w:rPr>
            </w:pPr>
            <w:r>
              <w:rPr>
                <w:sz w:val="18"/>
                <w:szCs w:val="18"/>
              </w:rPr>
              <w:t>X</w:t>
            </w:r>
          </w:p>
        </w:tc>
        <w:tc>
          <w:tcPr>
            <w:tcW w:w="1530" w:type="dxa"/>
          </w:tcPr>
          <w:p w:rsidR="005C098F" w:rsidRPr="00C524A2" w:rsidRDefault="005C098F" w:rsidP="000441BD">
            <w:pPr>
              <w:rPr>
                <w:sz w:val="18"/>
                <w:szCs w:val="18"/>
              </w:rPr>
            </w:pPr>
          </w:p>
        </w:tc>
      </w:tr>
      <w:tr w:rsidR="005C098F" w:rsidRPr="00C524A2" w:rsidTr="000441BD">
        <w:tc>
          <w:tcPr>
            <w:tcW w:w="5940" w:type="dxa"/>
          </w:tcPr>
          <w:p w:rsidR="005C098F" w:rsidRPr="00C524A2" w:rsidRDefault="005C098F" w:rsidP="000441BD">
            <w:pPr>
              <w:jc w:val="left"/>
              <w:rPr>
                <w:b/>
                <w:sz w:val="18"/>
                <w:szCs w:val="18"/>
              </w:rPr>
            </w:pPr>
            <w:r w:rsidRPr="00C524A2">
              <w:rPr>
                <w:b/>
                <w:sz w:val="18"/>
                <w:szCs w:val="18"/>
              </w:rPr>
              <w:t>Brief Outline of Assessment Method</w:t>
            </w:r>
          </w:p>
          <w:p w:rsidR="005C098F" w:rsidRPr="00C524A2" w:rsidRDefault="005C098F" w:rsidP="000441BD">
            <w:pPr>
              <w:jc w:val="left"/>
              <w:rPr>
                <w:sz w:val="18"/>
                <w:szCs w:val="18"/>
              </w:rPr>
            </w:pPr>
            <w:r w:rsidRPr="00C524A2">
              <w:rPr>
                <w:sz w:val="18"/>
                <w:szCs w:val="18"/>
              </w:rPr>
              <w:t>Is a clear assessment plan provided?</w:t>
            </w:r>
          </w:p>
        </w:tc>
        <w:tc>
          <w:tcPr>
            <w:tcW w:w="1890" w:type="dxa"/>
          </w:tcPr>
          <w:p w:rsidR="005C098F" w:rsidRPr="00C524A2" w:rsidRDefault="005C098F" w:rsidP="000441BD">
            <w:pPr>
              <w:rPr>
                <w:sz w:val="18"/>
                <w:szCs w:val="18"/>
              </w:rPr>
            </w:pPr>
            <w:r>
              <w:rPr>
                <w:sz w:val="18"/>
                <w:szCs w:val="18"/>
              </w:rPr>
              <w:t>X</w:t>
            </w:r>
          </w:p>
        </w:tc>
        <w:tc>
          <w:tcPr>
            <w:tcW w:w="1530" w:type="dxa"/>
          </w:tcPr>
          <w:p w:rsidR="005C098F" w:rsidRPr="00C524A2" w:rsidRDefault="005C098F" w:rsidP="000441BD">
            <w:pPr>
              <w:rPr>
                <w:sz w:val="18"/>
                <w:szCs w:val="18"/>
              </w:rPr>
            </w:pPr>
          </w:p>
        </w:tc>
      </w:tr>
      <w:tr w:rsidR="005C098F" w:rsidRPr="00C524A2" w:rsidTr="000441BD">
        <w:tc>
          <w:tcPr>
            <w:tcW w:w="5940" w:type="dxa"/>
          </w:tcPr>
          <w:p w:rsidR="005C098F" w:rsidRPr="00C524A2" w:rsidRDefault="005C098F" w:rsidP="000441BD">
            <w:pPr>
              <w:jc w:val="left"/>
              <w:rPr>
                <w:b/>
                <w:sz w:val="18"/>
                <w:szCs w:val="18"/>
              </w:rPr>
            </w:pPr>
            <w:r w:rsidRPr="00C524A2">
              <w:rPr>
                <w:b/>
                <w:sz w:val="18"/>
                <w:szCs w:val="18"/>
              </w:rPr>
              <w:t>Benchmark/Target</w:t>
            </w:r>
          </w:p>
          <w:p w:rsidR="005C098F" w:rsidRPr="00C524A2" w:rsidRDefault="005C098F" w:rsidP="005C098F">
            <w:pPr>
              <w:pStyle w:val="ListParagraph"/>
              <w:numPr>
                <w:ilvl w:val="0"/>
                <w:numId w:val="16"/>
              </w:numPr>
              <w:jc w:val="left"/>
              <w:rPr>
                <w:sz w:val="18"/>
                <w:szCs w:val="18"/>
              </w:rPr>
            </w:pPr>
            <w:r w:rsidRPr="00C524A2">
              <w:rPr>
                <w:sz w:val="18"/>
                <w:szCs w:val="18"/>
              </w:rPr>
              <w:t>Is a benchmark/target provided?</w:t>
            </w:r>
          </w:p>
          <w:p w:rsidR="005C098F" w:rsidRPr="00C524A2" w:rsidRDefault="005C098F" w:rsidP="005C098F">
            <w:pPr>
              <w:pStyle w:val="ListParagraph"/>
              <w:numPr>
                <w:ilvl w:val="0"/>
                <w:numId w:val="16"/>
              </w:numPr>
              <w:jc w:val="left"/>
              <w:rPr>
                <w:sz w:val="18"/>
                <w:szCs w:val="18"/>
              </w:rPr>
            </w:pPr>
            <w:r w:rsidRPr="00C524A2">
              <w:rPr>
                <w:sz w:val="18"/>
                <w:szCs w:val="18"/>
              </w:rPr>
              <w:t>Is it clear what the benchmark/target measures?</w:t>
            </w:r>
          </w:p>
        </w:tc>
        <w:tc>
          <w:tcPr>
            <w:tcW w:w="1890" w:type="dxa"/>
          </w:tcPr>
          <w:p w:rsidR="005C098F" w:rsidRPr="00C524A2" w:rsidRDefault="005C098F" w:rsidP="000441BD">
            <w:pPr>
              <w:rPr>
                <w:sz w:val="18"/>
                <w:szCs w:val="18"/>
              </w:rPr>
            </w:pPr>
            <w:r>
              <w:rPr>
                <w:sz w:val="18"/>
                <w:szCs w:val="18"/>
              </w:rPr>
              <w:t>X</w:t>
            </w:r>
          </w:p>
        </w:tc>
        <w:tc>
          <w:tcPr>
            <w:tcW w:w="1530" w:type="dxa"/>
          </w:tcPr>
          <w:p w:rsidR="005C098F" w:rsidRPr="00C524A2" w:rsidRDefault="005C098F" w:rsidP="000441BD">
            <w:pPr>
              <w:rPr>
                <w:sz w:val="18"/>
                <w:szCs w:val="18"/>
              </w:rPr>
            </w:pPr>
          </w:p>
        </w:tc>
      </w:tr>
    </w:tbl>
    <w:p w:rsidR="005C098F" w:rsidRPr="00C524A2" w:rsidRDefault="005C098F" w:rsidP="005C098F">
      <w:pPr>
        <w:jc w:val="left"/>
        <w:rPr>
          <w:b/>
          <w:sz w:val="18"/>
          <w:szCs w:val="18"/>
        </w:rPr>
      </w:pPr>
    </w:p>
    <w:tbl>
      <w:tblPr>
        <w:tblStyle w:val="TableGrid"/>
        <w:tblW w:w="0" w:type="auto"/>
        <w:tblInd w:w="108" w:type="dxa"/>
        <w:tblLook w:val="04A0" w:firstRow="1" w:lastRow="0" w:firstColumn="1" w:lastColumn="0" w:noHBand="0" w:noVBand="1"/>
      </w:tblPr>
      <w:tblGrid>
        <w:gridCol w:w="9360"/>
      </w:tblGrid>
      <w:tr w:rsidR="005C098F" w:rsidRPr="00C524A2" w:rsidTr="000441BD">
        <w:tc>
          <w:tcPr>
            <w:tcW w:w="9360" w:type="dxa"/>
          </w:tcPr>
          <w:p w:rsidR="005C098F" w:rsidRPr="00C524A2" w:rsidRDefault="005C098F" w:rsidP="000441BD">
            <w:pPr>
              <w:jc w:val="left"/>
              <w:rPr>
                <w:b/>
                <w:sz w:val="18"/>
                <w:szCs w:val="18"/>
              </w:rPr>
            </w:pPr>
            <w:r w:rsidRPr="00C524A2">
              <w:rPr>
                <w:b/>
                <w:sz w:val="18"/>
                <w:szCs w:val="18"/>
              </w:rPr>
              <w:t>REASON FOR “NO” RATING (IF APPPLICABLE) FOR PART II:</w:t>
            </w:r>
          </w:p>
          <w:p w:rsidR="005C098F" w:rsidRPr="00C524A2" w:rsidRDefault="005C098F" w:rsidP="000441BD">
            <w:pPr>
              <w:jc w:val="left"/>
              <w:rPr>
                <w:sz w:val="18"/>
                <w:szCs w:val="18"/>
              </w:rPr>
            </w:pPr>
          </w:p>
          <w:p w:rsidR="005C098F" w:rsidRPr="00C524A2" w:rsidRDefault="005C098F" w:rsidP="000441BD">
            <w:pPr>
              <w:jc w:val="left"/>
              <w:rPr>
                <w:sz w:val="18"/>
                <w:szCs w:val="18"/>
              </w:rPr>
            </w:pPr>
          </w:p>
        </w:tc>
      </w:tr>
    </w:tbl>
    <w:p w:rsidR="005C098F" w:rsidRPr="00C524A2" w:rsidRDefault="005C098F" w:rsidP="005C098F">
      <w:pPr>
        <w:jc w:val="left"/>
      </w:pPr>
    </w:p>
    <w:p w:rsidR="005C098F" w:rsidRPr="00C524A2" w:rsidRDefault="005C098F" w:rsidP="006F0099">
      <w:pPr>
        <w:pStyle w:val="ListParagraph"/>
        <w:jc w:val="left"/>
      </w:pPr>
      <w:r w:rsidRPr="00C524A2">
        <w:br/>
        <w:t xml:space="preserve"> </w:t>
      </w:r>
    </w:p>
    <w:p w:rsidR="005C098F" w:rsidRPr="00C524A2" w:rsidRDefault="005C098F" w:rsidP="005C098F"/>
    <w:p w:rsidR="005C098F" w:rsidRDefault="005C098F" w:rsidP="005C098F">
      <w:pPr>
        <w:rPr>
          <w:b/>
        </w:rPr>
      </w:pPr>
      <w:r>
        <w:rPr>
          <w:b/>
        </w:rPr>
        <w:br w:type="page"/>
      </w:r>
    </w:p>
    <w:p w:rsidR="005C098F" w:rsidRPr="00C524A2" w:rsidRDefault="005C098F" w:rsidP="005C098F">
      <w:pPr>
        <w:rPr>
          <w:b/>
        </w:rPr>
      </w:pPr>
      <w:r w:rsidRPr="00C524A2">
        <w:rPr>
          <w:b/>
        </w:rPr>
        <w:lastRenderedPageBreak/>
        <w:t xml:space="preserve">Spring 2013 </w:t>
      </w:r>
    </w:p>
    <w:p w:rsidR="005C098F" w:rsidRPr="00C524A2" w:rsidRDefault="005C098F" w:rsidP="005C098F">
      <w:pPr>
        <w:rPr>
          <w:b/>
        </w:rPr>
      </w:pPr>
      <w:r w:rsidRPr="00C524A2">
        <w:rPr>
          <w:b/>
        </w:rPr>
        <w:t>Call for Course Proposals for Inclusion Preliminary Evaluation</w:t>
      </w:r>
      <w:r w:rsidRPr="00C524A2">
        <w:t xml:space="preserve"> </w:t>
      </w:r>
    </w:p>
    <w:p w:rsidR="005C098F" w:rsidRPr="00C524A2" w:rsidRDefault="005C098F" w:rsidP="005C098F">
      <w:pPr>
        <w:rPr>
          <w:b/>
        </w:rPr>
      </w:pPr>
    </w:p>
    <w:p w:rsidR="005C098F" w:rsidRPr="00C524A2" w:rsidRDefault="005C098F" w:rsidP="005C098F">
      <w:pPr>
        <w:jc w:val="left"/>
      </w:pPr>
      <w:r w:rsidRPr="00C524A2">
        <w:rPr>
          <w:b/>
        </w:rPr>
        <w:t>Course:</w:t>
      </w:r>
      <w:r w:rsidRPr="00C524A2">
        <w:t xml:space="preserve"> </w:t>
      </w:r>
      <w:r w:rsidRPr="00C524A2">
        <w:tab/>
      </w:r>
      <w:r w:rsidRPr="00C524A2">
        <w:tab/>
      </w:r>
      <w:r w:rsidRPr="00C524A2">
        <w:tab/>
      </w:r>
      <w:r w:rsidRPr="00C524A2">
        <w:tab/>
      </w:r>
      <w:r>
        <w:t>MATH 1324 - Mathematics for Business Decisions I</w:t>
      </w:r>
    </w:p>
    <w:p w:rsidR="005C098F" w:rsidRPr="00C524A2" w:rsidRDefault="005C098F" w:rsidP="005C098F">
      <w:pPr>
        <w:jc w:val="left"/>
      </w:pPr>
      <w:r w:rsidRPr="00C524A2">
        <w:rPr>
          <w:b/>
        </w:rPr>
        <w:t>Proposal Contact:</w:t>
      </w:r>
      <w:r w:rsidRPr="00C524A2">
        <w:rPr>
          <w:b/>
        </w:rPr>
        <w:tab/>
      </w:r>
      <w:r w:rsidRPr="00C524A2">
        <w:rPr>
          <w:b/>
        </w:rPr>
        <w:tab/>
      </w:r>
      <w:r w:rsidRPr="00C524A2">
        <w:rPr>
          <w:b/>
        </w:rPr>
        <w:tab/>
      </w:r>
      <w:r>
        <w:t>Monique Dupuis</w:t>
      </w:r>
    </w:p>
    <w:p w:rsidR="005C098F" w:rsidRPr="00C524A2" w:rsidRDefault="005C098F" w:rsidP="005C098F">
      <w:pPr>
        <w:jc w:val="left"/>
        <w:rPr>
          <w:b/>
        </w:rPr>
      </w:pPr>
      <w:r w:rsidRPr="00C524A2">
        <w:rPr>
          <w:b/>
        </w:rPr>
        <w:t>Foundational Component Area:</w:t>
      </w:r>
      <w:r w:rsidRPr="00C524A2">
        <w:rPr>
          <w:b/>
        </w:rPr>
        <w:tab/>
      </w:r>
      <w:r w:rsidRPr="00C524A2">
        <w:rPr>
          <w:b/>
        </w:rPr>
        <w:tab/>
      </w:r>
      <w:r w:rsidRPr="00C524A2">
        <w:t>Mathematics</w:t>
      </w:r>
    </w:p>
    <w:p w:rsidR="005C098F" w:rsidRPr="00C524A2" w:rsidRDefault="005C098F" w:rsidP="005C098F">
      <w:pPr>
        <w:jc w:val="left"/>
        <w:rPr>
          <w:b/>
        </w:rPr>
      </w:pPr>
      <w:r w:rsidRPr="00C524A2">
        <w:rPr>
          <w:b/>
        </w:rPr>
        <w:t>Component Sub-Committee:</w:t>
      </w:r>
      <w:r w:rsidRPr="00C524A2">
        <w:rPr>
          <w:b/>
        </w:rPr>
        <w:tab/>
      </w:r>
      <w:r w:rsidRPr="00C524A2">
        <w:rPr>
          <w:b/>
        </w:rPr>
        <w:tab/>
      </w:r>
      <w:r w:rsidRPr="00C524A2">
        <w:t xml:space="preserve">Doug Adcock (Chair), Kathy Wetzel, Edie Carter, Kim McGowan, </w:t>
      </w:r>
      <w:r w:rsidRPr="00C524A2">
        <w:br/>
      </w:r>
      <w:r w:rsidRPr="00C524A2">
        <w:tab/>
      </w:r>
      <w:r w:rsidRPr="00C524A2">
        <w:tab/>
      </w:r>
      <w:r w:rsidRPr="00C524A2">
        <w:tab/>
      </w:r>
      <w:r w:rsidRPr="00C524A2">
        <w:tab/>
      </w:r>
      <w:r w:rsidRPr="00C524A2">
        <w:tab/>
        <w:t>Shannon Cornell</w:t>
      </w:r>
    </w:p>
    <w:p w:rsidR="005C098F" w:rsidRPr="00C524A2" w:rsidRDefault="005C098F" w:rsidP="005C098F">
      <w:pPr>
        <w:jc w:val="left"/>
      </w:pPr>
      <w:r w:rsidRPr="00C524A2">
        <w:rPr>
          <w:b/>
        </w:rPr>
        <w:t>Assessment Evaluation:</w:t>
      </w:r>
      <w:r w:rsidRPr="00C524A2">
        <w:rPr>
          <w:b/>
        </w:rPr>
        <w:tab/>
      </w:r>
      <w:r w:rsidRPr="00C524A2">
        <w:rPr>
          <w:b/>
        </w:rPr>
        <w:tab/>
      </w:r>
      <w:r w:rsidRPr="00C524A2">
        <w:rPr>
          <w:b/>
        </w:rPr>
        <w:tab/>
      </w:r>
      <w:r w:rsidRPr="00C524A2">
        <w:t>Kristin McDonald-Willey</w:t>
      </w:r>
    </w:p>
    <w:p w:rsidR="005C098F" w:rsidRPr="00C524A2" w:rsidRDefault="005C098F" w:rsidP="005C098F">
      <w:pPr>
        <w:jc w:val="left"/>
        <w:rPr>
          <w:b/>
        </w:rPr>
      </w:pPr>
    </w:p>
    <w:p w:rsidR="005C098F" w:rsidRPr="00C524A2" w:rsidRDefault="005C098F" w:rsidP="005C098F">
      <w:pPr>
        <w:jc w:val="left"/>
        <w:rPr>
          <w:color w:val="FF0000"/>
        </w:rPr>
      </w:pPr>
      <w:r w:rsidRPr="00C524A2">
        <w:rPr>
          <w:color w:val="FF0000"/>
        </w:rPr>
        <w:t>PART I: Sub-Committee Evaluation of Content</w:t>
      </w:r>
    </w:p>
    <w:tbl>
      <w:tblPr>
        <w:tblStyle w:val="TableGrid"/>
        <w:tblW w:w="0" w:type="auto"/>
        <w:tblInd w:w="108" w:type="dxa"/>
        <w:tblLook w:val="04A0" w:firstRow="1" w:lastRow="0" w:firstColumn="1" w:lastColumn="0" w:noHBand="0" w:noVBand="1"/>
      </w:tblPr>
      <w:tblGrid>
        <w:gridCol w:w="5940"/>
        <w:gridCol w:w="1890"/>
        <w:gridCol w:w="1530"/>
      </w:tblGrid>
      <w:tr w:rsidR="005C098F" w:rsidRPr="00C524A2" w:rsidTr="000441BD">
        <w:tc>
          <w:tcPr>
            <w:tcW w:w="5940" w:type="dxa"/>
            <w:shd w:val="clear" w:color="auto" w:fill="DBE5F1" w:themeFill="accent1" w:themeFillTint="33"/>
            <w:vAlign w:val="center"/>
          </w:tcPr>
          <w:p w:rsidR="005C098F" w:rsidRPr="00C524A2" w:rsidRDefault="005C098F" w:rsidP="000441BD">
            <w:pPr>
              <w:rPr>
                <w:b/>
                <w:sz w:val="18"/>
                <w:szCs w:val="18"/>
              </w:rPr>
            </w:pPr>
            <w:r w:rsidRPr="00C524A2">
              <w:rPr>
                <w:b/>
                <w:sz w:val="18"/>
                <w:szCs w:val="18"/>
              </w:rPr>
              <w:t>QUESTION</w:t>
            </w:r>
          </w:p>
        </w:tc>
        <w:tc>
          <w:tcPr>
            <w:tcW w:w="1890" w:type="dxa"/>
            <w:shd w:val="clear" w:color="auto" w:fill="DBE5F1" w:themeFill="accent1" w:themeFillTint="33"/>
            <w:vAlign w:val="center"/>
          </w:tcPr>
          <w:p w:rsidR="005C098F" w:rsidRPr="00C524A2" w:rsidRDefault="005C098F" w:rsidP="000441BD">
            <w:pPr>
              <w:rPr>
                <w:b/>
                <w:sz w:val="18"/>
                <w:szCs w:val="18"/>
              </w:rPr>
            </w:pPr>
            <w:r w:rsidRPr="00C524A2">
              <w:rPr>
                <w:b/>
                <w:sz w:val="18"/>
                <w:szCs w:val="18"/>
              </w:rPr>
              <w:t>YES</w:t>
            </w:r>
          </w:p>
          <w:p w:rsidR="005C098F" w:rsidRPr="00C524A2" w:rsidRDefault="005C098F" w:rsidP="000441BD">
            <w:pPr>
              <w:rPr>
                <w:sz w:val="18"/>
                <w:szCs w:val="18"/>
              </w:rPr>
            </w:pPr>
            <w:r w:rsidRPr="00C524A2">
              <w:rPr>
                <w:sz w:val="18"/>
                <w:szCs w:val="18"/>
              </w:rPr>
              <w:t>(Put X if Does Meet Criteria)</w:t>
            </w:r>
          </w:p>
        </w:tc>
        <w:tc>
          <w:tcPr>
            <w:tcW w:w="1530" w:type="dxa"/>
            <w:shd w:val="clear" w:color="auto" w:fill="DBE5F1" w:themeFill="accent1" w:themeFillTint="33"/>
            <w:vAlign w:val="center"/>
          </w:tcPr>
          <w:p w:rsidR="005C098F" w:rsidRPr="00C524A2" w:rsidRDefault="005C098F" w:rsidP="000441BD">
            <w:pPr>
              <w:rPr>
                <w:b/>
                <w:sz w:val="18"/>
                <w:szCs w:val="18"/>
              </w:rPr>
            </w:pPr>
            <w:r w:rsidRPr="00C524A2">
              <w:rPr>
                <w:b/>
                <w:sz w:val="18"/>
                <w:szCs w:val="18"/>
              </w:rPr>
              <w:t>NO</w:t>
            </w:r>
          </w:p>
          <w:p w:rsidR="005C098F" w:rsidRPr="00C524A2" w:rsidRDefault="005C098F" w:rsidP="000441BD">
            <w:pPr>
              <w:rPr>
                <w:sz w:val="18"/>
                <w:szCs w:val="18"/>
              </w:rPr>
            </w:pPr>
            <w:r w:rsidRPr="00C524A2">
              <w:rPr>
                <w:sz w:val="18"/>
                <w:szCs w:val="18"/>
              </w:rPr>
              <w:t xml:space="preserve">(Put X if Does </w:t>
            </w:r>
            <w:r w:rsidRPr="00C524A2">
              <w:rPr>
                <w:b/>
                <w:sz w:val="18"/>
                <w:szCs w:val="18"/>
              </w:rPr>
              <w:t>Not</w:t>
            </w:r>
            <w:r w:rsidRPr="00C524A2">
              <w:rPr>
                <w:sz w:val="18"/>
                <w:szCs w:val="18"/>
              </w:rPr>
              <w:t xml:space="preserve"> Meet Criteria)</w:t>
            </w:r>
          </w:p>
        </w:tc>
      </w:tr>
      <w:tr w:rsidR="005C098F" w:rsidRPr="00C524A2" w:rsidTr="000441BD">
        <w:trPr>
          <w:trHeight w:val="449"/>
        </w:trPr>
        <w:tc>
          <w:tcPr>
            <w:tcW w:w="5940" w:type="dxa"/>
          </w:tcPr>
          <w:p w:rsidR="005C098F" w:rsidRPr="00C524A2" w:rsidRDefault="005C098F" w:rsidP="000441BD">
            <w:pPr>
              <w:jc w:val="left"/>
              <w:rPr>
                <w:b/>
                <w:sz w:val="18"/>
                <w:szCs w:val="18"/>
              </w:rPr>
            </w:pPr>
            <w:r w:rsidRPr="00C524A2">
              <w:rPr>
                <w:b/>
                <w:sz w:val="18"/>
                <w:szCs w:val="18"/>
              </w:rPr>
              <w:t>ACGM Inclusion</w:t>
            </w:r>
          </w:p>
          <w:p w:rsidR="005C098F" w:rsidRPr="00C524A2" w:rsidRDefault="005C098F" w:rsidP="000441BD">
            <w:pPr>
              <w:jc w:val="left"/>
              <w:rPr>
                <w:sz w:val="18"/>
                <w:szCs w:val="18"/>
              </w:rPr>
            </w:pPr>
            <w:r w:rsidRPr="00C524A2">
              <w:rPr>
                <w:sz w:val="18"/>
                <w:szCs w:val="18"/>
              </w:rPr>
              <w:t xml:space="preserve">Is this course included in the ACGM? </w:t>
            </w:r>
          </w:p>
        </w:tc>
        <w:tc>
          <w:tcPr>
            <w:tcW w:w="1890" w:type="dxa"/>
          </w:tcPr>
          <w:p w:rsidR="005C098F" w:rsidRPr="00C524A2" w:rsidRDefault="005C098F" w:rsidP="000441BD">
            <w:pPr>
              <w:rPr>
                <w:sz w:val="18"/>
                <w:szCs w:val="18"/>
              </w:rPr>
            </w:pPr>
            <w:r>
              <w:rPr>
                <w:sz w:val="18"/>
                <w:szCs w:val="18"/>
              </w:rPr>
              <w:t>X</w:t>
            </w:r>
          </w:p>
        </w:tc>
        <w:tc>
          <w:tcPr>
            <w:tcW w:w="1530" w:type="dxa"/>
          </w:tcPr>
          <w:p w:rsidR="005C098F" w:rsidRPr="00C524A2" w:rsidRDefault="005C098F" w:rsidP="000441BD">
            <w:pPr>
              <w:rPr>
                <w:sz w:val="18"/>
                <w:szCs w:val="18"/>
              </w:rPr>
            </w:pPr>
          </w:p>
        </w:tc>
      </w:tr>
      <w:tr w:rsidR="005C098F" w:rsidRPr="00C524A2" w:rsidTr="000441BD">
        <w:trPr>
          <w:trHeight w:val="449"/>
        </w:trPr>
        <w:tc>
          <w:tcPr>
            <w:tcW w:w="5940" w:type="dxa"/>
          </w:tcPr>
          <w:p w:rsidR="005C098F" w:rsidRPr="00C524A2" w:rsidRDefault="005C098F" w:rsidP="000441BD">
            <w:pPr>
              <w:jc w:val="left"/>
              <w:rPr>
                <w:b/>
                <w:sz w:val="18"/>
                <w:szCs w:val="18"/>
              </w:rPr>
            </w:pPr>
            <w:r w:rsidRPr="00C524A2">
              <w:rPr>
                <w:b/>
                <w:sz w:val="18"/>
                <w:szCs w:val="18"/>
              </w:rPr>
              <w:t>Foundational Component Area</w:t>
            </w:r>
          </w:p>
          <w:p w:rsidR="005C098F" w:rsidRPr="00C524A2" w:rsidRDefault="005C098F" w:rsidP="000441BD">
            <w:pPr>
              <w:jc w:val="left"/>
              <w:rPr>
                <w:sz w:val="18"/>
                <w:szCs w:val="18"/>
              </w:rPr>
            </w:pPr>
            <w:r w:rsidRPr="00C524A2">
              <w:rPr>
                <w:sz w:val="18"/>
                <w:szCs w:val="18"/>
              </w:rPr>
              <w:t>Does this course align with the Foundational Component Area description?</w:t>
            </w:r>
          </w:p>
        </w:tc>
        <w:tc>
          <w:tcPr>
            <w:tcW w:w="1890" w:type="dxa"/>
          </w:tcPr>
          <w:p w:rsidR="005C098F" w:rsidRPr="00C524A2" w:rsidRDefault="005C098F" w:rsidP="000441BD">
            <w:pPr>
              <w:rPr>
                <w:sz w:val="18"/>
                <w:szCs w:val="18"/>
              </w:rPr>
            </w:pPr>
            <w:r>
              <w:rPr>
                <w:sz w:val="18"/>
                <w:szCs w:val="18"/>
              </w:rPr>
              <w:t xml:space="preserve">X </w:t>
            </w:r>
          </w:p>
        </w:tc>
        <w:tc>
          <w:tcPr>
            <w:tcW w:w="1530" w:type="dxa"/>
          </w:tcPr>
          <w:p w:rsidR="005C098F" w:rsidRPr="00C524A2" w:rsidRDefault="005C098F" w:rsidP="000441BD">
            <w:pPr>
              <w:rPr>
                <w:sz w:val="18"/>
                <w:szCs w:val="18"/>
              </w:rPr>
            </w:pPr>
          </w:p>
        </w:tc>
      </w:tr>
      <w:tr w:rsidR="005C098F" w:rsidRPr="00C524A2" w:rsidTr="000441BD">
        <w:tc>
          <w:tcPr>
            <w:tcW w:w="5940" w:type="dxa"/>
          </w:tcPr>
          <w:p w:rsidR="005C098F" w:rsidRPr="00C524A2" w:rsidRDefault="005C098F" w:rsidP="000441BD">
            <w:pPr>
              <w:jc w:val="left"/>
              <w:rPr>
                <w:sz w:val="18"/>
                <w:szCs w:val="18"/>
              </w:rPr>
            </w:pPr>
            <w:r w:rsidRPr="00C524A2">
              <w:rPr>
                <w:b/>
                <w:sz w:val="18"/>
                <w:szCs w:val="18"/>
              </w:rPr>
              <w:t>Learning Outcomes</w:t>
            </w:r>
            <w:r w:rsidRPr="00C524A2">
              <w:rPr>
                <w:b/>
                <w:sz w:val="18"/>
                <w:szCs w:val="18"/>
              </w:rPr>
              <w:br/>
            </w:r>
            <w:r w:rsidRPr="00C524A2">
              <w:rPr>
                <w:sz w:val="18"/>
                <w:szCs w:val="18"/>
              </w:rPr>
              <w:t>Are the learning outcomes consistent (if applicable) with the ACGM?</w:t>
            </w:r>
          </w:p>
        </w:tc>
        <w:tc>
          <w:tcPr>
            <w:tcW w:w="1890" w:type="dxa"/>
          </w:tcPr>
          <w:p w:rsidR="005C098F" w:rsidRPr="00C524A2" w:rsidRDefault="005C098F" w:rsidP="000441BD">
            <w:pPr>
              <w:rPr>
                <w:sz w:val="18"/>
                <w:szCs w:val="18"/>
              </w:rPr>
            </w:pPr>
            <w:r>
              <w:rPr>
                <w:sz w:val="18"/>
                <w:szCs w:val="18"/>
              </w:rPr>
              <w:t>X</w:t>
            </w:r>
          </w:p>
        </w:tc>
        <w:tc>
          <w:tcPr>
            <w:tcW w:w="1530" w:type="dxa"/>
          </w:tcPr>
          <w:p w:rsidR="005C098F" w:rsidRPr="00C524A2" w:rsidRDefault="005C098F" w:rsidP="000441BD">
            <w:pPr>
              <w:rPr>
                <w:sz w:val="18"/>
                <w:szCs w:val="18"/>
              </w:rPr>
            </w:pPr>
          </w:p>
        </w:tc>
      </w:tr>
      <w:tr w:rsidR="005C098F" w:rsidRPr="00C524A2" w:rsidTr="000441BD">
        <w:tc>
          <w:tcPr>
            <w:tcW w:w="5940" w:type="dxa"/>
          </w:tcPr>
          <w:p w:rsidR="005C098F" w:rsidRPr="00C524A2" w:rsidRDefault="005C098F" w:rsidP="000441BD">
            <w:pPr>
              <w:jc w:val="left"/>
              <w:rPr>
                <w:sz w:val="18"/>
                <w:szCs w:val="18"/>
              </w:rPr>
            </w:pPr>
            <w:r w:rsidRPr="00C524A2">
              <w:rPr>
                <w:b/>
                <w:sz w:val="18"/>
                <w:szCs w:val="18"/>
              </w:rPr>
              <w:t>Communication Skills</w:t>
            </w:r>
            <w:r w:rsidRPr="00C524A2">
              <w:rPr>
                <w:b/>
                <w:sz w:val="18"/>
                <w:szCs w:val="18"/>
              </w:rPr>
              <w:br/>
            </w:r>
            <w:r w:rsidRPr="00C524A2">
              <w:rPr>
                <w:sz w:val="18"/>
                <w:szCs w:val="18"/>
              </w:rPr>
              <w:t>Does the assignment and/or activity align with the core objective description?</w:t>
            </w:r>
          </w:p>
        </w:tc>
        <w:tc>
          <w:tcPr>
            <w:tcW w:w="1890" w:type="dxa"/>
          </w:tcPr>
          <w:p w:rsidR="005C098F" w:rsidRPr="00C524A2" w:rsidRDefault="005C098F" w:rsidP="000441BD">
            <w:pPr>
              <w:rPr>
                <w:sz w:val="18"/>
                <w:szCs w:val="18"/>
              </w:rPr>
            </w:pPr>
            <w:r>
              <w:rPr>
                <w:sz w:val="18"/>
                <w:szCs w:val="18"/>
              </w:rPr>
              <w:t>X</w:t>
            </w:r>
          </w:p>
        </w:tc>
        <w:tc>
          <w:tcPr>
            <w:tcW w:w="1530" w:type="dxa"/>
          </w:tcPr>
          <w:p w:rsidR="005C098F" w:rsidRPr="00C524A2" w:rsidRDefault="005C098F" w:rsidP="000441BD">
            <w:pPr>
              <w:rPr>
                <w:sz w:val="18"/>
                <w:szCs w:val="18"/>
              </w:rPr>
            </w:pPr>
          </w:p>
        </w:tc>
      </w:tr>
      <w:tr w:rsidR="005C098F" w:rsidRPr="00C524A2" w:rsidTr="000441BD">
        <w:tc>
          <w:tcPr>
            <w:tcW w:w="5940" w:type="dxa"/>
          </w:tcPr>
          <w:p w:rsidR="005C098F" w:rsidRPr="00C524A2" w:rsidRDefault="005C098F" w:rsidP="000441BD">
            <w:pPr>
              <w:jc w:val="left"/>
              <w:rPr>
                <w:sz w:val="18"/>
                <w:szCs w:val="18"/>
              </w:rPr>
            </w:pPr>
            <w:r w:rsidRPr="00C524A2">
              <w:rPr>
                <w:b/>
                <w:sz w:val="18"/>
                <w:szCs w:val="18"/>
              </w:rPr>
              <w:t>Critical Thinking Skills</w:t>
            </w:r>
            <w:r w:rsidRPr="00C524A2">
              <w:rPr>
                <w:b/>
                <w:sz w:val="18"/>
                <w:szCs w:val="18"/>
              </w:rPr>
              <w:br/>
            </w:r>
            <w:r w:rsidRPr="00C524A2">
              <w:rPr>
                <w:sz w:val="18"/>
                <w:szCs w:val="18"/>
              </w:rPr>
              <w:t>Does the assignment and/or activity align with the core objective description?</w:t>
            </w:r>
          </w:p>
        </w:tc>
        <w:tc>
          <w:tcPr>
            <w:tcW w:w="1890" w:type="dxa"/>
          </w:tcPr>
          <w:p w:rsidR="005C098F" w:rsidRPr="00C524A2" w:rsidRDefault="005C098F" w:rsidP="000441BD">
            <w:pPr>
              <w:rPr>
                <w:sz w:val="18"/>
                <w:szCs w:val="18"/>
              </w:rPr>
            </w:pPr>
            <w:r>
              <w:rPr>
                <w:sz w:val="18"/>
                <w:szCs w:val="18"/>
              </w:rPr>
              <w:t>X</w:t>
            </w:r>
          </w:p>
        </w:tc>
        <w:tc>
          <w:tcPr>
            <w:tcW w:w="1530" w:type="dxa"/>
          </w:tcPr>
          <w:p w:rsidR="005C098F" w:rsidRPr="00C524A2" w:rsidRDefault="005C098F" w:rsidP="000441BD">
            <w:pPr>
              <w:rPr>
                <w:sz w:val="18"/>
                <w:szCs w:val="18"/>
              </w:rPr>
            </w:pPr>
          </w:p>
        </w:tc>
      </w:tr>
      <w:tr w:rsidR="005C098F" w:rsidRPr="00C524A2" w:rsidTr="000441BD">
        <w:tc>
          <w:tcPr>
            <w:tcW w:w="5940" w:type="dxa"/>
          </w:tcPr>
          <w:p w:rsidR="005C098F" w:rsidRPr="00C524A2" w:rsidRDefault="005C098F" w:rsidP="000441BD">
            <w:pPr>
              <w:jc w:val="left"/>
              <w:rPr>
                <w:b/>
                <w:sz w:val="18"/>
                <w:szCs w:val="18"/>
              </w:rPr>
            </w:pPr>
            <w:r w:rsidRPr="00C524A2">
              <w:rPr>
                <w:b/>
                <w:sz w:val="18"/>
                <w:szCs w:val="18"/>
              </w:rPr>
              <w:t>Empirical and Quantitative Skills</w:t>
            </w:r>
            <w:r w:rsidRPr="00C524A2">
              <w:rPr>
                <w:b/>
                <w:sz w:val="18"/>
                <w:szCs w:val="18"/>
              </w:rPr>
              <w:br/>
            </w:r>
            <w:r w:rsidRPr="00C524A2">
              <w:rPr>
                <w:sz w:val="18"/>
                <w:szCs w:val="18"/>
              </w:rPr>
              <w:t>Does the assignment and/or activity align with the core objective description?</w:t>
            </w:r>
          </w:p>
        </w:tc>
        <w:tc>
          <w:tcPr>
            <w:tcW w:w="1890" w:type="dxa"/>
          </w:tcPr>
          <w:p w:rsidR="005C098F" w:rsidRPr="00C524A2" w:rsidRDefault="005C098F" w:rsidP="000441BD">
            <w:pPr>
              <w:rPr>
                <w:sz w:val="18"/>
                <w:szCs w:val="18"/>
              </w:rPr>
            </w:pPr>
            <w:r>
              <w:rPr>
                <w:sz w:val="18"/>
                <w:szCs w:val="18"/>
              </w:rPr>
              <w:t>X</w:t>
            </w:r>
          </w:p>
        </w:tc>
        <w:tc>
          <w:tcPr>
            <w:tcW w:w="1530" w:type="dxa"/>
          </w:tcPr>
          <w:p w:rsidR="005C098F" w:rsidRPr="00C524A2" w:rsidRDefault="005C098F" w:rsidP="000441BD">
            <w:pPr>
              <w:rPr>
                <w:sz w:val="18"/>
                <w:szCs w:val="18"/>
              </w:rPr>
            </w:pPr>
          </w:p>
        </w:tc>
      </w:tr>
      <w:tr w:rsidR="005C098F" w:rsidRPr="00C524A2" w:rsidTr="000441BD">
        <w:tc>
          <w:tcPr>
            <w:tcW w:w="5940" w:type="dxa"/>
          </w:tcPr>
          <w:p w:rsidR="005C098F" w:rsidRPr="00C524A2" w:rsidRDefault="005C098F" w:rsidP="000441BD">
            <w:pPr>
              <w:jc w:val="left"/>
              <w:rPr>
                <w:b/>
                <w:sz w:val="18"/>
                <w:szCs w:val="18"/>
              </w:rPr>
            </w:pPr>
            <w:r w:rsidRPr="00C524A2">
              <w:rPr>
                <w:b/>
                <w:sz w:val="18"/>
                <w:szCs w:val="18"/>
              </w:rPr>
              <w:t>Cohesive Proposal</w:t>
            </w:r>
          </w:p>
          <w:p w:rsidR="005C098F" w:rsidRPr="00C524A2" w:rsidRDefault="005C098F" w:rsidP="005C098F">
            <w:pPr>
              <w:pStyle w:val="ListParagraph"/>
              <w:numPr>
                <w:ilvl w:val="0"/>
                <w:numId w:val="15"/>
              </w:numPr>
              <w:jc w:val="left"/>
              <w:rPr>
                <w:b/>
                <w:sz w:val="18"/>
                <w:szCs w:val="18"/>
              </w:rPr>
            </w:pPr>
            <w:r w:rsidRPr="00C524A2">
              <w:rPr>
                <w:sz w:val="18"/>
                <w:szCs w:val="18"/>
              </w:rPr>
              <w:t>Does the information presented make sense?</w:t>
            </w:r>
          </w:p>
          <w:p w:rsidR="005C098F" w:rsidRPr="00C524A2" w:rsidRDefault="005C098F" w:rsidP="005C098F">
            <w:pPr>
              <w:pStyle w:val="ListParagraph"/>
              <w:numPr>
                <w:ilvl w:val="0"/>
                <w:numId w:val="15"/>
              </w:numPr>
              <w:jc w:val="left"/>
              <w:rPr>
                <w:b/>
                <w:sz w:val="18"/>
                <w:szCs w:val="18"/>
              </w:rPr>
            </w:pPr>
            <w:r w:rsidRPr="00C524A2">
              <w:rPr>
                <w:sz w:val="18"/>
                <w:szCs w:val="18"/>
              </w:rPr>
              <w:t>Is each assignment and assessment plan cohesive?</w:t>
            </w:r>
          </w:p>
        </w:tc>
        <w:tc>
          <w:tcPr>
            <w:tcW w:w="1890" w:type="dxa"/>
          </w:tcPr>
          <w:p w:rsidR="005C098F" w:rsidRPr="00C524A2" w:rsidRDefault="005C098F" w:rsidP="000441BD">
            <w:pPr>
              <w:rPr>
                <w:sz w:val="18"/>
                <w:szCs w:val="18"/>
              </w:rPr>
            </w:pPr>
            <w:r>
              <w:rPr>
                <w:sz w:val="18"/>
                <w:szCs w:val="18"/>
              </w:rPr>
              <w:t>X</w:t>
            </w:r>
          </w:p>
        </w:tc>
        <w:tc>
          <w:tcPr>
            <w:tcW w:w="1530" w:type="dxa"/>
          </w:tcPr>
          <w:p w:rsidR="005C098F" w:rsidRPr="00C524A2" w:rsidRDefault="005C098F" w:rsidP="000441BD">
            <w:pPr>
              <w:rPr>
                <w:sz w:val="18"/>
                <w:szCs w:val="18"/>
              </w:rPr>
            </w:pPr>
          </w:p>
        </w:tc>
      </w:tr>
    </w:tbl>
    <w:p w:rsidR="005C098F" w:rsidRPr="00C524A2" w:rsidRDefault="005C098F" w:rsidP="005C098F">
      <w:pPr>
        <w:jc w:val="left"/>
        <w:rPr>
          <w:sz w:val="18"/>
          <w:szCs w:val="18"/>
        </w:rPr>
      </w:pPr>
    </w:p>
    <w:tbl>
      <w:tblPr>
        <w:tblStyle w:val="TableGrid"/>
        <w:tblW w:w="0" w:type="auto"/>
        <w:tblInd w:w="108" w:type="dxa"/>
        <w:tblLook w:val="04A0" w:firstRow="1" w:lastRow="0" w:firstColumn="1" w:lastColumn="0" w:noHBand="0" w:noVBand="1"/>
      </w:tblPr>
      <w:tblGrid>
        <w:gridCol w:w="9360"/>
      </w:tblGrid>
      <w:tr w:rsidR="005C098F" w:rsidRPr="00C524A2" w:rsidTr="000441BD">
        <w:tc>
          <w:tcPr>
            <w:tcW w:w="9360" w:type="dxa"/>
          </w:tcPr>
          <w:p w:rsidR="005C098F" w:rsidRPr="00C524A2" w:rsidRDefault="005C098F" w:rsidP="000441BD">
            <w:pPr>
              <w:jc w:val="left"/>
              <w:rPr>
                <w:b/>
                <w:sz w:val="18"/>
                <w:szCs w:val="18"/>
              </w:rPr>
            </w:pPr>
            <w:r w:rsidRPr="00C524A2">
              <w:rPr>
                <w:b/>
                <w:sz w:val="18"/>
                <w:szCs w:val="18"/>
              </w:rPr>
              <w:t>REASON FOR “NO” RATING (IF APPPLICABLE) FOR PART I:</w:t>
            </w:r>
          </w:p>
          <w:p w:rsidR="005C098F" w:rsidRPr="00C524A2" w:rsidRDefault="005C098F" w:rsidP="000441BD">
            <w:pPr>
              <w:jc w:val="left"/>
              <w:rPr>
                <w:sz w:val="18"/>
                <w:szCs w:val="18"/>
              </w:rPr>
            </w:pPr>
          </w:p>
          <w:p w:rsidR="005C098F" w:rsidRPr="00C524A2" w:rsidRDefault="005C098F" w:rsidP="000441BD">
            <w:pPr>
              <w:jc w:val="left"/>
              <w:rPr>
                <w:sz w:val="18"/>
                <w:szCs w:val="18"/>
              </w:rPr>
            </w:pPr>
          </w:p>
        </w:tc>
      </w:tr>
    </w:tbl>
    <w:p w:rsidR="005C098F" w:rsidRPr="00C524A2" w:rsidRDefault="005C098F" w:rsidP="005C098F">
      <w:pPr>
        <w:jc w:val="left"/>
      </w:pPr>
    </w:p>
    <w:p w:rsidR="005C098F" w:rsidRPr="00C524A2" w:rsidRDefault="005C098F" w:rsidP="005C098F">
      <w:pPr>
        <w:jc w:val="left"/>
        <w:rPr>
          <w:color w:val="FF0000"/>
        </w:rPr>
      </w:pPr>
      <w:r w:rsidRPr="00C524A2">
        <w:rPr>
          <w:color w:val="FF0000"/>
        </w:rPr>
        <w:t xml:space="preserve">PART II: Assessment Evaluation </w:t>
      </w:r>
    </w:p>
    <w:tbl>
      <w:tblPr>
        <w:tblStyle w:val="TableGrid"/>
        <w:tblW w:w="0" w:type="auto"/>
        <w:tblInd w:w="108" w:type="dxa"/>
        <w:tblLook w:val="04A0" w:firstRow="1" w:lastRow="0" w:firstColumn="1" w:lastColumn="0" w:noHBand="0" w:noVBand="1"/>
      </w:tblPr>
      <w:tblGrid>
        <w:gridCol w:w="5940"/>
        <w:gridCol w:w="1890"/>
        <w:gridCol w:w="1530"/>
      </w:tblGrid>
      <w:tr w:rsidR="005C098F" w:rsidRPr="00C524A2" w:rsidTr="000441BD">
        <w:tc>
          <w:tcPr>
            <w:tcW w:w="5940" w:type="dxa"/>
            <w:shd w:val="clear" w:color="auto" w:fill="DBE5F1" w:themeFill="accent1" w:themeFillTint="33"/>
            <w:vAlign w:val="center"/>
          </w:tcPr>
          <w:p w:rsidR="005C098F" w:rsidRPr="00C524A2" w:rsidRDefault="005C098F" w:rsidP="000441BD">
            <w:pPr>
              <w:rPr>
                <w:b/>
                <w:sz w:val="18"/>
                <w:szCs w:val="18"/>
              </w:rPr>
            </w:pPr>
            <w:r w:rsidRPr="00C524A2">
              <w:rPr>
                <w:b/>
                <w:sz w:val="18"/>
                <w:szCs w:val="18"/>
              </w:rPr>
              <w:t>QUESTION</w:t>
            </w:r>
          </w:p>
        </w:tc>
        <w:tc>
          <w:tcPr>
            <w:tcW w:w="1890" w:type="dxa"/>
            <w:shd w:val="clear" w:color="auto" w:fill="DBE5F1" w:themeFill="accent1" w:themeFillTint="33"/>
            <w:vAlign w:val="center"/>
          </w:tcPr>
          <w:p w:rsidR="005C098F" w:rsidRPr="00C524A2" w:rsidRDefault="005C098F" w:rsidP="000441BD">
            <w:pPr>
              <w:rPr>
                <w:b/>
                <w:sz w:val="18"/>
                <w:szCs w:val="18"/>
              </w:rPr>
            </w:pPr>
            <w:r w:rsidRPr="00C524A2">
              <w:rPr>
                <w:b/>
                <w:sz w:val="18"/>
                <w:szCs w:val="18"/>
              </w:rPr>
              <w:t>YES</w:t>
            </w:r>
          </w:p>
          <w:p w:rsidR="005C098F" w:rsidRPr="00C524A2" w:rsidRDefault="005C098F" w:rsidP="000441BD">
            <w:pPr>
              <w:rPr>
                <w:sz w:val="18"/>
                <w:szCs w:val="18"/>
              </w:rPr>
            </w:pPr>
            <w:r w:rsidRPr="00C524A2">
              <w:rPr>
                <w:sz w:val="18"/>
                <w:szCs w:val="18"/>
              </w:rPr>
              <w:t>(Put X if Does Meet Criteria)</w:t>
            </w:r>
          </w:p>
        </w:tc>
        <w:tc>
          <w:tcPr>
            <w:tcW w:w="1530" w:type="dxa"/>
            <w:shd w:val="clear" w:color="auto" w:fill="DBE5F1" w:themeFill="accent1" w:themeFillTint="33"/>
            <w:vAlign w:val="center"/>
          </w:tcPr>
          <w:p w:rsidR="005C098F" w:rsidRPr="00C524A2" w:rsidRDefault="005C098F" w:rsidP="000441BD">
            <w:pPr>
              <w:rPr>
                <w:b/>
                <w:sz w:val="18"/>
                <w:szCs w:val="18"/>
              </w:rPr>
            </w:pPr>
            <w:r w:rsidRPr="00C524A2">
              <w:rPr>
                <w:b/>
                <w:sz w:val="18"/>
                <w:szCs w:val="18"/>
              </w:rPr>
              <w:t>NO</w:t>
            </w:r>
          </w:p>
          <w:p w:rsidR="005C098F" w:rsidRPr="00C524A2" w:rsidRDefault="005C098F" w:rsidP="000441BD">
            <w:pPr>
              <w:rPr>
                <w:sz w:val="18"/>
                <w:szCs w:val="18"/>
              </w:rPr>
            </w:pPr>
            <w:r w:rsidRPr="00C524A2">
              <w:rPr>
                <w:sz w:val="18"/>
                <w:szCs w:val="18"/>
              </w:rPr>
              <w:t xml:space="preserve">(Put X if Does </w:t>
            </w:r>
            <w:r w:rsidRPr="00C524A2">
              <w:rPr>
                <w:b/>
                <w:sz w:val="18"/>
                <w:szCs w:val="18"/>
              </w:rPr>
              <w:t>Not</w:t>
            </w:r>
            <w:r w:rsidRPr="00C524A2">
              <w:rPr>
                <w:sz w:val="18"/>
                <w:szCs w:val="18"/>
              </w:rPr>
              <w:t xml:space="preserve"> Meet Criteria)</w:t>
            </w:r>
          </w:p>
        </w:tc>
      </w:tr>
      <w:tr w:rsidR="005C098F" w:rsidRPr="00C524A2" w:rsidTr="000441BD">
        <w:trPr>
          <w:trHeight w:val="449"/>
        </w:trPr>
        <w:tc>
          <w:tcPr>
            <w:tcW w:w="5940" w:type="dxa"/>
          </w:tcPr>
          <w:p w:rsidR="005C098F" w:rsidRPr="00C524A2" w:rsidRDefault="005C098F" w:rsidP="000441BD">
            <w:pPr>
              <w:jc w:val="left"/>
              <w:rPr>
                <w:b/>
                <w:sz w:val="18"/>
                <w:szCs w:val="18"/>
              </w:rPr>
            </w:pPr>
            <w:r w:rsidRPr="00C524A2">
              <w:rPr>
                <w:b/>
                <w:sz w:val="18"/>
                <w:szCs w:val="18"/>
              </w:rPr>
              <w:t xml:space="preserve">Direct Assessment </w:t>
            </w:r>
          </w:p>
          <w:p w:rsidR="005C098F" w:rsidRPr="00C524A2" w:rsidRDefault="005C098F" w:rsidP="000441BD">
            <w:pPr>
              <w:jc w:val="left"/>
              <w:rPr>
                <w:sz w:val="18"/>
                <w:szCs w:val="18"/>
              </w:rPr>
            </w:pPr>
            <w:r w:rsidRPr="00C524A2">
              <w:rPr>
                <w:sz w:val="18"/>
                <w:szCs w:val="18"/>
              </w:rPr>
              <w:t>Is at least one direct assessment method presented for each core objective?</w:t>
            </w:r>
          </w:p>
        </w:tc>
        <w:tc>
          <w:tcPr>
            <w:tcW w:w="1890" w:type="dxa"/>
          </w:tcPr>
          <w:p w:rsidR="005C098F" w:rsidRPr="00C524A2" w:rsidRDefault="005C098F" w:rsidP="000441BD">
            <w:pPr>
              <w:rPr>
                <w:sz w:val="18"/>
                <w:szCs w:val="18"/>
              </w:rPr>
            </w:pPr>
            <w:r>
              <w:rPr>
                <w:sz w:val="18"/>
                <w:szCs w:val="18"/>
              </w:rPr>
              <w:t>X</w:t>
            </w:r>
          </w:p>
        </w:tc>
        <w:tc>
          <w:tcPr>
            <w:tcW w:w="1530" w:type="dxa"/>
          </w:tcPr>
          <w:p w:rsidR="005C098F" w:rsidRPr="00C524A2" w:rsidRDefault="005C098F" w:rsidP="000441BD">
            <w:pPr>
              <w:rPr>
                <w:sz w:val="18"/>
                <w:szCs w:val="18"/>
              </w:rPr>
            </w:pPr>
          </w:p>
        </w:tc>
      </w:tr>
      <w:tr w:rsidR="005C098F" w:rsidRPr="00C524A2" w:rsidTr="000441BD">
        <w:tc>
          <w:tcPr>
            <w:tcW w:w="5940" w:type="dxa"/>
          </w:tcPr>
          <w:p w:rsidR="005C098F" w:rsidRPr="00C524A2" w:rsidRDefault="005C098F" w:rsidP="000441BD">
            <w:pPr>
              <w:jc w:val="left"/>
              <w:rPr>
                <w:b/>
                <w:sz w:val="18"/>
                <w:szCs w:val="18"/>
              </w:rPr>
            </w:pPr>
            <w:r w:rsidRPr="00C524A2">
              <w:rPr>
                <w:b/>
                <w:sz w:val="18"/>
                <w:szCs w:val="18"/>
              </w:rPr>
              <w:t>Brief Outline of Assessment Method</w:t>
            </w:r>
          </w:p>
          <w:p w:rsidR="005C098F" w:rsidRPr="00C524A2" w:rsidRDefault="005C098F" w:rsidP="000441BD">
            <w:pPr>
              <w:jc w:val="left"/>
              <w:rPr>
                <w:sz w:val="18"/>
                <w:szCs w:val="18"/>
              </w:rPr>
            </w:pPr>
            <w:r w:rsidRPr="00C524A2">
              <w:rPr>
                <w:sz w:val="18"/>
                <w:szCs w:val="18"/>
              </w:rPr>
              <w:t>Is a clear assessment plan provided?</w:t>
            </w:r>
          </w:p>
        </w:tc>
        <w:tc>
          <w:tcPr>
            <w:tcW w:w="1890" w:type="dxa"/>
          </w:tcPr>
          <w:p w:rsidR="005C098F" w:rsidRPr="00C524A2" w:rsidRDefault="005C098F" w:rsidP="000441BD">
            <w:pPr>
              <w:rPr>
                <w:sz w:val="18"/>
                <w:szCs w:val="18"/>
              </w:rPr>
            </w:pPr>
            <w:r>
              <w:rPr>
                <w:sz w:val="18"/>
                <w:szCs w:val="18"/>
              </w:rPr>
              <w:t>X</w:t>
            </w:r>
          </w:p>
        </w:tc>
        <w:tc>
          <w:tcPr>
            <w:tcW w:w="1530" w:type="dxa"/>
          </w:tcPr>
          <w:p w:rsidR="005C098F" w:rsidRPr="00C524A2" w:rsidRDefault="005C098F" w:rsidP="000441BD">
            <w:pPr>
              <w:rPr>
                <w:sz w:val="18"/>
                <w:szCs w:val="18"/>
              </w:rPr>
            </w:pPr>
          </w:p>
        </w:tc>
      </w:tr>
      <w:tr w:rsidR="005C098F" w:rsidRPr="00C524A2" w:rsidTr="000441BD">
        <w:tc>
          <w:tcPr>
            <w:tcW w:w="5940" w:type="dxa"/>
          </w:tcPr>
          <w:p w:rsidR="005C098F" w:rsidRPr="00C524A2" w:rsidRDefault="005C098F" w:rsidP="000441BD">
            <w:pPr>
              <w:jc w:val="left"/>
              <w:rPr>
                <w:b/>
                <w:sz w:val="18"/>
                <w:szCs w:val="18"/>
              </w:rPr>
            </w:pPr>
            <w:r w:rsidRPr="00C524A2">
              <w:rPr>
                <w:b/>
                <w:sz w:val="18"/>
                <w:szCs w:val="18"/>
              </w:rPr>
              <w:t>Benchmark/Target</w:t>
            </w:r>
          </w:p>
          <w:p w:rsidR="005C098F" w:rsidRPr="00C524A2" w:rsidRDefault="005C098F" w:rsidP="005C098F">
            <w:pPr>
              <w:pStyle w:val="ListParagraph"/>
              <w:numPr>
                <w:ilvl w:val="0"/>
                <w:numId w:val="16"/>
              </w:numPr>
              <w:jc w:val="left"/>
              <w:rPr>
                <w:sz w:val="18"/>
                <w:szCs w:val="18"/>
              </w:rPr>
            </w:pPr>
            <w:r w:rsidRPr="00C524A2">
              <w:rPr>
                <w:sz w:val="18"/>
                <w:szCs w:val="18"/>
              </w:rPr>
              <w:t>Is a benchmark/target provided?</w:t>
            </w:r>
          </w:p>
          <w:p w:rsidR="005C098F" w:rsidRPr="00C524A2" w:rsidRDefault="005C098F" w:rsidP="005C098F">
            <w:pPr>
              <w:pStyle w:val="ListParagraph"/>
              <w:numPr>
                <w:ilvl w:val="0"/>
                <w:numId w:val="16"/>
              </w:numPr>
              <w:jc w:val="left"/>
              <w:rPr>
                <w:sz w:val="18"/>
                <w:szCs w:val="18"/>
              </w:rPr>
            </w:pPr>
            <w:r w:rsidRPr="00C524A2">
              <w:rPr>
                <w:sz w:val="18"/>
                <w:szCs w:val="18"/>
              </w:rPr>
              <w:t>Is it clear what the benchmark/target measures?</w:t>
            </w:r>
          </w:p>
        </w:tc>
        <w:tc>
          <w:tcPr>
            <w:tcW w:w="1890" w:type="dxa"/>
          </w:tcPr>
          <w:p w:rsidR="005C098F" w:rsidRPr="00C524A2" w:rsidRDefault="005C098F" w:rsidP="000441BD">
            <w:pPr>
              <w:rPr>
                <w:sz w:val="18"/>
                <w:szCs w:val="18"/>
              </w:rPr>
            </w:pPr>
            <w:r>
              <w:rPr>
                <w:sz w:val="18"/>
                <w:szCs w:val="18"/>
              </w:rPr>
              <w:t>X</w:t>
            </w:r>
          </w:p>
        </w:tc>
        <w:tc>
          <w:tcPr>
            <w:tcW w:w="1530" w:type="dxa"/>
          </w:tcPr>
          <w:p w:rsidR="005C098F" w:rsidRPr="00C524A2" w:rsidRDefault="005C098F" w:rsidP="000441BD">
            <w:pPr>
              <w:rPr>
                <w:sz w:val="18"/>
                <w:szCs w:val="18"/>
              </w:rPr>
            </w:pPr>
          </w:p>
        </w:tc>
      </w:tr>
    </w:tbl>
    <w:p w:rsidR="005C098F" w:rsidRPr="00C524A2" w:rsidRDefault="005C098F" w:rsidP="005C098F">
      <w:pPr>
        <w:jc w:val="left"/>
        <w:rPr>
          <w:b/>
          <w:sz w:val="18"/>
          <w:szCs w:val="18"/>
        </w:rPr>
      </w:pPr>
    </w:p>
    <w:tbl>
      <w:tblPr>
        <w:tblStyle w:val="TableGrid"/>
        <w:tblW w:w="0" w:type="auto"/>
        <w:tblInd w:w="108" w:type="dxa"/>
        <w:tblLook w:val="04A0" w:firstRow="1" w:lastRow="0" w:firstColumn="1" w:lastColumn="0" w:noHBand="0" w:noVBand="1"/>
      </w:tblPr>
      <w:tblGrid>
        <w:gridCol w:w="9360"/>
      </w:tblGrid>
      <w:tr w:rsidR="005C098F" w:rsidRPr="00C524A2" w:rsidTr="000441BD">
        <w:tc>
          <w:tcPr>
            <w:tcW w:w="9360" w:type="dxa"/>
          </w:tcPr>
          <w:p w:rsidR="005C098F" w:rsidRPr="00C524A2" w:rsidRDefault="005C098F" w:rsidP="000441BD">
            <w:pPr>
              <w:jc w:val="left"/>
              <w:rPr>
                <w:b/>
                <w:sz w:val="18"/>
                <w:szCs w:val="18"/>
              </w:rPr>
            </w:pPr>
            <w:r w:rsidRPr="00C524A2">
              <w:rPr>
                <w:b/>
                <w:sz w:val="18"/>
                <w:szCs w:val="18"/>
              </w:rPr>
              <w:t>REASON FOR “NO” RATING (IF APPPLICABLE) FOR PART II:</w:t>
            </w:r>
          </w:p>
          <w:p w:rsidR="005C098F" w:rsidRPr="00C524A2" w:rsidRDefault="005C098F" w:rsidP="000441BD">
            <w:pPr>
              <w:jc w:val="left"/>
              <w:rPr>
                <w:sz w:val="18"/>
                <w:szCs w:val="18"/>
              </w:rPr>
            </w:pPr>
          </w:p>
          <w:p w:rsidR="005C098F" w:rsidRPr="00C524A2" w:rsidRDefault="005C098F" w:rsidP="000441BD">
            <w:pPr>
              <w:jc w:val="left"/>
              <w:rPr>
                <w:sz w:val="18"/>
                <w:szCs w:val="18"/>
              </w:rPr>
            </w:pPr>
          </w:p>
        </w:tc>
      </w:tr>
    </w:tbl>
    <w:p w:rsidR="005C098F" w:rsidRPr="00C524A2" w:rsidRDefault="005C098F" w:rsidP="005C098F">
      <w:pPr>
        <w:jc w:val="left"/>
      </w:pPr>
    </w:p>
    <w:p w:rsidR="005C098F" w:rsidRPr="00C524A2" w:rsidRDefault="005C098F" w:rsidP="005C098F"/>
    <w:p w:rsidR="005C098F" w:rsidRDefault="005C098F" w:rsidP="005C098F">
      <w:r>
        <w:br w:type="page"/>
      </w:r>
    </w:p>
    <w:p w:rsidR="005C098F" w:rsidRPr="00C524A2" w:rsidRDefault="005C098F" w:rsidP="005C098F">
      <w:r w:rsidRPr="00C524A2">
        <w:lastRenderedPageBreak/>
        <w:t xml:space="preserve"> </w:t>
      </w:r>
    </w:p>
    <w:p w:rsidR="005C098F" w:rsidRPr="00C524A2" w:rsidRDefault="005C098F" w:rsidP="005C098F">
      <w:pPr>
        <w:rPr>
          <w:b/>
        </w:rPr>
      </w:pPr>
      <w:r w:rsidRPr="00C524A2">
        <w:rPr>
          <w:b/>
        </w:rPr>
        <w:t xml:space="preserve">Spring 2013 </w:t>
      </w:r>
    </w:p>
    <w:p w:rsidR="005C098F" w:rsidRPr="00C524A2" w:rsidRDefault="005C098F" w:rsidP="005C098F">
      <w:pPr>
        <w:rPr>
          <w:b/>
        </w:rPr>
      </w:pPr>
      <w:r w:rsidRPr="00C524A2">
        <w:rPr>
          <w:b/>
        </w:rPr>
        <w:t>Call for Course Proposals for Inclusion Preliminary Evaluation</w:t>
      </w:r>
      <w:r w:rsidRPr="00C524A2">
        <w:t xml:space="preserve"> </w:t>
      </w:r>
    </w:p>
    <w:p w:rsidR="005C098F" w:rsidRPr="00C524A2" w:rsidRDefault="005C098F" w:rsidP="005C098F">
      <w:pPr>
        <w:rPr>
          <w:b/>
        </w:rPr>
      </w:pPr>
    </w:p>
    <w:p w:rsidR="005C098F" w:rsidRPr="00C524A2" w:rsidRDefault="005C098F" w:rsidP="005C098F">
      <w:pPr>
        <w:jc w:val="left"/>
      </w:pPr>
      <w:r w:rsidRPr="00C524A2">
        <w:rPr>
          <w:b/>
        </w:rPr>
        <w:t>Course:</w:t>
      </w:r>
      <w:r w:rsidRPr="00C524A2">
        <w:t xml:space="preserve"> </w:t>
      </w:r>
      <w:r w:rsidRPr="00C524A2">
        <w:tab/>
      </w:r>
      <w:r w:rsidRPr="00C524A2">
        <w:tab/>
      </w:r>
      <w:r w:rsidRPr="00C524A2">
        <w:tab/>
      </w:r>
      <w:r w:rsidRPr="00C524A2">
        <w:tab/>
      </w:r>
      <w:r>
        <w:t>MATH 1325 - Mathematics for Business Decisions II</w:t>
      </w:r>
    </w:p>
    <w:p w:rsidR="005C098F" w:rsidRPr="00C524A2" w:rsidRDefault="005C098F" w:rsidP="005C098F">
      <w:pPr>
        <w:jc w:val="left"/>
      </w:pPr>
      <w:r w:rsidRPr="00C524A2">
        <w:rPr>
          <w:b/>
        </w:rPr>
        <w:t>Proposal Contact:</w:t>
      </w:r>
      <w:r w:rsidRPr="00C524A2">
        <w:rPr>
          <w:b/>
        </w:rPr>
        <w:tab/>
      </w:r>
      <w:r w:rsidRPr="00C524A2">
        <w:rPr>
          <w:b/>
        </w:rPr>
        <w:tab/>
      </w:r>
      <w:r w:rsidRPr="00C524A2">
        <w:rPr>
          <w:b/>
        </w:rPr>
        <w:tab/>
      </w:r>
      <w:r>
        <w:t>Monique Dupuis</w:t>
      </w:r>
    </w:p>
    <w:p w:rsidR="005C098F" w:rsidRPr="00C524A2" w:rsidRDefault="005C098F" w:rsidP="005C098F">
      <w:pPr>
        <w:jc w:val="left"/>
        <w:rPr>
          <w:b/>
        </w:rPr>
      </w:pPr>
      <w:r w:rsidRPr="00C524A2">
        <w:rPr>
          <w:b/>
        </w:rPr>
        <w:t>Foundational Component Area:</w:t>
      </w:r>
      <w:r w:rsidRPr="00C524A2">
        <w:rPr>
          <w:b/>
        </w:rPr>
        <w:tab/>
      </w:r>
      <w:r w:rsidRPr="00C524A2">
        <w:rPr>
          <w:b/>
        </w:rPr>
        <w:tab/>
      </w:r>
      <w:r w:rsidRPr="00C524A2">
        <w:t>Mathematics</w:t>
      </w:r>
    </w:p>
    <w:p w:rsidR="005C098F" w:rsidRPr="00C524A2" w:rsidRDefault="005C098F" w:rsidP="005C098F">
      <w:pPr>
        <w:jc w:val="left"/>
        <w:rPr>
          <w:b/>
        </w:rPr>
      </w:pPr>
      <w:r w:rsidRPr="00C524A2">
        <w:rPr>
          <w:b/>
        </w:rPr>
        <w:t>Component Sub-Committee:</w:t>
      </w:r>
      <w:r w:rsidRPr="00C524A2">
        <w:rPr>
          <w:b/>
        </w:rPr>
        <w:tab/>
      </w:r>
      <w:r w:rsidRPr="00C524A2">
        <w:rPr>
          <w:b/>
        </w:rPr>
        <w:tab/>
      </w:r>
      <w:r w:rsidRPr="00C524A2">
        <w:t xml:space="preserve">Doug Adcock (Chair), Kathy Wetzel, Edie Carter, Kim McGowan, </w:t>
      </w:r>
      <w:r w:rsidRPr="00C524A2">
        <w:br/>
      </w:r>
      <w:r w:rsidRPr="00C524A2">
        <w:tab/>
      </w:r>
      <w:r w:rsidRPr="00C524A2">
        <w:tab/>
      </w:r>
      <w:r w:rsidRPr="00C524A2">
        <w:tab/>
      </w:r>
      <w:r w:rsidRPr="00C524A2">
        <w:tab/>
      </w:r>
      <w:r w:rsidRPr="00C524A2">
        <w:tab/>
        <w:t>Shannon Cornell</w:t>
      </w:r>
    </w:p>
    <w:p w:rsidR="005C098F" w:rsidRPr="00C524A2" w:rsidRDefault="005C098F" w:rsidP="005C098F">
      <w:pPr>
        <w:jc w:val="left"/>
      </w:pPr>
      <w:r w:rsidRPr="00C524A2">
        <w:rPr>
          <w:b/>
        </w:rPr>
        <w:t>Assessment Evaluation:</w:t>
      </w:r>
      <w:r w:rsidRPr="00C524A2">
        <w:rPr>
          <w:b/>
        </w:rPr>
        <w:tab/>
      </w:r>
      <w:r w:rsidRPr="00C524A2">
        <w:rPr>
          <w:b/>
        </w:rPr>
        <w:tab/>
      </w:r>
      <w:r w:rsidRPr="00C524A2">
        <w:rPr>
          <w:b/>
        </w:rPr>
        <w:tab/>
      </w:r>
      <w:r w:rsidRPr="00C524A2">
        <w:t>Kristin McDonald-Willey</w:t>
      </w:r>
    </w:p>
    <w:p w:rsidR="005C098F" w:rsidRPr="00C524A2" w:rsidRDefault="005C098F" w:rsidP="005C098F">
      <w:pPr>
        <w:jc w:val="left"/>
        <w:rPr>
          <w:b/>
        </w:rPr>
      </w:pPr>
    </w:p>
    <w:p w:rsidR="005C098F" w:rsidRPr="00C524A2" w:rsidRDefault="005C098F" w:rsidP="005C098F">
      <w:pPr>
        <w:jc w:val="left"/>
        <w:rPr>
          <w:color w:val="FF0000"/>
        </w:rPr>
      </w:pPr>
      <w:r w:rsidRPr="00C524A2">
        <w:rPr>
          <w:color w:val="FF0000"/>
        </w:rPr>
        <w:t>PART I: Sub-Committee Evaluation of Content</w:t>
      </w:r>
    </w:p>
    <w:tbl>
      <w:tblPr>
        <w:tblStyle w:val="TableGrid"/>
        <w:tblW w:w="0" w:type="auto"/>
        <w:tblInd w:w="108" w:type="dxa"/>
        <w:tblLook w:val="04A0" w:firstRow="1" w:lastRow="0" w:firstColumn="1" w:lastColumn="0" w:noHBand="0" w:noVBand="1"/>
      </w:tblPr>
      <w:tblGrid>
        <w:gridCol w:w="5940"/>
        <w:gridCol w:w="1890"/>
        <w:gridCol w:w="1530"/>
      </w:tblGrid>
      <w:tr w:rsidR="005C098F" w:rsidRPr="00C524A2" w:rsidTr="000441BD">
        <w:tc>
          <w:tcPr>
            <w:tcW w:w="5940" w:type="dxa"/>
            <w:shd w:val="clear" w:color="auto" w:fill="DBE5F1" w:themeFill="accent1" w:themeFillTint="33"/>
            <w:vAlign w:val="center"/>
          </w:tcPr>
          <w:p w:rsidR="005C098F" w:rsidRPr="00C524A2" w:rsidRDefault="005C098F" w:rsidP="000441BD">
            <w:pPr>
              <w:rPr>
                <w:b/>
                <w:sz w:val="18"/>
                <w:szCs w:val="18"/>
              </w:rPr>
            </w:pPr>
            <w:r w:rsidRPr="00C524A2">
              <w:rPr>
                <w:b/>
                <w:sz w:val="18"/>
                <w:szCs w:val="18"/>
              </w:rPr>
              <w:t>QUESTION</w:t>
            </w:r>
          </w:p>
        </w:tc>
        <w:tc>
          <w:tcPr>
            <w:tcW w:w="1890" w:type="dxa"/>
            <w:shd w:val="clear" w:color="auto" w:fill="DBE5F1" w:themeFill="accent1" w:themeFillTint="33"/>
            <w:vAlign w:val="center"/>
          </w:tcPr>
          <w:p w:rsidR="005C098F" w:rsidRPr="00C524A2" w:rsidRDefault="005C098F" w:rsidP="000441BD">
            <w:pPr>
              <w:rPr>
                <w:b/>
                <w:sz w:val="18"/>
                <w:szCs w:val="18"/>
              </w:rPr>
            </w:pPr>
            <w:r w:rsidRPr="00C524A2">
              <w:rPr>
                <w:b/>
                <w:sz w:val="18"/>
                <w:szCs w:val="18"/>
              </w:rPr>
              <w:t>YES</w:t>
            </w:r>
          </w:p>
          <w:p w:rsidR="005C098F" w:rsidRPr="00C524A2" w:rsidRDefault="005C098F" w:rsidP="000441BD">
            <w:pPr>
              <w:rPr>
                <w:sz w:val="18"/>
                <w:szCs w:val="18"/>
              </w:rPr>
            </w:pPr>
            <w:r w:rsidRPr="00C524A2">
              <w:rPr>
                <w:sz w:val="18"/>
                <w:szCs w:val="18"/>
              </w:rPr>
              <w:t>(Put X if Does Meet Criteria)</w:t>
            </w:r>
          </w:p>
        </w:tc>
        <w:tc>
          <w:tcPr>
            <w:tcW w:w="1530" w:type="dxa"/>
            <w:shd w:val="clear" w:color="auto" w:fill="DBE5F1" w:themeFill="accent1" w:themeFillTint="33"/>
            <w:vAlign w:val="center"/>
          </w:tcPr>
          <w:p w:rsidR="005C098F" w:rsidRPr="00C524A2" w:rsidRDefault="005C098F" w:rsidP="000441BD">
            <w:pPr>
              <w:rPr>
                <w:b/>
                <w:sz w:val="18"/>
                <w:szCs w:val="18"/>
              </w:rPr>
            </w:pPr>
            <w:r w:rsidRPr="00C524A2">
              <w:rPr>
                <w:b/>
                <w:sz w:val="18"/>
                <w:szCs w:val="18"/>
              </w:rPr>
              <w:t>NO</w:t>
            </w:r>
          </w:p>
          <w:p w:rsidR="005C098F" w:rsidRPr="00C524A2" w:rsidRDefault="005C098F" w:rsidP="000441BD">
            <w:pPr>
              <w:rPr>
                <w:sz w:val="18"/>
                <w:szCs w:val="18"/>
              </w:rPr>
            </w:pPr>
            <w:r w:rsidRPr="00C524A2">
              <w:rPr>
                <w:sz w:val="18"/>
                <w:szCs w:val="18"/>
              </w:rPr>
              <w:t xml:space="preserve">(Put X if Does </w:t>
            </w:r>
            <w:r w:rsidRPr="00C524A2">
              <w:rPr>
                <w:b/>
                <w:sz w:val="18"/>
                <w:szCs w:val="18"/>
              </w:rPr>
              <w:t>Not</w:t>
            </w:r>
            <w:r w:rsidRPr="00C524A2">
              <w:rPr>
                <w:sz w:val="18"/>
                <w:szCs w:val="18"/>
              </w:rPr>
              <w:t xml:space="preserve"> Meet Criteria)</w:t>
            </w:r>
          </w:p>
        </w:tc>
      </w:tr>
      <w:tr w:rsidR="005C098F" w:rsidRPr="00C524A2" w:rsidTr="000441BD">
        <w:trPr>
          <w:trHeight w:val="449"/>
        </w:trPr>
        <w:tc>
          <w:tcPr>
            <w:tcW w:w="5940" w:type="dxa"/>
          </w:tcPr>
          <w:p w:rsidR="005C098F" w:rsidRPr="00C524A2" w:rsidRDefault="005C098F" w:rsidP="000441BD">
            <w:pPr>
              <w:jc w:val="left"/>
              <w:rPr>
                <w:b/>
                <w:sz w:val="18"/>
                <w:szCs w:val="18"/>
              </w:rPr>
            </w:pPr>
            <w:r w:rsidRPr="00C524A2">
              <w:rPr>
                <w:b/>
                <w:sz w:val="18"/>
                <w:szCs w:val="18"/>
              </w:rPr>
              <w:t>ACGM Inclusion</w:t>
            </w:r>
          </w:p>
          <w:p w:rsidR="005C098F" w:rsidRPr="00C524A2" w:rsidRDefault="005C098F" w:rsidP="000441BD">
            <w:pPr>
              <w:jc w:val="left"/>
              <w:rPr>
                <w:sz w:val="18"/>
                <w:szCs w:val="18"/>
              </w:rPr>
            </w:pPr>
            <w:r w:rsidRPr="00C524A2">
              <w:rPr>
                <w:sz w:val="18"/>
                <w:szCs w:val="18"/>
              </w:rPr>
              <w:t xml:space="preserve">Is this course included in the ACGM? </w:t>
            </w:r>
          </w:p>
        </w:tc>
        <w:tc>
          <w:tcPr>
            <w:tcW w:w="1890" w:type="dxa"/>
          </w:tcPr>
          <w:p w:rsidR="005C098F" w:rsidRPr="00C524A2" w:rsidRDefault="005C098F" w:rsidP="000441BD">
            <w:pPr>
              <w:rPr>
                <w:sz w:val="18"/>
                <w:szCs w:val="18"/>
              </w:rPr>
            </w:pPr>
            <w:r>
              <w:rPr>
                <w:sz w:val="18"/>
                <w:szCs w:val="18"/>
              </w:rPr>
              <w:t>X</w:t>
            </w:r>
          </w:p>
        </w:tc>
        <w:tc>
          <w:tcPr>
            <w:tcW w:w="1530" w:type="dxa"/>
          </w:tcPr>
          <w:p w:rsidR="005C098F" w:rsidRPr="00C524A2" w:rsidRDefault="005C098F" w:rsidP="000441BD">
            <w:pPr>
              <w:rPr>
                <w:sz w:val="18"/>
                <w:szCs w:val="18"/>
              </w:rPr>
            </w:pPr>
          </w:p>
        </w:tc>
      </w:tr>
      <w:tr w:rsidR="005C098F" w:rsidRPr="00C524A2" w:rsidTr="000441BD">
        <w:trPr>
          <w:trHeight w:val="449"/>
        </w:trPr>
        <w:tc>
          <w:tcPr>
            <w:tcW w:w="5940" w:type="dxa"/>
          </w:tcPr>
          <w:p w:rsidR="005C098F" w:rsidRPr="00C524A2" w:rsidRDefault="005C098F" w:rsidP="000441BD">
            <w:pPr>
              <w:jc w:val="left"/>
              <w:rPr>
                <w:b/>
                <w:sz w:val="18"/>
                <w:szCs w:val="18"/>
              </w:rPr>
            </w:pPr>
            <w:r w:rsidRPr="00C524A2">
              <w:rPr>
                <w:b/>
                <w:sz w:val="18"/>
                <w:szCs w:val="18"/>
              </w:rPr>
              <w:t>Foundational Component Area</w:t>
            </w:r>
          </w:p>
          <w:p w:rsidR="005C098F" w:rsidRPr="00C524A2" w:rsidRDefault="005C098F" w:rsidP="000441BD">
            <w:pPr>
              <w:jc w:val="left"/>
              <w:rPr>
                <w:sz w:val="18"/>
                <w:szCs w:val="18"/>
              </w:rPr>
            </w:pPr>
            <w:r w:rsidRPr="00C524A2">
              <w:rPr>
                <w:sz w:val="18"/>
                <w:szCs w:val="18"/>
              </w:rPr>
              <w:t>Does this course align with the Foundational Component Area description?</w:t>
            </w:r>
          </w:p>
        </w:tc>
        <w:tc>
          <w:tcPr>
            <w:tcW w:w="1890" w:type="dxa"/>
          </w:tcPr>
          <w:p w:rsidR="005C098F" w:rsidRPr="00C524A2" w:rsidRDefault="005C098F" w:rsidP="000441BD">
            <w:pPr>
              <w:rPr>
                <w:sz w:val="18"/>
                <w:szCs w:val="18"/>
              </w:rPr>
            </w:pPr>
            <w:r>
              <w:rPr>
                <w:sz w:val="18"/>
                <w:szCs w:val="18"/>
              </w:rPr>
              <w:t>X</w:t>
            </w:r>
          </w:p>
        </w:tc>
        <w:tc>
          <w:tcPr>
            <w:tcW w:w="1530" w:type="dxa"/>
          </w:tcPr>
          <w:p w:rsidR="005C098F" w:rsidRPr="00C524A2" w:rsidRDefault="005C098F" w:rsidP="000441BD">
            <w:pPr>
              <w:rPr>
                <w:sz w:val="18"/>
                <w:szCs w:val="18"/>
              </w:rPr>
            </w:pPr>
          </w:p>
        </w:tc>
      </w:tr>
      <w:tr w:rsidR="005C098F" w:rsidRPr="00C524A2" w:rsidTr="000441BD">
        <w:tc>
          <w:tcPr>
            <w:tcW w:w="5940" w:type="dxa"/>
          </w:tcPr>
          <w:p w:rsidR="005C098F" w:rsidRPr="00C524A2" w:rsidRDefault="005C098F" w:rsidP="000441BD">
            <w:pPr>
              <w:jc w:val="left"/>
              <w:rPr>
                <w:sz w:val="18"/>
                <w:szCs w:val="18"/>
              </w:rPr>
            </w:pPr>
            <w:r w:rsidRPr="00C524A2">
              <w:rPr>
                <w:b/>
                <w:sz w:val="18"/>
                <w:szCs w:val="18"/>
              </w:rPr>
              <w:t>Learning Outcomes</w:t>
            </w:r>
            <w:r w:rsidRPr="00C524A2">
              <w:rPr>
                <w:b/>
                <w:sz w:val="18"/>
                <w:szCs w:val="18"/>
              </w:rPr>
              <w:br/>
            </w:r>
            <w:r w:rsidRPr="00C524A2">
              <w:rPr>
                <w:sz w:val="18"/>
                <w:szCs w:val="18"/>
              </w:rPr>
              <w:t>Are the learning outcomes consistent (if applicable) with the ACGM?</w:t>
            </w:r>
          </w:p>
        </w:tc>
        <w:tc>
          <w:tcPr>
            <w:tcW w:w="1890" w:type="dxa"/>
          </w:tcPr>
          <w:p w:rsidR="005C098F" w:rsidRPr="00C524A2" w:rsidRDefault="005C098F" w:rsidP="000441BD">
            <w:pPr>
              <w:rPr>
                <w:sz w:val="18"/>
                <w:szCs w:val="18"/>
              </w:rPr>
            </w:pPr>
            <w:r>
              <w:rPr>
                <w:sz w:val="18"/>
                <w:szCs w:val="18"/>
              </w:rPr>
              <w:t>X</w:t>
            </w:r>
          </w:p>
        </w:tc>
        <w:tc>
          <w:tcPr>
            <w:tcW w:w="1530" w:type="dxa"/>
          </w:tcPr>
          <w:p w:rsidR="005C098F" w:rsidRPr="00C524A2" w:rsidRDefault="005C098F" w:rsidP="000441BD">
            <w:pPr>
              <w:rPr>
                <w:sz w:val="18"/>
                <w:szCs w:val="18"/>
              </w:rPr>
            </w:pPr>
          </w:p>
        </w:tc>
      </w:tr>
      <w:tr w:rsidR="005C098F" w:rsidRPr="00C524A2" w:rsidTr="000441BD">
        <w:tc>
          <w:tcPr>
            <w:tcW w:w="5940" w:type="dxa"/>
          </w:tcPr>
          <w:p w:rsidR="005C098F" w:rsidRPr="00C524A2" w:rsidRDefault="005C098F" w:rsidP="000441BD">
            <w:pPr>
              <w:jc w:val="left"/>
              <w:rPr>
                <w:sz w:val="18"/>
                <w:szCs w:val="18"/>
              </w:rPr>
            </w:pPr>
            <w:r w:rsidRPr="00C524A2">
              <w:rPr>
                <w:b/>
                <w:sz w:val="18"/>
                <w:szCs w:val="18"/>
              </w:rPr>
              <w:t>Communication Skills</w:t>
            </w:r>
            <w:r w:rsidRPr="00C524A2">
              <w:rPr>
                <w:b/>
                <w:sz w:val="18"/>
                <w:szCs w:val="18"/>
              </w:rPr>
              <w:br/>
            </w:r>
            <w:r w:rsidRPr="00C524A2">
              <w:rPr>
                <w:sz w:val="18"/>
                <w:szCs w:val="18"/>
              </w:rPr>
              <w:t>Does the assignment and/or activity align with the core objective description?</w:t>
            </w:r>
          </w:p>
        </w:tc>
        <w:tc>
          <w:tcPr>
            <w:tcW w:w="1890" w:type="dxa"/>
          </w:tcPr>
          <w:p w:rsidR="005C098F" w:rsidRPr="00C524A2" w:rsidRDefault="005C098F" w:rsidP="000441BD">
            <w:pPr>
              <w:rPr>
                <w:sz w:val="18"/>
                <w:szCs w:val="18"/>
              </w:rPr>
            </w:pPr>
            <w:r>
              <w:rPr>
                <w:sz w:val="18"/>
                <w:szCs w:val="18"/>
              </w:rPr>
              <w:t>X</w:t>
            </w:r>
          </w:p>
        </w:tc>
        <w:tc>
          <w:tcPr>
            <w:tcW w:w="1530" w:type="dxa"/>
          </w:tcPr>
          <w:p w:rsidR="005C098F" w:rsidRPr="00C524A2" w:rsidRDefault="005C098F" w:rsidP="000441BD">
            <w:pPr>
              <w:rPr>
                <w:sz w:val="18"/>
                <w:szCs w:val="18"/>
              </w:rPr>
            </w:pPr>
          </w:p>
        </w:tc>
      </w:tr>
      <w:tr w:rsidR="005C098F" w:rsidRPr="00C524A2" w:rsidTr="000441BD">
        <w:tc>
          <w:tcPr>
            <w:tcW w:w="5940" w:type="dxa"/>
          </w:tcPr>
          <w:p w:rsidR="005C098F" w:rsidRPr="00C524A2" w:rsidRDefault="005C098F" w:rsidP="000441BD">
            <w:pPr>
              <w:jc w:val="left"/>
              <w:rPr>
                <w:sz w:val="18"/>
                <w:szCs w:val="18"/>
              </w:rPr>
            </w:pPr>
            <w:r w:rsidRPr="00C524A2">
              <w:rPr>
                <w:b/>
                <w:sz w:val="18"/>
                <w:szCs w:val="18"/>
              </w:rPr>
              <w:t>Critical Thinking Skills</w:t>
            </w:r>
            <w:r w:rsidRPr="00C524A2">
              <w:rPr>
                <w:b/>
                <w:sz w:val="18"/>
                <w:szCs w:val="18"/>
              </w:rPr>
              <w:br/>
            </w:r>
            <w:r w:rsidRPr="00C524A2">
              <w:rPr>
                <w:sz w:val="18"/>
                <w:szCs w:val="18"/>
              </w:rPr>
              <w:t>Does the assignment and/or activity align with the core objective description?</w:t>
            </w:r>
          </w:p>
        </w:tc>
        <w:tc>
          <w:tcPr>
            <w:tcW w:w="1890" w:type="dxa"/>
          </w:tcPr>
          <w:p w:rsidR="005C098F" w:rsidRPr="00C524A2" w:rsidRDefault="005C098F" w:rsidP="000441BD">
            <w:pPr>
              <w:rPr>
                <w:sz w:val="18"/>
                <w:szCs w:val="18"/>
              </w:rPr>
            </w:pPr>
            <w:r>
              <w:rPr>
                <w:sz w:val="18"/>
                <w:szCs w:val="18"/>
              </w:rPr>
              <w:t>X</w:t>
            </w:r>
          </w:p>
        </w:tc>
        <w:tc>
          <w:tcPr>
            <w:tcW w:w="1530" w:type="dxa"/>
          </w:tcPr>
          <w:p w:rsidR="005C098F" w:rsidRPr="00C524A2" w:rsidRDefault="005C098F" w:rsidP="000441BD">
            <w:pPr>
              <w:rPr>
                <w:sz w:val="18"/>
                <w:szCs w:val="18"/>
              </w:rPr>
            </w:pPr>
          </w:p>
        </w:tc>
      </w:tr>
      <w:tr w:rsidR="005C098F" w:rsidRPr="00C524A2" w:rsidTr="000441BD">
        <w:tc>
          <w:tcPr>
            <w:tcW w:w="5940" w:type="dxa"/>
          </w:tcPr>
          <w:p w:rsidR="005C098F" w:rsidRPr="00C524A2" w:rsidRDefault="005C098F" w:rsidP="000441BD">
            <w:pPr>
              <w:jc w:val="left"/>
              <w:rPr>
                <w:b/>
                <w:sz w:val="18"/>
                <w:szCs w:val="18"/>
              </w:rPr>
            </w:pPr>
            <w:r w:rsidRPr="00C524A2">
              <w:rPr>
                <w:b/>
                <w:sz w:val="18"/>
                <w:szCs w:val="18"/>
              </w:rPr>
              <w:t>Empirical and Quantitative Skills</w:t>
            </w:r>
            <w:r w:rsidRPr="00C524A2">
              <w:rPr>
                <w:b/>
                <w:sz w:val="18"/>
                <w:szCs w:val="18"/>
              </w:rPr>
              <w:br/>
            </w:r>
            <w:r w:rsidRPr="00C524A2">
              <w:rPr>
                <w:sz w:val="18"/>
                <w:szCs w:val="18"/>
              </w:rPr>
              <w:t>Does the assignment and/or activity align with the core objective description?</w:t>
            </w:r>
          </w:p>
        </w:tc>
        <w:tc>
          <w:tcPr>
            <w:tcW w:w="1890" w:type="dxa"/>
          </w:tcPr>
          <w:p w:rsidR="005C098F" w:rsidRPr="00C524A2" w:rsidRDefault="005C098F" w:rsidP="000441BD">
            <w:pPr>
              <w:rPr>
                <w:sz w:val="18"/>
                <w:szCs w:val="18"/>
              </w:rPr>
            </w:pPr>
            <w:r>
              <w:rPr>
                <w:sz w:val="18"/>
                <w:szCs w:val="18"/>
              </w:rPr>
              <w:t>X</w:t>
            </w:r>
          </w:p>
        </w:tc>
        <w:tc>
          <w:tcPr>
            <w:tcW w:w="1530" w:type="dxa"/>
          </w:tcPr>
          <w:p w:rsidR="005C098F" w:rsidRPr="00C524A2" w:rsidRDefault="005C098F" w:rsidP="000441BD">
            <w:pPr>
              <w:rPr>
                <w:sz w:val="18"/>
                <w:szCs w:val="18"/>
              </w:rPr>
            </w:pPr>
          </w:p>
        </w:tc>
      </w:tr>
      <w:tr w:rsidR="005C098F" w:rsidRPr="00C524A2" w:rsidTr="000441BD">
        <w:tc>
          <w:tcPr>
            <w:tcW w:w="5940" w:type="dxa"/>
          </w:tcPr>
          <w:p w:rsidR="005C098F" w:rsidRPr="00C524A2" w:rsidRDefault="005C098F" w:rsidP="000441BD">
            <w:pPr>
              <w:jc w:val="left"/>
              <w:rPr>
                <w:b/>
                <w:sz w:val="18"/>
                <w:szCs w:val="18"/>
              </w:rPr>
            </w:pPr>
            <w:r w:rsidRPr="00C524A2">
              <w:rPr>
                <w:b/>
                <w:sz w:val="18"/>
                <w:szCs w:val="18"/>
              </w:rPr>
              <w:t>Cohesive Proposal</w:t>
            </w:r>
          </w:p>
          <w:p w:rsidR="005C098F" w:rsidRPr="00C524A2" w:rsidRDefault="005C098F" w:rsidP="005C098F">
            <w:pPr>
              <w:pStyle w:val="ListParagraph"/>
              <w:numPr>
                <w:ilvl w:val="0"/>
                <w:numId w:val="15"/>
              </w:numPr>
              <w:jc w:val="left"/>
              <w:rPr>
                <w:b/>
                <w:sz w:val="18"/>
                <w:szCs w:val="18"/>
              </w:rPr>
            </w:pPr>
            <w:r w:rsidRPr="00C524A2">
              <w:rPr>
                <w:sz w:val="18"/>
                <w:szCs w:val="18"/>
              </w:rPr>
              <w:t>Does the information presented make sense?</w:t>
            </w:r>
          </w:p>
          <w:p w:rsidR="005C098F" w:rsidRPr="00C524A2" w:rsidRDefault="005C098F" w:rsidP="005C098F">
            <w:pPr>
              <w:pStyle w:val="ListParagraph"/>
              <w:numPr>
                <w:ilvl w:val="0"/>
                <w:numId w:val="15"/>
              </w:numPr>
              <w:jc w:val="left"/>
              <w:rPr>
                <w:b/>
                <w:sz w:val="18"/>
                <w:szCs w:val="18"/>
              </w:rPr>
            </w:pPr>
            <w:r w:rsidRPr="00C524A2">
              <w:rPr>
                <w:sz w:val="18"/>
                <w:szCs w:val="18"/>
              </w:rPr>
              <w:t>Is each assignment and assessment plan cohesive?</w:t>
            </w:r>
          </w:p>
        </w:tc>
        <w:tc>
          <w:tcPr>
            <w:tcW w:w="1890" w:type="dxa"/>
          </w:tcPr>
          <w:p w:rsidR="005C098F" w:rsidRPr="00C524A2" w:rsidRDefault="005C098F" w:rsidP="000441BD">
            <w:pPr>
              <w:rPr>
                <w:sz w:val="18"/>
                <w:szCs w:val="18"/>
              </w:rPr>
            </w:pPr>
            <w:r>
              <w:rPr>
                <w:sz w:val="18"/>
                <w:szCs w:val="18"/>
              </w:rPr>
              <w:t>X</w:t>
            </w:r>
          </w:p>
        </w:tc>
        <w:tc>
          <w:tcPr>
            <w:tcW w:w="1530" w:type="dxa"/>
          </w:tcPr>
          <w:p w:rsidR="005C098F" w:rsidRPr="00C524A2" w:rsidRDefault="005C098F" w:rsidP="000441BD">
            <w:pPr>
              <w:rPr>
                <w:sz w:val="18"/>
                <w:szCs w:val="18"/>
              </w:rPr>
            </w:pPr>
          </w:p>
        </w:tc>
      </w:tr>
    </w:tbl>
    <w:p w:rsidR="005C098F" w:rsidRPr="00C524A2" w:rsidRDefault="005C098F" w:rsidP="005C098F">
      <w:pPr>
        <w:jc w:val="left"/>
        <w:rPr>
          <w:sz w:val="18"/>
          <w:szCs w:val="18"/>
        </w:rPr>
      </w:pPr>
    </w:p>
    <w:tbl>
      <w:tblPr>
        <w:tblStyle w:val="TableGrid"/>
        <w:tblW w:w="0" w:type="auto"/>
        <w:tblInd w:w="108" w:type="dxa"/>
        <w:tblLook w:val="04A0" w:firstRow="1" w:lastRow="0" w:firstColumn="1" w:lastColumn="0" w:noHBand="0" w:noVBand="1"/>
      </w:tblPr>
      <w:tblGrid>
        <w:gridCol w:w="9360"/>
      </w:tblGrid>
      <w:tr w:rsidR="005C098F" w:rsidRPr="00C524A2" w:rsidTr="000441BD">
        <w:tc>
          <w:tcPr>
            <w:tcW w:w="9360" w:type="dxa"/>
          </w:tcPr>
          <w:p w:rsidR="005C098F" w:rsidRPr="00C524A2" w:rsidRDefault="005C098F" w:rsidP="000441BD">
            <w:pPr>
              <w:jc w:val="left"/>
              <w:rPr>
                <w:b/>
                <w:sz w:val="18"/>
                <w:szCs w:val="18"/>
              </w:rPr>
            </w:pPr>
            <w:r w:rsidRPr="00C524A2">
              <w:rPr>
                <w:b/>
                <w:sz w:val="18"/>
                <w:szCs w:val="18"/>
              </w:rPr>
              <w:t>REASON FOR “NO” RATING (IF APPPLICABLE) FOR PART I:</w:t>
            </w:r>
          </w:p>
          <w:p w:rsidR="005C098F" w:rsidRPr="00C524A2" w:rsidRDefault="005C098F" w:rsidP="000441BD">
            <w:pPr>
              <w:jc w:val="left"/>
              <w:rPr>
                <w:sz w:val="18"/>
                <w:szCs w:val="18"/>
              </w:rPr>
            </w:pPr>
          </w:p>
          <w:p w:rsidR="005C098F" w:rsidRPr="00C524A2" w:rsidRDefault="005C098F" w:rsidP="000441BD">
            <w:pPr>
              <w:jc w:val="left"/>
              <w:rPr>
                <w:sz w:val="18"/>
                <w:szCs w:val="18"/>
              </w:rPr>
            </w:pPr>
          </w:p>
        </w:tc>
      </w:tr>
    </w:tbl>
    <w:p w:rsidR="005C098F" w:rsidRPr="00C524A2" w:rsidRDefault="005C098F" w:rsidP="005C098F">
      <w:pPr>
        <w:jc w:val="left"/>
      </w:pPr>
    </w:p>
    <w:p w:rsidR="005C098F" w:rsidRPr="00C524A2" w:rsidRDefault="005C098F" w:rsidP="005C098F">
      <w:pPr>
        <w:jc w:val="left"/>
        <w:rPr>
          <w:color w:val="FF0000"/>
        </w:rPr>
      </w:pPr>
      <w:r w:rsidRPr="00C524A2">
        <w:rPr>
          <w:color w:val="FF0000"/>
        </w:rPr>
        <w:t xml:space="preserve">PART II: Assessment Evaluation </w:t>
      </w:r>
    </w:p>
    <w:tbl>
      <w:tblPr>
        <w:tblStyle w:val="TableGrid"/>
        <w:tblW w:w="0" w:type="auto"/>
        <w:tblInd w:w="108" w:type="dxa"/>
        <w:tblLook w:val="04A0" w:firstRow="1" w:lastRow="0" w:firstColumn="1" w:lastColumn="0" w:noHBand="0" w:noVBand="1"/>
      </w:tblPr>
      <w:tblGrid>
        <w:gridCol w:w="5940"/>
        <w:gridCol w:w="1890"/>
        <w:gridCol w:w="1530"/>
      </w:tblGrid>
      <w:tr w:rsidR="005C098F" w:rsidRPr="00C524A2" w:rsidTr="000441BD">
        <w:tc>
          <w:tcPr>
            <w:tcW w:w="5940" w:type="dxa"/>
            <w:shd w:val="clear" w:color="auto" w:fill="DBE5F1" w:themeFill="accent1" w:themeFillTint="33"/>
            <w:vAlign w:val="center"/>
          </w:tcPr>
          <w:p w:rsidR="005C098F" w:rsidRPr="00C524A2" w:rsidRDefault="005C098F" w:rsidP="000441BD">
            <w:pPr>
              <w:rPr>
                <w:b/>
                <w:sz w:val="18"/>
                <w:szCs w:val="18"/>
              </w:rPr>
            </w:pPr>
            <w:r w:rsidRPr="00C524A2">
              <w:rPr>
                <w:b/>
                <w:sz w:val="18"/>
                <w:szCs w:val="18"/>
              </w:rPr>
              <w:t>QUESTION</w:t>
            </w:r>
          </w:p>
        </w:tc>
        <w:tc>
          <w:tcPr>
            <w:tcW w:w="1890" w:type="dxa"/>
            <w:shd w:val="clear" w:color="auto" w:fill="DBE5F1" w:themeFill="accent1" w:themeFillTint="33"/>
            <w:vAlign w:val="center"/>
          </w:tcPr>
          <w:p w:rsidR="005C098F" w:rsidRPr="00C524A2" w:rsidRDefault="005C098F" w:rsidP="000441BD">
            <w:pPr>
              <w:rPr>
                <w:b/>
                <w:sz w:val="18"/>
                <w:szCs w:val="18"/>
              </w:rPr>
            </w:pPr>
            <w:r w:rsidRPr="00C524A2">
              <w:rPr>
                <w:b/>
                <w:sz w:val="18"/>
                <w:szCs w:val="18"/>
              </w:rPr>
              <w:t>YES</w:t>
            </w:r>
          </w:p>
          <w:p w:rsidR="005C098F" w:rsidRPr="00C524A2" w:rsidRDefault="005C098F" w:rsidP="000441BD">
            <w:pPr>
              <w:rPr>
                <w:sz w:val="18"/>
                <w:szCs w:val="18"/>
              </w:rPr>
            </w:pPr>
            <w:r w:rsidRPr="00C524A2">
              <w:rPr>
                <w:sz w:val="18"/>
                <w:szCs w:val="18"/>
              </w:rPr>
              <w:t>(Put X if Does Meet Criteria)</w:t>
            </w:r>
          </w:p>
        </w:tc>
        <w:tc>
          <w:tcPr>
            <w:tcW w:w="1530" w:type="dxa"/>
            <w:shd w:val="clear" w:color="auto" w:fill="DBE5F1" w:themeFill="accent1" w:themeFillTint="33"/>
            <w:vAlign w:val="center"/>
          </w:tcPr>
          <w:p w:rsidR="005C098F" w:rsidRPr="00C524A2" w:rsidRDefault="005C098F" w:rsidP="000441BD">
            <w:pPr>
              <w:rPr>
                <w:b/>
                <w:sz w:val="18"/>
                <w:szCs w:val="18"/>
              </w:rPr>
            </w:pPr>
            <w:r w:rsidRPr="00C524A2">
              <w:rPr>
                <w:b/>
                <w:sz w:val="18"/>
                <w:szCs w:val="18"/>
              </w:rPr>
              <w:t>NO</w:t>
            </w:r>
          </w:p>
          <w:p w:rsidR="005C098F" w:rsidRPr="00C524A2" w:rsidRDefault="005C098F" w:rsidP="000441BD">
            <w:pPr>
              <w:rPr>
                <w:sz w:val="18"/>
                <w:szCs w:val="18"/>
              </w:rPr>
            </w:pPr>
            <w:r w:rsidRPr="00C524A2">
              <w:rPr>
                <w:sz w:val="18"/>
                <w:szCs w:val="18"/>
              </w:rPr>
              <w:t xml:space="preserve">(Put X if Does </w:t>
            </w:r>
            <w:r w:rsidRPr="00C524A2">
              <w:rPr>
                <w:b/>
                <w:sz w:val="18"/>
                <w:szCs w:val="18"/>
              </w:rPr>
              <w:t>Not</w:t>
            </w:r>
            <w:r w:rsidRPr="00C524A2">
              <w:rPr>
                <w:sz w:val="18"/>
                <w:szCs w:val="18"/>
              </w:rPr>
              <w:t xml:space="preserve"> Meet Criteria)</w:t>
            </w:r>
          </w:p>
        </w:tc>
      </w:tr>
      <w:tr w:rsidR="005C098F" w:rsidRPr="00C524A2" w:rsidTr="000441BD">
        <w:trPr>
          <w:trHeight w:val="449"/>
        </w:trPr>
        <w:tc>
          <w:tcPr>
            <w:tcW w:w="5940" w:type="dxa"/>
          </w:tcPr>
          <w:p w:rsidR="005C098F" w:rsidRPr="00C524A2" w:rsidRDefault="005C098F" w:rsidP="000441BD">
            <w:pPr>
              <w:jc w:val="left"/>
              <w:rPr>
                <w:b/>
                <w:sz w:val="18"/>
                <w:szCs w:val="18"/>
              </w:rPr>
            </w:pPr>
            <w:r w:rsidRPr="00C524A2">
              <w:rPr>
                <w:b/>
                <w:sz w:val="18"/>
                <w:szCs w:val="18"/>
              </w:rPr>
              <w:t xml:space="preserve">Direct Assessment </w:t>
            </w:r>
          </w:p>
          <w:p w:rsidR="005C098F" w:rsidRPr="00C524A2" w:rsidRDefault="005C098F" w:rsidP="000441BD">
            <w:pPr>
              <w:jc w:val="left"/>
              <w:rPr>
                <w:sz w:val="18"/>
                <w:szCs w:val="18"/>
              </w:rPr>
            </w:pPr>
            <w:r w:rsidRPr="00C524A2">
              <w:rPr>
                <w:sz w:val="18"/>
                <w:szCs w:val="18"/>
              </w:rPr>
              <w:t>Is at least one direct assessment method presented for each core objective?</w:t>
            </w:r>
          </w:p>
        </w:tc>
        <w:tc>
          <w:tcPr>
            <w:tcW w:w="1890" w:type="dxa"/>
          </w:tcPr>
          <w:p w:rsidR="005C098F" w:rsidRPr="00C524A2" w:rsidRDefault="005C098F" w:rsidP="000441BD">
            <w:pPr>
              <w:rPr>
                <w:sz w:val="18"/>
                <w:szCs w:val="18"/>
              </w:rPr>
            </w:pPr>
            <w:r>
              <w:rPr>
                <w:sz w:val="18"/>
                <w:szCs w:val="18"/>
              </w:rPr>
              <w:t>X</w:t>
            </w:r>
          </w:p>
        </w:tc>
        <w:tc>
          <w:tcPr>
            <w:tcW w:w="1530" w:type="dxa"/>
          </w:tcPr>
          <w:p w:rsidR="005C098F" w:rsidRPr="00C524A2" w:rsidRDefault="005C098F" w:rsidP="000441BD">
            <w:pPr>
              <w:rPr>
                <w:sz w:val="18"/>
                <w:szCs w:val="18"/>
              </w:rPr>
            </w:pPr>
          </w:p>
        </w:tc>
      </w:tr>
      <w:tr w:rsidR="005C098F" w:rsidRPr="00C524A2" w:rsidTr="000441BD">
        <w:tc>
          <w:tcPr>
            <w:tcW w:w="5940" w:type="dxa"/>
          </w:tcPr>
          <w:p w:rsidR="005C098F" w:rsidRPr="00C524A2" w:rsidRDefault="005C098F" w:rsidP="000441BD">
            <w:pPr>
              <w:jc w:val="left"/>
              <w:rPr>
                <w:b/>
                <w:sz w:val="18"/>
                <w:szCs w:val="18"/>
              </w:rPr>
            </w:pPr>
            <w:r w:rsidRPr="00C524A2">
              <w:rPr>
                <w:b/>
                <w:sz w:val="18"/>
                <w:szCs w:val="18"/>
              </w:rPr>
              <w:t>Brief Outline of Assessment Method</w:t>
            </w:r>
          </w:p>
          <w:p w:rsidR="005C098F" w:rsidRPr="00C524A2" w:rsidRDefault="005C098F" w:rsidP="000441BD">
            <w:pPr>
              <w:jc w:val="left"/>
              <w:rPr>
                <w:sz w:val="18"/>
                <w:szCs w:val="18"/>
              </w:rPr>
            </w:pPr>
            <w:r w:rsidRPr="00C524A2">
              <w:rPr>
                <w:sz w:val="18"/>
                <w:szCs w:val="18"/>
              </w:rPr>
              <w:t>Is a clear assessment plan provided?</w:t>
            </w:r>
          </w:p>
        </w:tc>
        <w:tc>
          <w:tcPr>
            <w:tcW w:w="1890" w:type="dxa"/>
          </w:tcPr>
          <w:p w:rsidR="005C098F" w:rsidRPr="00C524A2" w:rsidRDefault="005C098F" w:rsidP="000441BD">
            <w:pPr>
              <w:rPr>
                <w:sz w:val="18"/>
                <w:szCs w:val="18"/>
              </w:rPr>
            </w:pPr>
            <w:r>
              <w:rPr>
                <w:sz w:val="18"/>
                <w:szCs w:val="18"/>
              </w:rPr>
              <w:t>X</w:t>
            </w:r>
          </w:p>
        </w:tc>
        <w:tc>
          <w:tcPr>
            <w:tcW w:w="1530" w:type="dxa"/>
          </w:tcPr>
          <w:p w:rsidR="005C098F" w:rsidRPr="00C524A2" w:rsidRDefault="005C098F" w:rsidP="000441BD">
            <w:pPr>
              <w:rPr>
                <w:sz w:val="18"/>
                <w:szCs w:val="18"/>
              </w:rPr>
            </w:pPr>
          </w:p>
        </w:tc>
      </w:tr>
      <w:tr w:rsidR="005C098F" w:rsidRPr="00C524A2" w:rsidTr="000441BD">
        <w:tc>
          <w:tcPr>
            <w:tcW w:w="5940" w:type="dxa"/>
          </w:tcPr>
          <w:p w:rsidR="005C098F" w:rsidRPr="00C524A2" w:rsidRDefault="005C098F" w:rsidP="000441BD">
            <w:pPr>
              <w:jc w:val="left"/>
              <w:rPr>
                <w:b/>
                <w:sz w:val="18"/>
                <w:szCs w:val="18"/>
              </w:rPr>
            </w:pPr>
            <w:r w:rsidRPr="00C524A2">
              <w:rPr>
                <w:b/>
                <w:sz w:val="18"/>
                <w:szCs w:val="18"/>
              </w:rPr>
              <w:t>Benchmark/Target</w:t>
            </w:r>
          </w:p>
          <w:p w:rsidR="005C098F" w:rsidRPr="00C524A2" w:rsidRDefault="005C098F" w:rsidP="005C098F">
            <w:pPr>
              <w:pStyle w:val="ListParagraph"/>
              <w:numPr>
                <w:ilvl w:val="0"/>
                <w:numId w:val="16"/>
              </w:numPr>
              <w:jc w:val="left"/>
              <w:rPr>
                <w:sz w:val="18"/>
                <w:szCs w:val="18"/>
              </w:rPr>
            </w:pPr>
            <w:r w:rsidRPr="00C524A2">
              <w:rPr>
                <w:sz w:val="18"/>
                <w:szCs w:val="18"/>
              </w:rPr>
              <w:t>Is a benchmark/target provided?</w:t>
            </w:r>
          </w:p>
          <w:p w:rsidR="005C098F" w:rsidRPr="00C524A2" w:rsidRDefault="005C098F" w:rsidP="005C098F">
            <w:pPr>
              <w:pStyle w:val="ListParagraph"/>
              <w:numPr>
                <w:ilvl w:val="0"/>
                <w:numId w:val="16"/>
              </w:numPr>
              <w:jc w:val="left"/>
              <w:rPr>
                <w:sz w:val="18"/>
                <w:szCs w:val="18"/>
              </w:rPr>
            </w:pPr>
            <w:r w:rsidRPr="00C524A2">
              <w:rPr>
                <w:sz w:val="18"/>
                <w:szCs w:val="18"/>
              </w:rPr>
              <w:t>Is it clear what the benchmark/target measures?</w:t>
            </w:r>
          </w:p>
        </w:tc>
        <w:tc>
          <w:tcPr>
            <w:tcW w:w="1890" w:type="dxa"/>
          </w:tcPr>
          <w:p w:rsidR="005C098F" w:rsidRPr="00C524A2" w:rsidRDefault="005C098F" w:rsidP="000441BD">
            <w:pPr>
              <w:rPr>
                <w:sz w:val="18"/>
                <w:szCs w:val="18"/>
              </w:rPr>
            </w:pPr>
            <w:r>
              <w:rPr>
                <w:sz w:val="18"/>
                <w:szCs w:val="18"/>
              </w:rPr>
              <w:t>X</w:t>
            </w:r>
          </w:p>
        </w:tc>
        <w:tc>
          <w:tcPr>
            <w:tcW w:w="1530" w:type="dxa"/>
          </w:tcPr>
          <w:p w:rsidR="005C098F" w:rsidRPr="00C524A2" w:rsidRDefault="005C098F" w:rsidP="000441BD">
            <w:pPr>
              <w:rPr>
                <w:sz w:val="18"/>
                <w:szCs w:val="18"/>
              </w:rPr>
            </w:pPr>
          </w:p>
        </w:tc>
      </w:tr>
    </w:tbl>
    <w:p w:rsidR="005C098F" w:rsidRPr="00C524A2" w:rsidRDefault="005C098F" w:rsidP="005C098F">
      <w:pPr>
        <w:jc w:val="left"/>
        <w:rPr>
          <w:b/>
          <w:sz w:val="18"/>
          <w:szCs w:val="18"/>
        </w:rPr>
      </w:pPr>
    </w:p>
    <w:tbl>
      <w:tblPr>
        <w:tblStyle w:val="TableGrid"/>
        <w:tblW w:w="0" w:type="auto"/>
        <w:tblInd w:w="108" w:type="dxa"/>
        <w:tblLook w:val="04A0" w:firstRow="1" w:lastRow="0" w:firstColumn="1" w:lastColumn="0" w:noHBand="0" w:noVBand="1"/>
      </w:tblPr>
      <w:tblGrid>
        <w:gridCol w:w="9360"/>
      </w:tblGrid>
      <w:tr w:rsidR="005C098F" w:rsidRPr="00C524A2" w:rsidTr="000441BD">
        <w:tc>
          <w:tcPr>
            <w:tcW w:w="9360" w:type="dxa"/>
          </w:tcPr>
          <w:p w:rsidR="005C098F" w:rsidRPr="00C524A2" w:rsidRDefault="005C098F" w:rsidP="000441BD">
            <w:pPr>
              <w:jc w:val="left"/>
              <w:rPr>
                <w:b/>
                <w:sz w:val="18"/>
                <w:szCs w:val="18"/>
              </w:rPr>
            </w:pPr>
            <w:r w:rsidRPr="00C524A2">
              <w:rPr>
                <w:b/>
                <w:sz w:val="18"/>
                <w:szCs w:val="18"/>
              </w:rPr>
              <w:t>REASON FOR “NO” RATING (IF APPPLICABLE) FOR PART II:</w:t>
            </w:r>
          </w:p>
          <w:p w:rsidR="005C098F" w:rsidRPr="00C524A2" w:rsidRDefault="005C098F" w:rsidP="000441BD">
            <w:pPr>
              <w:jc w:val="left"/>
              <w:rPr>
                <w:sz w:val="18"/>
                <w:szCs w:val="18"/>
              </w:rPr>
            </w:pPr>
          </w:p>
          <w:p w:rsidR="005C098F" w:rsidRPr="00C524A2" w:rsidRDefault="005C098F" w:rsidP="000441BD">
            <w:pPr>
              <w:jc w:val="left"/>
              <w:rPr>
                <w:sz w:val="18"/>
                <w:szCs w:val="18"/>
              </w:rPr>
            </w:pPr>
          </w:p>
        </w:tc>
      </w:tr>
    </w:tbl>
    <w:p w:rsidR="005C098F" w:rsidRPr="00C524A2" w:rsidRDefault="005C098F" w:rsidP="005C098F">
      <w:pPr>
        <w:jc w:val="left"/>
      </w:pPr>
    </w:p>
    <w:p w:rsidR="005C098F" w:rsidRPr="00C524A2" w:rsidRDefault="005C098F" w:rsidP="006F0099">
      <w:pPr>
        <w:pStyle w:val="ListParagraph"/>
        <w:jc w:val="left"/>
      </w:pPr>
      <w:r w:rsidRPr="00C524A2">
        <w:br/>
        <w:t xml:space="preserve"> </w:t>
      </w:r>
    </w:p>
    <w:p w:rsidR="005C098F" w:rsidRPr="00C524A2" w:rsidRDefault="006F0099" w:rsidP="005C098F">
      <w:r>
        <w:br w:type="page"/>
      </w:r>
    </w:p>
    <w:p w:rsidR="005C098F" w:rsidRPr="00C524A2" w:rsidRDefault="005C098F" w:rsidP="005C098F">
      <w:pPr>
        <w:rPr>
          <w:b/>
        </w:rPr>
      </w:pPr>
      <w:r w:rsidRPr="00C524A2">
        <w:rPr>
          <w:b/>
        </w:rPr>
        <w:lastRenderedPageBreak/>
        <w:t xml:space="preserve">Spring 2013 </w:t>
      </w:r>
    </w:p>
    <w:p w:rsidR="005C098F" w:rsidRPr="00C524A2" w:rsidRDefault="005C098F" w:rsidP="005C098F">
      <w:pPr>
        <w:rPr>
          <w:b/>
        </w:rPr>
      </w:pPr>
      <w:r w:rsidRPr="00C524A2">
        <w:rPr>
          <w:b/>
        </w:rPr>
        <w:t>Call for Course Proposals for Inclusion Preliminary Evaluation</w:t>
      </w:r>
      <w:r w:rsidRPr="00C524A2">
        <w:t xml:space="preserve"> </w:t>
      </w:r>
    </w:p>
    <w:p w:rsidR="005C098F" w:rsidRPr="00C524A2" w:rsidRDefault="005C098F" w:rsidP="005C098F">
      <w:pPr>
        <w:rPr>
          <w:b/>
        </w:rPr>
      </w:pPr>
    </w:p>
    <w:p w:rsidR="005C098F" w:rsidRPr="00C524A2" w:rsidRDefault="005C098F" w:rsidP="005C098F">
      <w:pPr>
        <w:jc w:val="left"/>
      </w:pPr>
      <w:r w:rsidRPr="00C524A2">
        <w:rPr>
          <w:b/>
        </w:rPr>
        <w:t>Course:</w:t>
      </w:r>
      <w:r w:rsidRPr="00C524A2">
        <w:t xml:space="preserve"> </w:t>
      </w:r>
      <w:r w:rsidRPr="00C524A2">
        <w:tab/>
      </w:r>
      <w:r w:rsidRPr="00C524A2">
        <w:tab/>
      </w:r>
      <w:r w:rsidRPr="00C524A2">
        <w:tab/>
      </w:r>
      <w:r w:rsidRPr="00C524A2">
        <w:tab/>
      </w:r>
      <w:r>
        <w:t>MATH 1332 - Contemporary Mathematics</w:t>
      </w:r>
    </w:p>
    <w:p w:rsidR="005C098F" w:rsidRPr="00C524A2" w:rsidRDefault="005C098F" w:rsidP="005C098F">
      <w:pPr>
        <w:jc w:val="left"/>
      </w:pPr>
      <w:r w:rsidRPr="00C524A2">
        <w:rPr>
          <w:b/>
        </w:rPr>
        <w:t>Proposal Contact:</w:t>
      </w:r>
      <w:r w:rsidRPr="00C524A2">
        <w:rPr>
          <w:b/>
        </w:rPr>
        <w:tab/>
      </w:r>
      <w:r w:rsidRPr="00C524A2">
        <w:rPr>
          <w:b/>
        </w:rPr>
        <w:tab/>
      </w:r>
      <w:r w:rsidRPr="00C524A2">
        <w:rPr>
          <w:b/>
        </w:rPr>
        <w:tab/>
      </w:r>
      <w:r>
        <w:t>Ashley Dyer</w:t>
      </w:r>
    </w:p>
    <w:p w:rsidR="005C098F" w:rsidRPr="00C524A2" w:rsidRDefault="005C098F" w:rsidP="005C098F">
      <w:pPr>
        <w:jc w:val="left"/>
        <w:rPr>
          <w:b/>
        </w:rPr>
      </w:pPr>
      <w:r w:rsidRPr="00C524A2">
        <w:rPr>
          <w:b/>
        </w:rPr>
        <w:t>Foundational Component Area:</w:t>
      </w:r>
      <w:r w:rsidRPr="00C524A2">
        <w:rPr>
          <w:b/>
        </w:rPr>
        <w:tab/>
      </w:r>
      <w:r w:rsidRPr="00C524A2">
        <w:rPr>
          <w:b/>
        </w:rPr>
        <w:tab/>
      </w:r>
      <w:r w:rsidRPr="00C524A2">
        <w:t>Mathematics</w:t>
      </w:r>
    </w:p>
    <w:p w:rsidR="005C098F" w:rsidRPr="00C524A2" w:rsidRDefault="005C098F" w:rsidP="005C098F">
      <w:pPr>
        <w:jc w:val="left"/>
        <w:rPr>
          <w:b/>
        </w:rPr>
      </w:pPr>
      <w:r w:rsidRPr="00C524A2">
        <w:rPr>
          <w:b/>
        </w:rPr>
        <w:t>Component Sub-Committee:</w:t>
      </w:r>
      <w:r w:rsidRPr="00C524A2">
        <w:rPr>
          <w:b/>
        </w:rPr>
        <w:tab/>
      </w:r>
      <w:r w:rsidRPr="00C524A2">
        <w:rPr>
          <w:b/>
        </w:rPr>
        <w:tab/>
      </w:r>
      <w:r w:rsidRPr="00C524A2">
        <w:t xml:space="preserve">Doug Adcock (Chair), Kathy Wetzel, Edie Carter, Kim McGowan, </w:t>
      </w:r>
      <w:r w:rsidRPr="00C524A2">
        <w:br/>
      </w:r>
      <w:r w:rsidRPr="00C524A2">
        <w:tab/>
      </w:r>
      <w:r w:rsidRPr="00C524A2">
        <w:tab/>
      </w:r>
      <w:r w:rsidRPr="00C524A2">
        <w:tab/>
      </w:r>
      <w:r w:rsidRPr="00C524A2">
        <w:tab/>
      </w:r>
      <w:r w:rsidRPr="00C524A2">
        <w:tab/>
        <w:t>Shannon Cornell</w:t>
      </w:r>
    </w:p>
    <w:p w:rsidR="005C098F" w:rsidRPr="00C524A2" w:rsidRDefault="005C098F" w:rsidP="005C098F">
      <w:pPr>
        <w:jc w:val="left"/>
      </w:pPr>
      <w:r w:rsidRPr="00C524A2">
        <w:rPr>
          <w:b/>
        </w:rPr>
        <w:t>Assessment Evaluation:</w:t>
      </w:r>
      <w:r w:rsidRPr="00C524A2">
        <w:rPr>
          <w:b/>
        </w:rPr>
        <w:tab/>
      </w:r>
      <w:r w:rsidRPr="00C524A2">
        <w:rPr>
          <w:b/>
        </w:rPr>
        <w:tab/>
      </w:r>
      <w:r w:rsidRPr="00C524A2">
        <w:rPr>
          <w:b/>
        </w:rPr>
        <w:tab/>
      </w:r>
      <w:r w:rsidRPr="00C524A2">
        <w:t>Kristin McDonald-Willey</w:t>
      </w:r>
    </w:p>
    <w:p w:rsidR="005C098F" w:rsidRPr="00C524A2" w:rsidRDefault="005C098F" w:rsidP="005C098F">
      <w:pPr>
        <w:jc w:val="left"/>
        <w:rPr>
          <w:b/>
        </w:rPr>
      </w:pPr>
    </w:p>
    <w:p w:rsidR="005C098F" w:rsidRPr="00C524A2" w:rsidRDefault="005C098F" w:rsidP="005C098F">
      <w:pPr>
        <w:jc w:val="left"/>
        <w:rPr>
          <w:color w:val="FF0000"/>
        </w:rPr>
      </w:pPr>
      <w:r w:rsidRPr="00C524A2">
        <w:rPr>
          <w:color w:val="FF0000"/>
        </w:rPr>
        <w:t>PART I: Sub-Committee Evaluation of Content</w:t>
      </w:r>
    </w:p>
    <w:tbl>
      <w:tblPr>
        <w:tblStyle w:val="TableGrid"/>
        <w:tblW w:w="0" w:type="auto"/>
        <w:tblInd w:w="108" w:type="dxa"/>
        <w:tblLook w:val="04A0" w:firstRow="1" w:lastRow="0" w:firstColumn="1" w:lastColumn="0" w:noHBand="0" w:noVBand="1"/>
      </w:tblPr>
      <w:tblGrid>
        <w:gridCol w:w="5940"/>
        <w:gridCol w:w="1890"/>
        <w:gridCol w:w="1530"/>
      </w:tblGrid>
      <w:tr w:rsidR="005C098F" w:rsidRPr="00C524A2" w:rsidTr="000441BD">
        <w:tc>
          <w:tcPr>
            <w:tcW w:w="5940" w:type="dxa"/>
            <w:shd w:val="clear" w:color="auto" w:fill="DBE5F1" w:themeFill="accent1" w:themeFillTint="33"/>
            <w:vAlign w:val="center"/>
          </w:tcPr>
          <w:p w:rsidR="005C098F" w:rsidRPr="00C524A2" w:rsidRDefault="005C098F" w:rsidP="000441BD">
            <w:pPr>
              <w:rPr>
                <w:b/>
                <w:sz w:val="18"/>
                <w:szCs w:val="18"/>
              </w:rPr>
            </w:pPr>
            <w:r w:rsidRPr="00C524A2">
              <w:rPr>
                <w:b/>
                <w:sz w:val="18"/>
                <w:szCs w:val="18"/>
              </w:rPr>
              <w:t>QUESTION</w:t>
            </w:r>
          </w:p>
        </w:tc>
        <w:tc>
          <w:tcPr>
            <w:tcW w:w="1890" w:type="dxa"/>
            <w:shd w:val="clear" w:color="auto" w:fill="DBE5F1" w:themeFill="accent1" w:themeFillTint="33"/>
            <w:vAlign w:val="center"/>
          </w:tcPr>
          <w:p w:rsidR="005C098F" w:rsidRPr="00C524A2" w:rsidRDefault="005C098F" w:rsidP="000441BD">
            <w:pPr>
              <w:rPr>
                <w:b/>
                <w:sz w:val="18"/>
                <w:szCs w:val="18"/>
              </w:rPr>
            </w:pPr>
            <w:r w:rsidRPr="00C524A2">
              <w:rPr>
                <w:b/>
                <w:sz w:val="18"/>
                <w:szCs w:val="18"/>
              </w:rPr>
              <w:t>YES</w:t>
            </w:r>
          </w:p>
          <w:p w:rsidR="005C098F" w:rsidRPr="00C524A2" w:rsidRDefault="005C098F" w:rsidP="000441BD">
            <w:pPr>
              <w:rPr>
                <w:sz w:val="18"/>
                <w:szCs w:val="18"/>
              </w:rPr>
            </w:pPr>
            <w:r w:rsidRPr="00C524A2">
              <w:rPr>
                <w:sz w:val="18"/>
                <w:szCs w:val="18"/>
              </w:rPr>
              <w:t>(Put X if Does Meet Criteria)</w:t>
            </w:r>
          </w:p>
        </w:tc>
        <w:tc>
          <w:tcPr>
            <w:tcW w:w="1530" w:type="dxa"/>
            <w:shd w:val="clear" w:color="auto" w:fill="DBE5F1" w:themeFill="accent1" w:themeFillTint="33"/>
            <w:vAlign w:val="center"/>
          </w:tcPr>
          <w:p w:rsidR="005C098F" w:rsidRPr="00C524A2" w:rsidRDefault="005C098F" w:rsidP="000441BD">
            <w:pPr>
              <w:rPr>
                <w:b/>
                <w:sz w:val="18"/>
                <w:szCs w:val="18"/>
              </w:rPr>
            </w:pPr>
            <w:r w:rsidRPr="00C524A2">
              <w:rPr>
                <w:b/>
                <w:sz w:val="18"/>
                <w:szCs w:val="18"/>
              </w:rPr>
              <w:t>NO</w:t>
            </w:r>
          </w:p>
          <w:p w:rsidR="005C098F" w:rsidRPr="00C524A2" w:rsidRDefault="005C098F" w:rsidP="000441BD">
            <w:pPr>
              <w:rPr>
                <w:sz w:val="18"/>
                <w:szCs w:val="18"/>
              </w:rPr>
            </w:pPr>
            <w:r w:rsidRPr="00C524A2">
              <w:rPr>
                <w:sz w:val="18"/>
                <w:szCs w:val="18"/>
              </w:rPr>
              <w:t xml:space="preserve">(Put X if Does </w:t>
            </w:r>
            <w:r w:rsidRPr="00C524A2">
              <w:rPr>
                <w:b/>
                <w:sz w:val="18"/>
                <w:szCs w:val="18"/>
              </w:rPr>
              <w:t>Not</w:t>
            </w:r>
            <w:r w:rsidRPr="00C524A2">
              <w:rPr>
                <w:sz w:val="18"/>
                <w:szCs w:val="18"/>
              </w:rPr>
              <w:t xml:space="preserve"> Meet Criteria)</w:t>
            </w:r>
          </w:p>
        </w:tc>
      </w:tr>
      <w:tr w:rsidR="005C098F" w:rsidRPr="00C524A2" w:rsidTr="000441BD">
        <w:trPr>
          <w:trHeight w:val="449"/>
        </w:trPr>
        <w:tc>
          <w:tcPr>
            <w:tcW w:w="5940" w:type="dxa"/>
          </w:tcPr>
          <w:p w:rsidR="005C098F" w:rsidRPr="00C524A2" w:rsidRDefault="005C098F" w:rsidP="000441BD">
            <w:pPr>
              <w:jc w:val="left"/>
              <w:rPr>
                <w:b/>
                <w:sz w:val="18"/>
                <w:szCs w:val="18"/>
              </w:rPr>
            </w:pPr>
            <w:r w:rsidRPr="00C524A2">
              <w:rPr>
                <w:b/>
                <w:sz w:val="18"/>
                <w:szCs w:val="18"/>
              </w:rPr>
              <w:t>ACGM Inclusion</w:t>
            </w:r>
          </w:p>
          <w:p w:rsidR="005C098F" w:rsidRPr="00C524A2" w:rsidRDefault="005C098F" w:rsidP="000441BD">
            <w:pPr>
              <w:jc w:val="left"/>
              <w:rPr>
                <w:sz w:val="18"/>
                <w:szCs w:val="18"/>
              </w:rPr>
            </w:pPr>
            <w:r w:rsidRPr="00C524A2">
              <w:rPr>
                <w:sz w:val="18"/>
                <w:szCs w:val="18"/>
              </w:rPr>
              <w:t xml:space="preserve">Is this course included in the ACGM? </w:t>
            </w:r>
          </w:p>
        </w:tc>
        <w:tc>
          <w:tcPr>
            <w:tcW w:w="1890" w:type="dxa"/>
          </w:tcPr>
          <w:p w:rsidR="005C098F" w:rsidRPr="00C524A2" w:rsidRDefault="005C098F" w:rsidP="000441BD">
            <w:pPr>
              <w:rPr>
                <w:sz w:val="18"/>
                <w:szCs w:val="18"/>
              </w:rPr>
            </w:pPr>
            <w:r>
              <w:rPr>
                <w:sz w:val="18"/>
                <w:szCs w:val="18"/>
              </w:rPr>
              <w:t>X</w:t>
            </w:r>
          </w:p>
        </w:tc>
        <w:tc>
          <w:tcPr>
            <w:tcW w:w="1530" w:type="dxa"/>
          </w:tcPr>
          <w:p w:rsidR="005C098F" w:rsidRPr="00C524A2" w:rsidRDefault="005C098F" w:rsidP="000441BD">
            <w:pPr>
              <w:rPr>
                <w:sz w:val="18"/>
                <w:szCs w:val="18"/>
              </w:rPr>
            </w:pPr>
          </w:p>
        </w:tc>
      </w:tr>
      <w:tr w:rsidR="005C098F" w:rsidRPr="00C524A2" w:rsidTr="000441BD">
        <w:trPr>
          <w:trHeight w:val="449"/>
        </w:trPr>
        <w:tc>
          <w:tcPr>
            <w:tcW w:w="5940" w:type="dxa"/>
          </w:tcPr>
          <w:p w:rsidR="005C098F" w:rsidRPr="00C524A2" w:rsidRDefault="005C098F" w:rsidP="000441BD">
            <w:pPr>
              <w:jc w:val="left"/>
              <w:rPr>
                <w:b/>
                <w:sz w:val="18"/>
                <w:szCs w:val="18"/>
              </w:rPr>
            </w:pPr>
            <w:r w:rsidRPr="00C524A2">
              <w:rPr>
                <w:b/>
                <w:sz w:val="18"/>
                <w:szCs w:val="18"/>
              </w:rPr>
              <w:t>Foundational Component Area</w:t>
            </w:r>
          </w:p>
          <w:p w:rsidR="005C098F" w:rsidRPr="00C524A2" w:rsidRDefault="005C098F" w:rsidP="000441BD">
            <w:pPr>
              <w:jc w:val="left"/>
              <w:rPr>
                <w:sz w:val="18"/>
                <w:szCs w:val="18"/>
              </w:rPr>
            </w:pPr>
            <w:r w:rsidRPr="00C524A2">
              <w:rPr>
                <w:sz w:val="18"/>
                <w:szCs w:val="18"/>
              </w:rPr>
              <w:t>Does this course align with the Foundational Component Area description?</w:t>
            </w:r>
          </w:p>
        </w:tc>
        <w:tc>
          <w:tcPr>
            <w:tcW w:w="1890" w:type="dxa"/>
          </w:tcPr>
          <w:p w:rsidR="005C098F" w:rsidRPr="00C524A2" w:rsidRDefault="005C098F" w:rsidP="000441BD">
            <w:pPr>
              <w:rPr>
                <w:sz w:val="18"/>
                <w:szCs w:val="18"/>
              </w:rPr>
            </w:pPr>
            <w:r>
              <w:rPr>
                <w:sz w:val="18"/>
                <w:szCs w:val="18"/>
              </w:rPr>
              <w:t>X</w:t>
            </w:r>
          </w:p>
        </w:tc>
        <w:tc>
          <w:tcPr>
            <w:tcW w:w="1530" w:type="dxa"/>
          </w:tcPr>
          <w:p w:rsidR="005C098F" w:rsidRPr="00C524A2" w:rsidRDefault="005C098F" w:rsidP="000441BD">
            <w:pPr>
              <w:rPr>
                <w:sz w:val="18"/>
                <w:szCs w:val="18"/>
              </w:rPr>
            </w:pPr>
          </w:p>
        </w:tc>
      </w:tr>
      <w:tr w:rsidR="005C098F" w:rsidRPr="00C524A2" w:rsidTr="000441BD">
        <w:tc>
          <w:tcPr>
            <w:tcW w:w="5940" w:type="dxa"/>
          </w:tcPr>
          <w:p w:rsidR="005C098F" w:rsidRPr="00C524A2" w:rsidRDefault="005C098F" w:rsidP="000441BD">
            <w:pPr>
              <w:jc w:val="left"/>
              <w:rPr>
                <w:sz w:val="18"/>
                <w:szCs w:val="18"/>
              </w:rPr>
            </w:pPr>
            <w:r w:rsidRPr="00C524A2">
              <w:rPr>
                <w:b/>
                <w:sz w:val="18"/>
                <w:szCs w:val="18"/>
              </w:rPr>
              <w:t>Learning Outcomes</w:t>
            </w:r>
            <w:r w:rsidRPr="00C524A2">
              <w:rPr>
                <w:b/>
                <w:sz w:val="18"/>
                <w:szCs w:val="18"/>
              </w:rPr>
              <w:br/>
            </w:r>
            <w:r w:rsidRPr="00C524A2">
              <w:rPr>
                <w:sz w:val="18"/>
                <w:szCs w:val="18"/>
              </w:rPr>
              <w:t>Are the learning outcomes consistent (if applicable) with the ACGM?</w:t>
            </w:r>
          </w:p>
        </w:tc>
        <w:tc>
          <w:tcPr>
            <w:tcW w:w="1890" w:type="dxa"/>
          </w:tcPr>
          <w:p w:rsidR="005C098F" w:rsidRPr="00C524A2" w:rsidRDefault="005C098F" w:rsidP="000441BD">
            <w:pPr>
              <w:rPr>
                <w:sz w:val="18"/>
                <w:szCs w:val="18"/>
              </w:rPr>
            </w:pPr>
            <w:r>
              <w:rPr>
                <w:sz w:val="18"/>
                <w:szCs w:val="18"/>
              </w:rPr>
              <w:t>X</w:t>
            </w:r>
          </w:p>
        </w:tc>
        <w:tc>
          <w:tcPr>
            <w:tcW w:w="1530" w:type="dxa"/>
          </w:tcPr>
          <w:p w:rsidR="005C098F" w:rsidRPr="00C524A2" w:rsidRDefault="005C098F" w:rsidP="000441BD">
            <w:pPr>
              <w:rPr>
                <w:sz w:val="18"/>
                <w:szCs w:val="18"/>
              </w:rPr>
            </w:pPr>
          </w:p>
        </w:tc>
      </w:tr>
      <w:tr w:rsidR="005C098F" w:rsidRPr="00C524A2" w:rsidTr="000441BD">
        <w:tc>
          <w:tcPr>
            <w:tcW w:w="5940" w:type="dxa"/>
          </w:tcPr>
          <w:p w:rsidR="005C098F" w:rsidRPr="00C524A2" w:rsidRDefault="005C098F" w:rsidP="000441BD">
            <w:pPr>
              <w:jc w:val="left"/>
              <w:rPr>
                <w:sz w:val="18"/>
                <w:szCs w:val="18"/>
              </w:rPr>
            </w:pPr>
            <w:r w:rsidRPr="00C524A2">
              <w:rPr>
                <w:b/>
                <w:sz w:val="18"/>
                <w:szCs w:val="18"/>
              </w:rPr>
              <w:t>Communication Skills</w:t>
            </w:r>
            <w:r w:rsidRPr="00C524A2">
              <w:rPr>
                <w:b/>
                <w:sz w:val="18"/>
                <w:szCs w:val="18"/>
              </w:rPr>
              <w:br/>
            </w:r>
            <w:r w:rsidRPr="00C524A2">
              <w:rPr>
                <w:sz w:val="18"/>
                <w:szCs w:val="18"/>
              </w:rPr>
              <w:t>Does the assignment and/or activity align with the core objective description?</w:t>
            </w:r>
          </w:p>
        </w:tc>
        <w:tc>
          <w:tcPr>
            <w:tcW w:w="1890" w:type="dxa"/>
          </w:tcPr>
          <w:p w:rsidR="005C098F" w:rsidRPr="00C524A2" w:rsidRDefault="005C098F" w:rsidP="000441BD">
            <w:pPr>
              <w:rPr>
                <w:sz w:val="18"/>
                <w:szCs w:val="18"/>
              </w:rPr>
            </w:pPr>
            <w:r>
              <w:rPr>
                <w:sz w:val="18"/>
                <w:szCs w:val="18"/>
              </w:rPr>
              <w:t>X</w:t>
            </w:r>
          </w:p>
        </w:tc>
        <w:tc>
          <w:tcPr>
            <w:tcW w:w="1530" w:type="dxa"/>
          </w:tcPr>
          <w:p w:rsidR="005C098F" w:rsidRPr="00C524A2" w:rsidRDefault="005C098F" w:rsidP="000441BD">
            <w:pPr>
              <w:rPr>
                <w:sz w:val="18"/>
                <w:szCs w:val="18"/>
              </w:rPr>
            </w:pPr>
          </w:p>
        </w:tc>
      </w:tr>
      <w:tr w:rsidR="005C098F" w:rsidRPr="00C524A2" w:rsidTr="000441BD">
        <w:tc>
          <w:tcPr>
            <w:tcW w:w="5940" w:type="dxa"/>
          </w:tcPr>
          <w:p w:rsidR="005C098F" w:rsidRPr="00C524A2" w:rsidRDefault="005C098F" w:rsidP="000441BD">
            <w:pPr>
              <w:jc w:val="left"/>
              <w:rPr>
                <w:sz w:val="18"/>
                <w:szCs w:val="18"/>
              </w:rPr>
            </w:pPr>
            <w:r w:rsidRPr="00C524A2">
              <w:rPr>
                <w:b/>
                <w:sz w:val="18"/>
                <w:szCs w:val="18"/>
              </w:rPr>
              <w:t>Critical Thinking Skills</w:t>
            </w:r>
            <w:r w:rsidRPr="00C524A2">
              <w:rPr>
                <w:b/>
                <w:sz w:val="18"/>
                <w:szCs w:val="18"/>
              </w:rPr>
              <w:br/>
            </w:r>
            <w:r w:rsidRPr="00C524A2">
              <w:rPr>
                <w:sz w:val="18"/>
                <w:szCs w:val="18"/>
              </w:rPr>
              <w:t>Does the assignment and/or activity align with the core objective description?</w:t>
            </w:r>
          </w:p>
        </w:tc>
        <w:tc>
          <w:tcPr>
            <w:tcW w:w="1890" w:type="dxa"/>
          </w:tcPr>
          <w:p w:rsidR="005C098F" w:rsidRPr="00C524A2" w:rsidRDefault="005C098F" w:rsidP="000441BD">
            <w:pPr>
              <w:rPr>
                <w:sz w:val="18"/>
                <w:szCs w:val="18"/>
              </w:rPr>
            </w:pPr>
            <w:r>
              <w:rPr>
                <w:sz w:val="18"/>
                <w:szCs w:val="18"/>
              </w:rPr>
              <w:t>X</w:t>
            </w:r>
          </w:p>
        </w:tc>
        <w:tc>
          <w:tcPr>
            <w:tcW w:w="1530" w:type="dxa"/>
          </w:tcPr>
          <w:p w:rsidR="005C098F" w:rsidRPr="00C524A2" w:rsidRDefault="005C098F" w:rsidP="000441BD">
            <w:pPr>
              <w:rPr>
                <w:sz w:val="18"/>
                <w:szCs w:val="18"/>
              </w:rPr>
            </w:pPr>
          </w:p>
        </w:tc>
      </w:tr>
      <w:tr w:rsidR="005C098F" w:rsidRPr="00C524A2" w:rsidTr="000441BD">
        <w:tc>
          <w:tcPr>
            <w:tcW w:w="5940" w:type="dxa"/>
          </w:tcPr>
          <w:p w:rsidR="005C098F" w:rsidRPr="00C524A2" w:rsidRDefault="005C098F" w:rsidP="000441BD">
            <w:pPr>
              <w:jc w:val="left"/>
              <w:rPr>
                <w:b/>
                <w:sz w:val="18"/>
                <w:szCs w:val="18"/>
              </w:rPr>
            </w:pPr>
            <w:r w:rsidRPr="00C524A2">
              <w:rPr>
                <w:b/>
                <w:sz w:val="18"/>
                <w:szCs w:val="18"/>
              </w:rPr>
              <w:t>Empirical and Quantitative Skills</w:t>
            </w:r>
            <w:r w:rsidRPr="00C524A2">
              <w:rPr>
                <w:b/>
                <w:sz w:val="18"/>
                <w:szCs w:val="18"/>
              </w:rPr>
              <w:br/>
            </w:r>
            <w:r w:rsidRPr="00C524A2">
              <w:rPr>
                <w:sz w:val="18"/>
                <w:szCs w:val="18"/>
              </w:rPr>
              <w:t>Does the assignment and/or activity align with the core objective description?</w:t>
            </w:r>
          </w:p>
        </w:tc>
        <w:tc>
          <w:tcPr>
            <w:tcW w:w="1890" w:type="dxa"/>
          </w:tcPr>
          <w:p w:rsidR="005C098F" w:rsidRPr="00C524A2" w:rsidRDefault="005C098F" w:rsidP="000441BD">
            <w:pPr>
              <w:rPr>
                <w:sz w:val="18"/>
                <w:szCs w:val="18"/>
              </w:rPr>
            </w:pPr>
            <w:r>
              <w:rPr>
                <w:sz w:val="18"/>
                <w:szCs w:val="18"/>
              </w:rPr>
              <w:t>X</w:t>
            </w:r>
          </w:p>
        </w:tc>
        <w:tc>
          <w:tcPr>
            <w:tcW w:w="1530" w:type="dxa"/>
          </w:tcPr>
          <w:p w:rsidR="005C098F" w:rsidRPr="00C524A2" w:rsidRDefault="005C098F" w:rsidP="000441BD">
            <w:pPr>
              <w:rPr>
                <w:sz w:val="18"/>
                <w:szCs w:val="18"/>
              </w:rPr>
            </w:pPr>
          </w:p>
        </w:tc>
      </w:tr>
      <w:tr w:rsidR="005C098F" w:rsidRPr="00C524A2" w:rsidTr="000441BD">
        <w:tc>
          <w:tcPr>
            <w:tcW w:w="5940" w:type="dxa"/>
          </w:tcPr>
          <w:p w:rsidR="005C098F" w:rsidRPr="00C524A2" w:rsidRDefault="005C098F" w:rsidP="000441BD">
            <w:pPr>
              <w:jc w:val="left"/>
              <w:rPr>
                <w:b/>
                <w:sz w:val="18"/>
                <w:szCs w:val="18"/>
              </w:rPr>
            </w:pPr>
            <w:r w:rsidRPr="00C524A2">
              <w:rPr>
                <w:b/>
                <w:sz w:val="18"/>
                <w:szCs w:val="18"/>
              </w:rPr>
              <w:t>Cohesive Proposal</w:t>
            </w:r>
          </w:p>
          <w:p w:rsidR="005C098F" w:rsidRPr="00C524A2" w:rsidRDefault="005C098F" w:rsidP="005C098F">
            <w:pPr>
              <w:pStyle w:val="ListParagraph"/>
              <w:numPr>
                <w:ilvl w:val="0"/>
                <w:numId w:val="15"/>
              </w:numPr>
              <w:jc w:val="left"/>
              <w:rPr>
                <w:b/>
                <w:sz w:val="18"/>
                <w:szCs w:val="18"/>
              </w:rPr>
            </w:pPr>
            <w:r w:rsidRPr="00C524A2">
              <w:rPr>
                <w:sz w:val="18"/>
                <w:szCs w:val="18"/>
              </w:rPr>
              <w:t>Does the information presented make sense?</w:t>
            </w:r>
          </w:p>
          <w:p w:rsidR="005C098F" w:rsidRPr="00C524A2" w:rsidRDefault="005C098F" w:rsidP="005C098F">
            <w:pPr>
              <w:pStyle w:val="ListParagraph"/>
              <w:numPr>
                <w:ilvl w:val="0"/>
                <w:numId w:val="15"/>
              </w:numPr>
              <w:jc w:val="left"/>
              <w:rPr>
                <w:b/>
                <w:sz w:val="18"/>
                <w:szCs w:val="18"/>
              </w:rPr>
            </w:pPr>
            <w:r w:rsidRPr="00C524A2">
              <w:rPr>
                <w:sz w:val="18"/>
                <w:szCs w:val="18"/>
              </w:rPr>
              <w:t>Is each assignment and assessment plan cohesive?</w:t>
            </w:r>
          </w:p>
        </w:tc>
        <w:tc>
          <w:tcPr>
            <w:tcW w:w="1890" w:type="dxa"/>
          </w:tcPr>
          <w:p w:rsidR="005C098F" w:rsidRPr="00C524A2" w:rsidRDefault="005C098F" w:rsidP="000441BD">
            <w:pPr>
              <w:rPr>
                <w:sz w:val="18"/>
                <w:szCs w:val="18"/>
              </w:rPr>
            </w:pPr>
            <w:r>
              <w:rPr>
                <w:sz w:val="18"/>
                <w:szCs w:val="18"/>
              </w:rPr>
              <w:t>X</w:t>
            </w:r>
          </w:p>
        </w:tc>
        <w:tc>
          <w:tcPr>
            <w:tcW w:w="1530" w:type="dxa"/>
          </w:tcPr>
          <w:p w:rsidR="005C098F" w:rsidRPr="00C524A2" w:rsidRDefault="005C098F" w:rsidP="000441BD">
            <w:pPr>
              <w:rPr>
                <w:sz w:val="18"/>
                <w:szCs w:val="18"/>
              </w:rPr>
            </w:pPr>
          </w:p>
        </w:tc>
      </w:tr>
    </w:tbl>
    <w:p w:rsidR="005C098F" w:rsidRPr="00C524A2" w:rsidRDefault="005C098F" w:rsidP="005C098F">
      <w:pPr>
        <w:jc w:val="left"/>
        <w:rPr>
          <w:sz w:val="18"/>
          <w:szCs w:val="18"/>
        </w:rPr>
      </w:pPr>
    </w:p>
    <w:tbl>
      <w:tblPr>
        <w:tblStyle w:val="TableGrid"/>
        <w:tblW w:w="0" w:type="auto"/>
        <w:tblInd w:w="108" w:type="dxa"/>
        <w:tblLook w:val="04A0" w:firstRow="1" w:lastRow="0" w:firstColumn="1" w:lastColumn="0" w:noHBand="0" w:noVBand="1"/>
      </w:tblPr>
      <w:tblGrid>
        <w:gridCol w:w="9360"/>
      </w:tblGrid>
      <w:tr w:rsidR="005C098F" w:rsidRPr="00C524A2" w:rsidTr="000441BD">
        <w:tc>
          <w:tcPr>
            <w:tcW w:w="9360" w:type="dxa"/>
          </w:tcPr>
          <w:p w:rsidR="005C098F" w:rsidRPr="00C524A2" w:rsidRDefault="005C098F" w:rsidP="000441BD">
            <w:pPr>
              <w:jc w:val="left"/>
              <w:rPr>
                <w:b/>
                <w:sz w:val="18"/>
                <w:szCs w:val="18"/>
              </w:rPr>
            </w:pPr>
            <w:r w:rsidRPr="00C524A2">
              <w:rPr>
                <w:b/>
                <w:sz w:val="18"/>
                <w:szCs w:val="18"/>
              </w:rPr>
              <w:t>REASON FOR “NO” RATING (IF APPPLICABLE) FOR PART I:</w:t>
            </w:r>
          </w:p>
          <w:p w:rsidR="005C098F" w:rsidRPr="00C524A2" w:rsidRDefault="005C098F" w:rsidP="000441BD">
            <w:pPr>
              <w:jc w:val="left"/>
              <w:rPr>
                <w:sz w:val="18"/>
                <w:szCs w:val="18"/>
              </w:rPr>
            </w:pPr>
          </w:p>
          <w:p w:rsidR="005C098F" w:rsidRPr="00C524A2" w:rsidRDefault="005C098F" w:rsidP="000441BD">
            <w:pPr>
              <w:jc w:val="left"/>
              <w:rPr>
                <w:sz w:val="18"/>
                <w:szCs w:val="18"/>
              </w:rPr>
            </w:pPr>
          </w:p>
        </w:tc>
      </w:tr>
    </w:tbl>
    <w:p w:rsidR="005C098F" w:rsidRPr="00C524A2" w:rsidRDefault="005C098F" w:rsidP="005C098F">
      <w:pPr>
        <w:jc w:val="left"/>
      </w:pPr>
    </w:p>
    <w:p w:rsidR="005C098F" w:rsidRPr="00C524A2" w:rsidRDefault="005C098F" w:rsidP="005C098F">
      <w:pPr>
        <w:jc w:val="left"/>
        <w:rPr>
          <w:color w:val="FF0000"/>
        </w:rPr>
      </w:pPr>
      <w:r w:rsidRPr="00C524A2">
        <w:rPr>
          <w:color w:val="FF0000"/>
        </w:rPr>
        <w:t xml:space="preserve">PART II: Assessment Evaluation </w:t>
      </w:r>
    </w:p>
    <w:tbl>
      <w:tblPr>
        <w:tblStyle w:val="TableGrid"/>
        <w:tblW w:w="0" w:type="auto"/>
        <w:tblInd w:w="108" w:type="dxa"/>
        <w:tblLook w:val="04A0" w:firstRow="1" w:lastRow="0" w:firstColumn="1" w:lastColumn="0" w:noHBand="0" w:noVBand="1"/>
      </w:tblPr>
      <w:tblGrid>
        <w:gridCol w:w="5940"/>
        <w:gridCol w:w="1890"/>
        <w:gridCol w:w="1530"/>
      </w:tblGrid>
      <w:tr w:rsidR="005C098F" w:rsidRPr="00C524A2" w:rsidTr="000441BD">
        <w:tc>
          <w:tcPr>
            <w:tcW w:w="5940" w:type="dxa"/>
            <w:shd w:val="clear" w:color="auto" w:fill="DBE5F1" w:themeFill="accent1" w:themeFillTint="33"/>
            <w:vAlign w:val="center"/>
          </w:tcPr>
          <w:p w:rsidR="005C098F" w:rsidRPr="00C524A2" w:rsidRDefault="005C098F" w:rsidP="000441BD">
            <w:pPr>
              <w:rPr>
                <w:b/>
                <w:sz w:val="18"/>
                <w:szCs w:val="18"/>
              </w:rPr>
            </w:pPr>
            <w:r w:rsidRPr="00C524A2">
              <w:rPr>
                <w:b/>
                <w:sz w:val="18"/>
                <w:szCs w:val="18"/>
              </w:rPr>
              <w:t>QUESTION</w:t>
            </w:r>
          </w:p>
        </w:tc>
        <w:tc>
          <w:tcPr>
            <w:tcW w:w="1890" w:type="dxa"/>
            <w:shd w:val="clear" w:color="auto" w:fill="DBE5F1" w:themeFill="accent1" w:themeFillTint="33"/>
            <w:vAlign w:val="center"/>
          </w:tcPr>
          <w:p w:rsidR="005C098F" w:rsidRPr="00C524A2" w:rsidRDefault="005C098F" w:rsidP="000441BD">
            <w:pPr>
              <w:rPr>
                <w:b/>
                <w:sz w:val="18"/>
                <w:szCs w:val="18"/>
              </w:rPr>
            </w:pPr>
            <w:r w:rsidRPr="00C524A2">
              <w:rPr>
                <w:b/>
                <w:sz w:val="18"/>
                <w:szCs w:val="18"/>
              </w:rPr>
              <w:t>YES</w:t>
            </w:r>
          </w:p>
          <w:p w:rsidR="005C098F" w:rsidRPr="00C524A2" w:rsidRDefault="005C098F" w:rsidP="000441BD">
            <w:pPr>
              <w:rPr>
                <w:sz w:val="18"/>
                <w:szCs w:val="18"/>
              </w:rPr>
            </w:pPr>
            <w:r w:rsidRPr="00C524A2">
              <w:rPr>
                <w:sz w:val="18"/>
                <w:szCs w:val="18"/>
              </w:rPr>
              <w:t>(Put X if Does Meet Criteria)</w:t>
            </w:r>
          </w:p>
        </w:tc>
        <w:tc>
          <w:tcPr>
            <w:tcW w:w="1530" w:type="dxa"/>
            <w:shd w:val="clear" w:color="auto" w:fill="DBE5F1" w:themeFill="accent1" w:themeFillTint="33"/>
            <w:vAlign w:val="center"/>
          </w:tcPr>
          <w:p w:rsidR="005C098F" w:rsidRPr="00C524A2" w:rsidRDefault="005C098F" w:rsidP="000441BD">
            <w:pPr>
              <w:rPr>
                <w:b/>
                <w:sz w:val="18"/>
                <w:szCs w:val="18"/>
              </w:rPr>
            </w:pPr>
            <w:r w:rsidRPr="00C524A2">
              <w:rPr>
                <w:b/>
                <w:sz w:val="18"/>
                <w:szCs w:val="18"/>
              </w:rPr>
              <w:t>NO</w:t>
            </w:r>
          </w:p>
          <w:p w:rsidR="005C098F" w:rsidRPr="00C524A2" w:rsidRDefault="005C098F" w:rsidP="000441BD">
            <w:pPr>
              <w:rPr>
                <w:sz w:val="18"/>
                <w:szCs w:val="18"/>
              </w:rPr>
            </w:pPr>
            <w:r w:rsidRPr="00C524A2">
              <w:rPr>
                <w:sz w:val="18"/>
                <w:szCs w:val="18"/>
              </w:rPr>
              <w:t xml:space="preserve">(Put X if Does </w:t>
            </w:r>
            <w:r w:rsidRPr="00C524A2">
              <w:rPr>
                <w:b/>
                <w:sz w:val="18"/>
                <w:szCs w:val="18"/>
              </w:rPr>
              <w:t>Not</w:t>
            </w:r>
            <w:r w:rsidRPr="00C524A2">
              <w:rPr>
                <w:sz w:val="18"/>
                <w:szCs w:val="18"/>
              </w:rPr>
              <w:t xml:space="preserve"> Meet Criteria)</w:t>
            </w:r>
          </w:p>
        </w:tc>
      </w:tr>
      <w:tr w:rsidR="005C098F" w:rsidRPr="00C524A2" w:rsidTr="000441BD">
        <w:trPr>
          <w:trHeight w:val="449"/>
        </w:trPr>
        <w:tc>
          <w:tcPr>
            <w:tcW w:w="5940" w:type="dxa"/>
          </w:tcPr>
          <w:p w:rsidR="005C098F" w:rsidRPr="00C524A2" w:rsidRDefault="005C098F" w:rsidP="000441BD">
            <w:pPr>
              <w:jc w:val="left"/>
              <w:rPr>
                <w:b/>
                <w:sz w:val="18"/>
                <w:szCs w:val="18"/>
              </w:rPr>
            </w:pPr>
            <w:r w:rsidRPr="00C524A2">
              <w:rPr>
                <w:b/>
                <w:sz w:val="18"/>
                <w:szCs w:val="18"/>
              </w:rPr>
              <w:t xml:space="preserve">Direct Assessment </w:t>
            </w:r>
          </w:p>
          <w:p w:rsidR="005C098F" w:rsidRPr="00C524A2" w:rsidRDefault="005C098F" w:rsidP="000441BD">
            <w:pPr>
              <w:jc w:val="left"/>
              <w:rPr>
                <w:sz w:val="18"/>
                <w:szCs w:val="18"/>
              </w:rPr>
            </w:pPr>
            <w:r w:rsidRPr="00C524A2">
              <w:rPr>
                <w:sz w:val="18"/>
                <w:szCs w:val="18"/>
              </w:rPr>
              <w:t>Is at least one direct assessment method presented for each core objective?</w:t>
            </w:r>
          </w:p>
        </w:tc>
        <w:tc>
          <w:tcPr>
            <w:tcW w:w="1890" w:type="dxa"/>
          </w:tcPr>
          <w:p w:rsidR="005C098F" w:rsidRPr="00C524A2" w:rsidRDefault="005C098F" w:rsidP="000441BD">
            <w:pPr>
              <w:rPr>
                <w:sz w:val="18"/>
                <w:szCs w:val="18"/>
              </w:rPr>
            </w:pPr>
            <w:r>
              <w:rPr>
                <w:sz w:val="18"/>
                <w:szCs w:val="18"/>
              </w:rPr>
              <w:t>X</w:t>
            </w:r>
          </w:p>
        </w:tc>
        <w:tc>
          <w:tcPr>
            <w:tcW w:w="1530" w:type="dxa"/>
          </w:tcPr>
          <w:p w:rsidR="005C098F" w:rsidRPr="00C524A2" w:rsidRDefault="005C098F" w:rsidP="000441BD">
            <w:pPr>
              <w:rPr>
                <w:sz w:val="18"/>
                <w:szCs w:val="18"/>
              </w:rPr>
            </w:pPr>
          </w:p>
        </w:tc>
      </w:tr>
      <w:tr w:rsidR="005C098F" w:rsidRPr="00C524A2" w:rsidTr="000441BD">
        <w:tc>
          <w:tcPr>
            <w:tcW w:w="5940" w:type="dxa"/>
          </w:tcPr>
          <w:p w:rsidR="005C098F" w:rsidRPr="00C524A2" w:rsidRDefault="005C098F" w:rsidP="000441BD">
            <w:pPr>
              <w:jc w:val="left"/>
              <w:rPr>
                <w:b/>
                <w:sz w:val="18"/>
                <w:szCs w:val="18"/>
              </w:rPr>
            </w:pPr>
            <w:r w:rsidRPr="00C524A2">
              <w:rPr>
                <w:b/>
                <w:sz w:val="18"/>
                <w:szCs w:val="18"/>
              </w:rPr>
              <w:t>Brief Outline of Assessment Method</w:t>
            </w:r>
          </w:p>
          <w:p w:rsidR="005C098F" w:rsidRPr="00C524A2" w:rsidRDefault="005C098F" w:rsidP="000441BD">
            <w:pPr>
              <w:jc w:val="left"/>
              <w:rPr>
                <w:sz w:val="18"/>
                <w:szCs w:val="18"/>
              </w:rPr>
            </w:pPr>
            <w:r w:rsidRPr="00C524A2">
              <w:rPr>
                <w:sz w:val="18"/>
                <w:szCs w:val="18"/>
              </w:rPr>
              <w:t>Is a clear assessment plan provided?</w:t>
            </w:r>
          </w:p>
        </w:tc>
        <w:tc>
          <w:tcPr>
            <w:tcW w:w="1890" w:type="dxa"/>
          </w:tcPr>
          <w:p w:rsidR="005C098F" w:rsidRPr="00C524A2" w:rsidRDefault="005C098F" w:rsidP="000441BD">
            <w:pPr>
              <w:rPr>
                <w:sz w:val="18"/>
                <w:szCs w:val="18"/>
              </w:rPr>
            </w:pPr>
            <w:r>
              <w:rPr>
                <w:sz w:val="18"/>
                <w:szCs w:val="18"/>
              </w:rPr>
              <w:t>X</w:t>
            </w:r>
          </w:p>
        </w:tc>
        <w:tc>
          <w:tcPr>
            <w:tcW w:w="1530" w:type="dxa"/>
          </w:tcPr>
          <w:p w:rsidR="005C098F" w:rsidRPr="00C524A2" w:rsidRDefault="005C098F" w:rsidP="000441BD">
            <w:pPr>
              <w:rPr>
                <w:sz w:val="18"/>
                <w:szCs w:val="18"/>
              </w:rPr>
            </w:pPr>
          </w:p>
        </w:tc>
      </w:tr>
      <w:tr w:rsidR="005C098F" w:rsidRPr="00C524A2" w:rsidTr="000441BD">
        <w:tc>
          <w:tcPr>
            <w:tcW w:w="5940" w:type="dxa"/>
          </w:tcPr>
          <w:p w:rsidR="005C098F" w:rsidRPr="00C524A2" w:rsidRDefault="005C098F" w:rsidP="000441BD">
            <w:pPr>
              <w:jc w:val="left"/>
              <w:rPr>
                <w:b/>
                <w:sz w:val="18"/>
                <w:szCs w:val="18"/>
              </w:rPr>
            </w:pPr>
            <w:r w:rsidRPr="00C524A2">
              <w:rPr>
                <w:b/>
                <w:sz w:val="18"/>
                <w:szCs w:val="18"/>
              </w:rPr>
              <w:t>Benchmark/Target</w:t>
            </w:r>
          </w:p>
          <w:p w:rsidR="005C098F" w:rsidRPr="00C524A2" w:rsidRDefault="005C098F" w:rsidP="005C098F">
            <w:pPr>
              <w:pStyle w:val="ListParagraph"/>
              <w:numPr>
                <w:ilvl w:val="0"/>
                <w:numId w:val="16"/>
              </w:numPr>
              <w:jc w:val="left"/>
              <w:rPr>
                <w:sz w:val="18"/>
                <w:szCs w:val="18"/>
              </w:rPr>
            </w:pPr>
            <w:r w:rsidRPr="00C524A2">
              <w:rPr>
                <w:sz w:val="18"/>
                <w:szCs w:val="18"/>
              </w:rPr>
              <w:t>Is a benchmark/target provided?</w:t>
            </w:r>
          </w:p>
          <w:p w:rsidR="005C098F" w:rsidRPr="00C524A2" w:rsidRDefault="005C098F" w:rsidP="005C098F">
            <w:pPr>
              <w:pStyle w:val="ListParagraph"/>
              <w:numPr>
                <w:ilvl w:val="0"/>
                <w:numId w:val="16"/>
              </w:numPr>
              <w:jc w:val="left"/>
              <w:rPr>
                <w:sz w:val="18"/>
                <w:szCs w:val="18"/>
              </w:rPr>
            </w:pPr>
            <w:r w:rsidRPr="00C524A2">
              <w:rPr>
                <w:sz w:val="18"/>
                <w:szCs w:val="18"/>
              </w:rPr>
              <w:t>Is it clear what the benchmark/target measures?</w:t>
            </w:r>
          </w:p>
        </w:tc>
        <w:tc>
          <w:tcPr>
            <w:tcW w:w="1890" w:type="dxa"/>
          </w:tcPr>
          <w:p w:rsidR="005C098F" w:rsidRPr="00C524A2" w:rsidRDefault="005C098F" w:rsidP="000441BD">
            <w:pPr>
              <w:rPr>
                <w:sz w:val="18"/>
                <w:szCs w:val="18"/>
              </w:rPr>
            </w:pPr>
            <w:r>
              <w:rPr>
                <w:sz w:val="18"/>
                <w:szCs w:val="18"/>
              </w:rPr>
              <w:t>X</w:t>
            </w:r>
          </w:p>
        </w:tc>
        <w:tc>
          <w:tcPr>
            <w:tcW w:w="1530" w:type="dxa"/>
          </w:tcPr>
          <w:p w:rsidR="005C098F" w:rsidRPr="00C524A2" w:rsidRDefault="005C098F" w:rsidP="000441BD">
            <w:pPr>
              <w:rPr>
                <w:sz w:val="18"/>
                <w:szCs w:val="18"/>
              </w:rPr>
            </w:pPr>
          </w:p>
        </w:tc>
      </w:tr>
    </w:tbl>
    <w:p w:rsidR="005C098F" w:rsidRPr="00C524A2" w:rsidRDefault="005C098F" w:rsidP="005C098F">
      <w:pPr>
        <w:jc w:val="left"/>
        <w:rPr>
          <w:b/>
          <w:sz w:val="18"/>
          <w:szCs w:val="18"/>
        </w:rPr>
      </w:pPr>
    </w:p>
    <w:tbl>
      <w:tblPr>
        <w:tblStyle w:val="TableGrid"/>
        <w:tblW w:w="0" w:type="auto"/>
        <w:tblInd w:w="108" w:type="dxa"/>
        <w:tblLook w:val="04A0" w:firstRow="1" w:lastRow="0" w:firstColumn="1" w:lastColumn="0" w:noHBand="0" w:noVBand="1"/>
      </w:tblPr>
      <w:tblGrid>
        <w:gridCol w:w="9360"/>
      </w:tblGrid>
      <w:tr w:rsidR="005C098F" w:rsidRPr="00C524A2" w:rsidTr="000441BD">
        <w:tc>
          <w:tcPr>
            <w:tcW w:w="9360" w:type="dxa"/>
          </w:tcPr>
          <w:p w:rsidR="005C098F" w:rsidRPr="00C524A2" w:rsidRDefault="005C098F" w:rsidP="000441BD">
            <w:pPr>
              <w:jc w:val="left"/>
              <w:rPr>
                <w:b/>
                <w:sz w:val="18"/>
                <w:szCs w:val="18"/>
              </w:rPr>
            </w:pPr>
            <w:r w:rsidRPr="00C524A2">
              <w:rPr>
                <w:b/>
                <w:sz w:val="18"/>
                <w:szCs w:val="18"/>
              </w:rPr>
              <w:t>REASON FOR “NO” RATING (IF APPPLICABLE) FOR PART II:</w:t>
            </w:r>
          </w:p>
          <w:p w:rsidR="005C098F" w:rsidRPr="00C524A2" w:rsidRDefault="005C098F" w:rsidP="000441BD">
            <w:pPr>
              <w:jc w:val="left"/>
              <w:rPr>
                <w:sz w:val="18"/>
                <w:szCs w:val="18"/>
              </w:rPr>
            </w:pPr>
          </w:p>
          <w:p w:rsidR="005C098F" w:rsidRPr="00C524A2" w:rsidRDefault="005C098F" w:rsidP="000441BD">
            <w:pPr>
              <w:jc w:val="left"/>
              <w:rPr>
                <w:sz w:val="18"/>
                <w:szCs w:val="18"/>
              </w:rPr>
            </w:pPr>
          </w:p>
        </w:tc>
      </w:tr>
    </w:tbl>
    <w:p w:rsidR="005C098F" w:rsidRPr="00C524A2" w:rsidRDefault="005C098F" w:rsidP="005C098F">
      <w:pPr>
        <w:jc w:val="left"/>
      </w:pPr>
    </w:p>
    <w:p w:rsidR="005C098F" w:rsidRPr="00C524A2" w:rsidRDefault="005C098F" w:rsidP="006F0099">
      <w:pPr>
        <w:pStyle w:val="ListParagraph"/>
        <w:jc w:val="left"/>
      </w:pPr>
      <w:r w:rsidRPr="00C524A2">
        <w:br/>
        <w:t xml:space="preserve"> </w:t>
      </w:r>
    </w:p>
    <w:p w:rsidR="005C098F" w:rsidRDefault="005C098F" w:rsidP="005C098F">
      <w:pPr>
        <w:rPr>
          <w:b/>
        </w:rPr>
      </w:pPr>
      <w:r>
        <w:rPr>
          <w:b/>
        </w:rPr>
        <w:br w:type="page"/>
      </w:r>
    </w:p>
    <w:p w:rsidR="005C098F" w:rsidRPr="00C524A2" w:rsidRDefault="005C098F" w:rsidP="005C098F">
      <w:pPr>
        <w:rPr>
          <w:b/>
        </w:rPr>
      </w:pPr>
      <w:r w:rsidRPr="00C524A2">
        <w:rPr>
          <w:b/>
        </w:rPr>
        <w:lastRenderedPageBreak/>
        <w:t xml:space="preserve">Spring 2013 </w:t>
      </w:r>
    </w:p>
    <w:p w:rsidR="005C098F" w:rsidRPr="00C524A2" w:rsidRDefault="005C098F" w:rsidP="005C098F">
      <w:pPr>
        <w:rPr>
          <w:b/>
        </w:rPr>
      </w:pPr>
      <w:r w:rsidRPr="00C524A2">
        <w:rPr>
          <w:b/>
        </w:rPr>
        <w:t>Call for Course Proposals for Inclusion Preliminary Evaluation</w:t>
      </w:r>
      <w:r w:rsidRPr="00C524A2">
        <w:t xml:space="preserve"> </w:t>
      </w:r>
    </w:p>
    <w:p w:rsidR="005C098F" w:rsidRPr="00C524A2" w:rsidRDefault="005C098F" w:rsidP="005C098F">
      <w:pPr>
        <w:rPr>
          <w:b/>
        </w:rPr>
      </w:pPr>
    </w:p>
    <w:p w:rsidR="005C098F" w:rsidRPr="00C524A2" w:rsidRDefault="005C098F" w:rsidP="005C098F">
      <w:pPr>
        <w:jc w:val="left"/>
      </w:pPr>
      <w:r w:rsidRPr="00C524A2">
        <w:rPr>
          <w:b/>
        </w:rPr>
        <w:t>Course:</w:t>
      </w:r>
      <w:r w:rsidRPr="00C524A2">
        <w:t xml:space="preserve"> </w:t>
      </w:r>
      <w:r w:rsidRPr="00C524A2">
        <w:tab/>
      </w:r>
      <w:r w:rsidRPr="00C524A2">
        <w:tab/>
      </w:r>
      <w:r w:rsidRPr="00C524A2">
        <w:tab/>
      </w:r>
      <w:r w:rsidRPr="00C524A2">
        <w:tab/>
      </w:r>
      <w:r>
        <w:t>MATH 1342 - Statistics</w:t>
      </w:r>
    </w:p>
    <w:p w:rsidR="005C098F" w:rsidRPr="00C524A2" w:rsidRDefault="005C098F" w:rsidP="005C098F">
      <w:pPr>
        <w:jc w:val="left"/>
      </w:pPr>
      <w:r w:rsidRPr="00C524A2">
        <w:rPr>
          <w:b/>
        </w:rPr>
        <w:t>Proposal Contact:</w:t>
      </w:r>
      <w:r w:rsidRPr="00C524A2">
        <w:rPr>
          <w:b/>
        </w:rPr>
        <w:tab/>
      </w:r>
      <w:r w:rsidRPr="00C524A2">
        <w:rPr>
          <w:b/>
        </w:rPr>
        <w:tab/>
      </w:r>
      <w:r w:rsidRPr="00C524A2">
        <w:rPr>
          <w:b/>
        </w:rPr>
        <w:tab/>
      </w:r>
      <w:r>
        <w:t>Tammy Holmes</w:t>
      </w:r>
    </w:p>
    <w:p w:rsidR="005C098F" w:rsidRPr="00C524A2" w:rsidRDefault="005C098F" w:rsidP="005C098F">
      <w:pPr>
        <w:jc w:val="left"/>
        <w:rPr>
          <w:b/>
        </w:rPr>
      </w:pPr>
      <w:r w:rsidRPr="00C524A2">
        <w:rPr>
          <w:b/>
        </w:rPr>
        <w:t>Foundational Component Area:</w:t>
      </w:r>
      <w:r w:rsidRPr="00C524A2">
        <w:rPr>
          <w:b/>
        </w:rPr>
        <w:tab/>
      </w:r>
      <w:r w:rsidRPr="00C524A2">
        <w:rPr>
          <w:b/>
        </w:rPr>
        <w:tab/>
      </w:r>
      <w:r w:rsidRPr="00C524A2">
        <w:t>Mathematics</w:t>
      </w:r>
    </w:p>
    <w:p w:rsidR="005C098F" w:rsidRPr="00C524A2" w:rsidRDefault="005C098F" w:rsidP="005C098F">
      <w:pPr>
        <w:jc w:val="left"/>
        <w:rPr>
          <w:b/>
        </w:rPr>
      </w:pPr>
      <w:r w:rsidRPr="00C524A2">
        <w:rPr>
          <w:b/>
        </w:rPr>
        <w:t>Component Sub-Committee:</w:t>
      </w:r>
      <w:r w:rsidRPr="00C524A2">
        <w:rPr>
          <w:b/>
        </w:rPr>
        <w:tab/>
      </w:r>
      <w:r w:rsidRPr="00C524A2">
        <w:rPr>
          <w:b/>
        </w:rPr>
        <w:tab/>
      </w:r>
      <w:r w:rsidRPr="00C524A2">
        <w:t xml:space="preserve">Doug Adcock (Chair), Kathy Wetzel, Edie Carter, Kim McGowan, </w:t>
      </w:r>
      <w:r w:rsidRPr="00C524A2">
        <w:br/>
      </w:r>
      <w:r w:rsidRPr="00C524A2">
        <w:tab/>
      </w:r>
      <w:r w:rsidRPr="00C524A2">
        <w:tab/>
      </w:r>
      <w:r w:rsidRPr="00C524A2">
        <w:tab/>
      </w:r>
      <w:r w:rsidRPr="00C524A2">
        <w:tab/>
      </w:r>
      <w:r w:rsidRPr="00C524A2">
        <w:tab/>
        <w:t>Shannon Cornell</w:t>
      </w:r>
    </w:p>
    <w:p w:rsidR="005C098F" w:rsidRPr="00C524A2" w:rsidRDefault="005C098F" w:rsidP="005C098F">
      <w:pPr>
        <w:jc w:val="left"/>
      </w:pPr>
      <w:r w:rsidRPr="00C524A2">
        <w:rPr>
          <w:b/>
        </w:rPr>
        <w:t>Assessment Evaluation:</w:t>
      </w:r>
      <w:r w:rsidRPr="00C524A2">
        <w:rPr>
          <w:b/>
        </w:rPr>
        <w:tab/>
      </w:r>
      <w:r w:rsidRPr="00C524A2">
        <w:rPr>
          <w:b/>
        </w:rPr>
        <w:tab/>
      </w:r>
      <w:r w:rsidRPr="00C524A2">
        <w:rPr>
          <w:b/>
        </w:rPr>
        <w:tab/>
      </w:r>
      <w:r w:rsidRPr="00C524A2">
        <w:t>Kristin McDonald-Willey</w:t>
      </w:r>
    </w:p>
    <w:p w:rsidR="005C098F" w:rsidRPr="00C524A2" w:rsidRDefault="005C098F" w:rsidP="005C098F">
      <w:pPr>
        <w:jc w:val="left"/>
        <w:rPr>
          <w:b/>
        </w:rPr>
      </w:pPr>
    </w:p>
    <w:p w:rsidR="005C098F" w:rsidRPr="00C524A2" w:rsidRDefault="005C098F" w:rsidP="005C098F">
      <w:pPr>
        <w:jc w:val="left"/>
        <w:rPr>
          <w:color w:val="FF0000"/>
        </w:rPr>
      </w:pPr>
      <w:r w:rsidRPr="00C524A2">
        <w:rPr>
          <w:color w:val="FF0000"/>
        </w:rPr>
        <w:t>PART I: Sub-Committee Evaluation of Content</w:t>
      </w:r>
    </w:p>
    <w:tbl>
      <w:tblPr>
        <w:tblStyle w:val="TableGrid"/>
        <w:tblW w:w="0" w:type="auto"/>
        <w:tblInd w:w="108" w:type="dxa"/>
        <w:tblLook w:val="04A0" w:firstRow="1" w:lastRow="0" w:firstColumn="1" w:lastColumn="0" w:noHBand="0" w:noVBand="1"/>
      </w:tblPr>
      <w:tblGrid>
        <w:gridCol w:w="5940"/>
        <w:gridCol w:w="1890"/>
        <w:gridCol w:w="1530"/>
      </w:tblGrid>
      <w:tr w:rsidR="005C098F" w:rsidRPr="00C524A2" w:rsidTr="000441BD">
        <w:tc>
          <w:tcPr>
            <w:tcW w:w="5940" w:type="dxa"/>
            <w:shd w:val="clear" w:color="auto" w:fill="DBE5F1" w:themeFill="accent1" w:themeFillTint="33"/>
            <w:vAlign w:val="center"/>
          </w:tcPr>
          <w:p w:rsidR="005C098F" w:rsidRPr="00C524A2" w:rsidRDefault="005C098F" w:rsidP="000441BD">
            <w:pPr>
              <w:rPr>
                <w:b/>
                <w:sz w:val="18"/>
                <w:szCs w:val="18"/>
              </w:rPr>
            </w:pPr>
            <w:r w:rsidRPr="00C524A2">
              <w:rPr>
                <w:b/>
                <w:sz w:val="18"/>
                <w:szCs w:val="18"/>
              </w:rPr>
              <w:t>QUESTION</w:t>
            </w:r>
          </w:p>
        </w:tc>
        <w:tc>
          <w:tcPr>
            <w:tcW w:w="1890" w:type="dxa"/>
            <w:shd w:val="clear" w:color="auto" w:fill="DBE5F1" w:themeFill="accent1" w:themeFillTint="33"/>
            <w:vAlign w:val="center"/>
          </w:tcPr>
          <w:p w:rsidR="005C098F" w:rsidRPr="00C524A2" w:rsidRDefault="005C098F" w:rsidP="000441BD">
            <w:pPr>
              <w:rPr>
                <w:b/>
                <w:sz w:val="18"/>
                <w:szCs w:val="18"/>
              </w:rPr>
            </w:pPr>
            <w:r w:rsidRPr="00C524A2">
              <w:rPr>
                <w:b/>
                <w:sz w:val="18"/>
                <w:szCs w:val="18"/>
              </w:rPr>
              <w:t>YES</w:t>
            </w:r>
          </w:p>
          <w:p w:rsidR="005C098F" w:rsidRPr="00C524A2" w:rsidRDefault="005C098F" w:rsidP="000441BD">
            <w:pPr>
              <w:rPr>
                <w:sz w:val="18"/>
                <w:szCs w:val="18"/>
              </w:rPr>
            </w:pPr>
            <w:r w:rsidRPr="00C524A2">
              <w:rPr>
                <w:sz w:val="18"/>
                <w:szCs w:val="18"/>
              </w:rPr>
              <w:t>(Put X if Does Meet Criteria)</w:t>
            </w:r>
          </w:p>
        </w:tc>
        <w:tc>
          <w:tcPr>
            <w:tcW w:w="1530" w:type="dxa"/>
            <w:shd w:val="clear" w:color="auto" w:fill="DBE5F1" w:themeFill="accent1" w:themeFillTint="33"/>
            <w:vAlign w:val="center"/>
          </w:tcPr>
          <w:p w:rsidR="005C098F" w:rsidRPr="00C524A2" w:rsidRDefault="005C098F" w:rsidP="000441BD">
            <w:pPr>
              <w:rPr>
                <w:b/>
                <w:sz w:val="18"/>
                <w:szCs w:val="18"/>
              </w:rPr>
            </w:pPr>
            <w:r w:rsidRPr="00C524A2">
              <w:rPr>
                <w:b/>
                <w:sz w:val="18"/>
                <w:szCs w:val="18"/>
              </w:rPr>
              <w:t>NO</w:t>
            </w:r>
          </w:p>
          <w:p w:rsidR="005C098F" w:rsidRPr="00C524A2" w:rsidRDefault="005C098F" w:rsidP="000441BD">
            <w:pPr>
              <w:rPr>
                <w:sz w:val="18"/>
                <w:szCs w:val="18"/>
              </w:rPr>
            </w:pPr>
            <w:r w:rsidRPr="00C524A2">
              <w:rPr>
                <w:sz w:val="18"/>
                <w:szCs w:val="18"/>
              </w:rPr>
              <w:t xml:space="preserve">(Put X if Does </w:t>
            </w:r>
            <w:r w:rsidRPr="00C524A2">
              <w:rPr>
                <w:b/>
                <w:sz w:val="18"/>
                <w:szCs w:val="18"/>
              </w:rPr>
              <w:t>Not</w:t>
            </w:r>
            <w:r w:rsidRPr="00C524A2">
              <w:rPr>
                <w:sz w:val="18"/>
                <w:szCs w:val="18"/>
              </w:rPr>
              <w:t xml:space="preserve"> Meet Criteria)</w:t>
            </w:r>
          </w:p>
        </w:tc>
      </w:tr>
      <w:tr w:rsidR="005C098F" w:rsidRPr="00C524A2" w:rsidTr="000441BD">
        <w:trPr>
          <w:trHeight w:val="449"/>
        </w:trPr>
        <w:tc>
          <w:tcPr>
            <w:tcW w:w="5940" w:type="dxa"/>
          </w:tcPr>
          <w:p w:rsidR="005C098F" w:rsidRPr="00C524A2" w:rsidRDefault="005C098F" w:rsidP="000441BD">
            <w:pPr>
              <w:jc w:val="left"/>
              <w:rPr>
                <w:b/>
                <w:sz w:val="18"/>
                <w:szCs w:val="18"/>
              </w:rPr>
            </w:pPr>
            <w:r w:rsidRPr="00C524A2">
              <w:rPr>
                <w:b/>
                <w:sz w:val="18"/>
                <w:szCs w:val="18"/>
              </w:rPr>
              <w:t>ACGM Inclusion</w:t>
            </w:r>
          </w:p>
          <w:p w:rsidR="005C098F" w:rsidRPr="00C524A2" w:rsidRDefault="005C098F" w:rsidP="000441BD">
            <w:pPr>
              <w:jc w:val="left"/>
              <w:rPr>
                <w:sz w:val="18"/>
                <w:szCs w:val="18"/>
              </w:rPr>
            </w:pPr>
            <w:r w:rsidRPr="00C524A2">
              <w:rPr>
                <w:sz w:val="18"/>
                <w:szCs w:val="18"/>
              </w:rPr>
              <w:t xml:space="preserve">Is this course included in the ACGM? </w:t>
            </w:r>
          </w:p>
        </w:tc>
        <w:tc>
          <w:tcPr>
            <w:tcW w:w="1890" w:type="dxa"/>
          </w:tcPr>
          <w:p w:rsidR="005C098F" w:rsidRPr="00C524A2" w:rsidRDefault="005C098F" w:rsidP="000441BD">
            <w:pPr>
              <w:rPr>
                <w:sz w:val="18"/>
                <w:szCs w:val="18"/>
              </w:rPr>
            </w:pPr>
            <w:r>
              <w:rPr>
                <w:sz w:val="18"/>
                <w:szCs w:val="18"/>
              </w:rPr>
              <w:t>X</w:t>
            </w:r>
          </w:p>
        </w:tc>
        <w:tc>
          <w:tcPr>
            <w:tcW w:w="1530" w:type="dxa"/>
          </w:tcPr>
          <w:p w:rsidR="005C098F" w:rsidRPr="00C524A2" w:rsidRDefault="005C098F" w:rsidP="000441BD">
            <w:pPr>
              <w:rPr>
                <w:sz w:val="18"/>
                <w:szCs w:val="18"/>
              </w:rPr>
            </w:pPr>
          </w:p>
        </w:tc>
      </w:tr>
      <w:tr w:rsidR="005C098F" w:rsidRPr="00C524A2" w:rsidTr="000441BD">
        <w:trPr>
          <w:trHeight w:val="449"/>
        </w:trPr>
        <w:tc>
          <w:tcPr>
            <w:tcW w:w="5940" w:type="dxa"/>
          </w:tcPr>
          <w:p w:rsidR="005C098F" w:rsidRPr="00C524A2" w:rsidRDefault="005C098F" w:rsidP="000441BD">
            <w:pPr>
              <w:jc w:val="left"/>
              <w:rPr>
                <w:b/>
                <w:sz w:val="18"/>
                <w:szCs w:val="18"/>
              </w:rPr>
            </w:pPr>
            <w:r w:rsidRPr="00C524A2">
              <w:rPr>
                <w:b/>
                <w:sz w:val="18"/>
                <w:szCs w:val="18"/>
              </w:rPr>
              <w:t>Foundational Component Area</w:t>
            </w:r>
          </w:p>
          <w:p w:rsidR="005C098F" w:rsidRPr="00C524A2" w:rsidRDefault="005C098F" w:rsidP="000441BD">
            <w:pPr>
              <w:jc w:val="left"/>
              <w:rPr>
                <w:sz w:val="18"/>
                <w:szCs w:val="18"/>
              </w:rPr>
            </w:pPr>
            <w:r w:rsidRPr="00C524A2">
              <w:rPr>
                <w:sz w:val="18"/>
                <w:szCs w:val="18"/>
              </w:rPr>
              <w:t>Does this course align with the Foundational Component Area description?</w:t>
            </w:r>
          </w:p>
        </w:tc>
        <w:tc>
          <w:tcPr>
            <w:tcW w:w="1890" w:type="dxa"/>
          </w:tcPr>
          <w:p w:rsidR="005C098F" w:rsidRPr="00C524A2" w:rsidRDefault="005C098F" w:rsidP="000441BD">
            <w:pPr>
              <w:rPr>
                <w:sz w:val="18"/>
                <w:szCs w:val="18"/>
              </w:rPr>
            </w:pPr>
            <w:r>
              <w:rPr>
                <w:sz w:val="18"/>
                <w:szCs w:val="18"/>
              </w:rPr>
              <w:t>X</w:t>
            </w:r>
          </w:p>
        </w:tc>
        <w:tc>
          <w:tcPr>
            <w:tcW w:w="1530" w:type="dxa"/>
          </w:tcPr>
          <w:p w:rsidR="005C098F" w:rsidRPr="00C524A2" w:rsidRDefault="005C098F" w:rsidP="000441BD">
            <w:pPr>
              <w:rPr>
                <w:sz w:val="18"/>
                <w:szCs w:val="18"/>
              </w:rPr>
            </w:pPr>
          </w:p>
        </w:tc>
      </w:tr>
      <w:tr w:rsidR="005C098F" w:rsidRPr="00C524A2" w:rsidTr="000441BD">
        <w:tc>
          <w:tcPr>
            <w:tcW w:w="5940" w:type="dxa"/>
          </w:tcPr>
          <w:p w:rsidR="005C098F" w:rsidRPr="00C524A2" w:rsidRDefault="005C098F" w:rsidP="000441BD">
            <w:pPr>
              <w:jc w:val="left"/>
              <w:rPr>
                <w:sz w:val="18"/>
                <w:szCs w:val="18"/>
              </w:rPr>
            </w:pPr>
            <w:r w:rsidRPr="00C524A2">
              <w:rPr>
                <w:b/>
                <w:sz w:val="18"/>
                <w:szCs w:val="18"/>
              </w:rPr>
              <w:t>Learning Outcomes</w:t>
            </w:r>
            <w:r w:rsidRPr="00C524A2">
              <w:rPr>
                <w:b/>
                <w:sz w:val="18"/>
                <w:szCs w:val="18"/>
              </w:rPr>
              <w:br/>
            </w:r>
            <w:r w:rsidRPr="00C524A2">
              <w:rPr>
                <w:sz w:val="18"/>
                <w:szCs w:val="18"/>
              </w:rPr>
              <w:t>Are the learning outcomes consistent (if applicable) with the ACGM?</w:t>
            </w:r>
          </w:p>
        </w:tc>
        <w:tc>
          <w:tcPr>
            <w:tcW w:w="1890" w:type="dxa"/>
          </w:tcPr>
          <w:p w:rsidR="005C098F" w:rsidRPr="00C524A2" w:rsidRDefault="005C098F" w:rsidP="000441BD">
            <w:pPr>
              <w:rPr>
                <w:sz w:val="18"/>
                <w:szCs w:val="18"/>
              </w:rPr>
            </w:pPr>
            <w:r>
              <w:rPr>
                <w:sz w:val="18"/>
                <w:szCs w:val="18"/>
              </w:rPr>
              <w:t>X</w:t>
            </w:r>
          </w:p>
        </w:tc>
        <w:tc>
          <w:tcPr>
            <w:tcW w:w="1530" w:type="dxa"/>
          </w:tcPr>
          <w:p w:rsidR="005C098F" w:rsidRPr="00C524A2" w:rsidRDefault="005C098F" w:rsidP="000441BD">
            <w:pPr>
              <w:rPr>
                <w:sz w:val="18"/>
                <w:szCs w:val="18"/>
              </w:rPr>
            </w:pPr>
          </w:p>
        </w:tc>
      </w:tr>
      <w:tr w:rsidR="005C098F" w:rsidRPr="00C524A2" w:rsidTr="000441BD">
        <w:tc>
          <w:tcPr>
            <w:tcW w:w="5940" w:type="dxa"/>
          </w:tcPr>
          <w:p w:rsidR="005C098F" w:rsidRPr="00C524A2" w:rsidRDefault="005C098F" w:rsidP="000441BD">
            <w:pPr>
              <w:jc w:val="left"/>
              <w:rPr>
                <w:sz w:val="18"/>
                <w:szCs w:val="18"/>
              </w:rPr>
            </w:pPr>
            <w:r w:rsidRPr="00C524A2">
              <w:rPr>
                <w:b/>
                <w:sz w:val="18"/>
                <w:szCs w:val="18"/>
              </w:rPr>
              <w:t>Communication Skills</w:t>
            </w:r>
            <w:r w:rsidRPr="00C524A2">
              <w:rPr>
                <w:b/>
                <w:sz w:val="18"/>
                <w:szCs w:val="18"/>
              </w:rPr>
              <w:br/>
            </w:r>
            <w:r w:rsidRPr="00C524A2">
              <w:rPr>
                <w:sz w:val="18"/>
                <w:szCs w:val="18"/>
              </w:rPr>
              <w:t>Does the assignment and/or activity align with the core objective description?</w:t>
            </w:r>
          </w:p>
        </w:tc>
        <w:tc>
          <w:tcPr>
            <w:tcW w:w="1890" w:type="dxa"/>
          </w:tcPr>
          <w:p w:rsidR="005C098F" w:rsidRPr="00C524A2" w:rsidRDefault="005C098F" w:rsidP="000441BD">
            <w:pPr>
              <w:rPr>
                <w:sz w:val="18"/>
                <w:szCs w:val="18"/>
              </w:rPr>
            </w:pPr>
            <w:r>
              <w:rPr>
                <w:sz w:val="18"/>
                <w:szCs w:val="18"/>
              </w:rPr>
              <w:t>X</w:t>
            </w:r>
          </w:p>
        </w:tc>
        <w:tc>
          <w:tcPr>
            <w:tcW w:w="1530" w:type="dxa"/>
          </w:tcPr>
          <w:p w:rsidR="005C098F" w:rsidRPr="00C524A2" w:rsidRDefault="005C098F" w:rsidP="000441BD">
            <w:pPr>
              <w:rPr>
                <w:sz w:val="18"/>
                <w:szCs w:val="18"/>
              </w:rPr>
            </w:pPr>
          </w:p>
        </w:tc>
      </w:tr>
      <w:tr w:rsidR="005C098F" w:rsidRPr="00C524A2" w:rsidTr="000441BD">
        <w:tc>
          <w:tcPr>
            <w:tcW w:w="5940" w:type="dxa"/>
          </w:tcPr>
          <w:p w:rsidR="005C098F" w:rsidRPr="00C524A2" w:rsidRDefault="005C098F" w:rsidP="000441BD">
            <w:pPr>
              <w:jc w:val="left"/>
              <w:rPr>
                <w:sz w:val="18"/>
                <w:szCs w:val="18"/>
              </w:rPr>
            </w:pPr>
            <w:r w:rsidRPr="00C524A2">
              <w:rPr>
                <w:b/>
                <w:sz w:val="18"/>
                <w:szCs w:val="18"/>
              </w:rPr>
              <w:t>Critical Thinking Skills</w:t>
            </w:r>
            <w:r w:rsidRPr="00C524A2">
              <w:rPr>
                <w:b/>
                <w:sz w:val="18"/>
                <w:szCs w:val="18"/>
              </w:rPr>
              <w:br/>
            </w:r>
            <w:r w:rsidRPr="00C524A2">
              <w:rPr>
                <w:sz w:val="18"/>
                <w:szCs w:val="18"/>
              </w:rPr>
              <w:t>Does the assignment and/or activity align with the core objective description?</w:t>
            </w:r>
          </w:p>
        </w:tc>
        <w:tc>
          <w:tcPr>
            <w:tcW w:w="1890" w:type="dxa"/>
          </w:tcPr>
          <w:p w:rsidR="005C098F" w:rsidRPr="00C524A2" w:rsidRDefault="005C098F" w:rsidP="000441BD">
            <w:pPr>
              <w:rPr>
                <w:sz w:val="18"/>
                <w:szCs w:val="18"/>
              </w:rPr>
            </w:pPr>
            <w:r>
              <w:rPr>
                <w:sz w:val="18"/>
                <w:szCs w:val="18"/>
              </w:rPr>
              <w:t>X</w:t>
            </w:r>
          </w:p>
        </w:tc>
        <w:tc>
          <w:tcPr>
            <w:tcW w:w="1530" w:type="dxa"/>
          </w:tcPr>
          <w:p w:rsidR="005C098F" w:rsidRPr="00C524A2" w:rsidRDefault="005C098F" w:rsidP="000441BD">
            <w:pPr>
              <w:rPr>
                <w:sz w:val="18"/>
                <w:szCs w:val="18"/>
              </w:rPr>
            </w:pPr>
          </w:p>
        </w:tc>
      </w:tr>
      <w:tr w:rsidR="005C098F" w:rsidRPr="00C524A2" w:rsidTr="000441BD">
        <w:tc>
          <w:tcPr>
            <w:tcW w:w="5940" w:type="dxa"/>
          </w:tcPr>
          <w:p w:rsidR="005C098F" w:rsidRPr="00C524A2" w:rsidRDefault="005C098F" w:rsidP="000441BD">
            <w:pPr>
              <w:jc w:val="left"/>
              <w:rPr>
                <w:b/>
                <w:sz w:val="18"/>
                <w:szCs w:val="18"/>
              </w:rPr>
            </w:pPr>
            <w:r w:rsidRPr="00C524A2">
              <w:rPr>
                <w:b/>
                <w:sz w:val="18"/>
                <w:szCs w:val="18"/>
              </w:rPr>
              <w:t>Empirical and Quantitative Skills</w:t>
            </w:r>
            <w:r w:rsidRPr="00C524A2">
              <w:rPr>
                <w:b/>
                <w:sz w:val="18"/>
                <w:szCs w:val="18"/>
              </w:rPr>
              <w:br/>
            </w:r>
            <w:r w:rsidRPr="00C524A2">
              <w:rPr>
                <w:sz w:val="18"/>
                <w:szCs w:val="18"/>
              </w:rPr>
              <w:t>Does the assignment and/or activity align with the core objective description?</w:t>
            </w:r>
          </w:p>
        </w:tc>
        <w:tc>
          <w:tcPr>
            <w:tcW w:w="1890" w:type="dxa"/>
          </w:tcPr>
          <w:p w:rsidR="005C098F" w:rsidRPr="00C524A2" w:rsidRDefault="005C098F" w:rsidP="000441BD">
            <w:pPr>
              <w:rPr>
                <w:sz w:val="18"/>
                <w:szCs w:val="18"/>
              </w:rPr>
            </w:pPr>
            <w:r>
              <w:rPr>
                <w:sz w:val="18"/>
                <w:szCs w:val="18"/>
              </w:rPr>
              <w:t>X</w:t>
            </w:r>
          </w:p>
        </w:tc>
        <w:tc>
          <w:tcPr>
            <w:tcW w:w="1530" w:type="dxa"/>
          </w:tcPr>
          <w:p w:rsidR="005C098F" w:rsidRPr="00C524A2" w:rsidRDefault="005C098F" w:rsidP="000441BD">
            <w:pPr>
              <w:rPr>
                <w:sz w:val="18"/>
                <w:szCs w:val="18"/>
              </w:rPr>
            </w:pPr>
          </w:p>
        </w:tc>
      </w:tr>
      <w:tr w:rsidR="005C098F" w:rsidRPr="00C524A2" w:rsidTr="000441BD">
        <w:tc>
          <w:tcPr>
            <w:tcW w:w="5940" w:type="dxa"/>
          </w:tcPr>
          <w:p w:rsidR="005C098F" w:rsidRPr="00C524A2" w:rsidRDefault="005C098F" w:rsidP="000441BD">
            <w:pPr>
              <w:jc w:val="left"/>
              <w:rPr>
                <w:b/>
                <w:sz w:val="18"/>
                <w:szCs w:val="18"/>
              </w:rPr>
            </w:pPr>
            <w:r w:rsidRPr="00C524A2">
              <w:rPr>
                <w:b/>
                <w:sz w:val="18"/>
                <w:szCs w:val="18"/>
              </w:rPr>
              <w:t>Cohesive Proposal</w:t>
            </w:r>
          </w:p>
          <w:p w:rsidR="005C098F" w:rsidRPr="00C524A2" w:rsidRDefault="005C098F" w:rsidP="005C098F">
            <w:pPr>
              <w:pStyle w:val="ListParagraph"/>
              <w:numPr>
                <w:ilvl w:val="0"/>
                <w:numId w:val="15"/>
              </w:numPr>
              <w:jc w:val="left"/>
              <w:rPr>
                <w:b/>
                <w:sz w:val="18"/>
                <w:szCs w:val="18"/>
              </w:rPr>
            </w:pPr>
            <w:r w:rsidRPr="00C524A2">
              <w:rPr>
                <w:sz w:val="18"/>
                <w:szCs w:val="18"/>
              </w:rPr>
              <w:t>Does the information presented make sense?</w:t>
            </w:r>
          </w:p>
          <w:p w:rsidR="005C098F" w:rsidRPr="00C524A2" w:rsidRDefault="005C098F" w:rsidP="005C098F">
            <w:pPr>
              <w:pStyle w:val="ListParagraph"/>
              <w:numPr>
                <w:ilvl w:val="0"/>
                <w:numId w:val="15"/>
              </w:numPr>
              <w:jc w:val="left"/>
              <w:rPr>
                <w:b/>
                <w:sz w:val="18"/>
                <w:szCs w:val="18"/>
              </w:rPr>
            </w:pPr>
            <w:r w:rsidRPr="00C524A2">
              <w:rPr>
                <w:sz w:val="18"/>
                <w:szCs w:val="18"/>
              </w:rPr>
              <w:t>Is each assignment and assessment plan cohesive?</w:t>
            </w:r>
          </w:p>
        </w:tc>
        <w:tc>
          <w:tcPr>
            <w:tcW w:w="1890" w:type="dxa"/>
          </w:tcPr>
          <w:p w:rsidR="005C098F" w:rsidRPr="00C524A2" w:rsidRDefault="005C098F" w:rsidP="000441BD">
            <w:pPr>
              <w:rPr>
                <w:sz w:val="18"/>
                <w:szCs w:val="18"/>
              </w:rPr>
            </w:pPr>
            <w:r>
              <w:rPr>
                <w:sz w:val="18"/>
                <w:szCs w:val="18"/>
              </w:rPr>
              <w:t>X</w:t>
            </w:r>
          </w:p>
        </w:tc>
        <w:tc>
          <w:tcPr>
            <w:tcW w:w="1530" w:type="dxa"/>
          </w:tcPr>
          <w:p w:rsidR="005C098F" w:rsidRPr="00C524A2" w:rsidRDefault="005C098F" w:rsidP="000441BD">
            <w:pPr>
              <w:rPr>
                <w:sz w:val="18"/>
                <w:szCs w:val="18"/>
              </w:rPr>
            </w:pPr>
          </w:p>
        </w:tc>
      </w:tr>
    </w:tbl>
    <w:p w:rsidR="005C098F" w:rsidRPr="00C524A2" w:rsidRDefault="005C098F" w:rsidP="005C098F">
      <w:pPr>
        <w:jc w:val="left"/>
        <w:rPr>
          <w:sz w:val="18"/>
          <w:szCs w:val="18"/>
        </w:rPr>
      </w:pPr>
    </w:p>
    <w:tbl>
      <w:tblPr>
        <w:tblStyle w:val="TableGrid"/>
        <w:tblW w:w="0" w:type="auto"/>
        <w:tblInd w:w="108" w:type="dxa"/>
        <w:tblLook w:val="04A0" w:firstRow="1" w:lastRow="0" w:firstColumn="1" w:lastColumn="0" w:noHBand="0" w:noVBand="1"/>
      </w:tblPr>
      <w:tblGrid>
        <w:gridCol w:w="9360"/>
      </w:tblGrid>
      <w:tr w:rsidR="005C098F" w:rsidRPr="00C524A2" w:rsidTr="000441BD">
        <w:tc>
          <w:tcPr>
            <w:tcW w:w="9360" w:type="dxa"/>
          </w:tcPr>
          <w:p w:rsidR="005C098F" w:rsidRPr="00C524A2" w:rsidRDefault="005C098F" w:rsidP="000441BD">
            <w:pPr>
              <w:jc w:val="left"/>
              <w:rPr>
                <w:b/>
                <w:sz w:val="18"/>
                <w:szCs w:val="18"/>
              </w:rPr>
            </w:pPr>
            <w:r w:rsidRPr="00C524A2">
              <w:rPr>
                <w:b/>
                <w:sz w:val="18"/>
                <w:szCs w:val="18"/>
              </w:rPr>
              <w:t>REASON FOR “NO” RATING (IF APPPLICABLE) FOR PART I:</w:t>
            </w:r>
          </w:p>
          <w:p w:rsidR="005C098F" w:rsidRPr="00C524A2" w:rsidRDefault="005C098F" w:rsidP="000441BD">
            <w:pPr>
              <w:jc w:val="left"/>
              <w:rPr>
                <w:sz w:val="18"/>
                <w:szCs w:val="18"/>
              </w:rPr>
            </w:pPr>
          </w:p>
          <w:p w:rsidR="005C098F" w:rsidRPr="00C524A2" w:rsidRDefault="005C098F" w:rsidP="000441BD">
            <w:pPr>
              <w:jc w:val="left"/>
              <w:rPr>
                <w:sz w:val="18"/>
                <w:szCs w:val="18"/>
              </w:rPr>
            </w:pPr>
          </w:p>
        </w:tc>
      </w:tr>
    </w:tbl>
    <w:p w:rsidR="005C098F" w:rsidRPr="00C524A2" w:rsidRDefault="005C098F" w:rsidP="005C098F">
      <w:pPr>
        <w:jc w:val="left"/>
      </w:pPr>
    </w:p>
    <w:p w:rsidR="005C098F" w:rsidRPr="00C524A2" w:rsidRDefault="005C098F" w:rsidP="005C098F">
      <w:pPr>
        <w:jc w:val="left"/>
        <w:rPr>
          <w:color w:val="FF0000"/>
        </w:rPr>
      </w:pPr>
      <w:r w:rsidRPr="00C524A2">
        <w:rPr>
          <w:color w:val="FF0000"/>
        </w:rPr>
        <w:t xml:space="preserve">PART II: Assessment Evaluation </w:t>
      </w:r>
    </w:p>
    <w:tbl>
      <w:tblPr>
        <w:tblStyle w:val="TableGrid"/>
        <w:tblW w:w="0" w:type="auto"/>
        <w:tblInd w:w="108" w:type="dxa"/>
        <w:tblLook w:val="04A0" w:firstRow="1" w:lastRow="0" w:firstColumn="1" w:lastColumn="0" w:noHBand="0" w:noVBand="1"/>
      </w:tblPr>
      <w:tblGrid>
        <w:gridCol w:w="5940"/>
        <w:gridCol w:w="1890"/>
        <w:gridCol w:w="1530"/>
      </w:tblGrid>
      <w:tr w:rsidR="005C098F" w:rsidRPr="00C524A2" w:rsidTr="000441BD">
        <w:tc>
          <w:tcPr>
            <w:tcW w:w="5940" w:type="dxa"/>
            <w:shd w:val="clear" w:color="auto" w:fill="DBE5F1" w:themeFill="accent1" w:themeFillTint="33"/>
            <w:vAlign w:val="center"/>
          </w:tcPr>
          <w:p w:rsidR="005C098F" w:rsidRPr="00C524A2" w:rsidRDefault="005C098F" w:rsidP="000441BD">
            <w:pPr>
              <w:rPr>
                <w:b/>
                <w:sz w:val="18"/>
                <w:szCs w:val="18"/>
              </w:rPr>
            </w:pPr>
            <w:r w:rsidRPr="00C524A2">
              <w:rPr>
                <w:b/>
                <w:sz w:val="18"/>
                <w:szCs w:val="18"/>
              </w:rPr>
              <w:t>QUESTION</w:t>
            </w:r>
          </w:p>
        </w:tc>
        <w:tc>
          <w:tcPr>
            <w:tcW w:w="1890" w:type="dxa"/>
            <w:shd w:val="clear" w:color="auto" w:fill="DBE5F1" w:themeFill="accent1" w:themeFillTint="33"/>
            <w:vAlign w:val="center"/>
          </w:tcPr>
          <w:p w:rsidR="005C098F" w:rsidRPr="00C524A2" w:rsidRDefault="005C098F" w:rsidP="000441BD">
            <w:pPr>
              <w:rPr>
                <w:b/>
                <w:sz w:val="18"/>
                <w:szCs w:val="18"/>
              </w:rPr>
            </w:pPr>
            <w:r w:rsidRPr="00C524A2">
              <w:rPr>
                <w:b/>
                <w:sz w:val="18"/>
                <w:szCs w:val="18"/>
              </w:rPr>
              <w:t>YES</w:t>
            </w:r>
          </w:p>
          <w:p w:rsidR="005C098F" w:rsidRPr="00C524A2" w:rsidRDefault="005C098F" w:rsidP="000441BD">
            <w:pPr>
              <w:rPr>
                <w:sz w:val="18"/>
                <w:szCs w:val="18"/>
              </w:rPr>
            </w:pPr>
            <w:r w:rsidRPr="00C524A2">
              <w:rPr>
                <w:sz w:val="18"/>
                <w:szCs w:val="18"/>
              </w:rPr>
              <w:t>(Put X if Does Meet Criteria)</w:t>
            </w:r>
          </w:p>
        </w:tc>
        <w:tc>
          <w:tcPr>
            <w:tcW w:w="1530" w:type="dxa"/>
            <w:shd w:val="clear" w:color="auto" w:fill="DBE5F1" w:themeFill="accent1" w:themeFillTint="33"/>
            <w:vAlign w:val="center"/>
          </w:tcPr>
          <w:p w:rsidR="005C098F" w:rsidRPr="00C524A2" w:rsidRDefault="005C098F" w:rsidP="000441BD">
            <w:pPr>
              <w:rPr>
                <w:b/>
                <w:sz w:val="18"/>
                <w:szCs w:val="18"/>
              </w:rPr>
            </w:pPr>
            <w:r w:rsidRPr="00C524A2">
              <w:rPr>
                <w:b/>
                <w:sz w:val="18"/>
                <w:szCs w:val="18"/>
              </w:rPr>
              <w:t>NO</w:t>
            </w:r>
          </w:p>
          <w:p w:rsidR="005C098F" w:rsidRPr="00C524A2" w:rsidRDefault="005C098F" w:rsidP="000441BD">
            <w:pPr>
              <w:rPr>
                <w:sz w:val="18"/>
                <w:szCs w:val="18"/>
              </w:rPr>
            </w:pPr>
            <w:r w:rsidRPr="00C524A2">
              <w:rPr>
                <w:sz w:val="18"/>
                <w:szCs w:val="18"/>
              </w:rPr>
              <w:t xml:space="preserve">(Put X if Does </w:t>
            </w:r>
            <w:r w:rsidRPr="00C524A2">
              <w:rPr>
                <w:b/>
                <w:sz w:val="18"/>
                <w:szCs w:val="18"/>
              </w:rPr>
              <w:t>Not</w:t>
            </w:r>
            <w:r w:rsidRPr="00C524A2">
              <w:rPr>
                <w:sz w:val="18"/>
                <w:szCs w:val="18"/>
              </w:rPr>
              <w:t xml:space="preserve"> Meet Criteria)</w:t>
            </w:r>
          </w:p>
        </w:tc>
      </w:tr>
      <w:tr w:rsidR="005C098F" w:rsidRPr="00C524A2" w:rsidTr="000441BD">
        <w:trPr>
          <w:trHeight w:val="449"/>
        </w:trPr>
        <w:tc>
          <w:tcPr>
            <w:tcW w:w="5940" w:type="dxa"/>
          </w:tcPr>
          <w:p w:rsidR="005C098F" w:rsidRPr="00C524A2" w:rsidRDefault="005C098F" w:rsidP="000441BD">
            <w:pPr>
              <w:jc w:val="left"/>
              <w:rPr>
                <w:b/>
                <w:sz w:val="18"/>
                <w:szCs w:val="18"/>
              </w:rPr>
            </w:pPr>
            <w:r w:rsidRPr="00C524A2">
              <w:rPr>
                <w:b/>
                <w:sz w:val="18"/>
                <w:szCs w:val="18"/>
              </w:rPr>
              <w:t xml:space="preserve">Direct Assessment </w:t>
            </w:r>
          </w:p>
          <w:p w:rsidR="005C098F" w:rsidRPr="00C524A2" w:rsidRDefault="005C098F" w:rsidP="000441BD">
            <w:pPr>
              <w:jc w:val="left"/>
              <w:rPr>
                <w:sz w:val="18"/>
                <w:szCs w:val="18"/>
              </w:rPr>
            </w:pPr>
            <w:r w:rsidRPr="00C524A2">
              <w:rPr>
                <w:sz w:val="18"/>
                <w:szCs w:val="18"/>
              </w:rPr>
              <w:t>Is at least one direct assessment method presented for each core objective?</w:t>
            </w:r>
          </w:p>
        </w:tc>
        <w:tc>
          <w:tcPr>
            <w:tcW w:w="1890" w:type="dxa"/>
          </w:tcPr>
          <w:p w:rsidR="005C098F" w:rsidRPr="00C524A2" w:rsidRDefault="005C098F" w:rsidP="000441BD">
            <w:pPr>
              <w:rPr>
                <w:sz w:val="18"/>
                <w:szCs w:val="18"/>
              </w:rPr>
            </w:pPr>
            <w:r>
              <w:rPr>
                <w:sz w:val="18"/>
                <w:szCs w:val="18"/>
              </w:rPr>
              <w:t>X</w:t>
            </w:r>
          </w:p>
        </w:tc>
        <w:tc>
          <w:tcPr>
            <w:tcW w:w="1530" w:type="dxa"/>
          </w:tcPr>
          <w:p w:rsidR="005C098F" w:rsidRPr="00C524A2" w:rsidRDefault="005C098F" w:rsidP="000441BD">
            <w:pPr>
              <w:rPr>
                <w:sz w:val="18"/>
                <w:szCs w:val="18"/>
              </w:rPr>
            </w:pPr>
          </w:p>
        </w:tc>
      </w:tr>
      <w:tr w:rsidR="005C098F" w:rsidRPr="00C524A2" w:rsidTr="000441BD">
        <w:tc>
          <w:tcPr>
            <w:tcW w:w="5940" w:type="dxa"/>
          </w:tcPr>
          <w:p w:rsidR="005C098F" w:rsidRPr="00C524A2" w:rsidRDefault="005C098F" w:rsidP="000441BD">
            <w:pPr>
              <w:jc w:val="left"/>
              <w:rPr>
                <w:b/>
                <w:sz w:val="18"/>
                <w:szCs w:val="18"/>
              </w:rPr>
            </w:pPr>
            <w:r w:rsidRPr="00C524A2">
              <w:rPr>
                <w:b/>
                <w:sz w:val="18"/>
                <w:szCs w:val="18"/>
              </w:rPr>
              <w:t>Brief Outline of Assessment Method</w:t>
            </w:r>
          </w:p>
          <w:p w:rsidR="005C098F" w:rsidRPr="00C524A2" w:rsidRDefault="005C098F" w:rsidP="000441BD">
            <w:pPr>
              <w:jc w:val="left"/>
              <w:rPr>
                <w:sz w:val="18"/>
                <w:szCs w:val="18"/>
              </w:rPr>
            </w:pPr>
            <w:r w:rsidRPr="00C524A2">
              <w:rPr>
                <w:sz w:val="18"/>
                <w:szCs w:val="18"/>
              </w:rPr>
              <w:t>Is a clear assessment plan provided?</w:t>
            </w:r>
          </w:p>
        </w:tc>
        <w:tc>
          <w:tcPr>
            <w:tcW w:w="1890" w:type="dxa"/>
          </w:tcPr>
          <w:p w:rsidR="005C098F" w:rsidRPr="00C524A2" w:rsidRDefault="005C098F" w:rsidP="000441BD">
            <w:pPr>
              <w:rPr>
                <w:sz w:val="18"/>
                <w:szCs w:val="18"/>
              </w:rPr>
            </w:pPr>
            <w:r>
              <w:rPr>
                <w:sz w:val="18"/>
                <w:szCs w:val="18"/>
              </w:rPr>
              <w:t>X</w:t>
            </w:r>
          </w:p>
        </w:tc>
        <w:tc>
          <w:tcPr>
            <w:tcW w:w="1530" w:type="dxa"/>
          </w:tcPr>
          <w:p w:rsidR="005C098F" w:rsidRPr="00C524A2" w:rsidRDefault="005C098F" w:rsidP="000441BD">
            <w:pPr>
              <w:rPr>
                <w:sz w:val="18"/>
                <w:szCs w:val="18"/>
              </w:rPr>
            </w:pPr>
          </w:p>
        </w:tc>
      </w:tr>
      <w:tr w:rsidR="005C098F" w:rsidRPr="00C524A2" w:rsidTr="000441BD">
        <w:tc>
          <w:tcPr>
            <w:tcW w:w="5940" w:type="dxa"/>
          </w:tcPr>
          <w:p w:rsidR="005C098F" w:rsidRPr="00C524A2" w:rsidRDefault="005C098F" w:rsidP="000441BD">
            <w:pPr>
              <w:jc w:val="left"/>
              <w:rPr>
                <w:b/>
                <w:sz w:val="18"/>
                <w:szCs w:val="18"/>
              </w:rPr>
            </w:pPr>
            <w:r w:rsidRPr="00C524A2">
              <w:rPr>
                <w:b/>
                <w:sz w:val="18"/>
                <w:szCs w:val="18"/>
              </w:rPr>
              <w:t>Benchmark/Target</w:t>
            </w:r>
          </w:p>
          <w:p w:rsidR="005C098F" w:rsidRPr="00C524A2" w:rsidRDefault="005C098F" w:rsidP="005C098F">
            <w:pPr>
              <w:pStyle w:val="ListParagraph"/>
              <w:numPr>
                <w:ilvl w:val="0"/>
                <w:numId w:val="16"/>
              </w:numPr>
              <w:jc w:val="left"/>
              <w:rPr>
                <w:sz w:val="18"/>
                <w:szCs w:val="18"/>
              </w:rPr>
            </w:pPr>
            <w:r w:rsidRPr="00C524A2">
              <w:rPr>
                <w:sz w:val="18"/>
                <w:szCs w:val="18"/>
              </w:rPr>
              <w:t>Is a benchmark/target provided?</w:t>
            </w:r>
          </w:p>
          <w:p w:rsidR="005C098F" w:rsidRPr="00C524A2" w:rsidRDefault="005C098F" w:rsidP="005C098F">
            <w:pPr>
              <w:pStyle w:val="ListParagraph"/>
              <w:numPr>
                <w:ilvl w:val="0"/>
                <w:numId w:val="16"/>
              </w:numPr>
              <w:jc w:val="left"/>
              <w:rPr>
                <w:sz w:val="18"/>
                <w:szCs w:val="18"/>
              </w:rPr>
            </w:pPr>
            <w:r w:rsidRPr="00C524A2">
              <w:rPr>
                <w:sz w:val="18"/>
                <w:szCs w:val="18"/>
              </w:rPr>
              <w:t>Is it clear what the benchmark/target measures?</w:t>
            </w:r>
          </w:p>
        </w:tc>
        <w:tc>
          <w:tcPr>
            <w:tcW w:w="1890" w:type="dxa"/>
          </w:tcPr>
          <w:p w:rsidR="005C098F" w:rsidRPr="00C524A2" w:rsidRDefault="005C098F" w:rsidP="000441BD">
            <w:pPr>
              <w:rPr>
                <w:sz w:val="18"/>
                <w:szCs w:val="18"/>
              </w:rPr>
            </w:pPr>
            <w:r>
              <w:rPr>
                <w:sz w:val="18"/>
                <w:szCs w:val="18"/>
              </w:rPr>
              <w:t>X</w:t>
            </w:r>
          </w:p>
        </w:tc>
        <w:tc>
          <w:tcPr>
            <w:tcW w:w="1530" w:type="dxa"/>
          </w:tcPr>
          <w:p w:rsidR="005C098F" w:rsidRPr="00C524A2" w:rsidRDefault="005C098F" w:rsidP="000441BD">
            <w:pPr>
              <w:rPr>
                <w:sz w:val="18"/>
                <w:szCs w:val="18"/>
              </w:rPr>
            </w:pPr>
          </w:p>
        </w:tc>
      </w:tr>
    </w:tbl>
    <w:p w:rsidR="005C098F" w:rsidRPr="00C524A2" w:rsidRDefault="005C098F" w:rsidP="005C098F">
      <w:pPr>
        <w:jc w:val="left"/>
        <w:rPr>
          <w:b/>
          <w:sz w:val="18"/>
          <w:szCs w:val="18"/>
        </w:rPr>
      </w:pPr>
    </w:p>
    <w:tbl>
      <w:tblPr>
        <w:tblStyle w:val="TableGrid"/>
        <w:tblW w:w="0" w:type="auto"/>
        <w:tblInd w:w="108" w:type="dxa"/>
        <w:tblLook w:val="04A0" w:firstRow="1" w:lastRow="0" w:firstColumn="1" w:lastColumn="0" w:noHBand="0" w:noVBand="1"/>
      </w:tblPr>
      <w:tblGrid>
        <w:gridCol w:w="9360"/>
      </w:tblGrid>
      <w:tr w:rsidR="005C098F" w:rsidRPr="00C524A2" w:rsidTr="000441BD">
        <w:tc>
          <w:tcPr>
            <w:tcW w:w="9360" w:type="dxa"/>
          </w:tcPr>
          <w:p w:rsidR="005C098F" w:rsidRPr="00C524A2" w:rsidRDefault="005C098F" w:rsidP="000441BD">
            <w:pPr>
              <w:jc w:val="left"/>
              <w:rPr>
                <w:b/>
                <w:sz w:val="18"/>
                <w:szCs w:val="18"/>
              </w:rPr>
            </w:pPr>
            <w:r w:rsidRPr="00C524A2">
              <w:rPr>
                <w:b/>
                <w:sz w:val="18"/>
                <w:szCs w:val="18"/>
              </w:rPr>
              <w:t>REASON FOR “NO” RATING (IF APPPLICABLE) FOR PART II:</w:t>
            </w:r>
          </w:p>
          <w:p w:rsidR="005C098F" w:rsidRPr="00C524A2" w:rsidRDefault="005C098F" w:rsidP="000441BD">
            <w:pPr>
              <w:jc w:val="left"/>
              <w:rPr>
                <w:sz w:val="18"/>
                <w:szCs w:val="18"/>
              </w:rPr>
            </w:pPr>
          </w:p>
          <w:p w:rsidR="005C098F" w:rsidRPr="00C524A2" w:rsidRDefault="005C098F" w:rsidP="000441BD">
            <w:pPr>
              <w:jc w:val="left"/>
              <w:rPr>
                <w:sz w:val="18"/>
                <w:szCs w:val="18"/>
              </w:rPr>
            </w:pPr>
          </w:p>
        </w:tc>
      </w:tr>
    </w:tbl>
    <w:p w:rsidR="005C098F" w:rsidRPr="00C524A2" w:rsidRDefault="005C098F" w:rsidP="005C098F">
      <w:pPr>
        <w:jc w:val="left"/>
      </w:pPr>
    </w:p>
    <w:p w:rsidR="005C098F" w:rsidRPr="00C524A2" w:rsidRDefault="005C098F" w:rsidP="006F0099">
      <w:pPr>
        <w:pStyle w:val="ListParagraph"/>
        <w:jc w:val="left"/>
      </w:pPr>
      <w:r w:rsidRPr="00C524A2">
        <w:br/>
        <w:t xml:space="preserve"> </w:t>
      </w:r>
    </w:p>
    <w:p w:rsidR="005C098F" w:rsidRPr="00C524A2" w:rsidRDefault="005C098F" w:rsidP="005C098F"/>
    <w:p w:rsidR="005C098F" w:rsidRDefault="005C098F" w:rsidP="005C098F">
      <w:pPr>
        <w:rPr>
          <w:b/>
        </w:rPr>
      </w:pPr>
      <w:r>
        <w:rPr>
          <w:b/>
        </w:rPr>
        <w:br w:type="page"/>
      </w:r>
    </w:p>
    <w:p w:rsidR="005C098F" w:rsidRPr="00C524A2" w:rsidRDefault="005C098F" w:rsidP="005C098F">
      <w:pPr>
        <w:rPr>
          <w:b/>
        </w:rPr>
      </w:pPr>
      <w:r w:rsidRPr="00C524A2">
        <w:rPr>
          <w:b/>
        </w:rPr>
        <w:lastRenderedPageBreak/>
        <w:t xml:space="preserve">Spring 2013 </w:t>
      </w:r>
    </w:p>
    <w:p w:rsidR="005C098F" w:rsidRPr="00C524A2" w:rsidRDefault="005C098F" w:rsidP="005C098F">
      <w:pPr>
        <w:rPr>
          <w:b/>
        </w:rPr>
      </w:pPr>
      <w:r w:rsidRPr="00C524A2">
        <w:rPr>
          <w:b/>
        </w:rPr>
        <w:t>Call for Course Proposals for Inclusion Preliminary Evaluation</w:t>
      </w:r>
      <w:r w:rsidRPr="00C524A2">
        <w:t xml:space="preserve"> </w:t>
      </w:r>
    </w:p>
    <w:p w:rsidR="005C098F" w:rsidRPr="00C524A2" w:rsidRDefault="005C098F" w:rsidP="005C098F">
      <w:pPr>
        <w:rPr>
          <w:b/>
        </w:rPr>
      </w:pPr>
    </w:p>
    <w:p w:rsidR="005C098F" w:rsidRPr="00C524A2" w:rsidRDefault="005C098F" w:rsidP="005C098F">
      <w:pPr>
        <w:jc w:val="left"/>
      </w:pPr>
      <w:r w:rsidRPr="00C524A2">
        <w:rPr>
          <w:b/>
        </w:rPr>
        <w:t>Course:</w:t>
      </w:r>
      <w:r w:rsidRPr="00C524A2">
        <w:t xml:space="preserve"> </w:t>
      </w:r>
      <w:r w:rsidRPr="00C524A2">
        <w:tab/>
      </w:r>
      <w:r w:rsidRPr="00C524A2">
        <w:tab/>
      </w:r>
      <w:r w:rsidRPr="00C524A2">
        <w:tab/>
      </w:r>
      <w:r w:rsidRPr="00C524A2">
        <w:tab/>
      </w:r>
      <w:r>
        <w:t>MATH 1414 - College Algebra for STEM Majors</w:t>
      </w:r>
    </w:p>
    <w:p w:rsidR="005C098F" w:rsidRPr="00C524A2" w:rsidRDefault="005C098F" w:rsidP="005C098F">
      <w:pPr>
        <w:jc w:val="left"/>
      </w:pPr>
      <w:r w:rsidRPr="00C524A2">
        <w:rPr>
          <w:b/>
        </w:rPr>
        <w:t>Proposal Contact:</w:t>
      </w:r>
      <w:r w:rsidRPr="00C524A2">
        <w:rPr>
          <w:b/>
        </w:rPr>
        <w:tab/>
      </w:r>
      <w:r w:rsidRPr="00C524A2">
        <w:rPr>
          <w:b/>
        </w:rPr>
        <w:tab/>
      </w:r>
      <w:r w:rsidRPr="00C524A2">
        <w:rPr>
          <w:b/>
        </w:rPr>
        <w:tab/>
      </w:r>
      <w:r>
        <w:t>Amanda Wheeler</w:t>
      </w:r>
    </w:p>
    <w:p w:rsidR="005C098F" w:rsidRPr="00C524A2" w:rsidRDefault="005C098F" w:rsidP="005C098F">
      <w:pPr>
        <w:jc w:val="left"/>
        <w:rPr>
          <w:b/>
        </w:rPr>
      </w:pPr>
      <w:r w:rsidRPr="00C524A2">
        <w:rPr>
          <w:b/>
        </w:rPr>
        <w:t>Foundational Component Area:</w:t>
      </w:r>
      <w:r w:rsidRPr="00C524A2">
        <w:rPr>
          <w:b/>
        </w:rPr>
        <w:tab/>
      </w:r>
      <w:r w:rsidRPr="00C524A2">
        <w:rPr>
          <w:b/>
        </w:rPr>
        <w:tab/>
      </w:r>
      <w:r w:rsidRPr="00C524A2">
        <w:t>Mathematics</w:t>
      </w:r>
    </w:p>
    <w:p w:rsidR="005C098F" w:rsidRPr="00C524A2" w:rsidRDefault="005C098F" w:rsidP="005C098F">
      <w:pPr>
        <w:jc w:val="left"/>
        <w:rPr>
          <w:b/>
        </w:rPr>
      </w:pPr>
      <w:r w:rsidRPr="00C524A2">
        <w:rPr>
          <w:b/>
        </w:rPr>
        <w:t>Component Sub-Committee:</w:t>
      </w:r>
      <w:r w:rsidRPr="00C524A2">
        <w:rPr>
          <w:b/>
        </w:rPr>
        <w:tab/>
      </w:r>
      <w:r w:rsidRPr="00C524A2">
        <w:rPr>
          <w:b/>
        </w:rPr>
        <w:tab/>
      </w:r>
      <w:r w:rsidRPr="00C524A2">
        <w:t xml:space="preserve">Doug Adcock (Chair), Kathy Wetzel, Edie Carter, Kim McGowan, </w:t>
      </w:r>
      <w:r w:rsidRPr="00C524A2">
        <w:br/>
      </w:r>
      <w:r w:rsidRPr="00C524A2">
        <w:tab/>
      </w:r>
      <w:r w:rsidRPr="00C524A2">
        <w:tab/>
      </w:r>
      <w:r w:rsidRPr="00C524A2">
        <w:tab/>
      </w:r>
      <w:r w:rsidRPr="00C524A2">
        <w:tab/>
      </w:r>
      <w:r w:rsidRPr="00C524A2">
        <w:tab/>
        <w:t>Shannon Cornell</w:t>
      </w:r>
    </w:p>
    <w:p w:rsidR="005C098F" w:rsidRPr="00C524A2" w:rsidRDefault="005C098F" w:rsidP="005C098F">
      <w:pPr>
        <w:jc w:val="left"/>
      </w:pPr>
      <w:r w:rsidRPr="00C524A2">
        <w:rPr>
          <w:b/>
        </w:rPr>
        <w:t>Assessment Evaluation:</w:t>
      </w:r>
      <w:r w:rsidRPr="00C524A2">
        <w:rPr>
          <w:b/>
        </w:rPr>
        <w:tab/>
      </w:r>
      <w:r w:rsidRPr="00C524A2">
        <w:rPr>
          <w:b/>
        </w:rPr>
        <w:tab/>
      </w:r>
      <w:r w:rsidRPr="00C524A2">
        <w:rPr>
          <w:b/>
        </w:rPr>
        <w:tab/>
      </w:r>
      <w:r w:rsidRPr="00C524A2">
        <w:t>Kristin McDonald-Willey</w:t>
      </w:r>
    </w:p>
    <w:p w:rsidR="005C098F" w:rsidRPr="00C524A2" w:rsidRDefault="005C098F" w:rsidP="005C098F">
      <w:pPr>
        <w:jc w:val="left"/>
        <w:rPr>
          <w:b/>
        </w:rPr>
      </w:pPr>
    </w:p>
    <w:p w:rsidR="005C098F" w:rsidRPr="00C524A2" w:rsidRDefault="005C098F" w:rsidP="005C098F">
      <w:pPr>
        <w:jc w:val="left"/>
        <w:rPr>
          <w:color w:val="FF0000"/>
        </w:rPr>
      </w:pPr>
      <w:r w:rsidRPr="00C524A2">
        <w:rPr>
          <w:color w:val="FF0000"/>
        </w:rPr>
        <w:t>PART I: Sub-Committee Evaluation of Content</w:t>
      </w:r>
    </w:p>
    <w:tbl>
      <w:tblPr>
        <w:tblStyle w:val="TableGrid"/>
        <w:tblW w:w="0" w:type="auto"/>
        <w:tblInd w:w="108" w:type="dxa"/>
        <w:tblLook w:val="04A0" w:firstRow="1" w:lastRow="0" w:firstColumn="1" w:lastColumn="0" w:noHBand="0" w:noVBand="1"/>
      </w:tblPr>
      <w:tblGrid>
        <w:gridCol w:w="5940"/>
        <w:gridCol w:w="1890"/>
        <w:gridCol w:w="1530"/>
      </w:tblGrid>
      <w:tr w:rsidR="005C098F" w:rsidRPr="00C524A2" w:rsidTr="000441BD">
        <w:tc>
          <w:tcPr>
            <w:tcW w:w="5940" w:type="dxa"/>
            <w:shd w:val="clear" w:color="auto" w:fill="DBE5F1" w:themeFill="accent1" w:themeFillTint="33"/>
            <w:vAlign w:val="center"/>
          </w:tcPr>
          <w:p w:rsidR="005C098F" w:rsidRPr="00C524A2" w:rsidRDefault="005C098F" w:rsidP="000441BD">
            <w:pPr>
              <w:rPr>
                <w:b/>
                <w:sz w:val="18"/>
                <w:szCs w:val="18"/>
              </w:rPr>
            </w:pPr>
            <w:r w:rsidRPr="00C524A2">
              <w:rPr>
                <w:b/>
                <w:sz w:val="18"/>
                <w:szCs w:val="18"/>
              </w:rPr>
              <w:t>QUESTION</w:t>
            </w:r>
          </w:p>
        </w:tc>
        <w:tc>
          <w:tcPr>
            <w:tcW w:w="1890" w:type="dxa"/>
            <w:shd w:val="clear" w:color="auto" w:fill="DBE5F1" w:themeFill="accent1" w:themeFillTint="33"/>
            <w:vAlign w:val="center"/>
          </w:tcPr>
          <w:p w:rsidR="005C098F" w:rsidRPr="00C524A2" w:rsidRDefault="005C098F" w:rsidP="000441BD">
            <w:pPr>
              <w:rPr>
                <w:b/>
                <w:sz w:val="18"/>
                <w:szCs w:val="18"/>
              </w:rPr>
            </w:pPr>
            <w:r w:rsidRPr="00C524A2">
              <w:rPr>
                <w:b/>
                <w:sz w:val="18"/>
                <w:szCs w:val="18"/>
              </w:rPr>
              <w:t>YES</w:t>
            </w:r>
          </w:p>
          <w:p w:rsidR="005C098F" w:rsidRPr="00C524A2" w:rsidRDefault="005C098F" w:rsidP="000441BD">
            <w:pPr>
              <w:rPr>
                <w:sz w:val="18"/>
                <w:szCs w:val="18"/>
              </w:rPr>
            </w:pPr>
            <w:r w:rsidRPr="00C524A2">
              <w:rPr>
                <w:sz w:val="18"/>
                <w:szCs w:val="18"/>
              </w:rPr>
              <w:t>(Put X if Does Meet Criteria)</w:t>
            </w:r>
          </w:p>
        </w:tc>
        <w:tc>
          <w:tcPr>
            <w:tcW w:w="1530" w:type="dxa"/>
            <w:shd w:val="clear" w:color="auto" w:fill="DBE5F1" w:themeFill="accent1" w:themeFillTint="33"/>
            <w:vAlign w:val="center"/>
          </w:tcPr>
          <w:p w:rsidR="005C098F" w:rsidRPr="00C524A2" w:rsidRDefault="005C098F" w:rsidP="000441BD">
            <w:pPr>
              <w:rPr>
                <w:b/>
                <w:sz w:val="18"/>
                <w:szCs w:val="18"/>
              </w:rPr>
            </w:pPr>
            <w:r w:rsidRPr="00C524A2">
              <w:rPr>
                <w:b/>
                <w:sz w:val="18"/>
                <w:szCs w:val="18"/>
              </w:rPr>
              <w:t>NO</w:t>
            </w:r>
          </w:p>
          <w:p w:rsidR="005C098F" w:rsidRPr="00C524A2" w:rsidRDefault="005C098F" w:rsidP="000441BD">
            <w:pPr>
              <w:rPr>
                <w:sz w:val="18"/>
                <w:szCs w:val="18"/>
              </w:rPr>
            </w:pPr>
            <w:r w:rsidRPr="00C524A2">
              <w:rPr>
                <w:sz w:val="18"/>
                <w:szCs w:val="18"/>
              </w:rPr>
              <w:t xml:space="preserve">(Put X if Does </w:t>
            </w:r>
            <w:r w:rsidRPr="00C524A2">
              <w:rPr>
                <w:b/>
                <w:sz w:val="18"/>
                <w:szCs w:val="18"/>
              </w:rPr>
              <w:t>Not</w:t>
            </w:r>
            <w:r w:rsidRPr="00C524A2">
              <w:rPr>
                <w:sz w:val="18"/>
                <w:szCs w:val="18"/>
              </w:rPr>
              <w:t xml:space="preserve"> Meet Criteria)</w:t>
            </w:r>
          </w:p>
        </w:tc>
      </w:tr>
      <w:tr w:rsidR="005C098F" w:rsidRPr="00C524A2" w:rsidTr="000441BD">
        <w:trPr>
          <w:trHeight w:val="449"/>
        </w:trPr>
        <w:tc>
          <w:tcPr>
            <w:tcW w:w="5940" w:type="dxa"/>
          </w:tcPr>
          <w:p w:rsidR="005C098F" w:rsidRPr="00C524A2" w:rsidRDefault="005C098F" w:rsidP="000441BD">
            <w:pPr>
              <w:jc w:val="left"/>
              <w:rPr>
                <w:b/>
                <w:sz w:val="18"/>
                <w:szCs w:val="18"/>
              </w:rPr>
            </w:pPr>
            <w:r w:rsidRPr="00C524A2">
              <w:rPr>
                <w:b/>
                <w:sz w:val="18"/>
                <w:szCs w:val="18"/>
              </w:rPr>
              <w:t>ACGM Inclusion</w:t>
            </w:r>
          </w:p>
          <w:p w:rsidR="005C098F" w:rsidRPr="00C524A2" w:rsidRDefault="005C098F" w:rsidP="000441BD">
            <w:pPr>
              <w:jc w:val="left"/>
              <w:rPr>
                <w:sz w:val="18"/>
                <w:szCs w:val="18"/>
              </w:rPr>
            </w:pPr>
            <w:r w:rsidRPr="00C524A2">
              <w:rPr>
                <w:sz w:val="18"/>
                <w:szCs w:val="18"/>
              </w:rPr>
              <w:t xml:space="preserve">Is this course included in the ACGM? </w:t>
            </w:r>
          </w:p>
        </w:tc>
        <w:tc>
          <w:tcPr>
            <w:tcW w:w="1890" w:type="dxa"/>
          </w:tcPr>
          <w:p w:rsidR="005C098F" w:rsidRPr="00C524A2" w:rsidRDefault="005C098F" w:rsidP="000441BD">
            <w:pPr>
              <w:rPr>
                <w:sz w:val="18"/>
                <w:szCs w:val="18"/>
              </w:rPr>
            </w:pPr>
            <w:r>
              <w:rPr>
                <w:sz w:val="18"/>
                <w:szCs w:val="18"/>
              </w:rPr>
              <w:t>x</w:t>
            </w:r>
          </w:p>
        </w:tc>
        <w:tc>
          <w:tcPr>
            <w:tcW w:w="1530" w:type="dxa"/>
          </w:tcPr>
          <w:p w:rsidR="005C098F" w:rsidRPr="00C524A2" w:rsidRDefault="005C098F" w:rsidP="000441BD">
            <w:pPr>
              <w:rPr>
                <w:sz w:val="18"/>
                <w:szCs w:val="18"/>
              </w:rPr>
            </w:pPr>
          </w:p>
        </w:tc>
      </w:tr>
      <w:tr w:rsidR="005C098F" w:rsidRPr="00C524A2" w:rsidTr="000441BD">
        <w:trPr>
          <w:trHeight w:val="449"/>
        </w:trPr>
        <w:tc>
          <w:tcPr>
            <w:tcW w:w="5940" w:type="dxa"/>
          </w:tcPr>
          <w:p w:rsidR="005C098F" w:rsidRPr="00C524A2" w:rsidRDefault="005C098F" w:rsidP="000441BD">
            <w:pPr>
              <w:jc w:val="left"/>
              <w:rPr>
                <w:b/>
                <w:sz w:val="18"/>
                <w:szCs w:val="18"/>
              </w:rPr>
            </w:pPr>
            <w:r w:rsidRPr="00C524A2">
              <w:rPr>
                <w:b/>
                <w:sz w:val="18"/>
                <w:szCs w:val="18"/>
              </w:rPr>
              <w:t>Foundational Component Area</w:t>
            </w:r>
          </w:p>
          <w:p w:rsidR="005C098F" w:rsidRPr="00C524A2" w:rsidRDefault="005C098F" w:rsidP="000441BD">
            <w:pPr>
              <w:jc w:val="left"/>
              <w:rPr>
                <w:sz w:val="18"/>
                <w:szCs w:val="18"/>
              </w:rPr>
            </w:pPr>
            <w:r w:rsidRPr="00C524A2">
              <w:rPr>
                <w:sz w:val="18"/>
                <w:szCs w:val="18"/>
              </w:rPr>
              <w:t>Does this course align with the Foundational Component Area description?</w:t>
            </w:r>
          </w:p>
        </w:tc>
        <w:tc>
          <w:tcPr>
            <w:tcW w:w="1890" w:type="dxa"/>
          </w:tcPr>
          <w:p w:rsidR="005C098F" w:rsidRPr="00C524A2" w:rsidRDefault="005C098F" w:rsidP="000441BD">
            <w:pPr>
              <w:rPr>
                <w:sz w:val="18"/>
                <w:szCs w:val="18"/>
              </w:rPr>
            </w:pPr>
            <w:r>
              <w:rPr>
                <w:sz w:val="18"/>
                <w:szCs w:val="18"/>
              </w:rPr>
              <w:t>X</w:t>
            </w:r>
          </w:p>
        </w:tc>
        <w:tc>
          <w:tcPr>
            <w:tcW w:w="1530" w:type="dxa"/>
          </w:tcPr>
          <w:p w:rsidR="005C098F" w:rsidRPr="00C524A2" w:rsidRDefault="005C098F" w:rsidP="000441BD">
            <w:pPr>
              <w:rPr>
                <w:sz w:val="18"/>
                <w:szCs w:val="18"/>
              </w:rPr>
            </w:pPr>
          </w:p>
        </w:tc>
      </w:tr>
      <w:tr w:rsidR="005C098F" w:rsidRPr="00C524A2" w:rsidTr="000441BD">
        <w:tc>
          <w:tcPr>
            <w:tcW w:w="5940" w:type="dxa"/>
          </w:tcPr>
          <w:p w:rsidR="005C098F" w:rsidRPr="00C524A2" w:rsidRDefault="005C098F" w:rsidP="000441BD">
            <w:pPr>
              <w:jc w:val="left"/>
              <w:rPr>
                <w:sz w:val="18"/>
                <w:szCs w:val="18"/>
              </w:rPr>
            </w:pPr>
            <w:r w:rsidRPr="00C524A2">
              <w:rPr>
                <w:b/>
                <w:sz w:val="18"/>
                <w:szCs w:val="18"/>
              </w:rPr>
              <w:t>Learning Outcomes</w:t>
            </w:r>
            <w:r w:rsidRPr="00C524A2">
              <w:rPr>
                <w:b/>
                <w:sz w:val="18"/>
                <w:szCs w:val="18"/>
              </w:rPr>
              <w:br/>
            </w:r>
            <w:r w:rsidRPr="00C524A2">
              <w:rPr>
                <w:sz w:val="18"/>
                <w:szCs w:val="18"/>
              </w:rPr>
              <w:t>Are the learning outcomes consistent (if applicable) with the ACGM?</w:t>
            </w:r>
          </w:p>
        </w:tc>
        <w:tc>
          <w:tcPr>
            <w:tcW w:w="1890" w:type="dxa"/>
          </w:tcPr>
          <w:p w:rsidR="005C098F" w:rsidRPr="00C524A2" w:rsidRDefault="005C098F" w:rsidP="000441BD">
            <w:pPr>
              <w:rPr>
                <w:sz w:val="18"/>
                <w:szCs w:val="18"/>
              </w:rPr>
            </w:pPr>
            <w:r>
              <w:rPr>
                <w:sz w:val="18"/>
                <w:szCs w:val="18"/>
              </w:rPr>
              <w:t>X</w:t>
            </w:r>
          </w:p>
        </w:tc>
        <w:tc>
          <w:tcPr>
            <w:tcW w:w="1530" w:type="dxa"/>
          </w:tcPr>
          <w:p w:rsidR="005C098F" w:rsidRPr="00C524A2" w:rsidRDefault="005C098F" w:rsidP="000441BD">
            <w:pPr>
              <w:rPr>
                <w:sz w:val="18"/>
                <w:szCs w:val="18"/>
              </w:rPr>
            </w:pPr>
          </w:p>
        </w:tc>
      </w:tr>
      <w:tr w:rsidR="005C098F" w:rsidRPr="00C524A2" w:rsidTr="000441BD">
        <w:tc>
          <w:tcPr>
            <w:tcW w:w="5940" w:type="dxa"/>
          </w:tcPr>
          <w:p w:rsidR="005C098F" w:rsidRPr="00C524A2" w:rsidRDefault="005C098F" w:rsidP="000441BD">
            <w:pPr>
              <w:jc w:val="left"/>
              <w:rPr>
                <w:sz w:val="18"/>
                <w:szCs w:val="18"/>
              </w:rPr>
            </w:pPr>
            <w:r w:rsidRPr="00C524A2">
              <w:rPr>
                <w:b/>
                <w:sz w:val="18"/>
                <w:szCs w:val="18"/>
              </w:rPr>
              <w:t>Communication Skills</w:t>
            </w:r>
            <w:r w:rsidRPr="00C524A2">
              <w:rPr>
                <w:b/>
                <w:sz w:val="18"/>
                <w:szCs w:val="18"/>
              </w:rPr>
              <w:br/>
            </w:r>
            <w:r w:rsidRPr="00C524A2">
              <w:rPr>
                <w:sz w:val="18"/>
                <w:szCs w:val="18"/>
              </w:rPr>
              <w:t>Does the assignment and/or activity align with the core objective description?</w:t>
            </w:r>
          </w:p>
        </w:tc>
        <w:tc>
          <w:tcPr>
            <w:tcW w:w="1890" w:type="dxa"/>
          </w:tcPr>
          <w:p w:rsidR="005C098F" w:rsidRPr="00C524A2" w:rsidRDefault="005C098F" w:rsidP="000441BD">
            <w:pPr>
              <w:rPr>
                <w:sz w:val="18"/>
                <w:szCs w:val="18"/>
              </w:rPr>
            </w:pPr>
            <w:r>
              <w:rPr>
                <w:sz w:val="18"/>
                <w:szCs w:val="18"/>
              </w:rPr>
              <w:t>X</w:t>
            </w:r>
          </w:p>
        </w:tc>
        <w:tc>
          <w:tcPr>
            <w:tcW w:w="1530" w:type="dxa"/>
          </w:tcPr>
          <w:p w:rsidR="005C098F" w:rsidRPr="00C524A2" w:rsidRDefault="005C098F" w:rsidP="000441BD">
            <w:pPr>
              <w:rPr>
                <w:sz w:val="18"/>
                <w:szCs w:val="18"/>
              </w:rPr>
            </w:pPr>
          </w:p>
        </w:tc>
      </w:tr>
      <w:tr w:rsidR="005C098F" w:rsidRPr="00C524A2" w:rsidTr="000441BD">
        <w:tc>
          <w:tcPr>
            <w:tcW w:w="5940" w:type="dxa"/>
          </w:tcPr>
          <w:p w:rsidR="005C098F" w:rsidRPr="00C524A2" w:rsidRDefault="005C098F" w:rsidP="000441BD">
            <w:pPr>
              <w:jc w:val="left"/>
              <w:rPr>
                <w:sz w:val="18"/>
                <w:szCs w:val="18"/>
              </w:rPr>
            </w:pPr>
            <w:r w:rsidRPr="00C524A2">
              <w:rPr>
                <w:b/>
                <w:sz w:val="18"/>
                <w:szCs w:val="18"/>
              </w:rPr>
              <w:t>Critical Thinking Skills</w:t>
            </w:r>
            <w:r w:rsidRPr="00C524A2">
              <w:rPr>
                <w:b/>
                <w:sz w:val="18"/>
                <w:szCs w:val="18"/>
              </w:rPr>
              <w:br/>
            </w:r>
            <w:r w:rsidRPr="00C524A2">
              <w:rPr>
                <w:sz w:val="18"/>
                <w:szCs w:val="18"/>
              </w:rPr>
              <w:t>Does the assignment and/or activity align with the core objective description?</w:t>
            </w:r>
          </w:p>
        </w:tc>
        <w:tc>
          <w:tcPr>
            <w:tcW w:w="1890" w:type="dxa"/>
          </w:tcPr>
          <w:p w:rsidR="005C098F" w:rsidRPr="00C524A2" w:rsidRDefault="005C098F" w:rsidP="000441BD">
            <w:pPr>
              <w:rPr>
                <w:sz w:val="18"/>
                <w:szCs w:val="18"/>
              </w:rPr>
            </w:pPr>
            <w:r>
              <w:rPr>
                <w:sz w:val="18"/>
                <w:szCs w:val="18"/>
              </w:rPr>
              <w:t>X</w:t>
            </w:r>
          </w:p>
        </w:tc>
        <w:tc>
          <w:tcPr>
            <w:tcW w:w="1530" w:type="dxa"/>
          </w:tcPr>
          <w:p w:rsidR="005C098F" w:rsidRPr="00C524A2" w:rsidRDefault="005C098F" w:rsidP="000441BD">
            <w:pPr>
              <w:rPr>
                <w:sz w:val="18"/>
                <w:szCs w:val="18"/>
              </w:rPr>
            </w:pPr>
          </w:p>
        </w:tc>
      </w:tr>
      <w:tr w:rsidR="005C098F" w:rsidRPr="00C524A2" w:rsidTr="000441BD">
        <w:tc>
          <w:tcPr>
            <w:tcW w:w="5940" w:type="dxa"/>
          </w:tcPr>
          <w:p w:rsidR="005C098F" w:rsidRPr="00C524A2" w:rsidRDefault="005C098F" w:rsidP="000441BD">
            <w:pPr>
              <w:jc w:val="left"/>
              <w:rPr>
                <w:b/>
                <w:sz w:val="18"/>
                <w:szCs w:val="18"/>
              </w:rPr>
            </w:pPr>
            <w:r w:rsidRPr="00C524A2">
              <w:rPr>
                <w:b/>
                <w:sz w:val="18"/>
                <w:szCs w:val="18"/>
              </w:rPr>
              <w:t>Empirical and Quantitative Skills</w:t>
            </w:r>
            <w:r w:rsidRPr="00C524A2">
              <w:rPr>
                <w:b/>
                <w:sz w:val="18"/>
                <w:szCs w:val="18"/>
              </w:rPr>
              <w:br/>
            </w:r>
            <w:r w:rsidRPr="00C524A2">
              <w:rPr>
                <w:sz w:val="18"/>
                <w:szCs w:val="18"/>
              </w:rPr>
              <w:t>Does the assignment and/or activity align with the core objective description?</w:t>
            </w:r>
          </w:p>
        </w:tc>
        <w:tc>
          <w:tcPr>
            <w:tcW w:w="1890" w:type="dxa"/>
          </w:tcPr>
          <w:p w:rsidR="005C098F" w:rsidRPr="00C524A2" w:rsidRDefault="005C098F" w:rsidP="000441BD">
            <w:pPr>
              <w:rPr>
                <w:sz w:val="18"/>
                <w:szCs w:val="18"/>
              </w:rPr>
            </w:pPr>
            <w:r>
              <w:rPr>
                <w:sz w:val="18"/>
                <w:szCs w:val="18"/>
              </w:rPr>
              <w:t>X</w:t>
            </w:r>
          </w:p>
        </w:tc>
        <w:tc>
          <w:tcPr>
            <w:tcW w:w="1530" w:type="dxa"/>
          </w:tcPr>
          <w:p w:rsidR="005C098F" w:rsidRPr="00C524A2" w:rsidRDefault="005C098F" w:rsidP="000441BD">
            <w:pPr>
              <w:rPr>
                <w:sz w:val="18"/>
                <w:szCs w:val="18"/>
              </w:rPr>
            </w:pPr>
          </w:p>
        </w:tc>
      </w:tr>
      <w:tr w:rsidR="005C098F" w:rsidRPr="00C524A2" w:rsidTr="000441BD">
        <w:tc>
          <w:tcPr>
            <w:tcW w:w="5940" w:type="dxa"/>
          </w:tcPr>
          <w:p w:rsidR="005C098F" w:rsidRPr="00C524A2" w:rsidRDefault="005C098F" w:rsidP="000441BD">
            <w:pPr>
              <w:jc w:val="left"/>
              <w:rPr>
                <w:b/>
                <w:sz w:val="18"/>
                <w:szCs w:val="18"/>
              </w:rPr>
            </w:pPr>
            <w:r w:rsidRPr="00C524A2">
              <w:rPr>
                <w:b/>
                <w:sz w:val="18"/>
                <w:szCs w:val="18"/>
              </w:rPr>
              <w:t>Cohesive Proposal</w:t>
            </w:r>
          </w:p>
          <w:p w:rsidR="005C098F" w:rsidRPr="00C524A2" w:rsidRDefault="005C098F" w:rsidP="005C098F">
            <w:pPr>
              <w:pStyle w:val="ListParagraph"/>
              <w:numPr>
                <w:ilvl w:val="0"/>
                <w:numId w:val="15"/>
              </w:numPr>
              <w:jc w:val="left"/>
              <w:rPr>
                <w:b/>
                <w:sz w:val="18"/>
                <w:szCs w:val="18"/>
              </w:rPr>
            </w:pPr>
            <w:r w:rsidRPr="00C524A2">
              <w:rPr>
                <w:sz w:val="18"/>
                <w:szCs w:val="18"/>
              </w:rPr>
              <w:t>Does the information presented make sense?</w:t>
            </w:r>
          </w:p>
          <w:p w:rsidR="005C098F" w:rsidRPr="00C524A2" w:rsidRDefault="005C098F" w:rsidP="005C098F">
            <w:pPr>
              <w:pStyle w:val="ListParagraph"/>
              <w:numPr>
                <w:ilvl w:val="0"/>
                <w:numId w:val="15"/>
              </w:numPr>
              <w:jc w:val="left"/>
              <w:rPr>
                <w:b/>
                <w:sz w:val="18"/>
                <w:szCs w:val="18"/>
              </w:rPr>
            </w:pPr>
            <w:r w:rsidRPr="00C524A2">
              <w:rPr>
                <w:sz w:val="18"/>
                <w:szCs w:val="18"/>
              </w:rPr>
              <w:t>Is each assignment and assessment plan cohesive?</w:t>
            </w:r>
          </w:p>
        </w:tc>
        <w:tc>
          <w:tcPr>
            <w:tcW w:w="1890" w:type="dxa"/>
          </w:tcPr>
          <w:p w:rsidR="005C098F" w:rsidRPr="00C524A2" w:rsidRDefault="005C098F" w:rsidP="000441BD">
            <w:pPr>
              <w:rPr>
                <w:sz w:val="18"/>
                <w:szCs w:val="18"/>
              </w:rPr>
            </w:pPr>
            <w:r>
              <w:rPr>
                <w:sz w:val="18"/>
                <w:szCs w:val="18"/>
              </w:rPr>
              <w:t>X</w:t>
            </w:r>
          </w:p>
        </w:tc>
        <w:tc>
          <w:tcPr>
            <w:tcW w:w="1530" w:type="dxa"/>
          </w:tcPr>
          <w:p w:rsidR="005C098F" w:rsidRPr="00C524A2" w:rsidRDefault="005C098F" w:rsidP="000441BD">
            <w:pPr>
              <w:rPr>
                <w:sz w:val="18"/>
                <w:szCs w:val="18"/>
              </w:rPr>
            </w:pPr>
          </w:p>
        </w:tc>
      </w:tr>
    </w:tbl>
    <w:p w:rsidR="005C098F" w:rsidRPr="00C524A2" w:rsidRDefault="005C098F" w:rsidP="005C098F">
      <w:pPr>
        <w:jc w:val="left"/>
        <w:rPr>
          <w:sz w:val="18"/>
          <w:szCs w:val="18"/>
        </w:rPr>
      </w:pPr>
    </w:p>
    <w:tbl>
      <w:tblPr>
        <w:tblStyle w:val="TableGrid"/>
        <w:tblW w:w="0" w:type="auto"/>
        <w:tblInd w:w="108" w:type="dxa"/>
        <w:tblLook w:val="04A0" w:firstRow="1" w:lastRow="0" w:firstColumn="1" w:lastColumn="0" w:noHBand="0" w:noVBand="1"/>
      </w:tblPr>
      <w:tblGrid>
        <w:gridCol w:w="9360"/>
      </w:tblGrid>
      <w:tr w:rsidR="005C098F" w:rsidRPr="00C524A2" w:rsidTr="000441BD">
        <w:tc>
          <w:tcPr>
            <w:tcW w:w="9360" w:type="dxa"/>
          </w:tcPr>
          <w:p w:rsidR="005C098F" w:rsidRPr="00C524A2" w:rsidRDefault="005C098F" w:rsidP="000441BD">
            <w:pPr>
              <w:jc w:val="left"/>
              <w:rPr>
                <w:b/>
                <w:sz w:val="18"/>
                <w:szCs w:val="18"/>
              </w:rPr>
            </w:pPr>
            <w:r w:rsidRPr="00C524A2">
              <w:rPr>
                <w:b/>
                <w:sz w:val="18"/>
                <w:szCs w:val="18"/>
              </w:rPr>
              <w:t>REASON FOR “NO” RATING (IF APPPLICABLE) FOR PART I:</w:t>
            </w:r>
          </w:p>
          <w:p w:rsidR="005C098F" w:rsidRPr="00C524A2" w:rsidRDefault="005C098F" w:rsidP="000441BD">
            <w:pPr>
              <w:jc w:val="left"/>
              <w:rPr>
                <w:sz w:val="18"/>
                <w:szCs w:val="18"/>
              </w:rPr>
            </w:pPr>
          </w:p>
          <w:p w:rsidR="005C098F" w:rsidRPr="00C524A2" w:rsidRDefault="005C098F" w:rsidP="000441BD">
            <w:pPr>
              <w:jc w:val="left"/>
              <w:rPr>
                <w:sz w:val="18"/>
                <w:szCs w:val="18"/>
              </w:rPr>
            </w:pPr>
          </w:p>
        </w:tc>
      </w:tr>
    </w:tbl>
    <w:p w:rsidR="005C098F" w:rsidRPr="00C524A2" w:rsidRDefault="005C098F" w:rsidP="005C098F">
      <w:pPr>
        <w:jc w:val="left"/>
      </w:pPr>
    </w:p>
    <w:p w:rsidR="005C098F" w:rsidRPr="00C524A2" w:rsidRDefault="005C098F" w:rsidP="005C098F">
      <w:pPr>
        <w:jc w:val="left"/>
        <w:rPr>
          <w:color w:val="FF0000"/>
        </w:rPr>
      </w:pPr>
      <w:r w:rsidRPr="00C524A2">
        <w:rPr>
          <w:color w:val="FF0000"/>
        </w:rPr>
        <w:t xml:space="preserve">PART II: Assessment Evaluation </w:t>
      </w:r>
    </w:p>
    <w:tbl>
      <w:tblPr>
        <w:tblStyle w:val="TableGrid"/>
        <w:tblW w:w="0" w:type="auto"/>
        <w:tblInd w:w="108" w:type="dxa"/>
        <w:tblLook w:val="04A0" w:firstRow="1" w:lastRow="0" w:firstColumn="1" w:lastColumn="0" w:noHBand="0" w:noVBand="1"/>
      </w:tblPr>
      <w:tblGrid>
        <w:gridCol w:w="5940"/>
        <w:gridCol w:w="1890"/>
        <w:gridCol w:w="1530"/>
      </w:tblGrid>
      <w:tr w:rsidR="005C098F" w:rsidRPr="00C524A2" w:rsidTr="000441BD">
        <w:tc>
          <w:tcPr>
            <w:tcW w:w="5940" w:type="dxa"/>
            <w:shd w:val="clear" w:color="auto" w:fill="DBE5F1" w:themeFill="accent1" w:themeFillTint="33"/>
            <w:vAlign w:val="center"/>
          </w:tcPr>
          <w:p w:rsidR="005C098F" w:rsidRPr="00C524A2" w:rsidRDefault="005C098F" w:rsidP="000441BD">
            <w:pPr>
              <w:rPr>
                <w:b/>
                <w:sz w:val="18"/>
                <w:szCs w:val="18"/>
              </w:rPr>
            </w:pPr>
            <w:r w:rsidRPr="00C524A2">
              <w:rPr>
                <w:b/>
                <w:sz w:val="18"/>
                <w:szCs w:val="18"/>
              </w:rPr>
              <w:t>QUESTION</w:t>
            </w:r>
          </w:p>
        </w:tc>
        <w:tc>
          <w:tcPr>
            <w:tcW w:w="1890" w:type="dxa"/>
            <w:shd w:val="clear" w:color="auto" w:fill="DBE5F1" w:themeFill="accent1" w:themeFillTint="33"/>
            <w:vAlign w:val="center"/>
          </w:tcPr>
          <w:p w:rsidR="005C098F" w:rsidRPr="00C524A2" w:rsidRDefault="005C098F" w:rsidP="000441BD">
            <w:pPr>
              <w:rPr>
                <w:b/>
                <w:sz w:val="18"/>
                <w:szCs w:val="18"/>
              </w:rPr>
            </w:pPr>
            <w:r w:rsidRPr="00C524A2">
              <w:rPr>
                <w:b/>
                <w:sz w:val="18"/>
                <w:szCs w:val="18"/>
              </w:rPr>
              <w:t>YES</w:t>
            </w:r>
          </w:p>
          <w:p w:rsidR="005C098F" w:rsidRPr="00C524A2" w:rsidRDefault="005C098F" w:rsidP="000441BD">
            <w:pPr>
              <w:rPr>
                <w:sz w:val="18"/>
                <w:szCs w:val="18"/>
              </w:rPr>
            </w:pPr>
            <w:r w:rsidRPr="00C524A2">
              <w:rPr>
                <w:sz w:val="18"/>
                <w:szCs w:val="18"/>
              </w:rPr>
              <w:t>(Put X if Does Meet Criteria)</w:t>
            </w:r>
          </w:p>
        </w:tc>
        <w:tc>
          <w:tcPr>
            <w:tcW w:w="1530" w:type="dxa"/>
            <w:shd w:val="clear" w:color="auto" w:fill="DBE5F1" w:themeFill="accent1" w:themeFillTint="33"/>
            <w:vAlign w:val="center"/>
          </w:tcPr>
          <w:p w:rsidR="005C098F" w:rsidRPr="00C524A2" w:rsidRDefault="005C098F" w:rsidP="000441BD">
            <w:pPr>
              <w:rPr>
                <w:b/>
                <w:sz w:val="18"/>
                <w:szCs w:val="18"/>
              </w:rPr>
            </w:pPr>
            <w:r w:rsidRPr="00C524A2">
              <w:rPr>
                <w:b/>
                <w:sz w:val="18"/>
                <w:szCs w:val="18"/>
              </w:rPr>
              <w:t>NO</w:t>
            </w:r>
          </w:p>
          <w:p w:rsidR="005C098F" w:rsidRPr="00C524A2" w:rsidRDefault="005C098F" w:rsidP="000441BD">
            <w:pPr>
              <w:rPr>
                <w:sz w:val="18"/>
                <w:szCs w:val="18"/>
              </w:rPr>
            </w:pPr>
            <w:r w:rsidRPr="00C524A2">
              <w:rPr>
                <w:sz w:val="18"/>
                <w:szCs w:val="18"/>
              </w:rPr>
              <w:t xml:space="preserve">(Put X if Does </w:t>
            </w:r>
            <w:r w:rsidRPr="00C524A2">
              <w:rPr>
                <w:b/>
                <w:sz w:val="18"/>
                <w:szCs w:val="18"/>
              </w:rPr>
              <w:t>Not</w:t>
            </w:r>
            <w:r w:rsidRPr="00C524A2">
              <w:rPr>
                <w:sz w:val="18"/>
                <w:szCs w:val="18"/>
              </w:rPr>
              <w:t xml:space="preserve"> Meet Criteria)</w:t>
            </w:r>
          </w:p>
        </w:tc>
      </w:tr>
      <w:tr w:rsidR="005C098F" w:rsidRPr="00C524A2" w:rsidTr="000441BD">
        <w:trPr>
          <w:trHeight w:val="449"/>
        </w:trPr>
        <w:tc>
          <w:tcPr>
            <w:tcW w:w="5940" w:type="dxa"/>
          </w:tcPr>
          <w:p w:rsidR="005C098F" w:rsidRPr="00C524A2" w:rsidRDefault="005C098F" w:rsidP="000441BD">
            <w:pPr>
              <w:jc w:val="left"/>
              <w:rPr>
                <w:b/>
                <w:sz w:val="18"/>
                <w:szCs w:val="18"/>
              </w:rPr>
            </w:pPr>
            <w:r w:rsidRPr="00C524A2">
              <w:rPr>
                <w:b/>
                <w:sz w:val="18"/>
                <w:szCs w:val="18"/>
              </w:rPr>
              <w:t xml:space="preserve">Direct Assessment </w:t>
            </w:r>
          </w:p>
          <w:p w:rsidR="005C098F" w:rsidRPr="00C524A2" w:rsidRDefault="005C098F" w:rsidP="000441BD">
            <w:pPr>
              <w:jc w:val="left"/>
              <w:rPr>
                <w:sz w:val="18"/>
                <w:szCs w:val="18"/>
              </w:rPr>
            </w:pPr>
            <w:r w:rsidRPr="00C524A2">
              <w:rPr>
                <w:sz w:val="18"/>
                <w:szCs w:val="18"/>
              </w:rPr>
              <w:t>Is at least one direct assessment method presented for each core objective?</w:t>
            </w:r>
          </w:p>
        </w:tc>
        <w:tc>
          <w:tcPr>
            <w:tcW w:w="1890" w:type="dxa"/>
          </w:tcPr>
          <w:p w:rsidR="005C098F" w:rsidRPr="00C524A2" w:rsidRDefault="005C098F" w:rsidP="000441BD">
            <w:pPr>
              <w:rPr>
                <w:sz w:val="18"/>
                <w:szCs w:val="18"/>
              </w:rPr>
            </w:pPr>
            <w:r>
              <w:rPr>
                <w:sz w:val="18"/>
                <w:szCs w:val="18"/>
              </w:rPr>
              <w:t>X</w:t>
            </w:r>
          </w:p>
        </w:tc>
        <w:tc>
          <w:tcPr>
            <w:tcW w:w="1530" w:type="dxa"/>
          </w:tcPr>
          <w:p w:rsidR="005C098F" w:rsidRPr="00C524A2" w:rsidRDefault="005C098F" w:rsidP="000441BD">
            <w:pPr>
              <w:rPr>
                <w:sz w:val="18"/>
                <w:szCs w:val="18"/>
              </w:rPr>
            </w:pPr>
          </w:p>
        </w:tc>
      </w:tr>
      <w:tr w:rsidR="005C098F" w:rsidRPr="00C524A2" w:rsidTr="000441BD">
        <w:tc>
          <w:tcPr>
            <w:tcW w:w="5940" w:type="dxa"/>
          </w:tcPr>
          <w:p w:rsidR="005C098F" w:rsidRPr="00C524A2" w:rsidRDefault="005C098F" w:rsidP="000441BD">
            <w:pPr>
              <w:jc w:val="left"/>
              <w:rPr>
                <w:b/>
                <w:sz w:val="18"/>
                <w:szCs w:val="18"/>
              </w:rPr>
            </w:pPr>
            <w:r w:rsidRPr="00C524A2">
              <w:rPr>
                <w:b/>
                <w:sz w:val="18"/>
                <w:szCs w:val="18"/>
              </w:rPr>
              <w:t>Brief Outline of Assessment Method</w:t>
            </w:r>
          </w:p>
          <w:p w:rsidR="005C098F" w:rsidRPr="00C524A2" w:rsidRDefault="005C098F" w:rsidP="000441BD">
            <w:pPr>
              <w:jc w:val="left"/>
              <w:rPr>
                <w:sz w:val="18"/>
                <w:szCs w:val="18"/>
              </w:rPr>
            </w:pPr>
            <w:r w:rsidRPr="00C524A2">
              <w:rPr>
                <w:sz w:val="18"/>
                <w:szCs w:val="18"/>
              </w:rPr>
              <w:t>Is a clear assessment plan provided?</w:t>
            </w:r>
          </w:p>
        </w:tc>
        <w:tc>
          <w:tcPr>
            <w:tcW w:w="1890" w:type="dxa"/>
          </w:tcPr>
          <w:p w:rsidR="005C098F" w:rsidRPr="00C524A2" w:rsidRDefault="005C098F" w:rsidP="000441BD">
            <w:pPr>
              <w:rPr>
                <w:sz w:val="18"/>
                <w:szCs w:val="18"/>
              </w:rPr>
            </w:pPr>
            <w:r>
              <w:rPr>
                <w:sz w:val="18"/>
                <w:szCs w:val="18"/>
              </w:rPr>
              <w:t>X</w:t>
            </w:r>
          </w:p>
        </w:tc>
        <w:tc>
          <w:tcPr>
            <w:tcW w:w="1530" w:type="dxa"/>
          </w:tcPr>
          <w:p w:rsidR="005C098F" w:rsidRPr="00C524A2" w:rsidRDefault="005C098F" w:rsidP="000441BD">
            <w:pPr>
              <w:rPr>
                <w:sz w:val="18"/>
                <w:szCs w:val="18"/>
              </w:rPr>
            </w:pPr>
          </w:p>
        </w:tc>
      </w:tr>
      <w:tr w:rsidR="005C098F" w:rsidRPr="00C524A2" w:rsidTr="000441BD">
        <w:tc>
          <w:tcPr>
            <w:tcW w:w="5940" w:type="dxa"/>
          </w:tcPr>
          <w:p w:rsidR="005C098F" w:rsidRPr="00C524A2" w:rsidRDefault="005C098F" w:rsidP="000441BD">
            <w:pPr>
              <w:jc w:val="left"/>
              <w:rPr>
                <w:b/>
                <w:sz w:val="18"/>
                <w:szCs w:val="18"/>
              </w:rPr>
            </w:pPr>
            <w:r w:rsidRPr="00C524A2">
              <w:rPr>
                <w:b/>
                <w:sz w:val="18"/>
                <w:szCs w:val="18"/>
              </w:rPr>
              <w:t>Benchmark/Target</w:t>
            </w:r>
          </w:p>
          <w:p w:rsidR="005C098F" w:rsidRPr="00C524A2" w:rsidRDefault="005C098F" w:rsidP="005C098F">
            <w:pPr>
              <w:pStyle w:val="ListParagraph"/>
              <w:numPr>
                <w:ilvl w:val="0"/>
                <w:numId w:val="16"/>
              </w:numPr>
              <w:jc w:val="left"/>
              <w:rPr>
                <w:sz w:val="18"/>
                <w:szCs w:val="18"/>
              </w:rPr>
            </w:pPr>
            <w:r w:rsidRPr="00C524A2">
              <w:rPr>
                <w:sz w:val="18"/>
                <w:szCs w:val="18"/>
              </w:rPr>
              <w:t>Is a benchmark/target provided?</w:t>
            </w:r>
          </w:p>
          <w:p w:rsidR="005C098F" w:rsidRPr="00C524A2" w:rsidRDefault="005C098F" w:rsidP="005C098F">
            <w:pPr>
              <w:pStyle w:val="ListParagraph"/>
              <w:numPr>
                <w:ilvl w:val="0"/>
                <w:numId w:val="16"/>
              </w:numPr>
              <w:jc w:val="left"/>
              <w:rPr>
                <w:sz w:val="18"/>
                <w:szCs w:val="18"/>
              </w:rPr>
            </w:pPr>
            <w:r w:rsidRPr="00C524A2">
              <w:rPr>
                <w:sz w:val="18"/>
                <w:szCs w:val="18"/>
              </w:rPr>
              <w:t>Is it clear what the benchmark/target measures?</w:t>
            </w:r>
          </w:p>
        </w:tc>
        <w:tc>
          <w:tcPr>
            <w:tcW w:w="1890" w:type="dxa"/>
          </w:tcPr>
          <w:p w:rsidR="005C098F" w:rsidRPr="00C524A2" w:rsidRDefault="005C098F" w:rsidP="000441BD">
            <w:pPr>
              <w:rPr>
                <w:sz w:val="18"/>
                <w:szCs w:val="18"/>
              </w:rPr>
            </w:pPr>
            <w:r>
              <w:rPr>
                <w:sz w:val="18"/>
                <w:szCs w:val="18"/>
              </w:rPr>
              <w:t>x</w:t>
            </w:r>
          </w:p>
        </w:tc>
        <w:tc>
          <w:tcPr>
            <w:tcW w:w="1530" w:type="dxa"/>
          </w:tcPr>
          <w:p w:rsidR="005C098F" w:rsidRPr="00C524A2" w:rsidRDefault="005C098F" w:rsidP="000441BD">
            <w:pPr>
              <w:rPr>
                <w:sz w:val="18"/>
                <w:szCs w:val="18"/>
              </w:rPr>
            </w:pPr>
          </w:p>
        </w:tc>
      </w:tr>
    </w:tbl>
    <w:p w:rsidR="005C098F" w:rsidRPr="00C524A2" w:rsidRDefault="005C098F" w:rsidP="005C098F">
      <w:pPr>
        <w:jc w:val="left"/>
        <w:rPr>
          <w:b/>
          <w:sz w:val="18"/>
          <w:szCs w:val="18"/>
        </w:rPr>
      </w:pPr>
    </w:p>
    <w:tbl>
      <w:tblPr>
        <w:tblStyle w:val="TableGrid"/>
        <w:tblW w:w="0" w:type="auto"/>
        <w:tblInd w:w="108" w:type="dxa"/>
        <w:tblLook w:val="04A0" w:firstRow="1" w:lastRow="0" w:firstColumn="1" w:lastColumn="0" w:noHBand="0" w:noVBand="1"/>
      </w:tblPr>
      <w:tblGrid>
        <w:gridCol w:w="9360"/>
      </w:tblGrid>
      <w:tr w:rsidR="005C098F" w:rsidRPr="00C524A2" w:rsidTr="000441BD">
        <w:tc>
          <w:tcPr>
            <w:tcW w:w="9360" w:type="dxa"/>
          </w:tcPr>
          <w:p w:rsidR="005C098F" w:rsidRPr="00C524A2" w:rsidRDefault="005C098F" w:rsidP="000441BD">
            <w:pPr>
              <w:jc w:val="left"/>
              <w:rPr>
                <w:b/>
                <w:sz w:val="18"/>
                <w:szCs w:val="18"/>
              </w:rPr>
            </w:pPr>
            <w:r w:rsidRPr="00C524A2">
              <w:rPr>
                <w:b/>
                <w:sz w:val="18"/>
                <w:szCs w:val="18"/>
              </w:rPr>
              <w:t>REASON FOR “NO” RATING (IF APPPLICABLE) FOR PART II:</w:t>
            </w:r>
          </w:p>
          <w:p w:rsidR="005C098F" w:rsidRPr="00C524A2" w:rsidRDefault="005C098F" w:rsidP="000441BD">
            <w:pPr>
              <w:jc w:val="left"/>
              <w:rPr>
                <w:sz w:val="18"/>
                <w:szCs w:val="18"/>
              </w:rPr>
            </w:pPr>
          </w:p>
          <w:p w:rsidR="005C098F" w:rsidRPr="00C524A2" w:rsidRDefault="005C098F" w:rsidP="000441BD">
            <w:pPr>
              <w:jc w:val="left"/>
              <w:rPr>
                <w:sz w:val="18"/>
                <w:szCs w:val="18"/>
              </w:rPr>
            </w:pPr>
          </w:p>
        </w:tc>
      </w:tr>
    </w:tbl>
    <w:p w:rsidR="005C098F" w:rsidRPr="00C524A2" w:rsidRDefault="005C098F" w:rsidP="005C098F">
      <w:pPr>
        <w:jc w:val="left"/>
      </w:pPr>
    </w:p>
    <w:p w:rsidR="005C098F" w:rsidRPr="00C524A2" w:rsidRDefault="005C098F" w:rsidP="006F0099">
      <w:pPr>
        <w:pStyle w:val="ListParagraph"/>
        <w:jc w:val="left"/>
      </w:pPr>
      <w:r w:rsidRPr="00C524A2">
        <w:br/>
        <w:t xml:space="preserve"> </w:t>
      </w:r>
    </w:p>
    <w:p w:rsidR="005C098F" w:rsidRPr="00C524A2" w:rsidRDefault="005C098F" w:rsidP="005C098F"/>
    <w:p w:rsidR="005C098F" w:rsidRPr="007E7AC3" w:rsidRDefault="006F0099" w:rsidP="006F0099">
      <w:pPr>
        <w:rPr>
          <w:b/>
          <w:sz w:val="18"/>
          <w:szCs w:val="18"/>
        </w:rPr>
      </w:pPr>
      <w:r>
        <w:rPr>
          <w:b/>
          <w:sz w:val="18"/>
          <w:szCs w:val="18"/>
        </w:rPr>
        <w:br w:type="page"/>
      </w:r>
    </w:p>
    <w:p w:rsidR="005C098F" w:rsidRPr="00C524A2" w:rsidRDefault="005C098F" w:rsidP="005C098F">
      <w:pPr>
        <w:rPr>
          <w:b/>
        </w:rPr>
      </w:pPr>
      <w:r w:rsidRPr="00C524A2">
        <w:rPr>
          <w:b/>
        </w:rPr>
        <w:lastRenderedPageBreak/>
        <w:t xml:space="preserve">Spring 2013 </w:t>
      </w:r>
    </w:p>
    <w:p w:rsidR="005C098F" w:rsidRPr="00C524A2" w:rsidRDefault="005C098F" w:rsidP="005C098F">
      <w:pPr>
        <w:rPr>
          <w:b/>
        </w:rPr>
      </w:pPr>
      <w:r w:rsidRPr="00C524A2">
        <w:rPr>
          <w:b/>
        </w:rPr>
        <w:t>Call for Course Proposals for Inclusion Preliminary Evaluation</w:t>
      </w:r>
      <w:r w:rsidRPr="00C524A2">
        <w:t xml:space="preserve"> </w:t>
      </w:r>
    </w:p>
    <w:p w:rsidR="005C098F" w:rsidRPr="00C524A2" w:rsidRDefault="005C098F" w:rsidP="005C098F">
      <w:pPr>
        <w:rPr>
          <w:b/>
        </w:rPr>
      </w:pPr>
    </w:p>
    <w:p w:rsidR="005C098F" w:rsidRPr="00C524A2" w:rsidRDefault="005C098F" w:rsidP="005C098F">
      <w:pPr>
        <w:jc w:val="left"/>
      </w:pPr>
      <w:r w:rsidRPr="00C524A2">
        <w:rPr>
          <w:b/>
        </w:rPr>
        <w:t>Course:</w:t>
      </w:r>
      <w:r w:rsidRPr="00C524A2">
        <w:t xml:space="preserve"> </w:t>
      </w:r>
      <w:r w:rsidRPr="00C524A2">
        <w:tab/>
      </w:r>
      <w:r w:rsidRPr="00C524A2">
        <w:tab/>
      </w:r>
      <w:r w:rsidRPr="00C524A2">
        <w:tab/>
      </w:r>
      <w:r w:rsidRPr="00C524A2">
        <w:tab/>
      </w:r>
      <w:r>
        <w:t>MATH 2413 - Calculus I</w:t>
      </w:r>
    </w:p>
    <w:p w:rsidR="005C098F" w:rsidRPr="00C524A2" w:rsidRDefault="005C098F" w:rsidP="005C098F">
      <w:pPr>
        <w:jc w:val="left"/>
      </w:pPr>
      <w:r w:rsidRPr="00C524A2">
        <w:rPr>
          <w:b/>
        </w:rPr>
        <w:t>Proposal Contact:</w:t>
      </w:r>
      <w:r w:rsidRPr="00C524A2">
        <w:rPr>
          <w:b/>
        </w:rPr>
        <w:tab/>
      </w:r>
      <w:r w:rsidRPr="00C524A2">
        <w:rPr>
          <w:b/>
        </w:rPr>
        <w:tab/>
      </w:r>
      <w:r w:rsidRPr="00C524A2">
        <w:rPr>
          <w:b/>
        </w:rPr>
        <w:tab/>
      </w:r>
      <w:r>
        <w:t>Amanda Wheeler</w:t>
      </w:r>
    </w:p>
    <w:p w:rsidR="005C098F" w:rsidRPr="00C524A2" w:rsidRDefault="005C098F" w:rsidP="005C098F">
      <w:pPr>
        <w:jc w:val="left"/>
        <w:rPr>
          <w:b/>
        </w:rPr>
      </w:pPr>
      <w:r w:rsidRPr="00C524A2">
        <w:rPr>
          <w:b/>
        </w:rPr>
        <w:t>Foundational Component Area:</w:t>
      </w:r>
      <w:r w:rsidRPr="00C524A2">
        <w:rPr>
          <w:b/>
        </w:rPr>
        <w:tab/>
      </w:r>
      <w:r w:rsidRPr="00C524A2">
        <w:rPr>
          <w:b/>
        </w:rPr>
        <w:tab/>
      </w:r>
      <w:r w:rsidRPr="00C524A2">
        <w:t>Mathematics</w:t>
      </w:r>
    </w:p>
    <w:p w:rsidR="005C098F" w:rsidRPr="00C524A2" w:rsidRDefault="005C098F" w:rsidP="005C098F">
      <w:pPr>
        <w:jc w:val="left"/>
        <w:rPr>
          <w:b/>
        </w:rPr>
      </w:pPr>
      <w:r w:rsidRPr="00C524A2">
        <w:rPr>
          <w:b/>
        </w:rPr>
        <w:t>Component Sub-Committee:</w:t>
      </w:r>
      <w:r w:rsidRPr="00C524A2">
        <w:rPr>
          <w:b/>
        </w:rPr>
        <w:tab/>
      </w:r>
      <w:r w:rsidRPr="00C524A2">
        <w:rPr>
          <w:b/>
        </w:rPr>
        <w:tab/>
      </w:r>
      <w:r w:rsidRPr="00C524A2">
        <w:t xml:space="preserve">Doug Adcock (Chair), Kathy Wetzel, Edie Carter, Kim McGowan, </w:t>
      </w:r>
      <w:r w:rsidRPr="00C524A2">
        <w:br/>
      </w:r>
      <w:r w:rsidRPr="00C524A2">
        <w:tab/>
      </w:r>
      <w:r w:rsidRPr="00C524A2">
        <w:tab/>
      </w:r>
      <w:r w:rsidRPr="00C524A2">
        <w:tab/>
      </w:r>
      <w:r w:rsidRPr="00C524A2">
        <w:tab/>
      </w:r>
      <w:r w:rsidRPr="00C524A2">
        <w:tab/>
        <w:t>Shannon Cornell</w:t>
      </w:r>
    </w:p>
    <w:p w:rsidR="005C098F" w:rsidRPr="00C524A2" w:rsidRDefault="005C098F" w:rsidP="005C098F">
      <w:pPr>
        <w:jc w:val="left"/>
      </w:pPr>
      <w:r w:rsidRPr="00C524A2">
        <w:rPr>
          <w:b/>
        </w:rPr>
        <w:t>Assessment Evaluation:</w:t>
      </w:r>
      <w:r w:rsidRPr="00C524A2">
        <w:rPr>
          <w:b/>
        </w:rPr>
        <w:tab/>
      </w:r>
      <w:r w:rsidRPr="00C524A2">
        <w:rPr>
          <w:b/>
        </w:rPr>
        <w:tab/>
      </w:r>
      <w:r w:rsidRPr="00C524A2">
        <w:rPr>
          <w:b/>
        </w:rPr>
        <w:tab/>
      </w:r>
      <w:r w:rsidRPr="00C524A2">
        <w:t>Kristin McDonald-Willey</w:t>
      </w:r>
    </w:p>
    <w:p w:rsidR="005C098F" w:rsidRPr="00C524A2" w:rsidRDefault="005C098F" w:rsidP="005C098F">
      <w:pPr>
        <w:jc w:val="left"/>
        <w:rPr>
          <w:b/>
        </w:rPr>
      </w:pPr>
    </w:p>
    <w:p w:rsidR="005C098F" w:rsidRPr="00C524A2" w:rsidRDefault="005C098F" w:rsidP="005C098F">
      <w:pPr>
        <w:jc w:val="left"/>
        <w:rPr>
          <w:color w:val="FF0000"/>
        </w:rPr>
      </w:pPr>
      <w:r w:rsidRPr="00C524A2">
        <w:rPr>
          <w:color w:val="FF0000"/>
        </w:rPr>
        <w:t>PART I: Sub-Committee Evaluation of Content</w:t>
      </w:r>
    </w:p>
    <w:tbl>
      <w:tblPr>
        <w:tblStyle w:val="TableGrid"/>
        <w:tblW w:w="0" w:type="auto"/>
        <w:tblInd w:w="108" w:type="dxa"/>
        <w:tblLook w:val="04A0" w:firstRow="1" w:lastRow="0" w:firstColumn="1" w:lastColumn="0" w:noHBand="0" w:noVBand="1"/>
      </w:tblPr>
      <w:tblGrid>
        <w:gridCol w:w="5940"/>
        <w:gridCol w:w="1890"/>
        <w:gridCol w:w="1530"/>
      </w:tblGrid>
      <w:tr w:rsidR="005C098F" w:rsidRPr="00C524A2" w:rsidTr="000441BD">
        <w:tc>
          <w:tcPr>
            <w:tcW w:w="5940" w:type="dxa"/>
            <w:shd w:val="clear" w:color="auto" w:fill="DBE5F1" w:themeFill="accent1" w:themeFillTint="33"/>
            <w:vAlign w:val="center"/>
          </w:tcPr>
          <w:p w:rsidR="005C098F" w:rsidRPr="00C524A2" w:rsidRDefault="005C098F" w:rsidP="000441BD">
            <w:pPr>
              <w:rPr>
                <w:b/>
                <w:sz w:val="18"/>
                <w:szCs w:val="18"/>
              </w:rPr>
            </w:pPr>
            <w:r w:rsidRPr="00C524A2">
              <w:rPr>
                <w:b/>
                <w:sz w:val="18"/>
                <w:szCs w:val="18"/>
              </w:rPr>
              <w:t>QUESTION</w:t>
            </w:r>
          </w:p>
        </w:tc>
        <w:tc>
          <w:tcPr>
            <w:tcW w:w="1890" w:type="dxa"/>
            <w:shd w:val="clear" w:color="auto" w:fill="DBE5F1" w:themeFill="accent1" w:themeFillTint="33"/>
            <w:vAlign w:val="center"/>
          </w:tcPr>
          <w:p w:rsidR="005C098F" w:rsidRPr="00C524A2" w:rsidRDefault="005C098F" w:rsidP="000441BD">
            <w:pPr>
              <w:rPr>
                <w:b/>
                <w:sz w:val="18"/>
                <w:szCs w:val="18"/>
              </w:rPr>
            </w:pPr>
            <w:r w:rsidRPr="00C524A2">
              <w:rPr>
                <w:b/>
                <w:sz w:val="18"/>
                <w:szCs w:val="18"/>
              </w:rPr>
              <w:t>YES</w:t>
            </w:r>
          </w:p>
          <w:p w:rsidR="005C098F" w:rsidRPr="00C524A2" w:rsidRDefault="005C098F" w:rsidP="000441BD">
            <w:pPr>
              <w:rPr>
                <w:sz w:val="18"/>
                <w:szCs w:val="18"/>
              </w:rPr>
            </w:pPr>
            <w:r w:rsidRPr="00C524A2">
              <w:rPr>
                <w:sz w:val="18"/>
                <w:szCs w:val="18"/>
              </w:rPr>
              <w:t>(Put X if Does Meet Criteria)</w:t>
            </w:r>
          </w:p>
        </w:tc>
        <w:tc>
          <w:tcPr>
            <w:tcW w:w="1530" w:type="dxa"/>
            <w:shd w:val="clear" w:color="auto" w:fill="DBE5F1" w:themeFill="accent1" w:themeFillTint="33"/>
            <w:vAlign w:val="center"/>
          </w:tcPr>
          <w:p w:rsidR="005C098F" w:rsidRPr="00C524A2" w:rsidRDefault="005C098F" w:rsidP="000441BD">
            <w:pPr>
              <w:rPr>
                <w:b/>
                <w:sz w:val="18"/>
                <w:szCs w:val="18"/>
              </w:rPr>
            </w:pPr>
            <w:r w:rsidRPr="00C524A2">
              <w:rPr>
                <w:b/>
                <w:sz w:val="18"/>
                <w:szCs w:val="18"/>
              </w:rPr>
              <w:t>NO</w:t>
            </w:r>
          </w:p>
          <w:p w:rsidR="005C098F" w:rsidRPr="00C524A2" w:rsidRDefault="005C098F" w:rsidP="000441BD">
            <w:pPr>
              <w:rPr>
                <w:sz w:val="18"/>
                <w:szCs w:val="18"/>
              </w:rPr>
            </w:pPr>
            <w:r w:rsidRPr="00C524A2">
              <w:rPr>
                <w:sz w:val="18"/>
                <w:szCs w:val="18"/>
              </w:rPr>
              <w:t xml:space="preserve">(Put X if Does </w:t>
            </w:r>
            <w:r w:rsidRPr="00C524A2">
              <w:rPr>
                <w:b/>
                <w:sz w:val="18"/>
                <w:szCs w:val="18"/>
              </w:rPr>
              <w:t>Not</w:t>
            </w:r>
            <w:r w:rsidRPr="00C524A2">
              <w:rPr>
                <w:sz w:val="18"/>
                <w:szCs w:val="18"/>
              </w:rPr>
              <w:t xml:space="preserve"> Meet Criteria)</w:t>
            </w:r>
          </w:p>
        </w:tc>
      </w:tr>
      <w:tr w:rsidR="005C098F" w:rsidRPr="00C524A2" w:rsidTr="000441BD">
        <w:trPr>
          <w:trHeight w:val="449"/>
        </w:trPr>
        <w:tc>
          <w:tcPr>
            <w:tcW w:w="5940" w:type="dxa"/>
          </w:tcPr>
          <w:p w:rsidR="005C098F" w:rsidRPr="00C524A2" w:rsidRDefault="005C098F" w:rsidP="000441BD">
            <w:pPr>
              <w:jc w:val="left"/>
              <w:rPr>
                <w:b/>
                <w:sz w:val="18"/>
                <w:szCs w:val="18"/>
              </w:rPr>
            </w:pPr>
            <w:r w:rsidRPr="00C524A2">
              <w:rPr>
                <w:b/>
                <w:sz w:val="18"/>
                <w:szCs w:val="18"/>
              </w:rPr>
              <w:t>ACGM Inclusion</w:t>
            </w:r>
          </w:p>
          <w:p w:rsidR="005C098F" w:rsidRPr="00C524A2" w:rsidRDefault="005C098F" w:rsidP="000441BD">
            <w:pPr>
              <w:jc w:val="left"/>
              <w:rPr>
                <w:sz w:val="18"/>
                <w:szCs w:val="18"/>
              </w:rPr>
            </w:pPr>
            <w:r w:rsidRPr="00C524A2">
              <w:rPr>
                <w:sz w:val="18"/>
                <w:szCs w:val="18"/>
              </w:rPr>
              <w:t xml:space="preserve">Is this course included in the ACGM? </w:t>
            </w:r>
          </w:p>
        </w:tc>
        <w:tc>
          <w:tcPr>
            <w:tcW w:w="1890" w:type="dxa"/>
          </w:tcPr>
          <w:p w:rsidR="005C098F" w:rsidRPr="00C524A2" w:rsidRDefault="005C098F" w:rsidP="000441BD">
            <w:pPr>
              <w:rPr>
                <w:sz w:val="18"/>
                <w:szCs w:val="18"/>
              </w:rPr>
            </w:pPr>
            <w:r>
              <w:rPr>
                <w:sz w:val="18"/>
                <w:szCs w:val="18"/>
              </w:rPr>
              <w:t>x</w:t>
            </w:r>
          </w:p>
        </w:tc>
        <w:tc>
          <w:tcPr>
            <w:tcW w:w="1530" w:type="dxa"/>
          </w:tcPr>
          <w:p w:rsidR="005C098F" w:rsidRPr="00C524A2" w:rsidRDefault="005C098F" w:rsidP="000441BD">
            <w:pPr>
              <w:rPr>
                <w:sz w:val="18"/>
                <w:szCs w:val="18"/>
              </w:rPr>
            </w:pPr>
          </w:p>
        </w:tc>
      </w:tr>
      <w:tr w:rsidR="005C098F" w:rsidRPr="00C524A2" w:rsidTr="000441BD">
        <w:trPr>
          <w:trHeight w:val="449"/>
        </w:trPr>
        <w:tc>
          <w:tcPr>
            <w:tcW w:w="5940" w:type="dxa"/>
          </w:tcPr>
          <w:p w:rsidR="005C098F" w:rsidRPr="00C524A2" w:rsidRDefault="005C098F" w:rsidP="000441BD">
            <w:pPr>
              <w:jc w:val="left"/>
              <w:rPr>
                <w:b/>
                <w:sz w:val="18"/>
                <w:szCs w:val="18"/>
              </w:rPr>
            </w:pPr>
            <w:r w:rsidRPr="00C524A2">
              <w:rPr>
                <w:b/>
                <w:sz w:val="18"/>
                <w:szCs w:val="18"/>
              </w:rPr>
              <w:t>Foundational Component Area</w:t>
            </w:r>
          </w:p>
          <w:p w:rsidR="005C098F" w:rsidRPr="00C524A2" w:rsidRDefault="005C098F" w:rsidP="000441BD">
            <w:pPr>
              <w:jc w:val="left"/>
              <w:rPr>
                <w:sz w:val="18"/>
                <w:szCs w:val="18"/>
              </w:rPr>
            </w:pPr>
            <w:r w:rsidRPr="00C524A2">
              <w:rPr>
                <w:sz w:val="18"/>
                <w:szCs w:val="18"/>
              </w:rPr>
              <w:t>Does this course align with the Foundational Component Area description?</w:t>
            </w:r>
          </w:p>
        </w:tc>
        <w:tc>
          <w:tcPr>
            <w:tcW w:w="1890" w:type="dxa"/>
          </w:tcPr>
          <w:p w:rsidR="005C098F" w:rsidRPr="00C524A2" w:rsidRDefault="005C098F" w:rsidP="000441BD">
            <w:pPr>
              <w:rPr>
                <w:sz w:val="18"/>
                <w:szCs w:val="18"/>
              </w:rPr>
            </w:pPr>
            <w:r>
              <w:rPr>
                <w:sz w:val="18"/>
                <w:szCs w:val="18"/>
              </w:rPr>
              <w:t>X</w:t>
            </w:r>
          </w:p>
        </w:tc>
        <w:tc>
          <w:tcPr>
            <w:tcW w:w="1530" w:type="dxa"/>
          </w:tcPr>
          <w:p w:rsidR="005C098F" w:rsidRPr="00C524A2" w:rsidRDefault="005C098F" w:rsidP="000441BD">
            <w:pPr>
              <w:rPr>
                <w:sz w:val="18"/>
                <w:szCs w:val="18"/>
              </w:rPr>
            </w:pPr>
          </w:p>
        </w:tc>
      </w:tr>
      <w:tr w:rsidR="005C098F" w:rsidRPr="00C524A2" w:rsidTr="000441BD">
        <w:tc>
          <w:tcPr>
            <w:tcW w:w="5940" w:type="dxa"/>
          </w:tcPr>
          <w:p w:rsidR="005C098F" w:rsidRPr="00C524A2" w:rsidRDefault="005C098F" w:rsidP="000441BD">
            <w:pPr>
              <w:jc w:val="left"/>
              <w:rPr>
                <w:sz w:val="18"/>
                <w:szCs w:val="18"/>
              </w:rPr>
            </w:pPr>
            <w:r w:rsidRPr="00C524A2">
              <w:rPr>
                <w:b/>
                <w:sz w:val="18"/>
                <w:szCs w:val="18"/>
              </w:rPr>
              <w:t>Learning Outcomes</w:t>
            </w:r>
            <w:r w:rsidRPr="00C524A2">
              <w:rPr>
                <w:b/>
                <w:sz w:val="18"/>
                <w:szCs w:val="18"/>
              </w:rPr>
              <w:br/>
            </w:r>
            <w:r w:rsidRPr="00C524A2">
              <w:rPr>
                <w:sz w:val="18"/>
                <w:szCs w:val="18"/>
              </w:rPr>
              <w:t>Are the learning outcomes consistent (if applicable) with the ACGM?</w:t>
            </w:r>
          </w:p>
        </w:tc>
        <w:tc>
          <w:tcPr>
            <w:tcW w:w="1890" w:type="dxa"/>
          </w:tcPr>
          <w:p w:rsidR="005C098F" w:rsidRPr="00C524A2" w:rsidRDefault="005C098F" w:rsidP="000441BD">
            <w:pPr>
              <w:rPr>
                <w:sz w:val="18"/>
                <w:szCs w:val="18"/>
              </w:rPr>
            </w:pPr>
            <w:r>
              <w:rPr>
                <w:sz w:val="18"/>
                <w:szCs w:val="18"/>
              </w:rPr>
              <w:t>X</w:t>
            </w:r>
          </w:p>
        </w:tc>
        <w:tc>
          <w:tcPr>
            <w:tcW w:w="1530" w:type="dxa"/>
          </w:tcPr>
          <w:p w:rsidR="005C098F" w:rsidRPr="00C524A2" w:rsidRDefault="005C098F" w:rsidP="000441BD">
            <w:pPr>
              <w:rPr>
                <w:sz w:val="18"/>
                <w:szCs w:val="18"/>
              </w:rPr>
            </w:pPr>
          </w:p>
        </w:tc>
      </w:tr>
      <w:tr w:rsidR="005C098F" w:rsidRPr="00C524A2" w:rsidTr="000441BD">
        <w:tc>
          <w:tcPr>
            <w:tcW w:w="5940" w:type="dxa"/>
          </w:tcPr>
          <w:p w:rsidR="005C098F" w:rsidRPr="00C524A2" w:rsidRDefault="005C098F" w:rsidP="000441BD">
            <w:pPr>
              <w:jc w:val="left"/>
              <w:rPr>
                <w:sz w:val="18"/>
                <w:szCs w:val="18"/>
              </w:rPr>
            </w:pPr>
            <w:r w:rsidRPr="00C524A2">
              <w:rPr>
                <w:b/>
                <w:sz w:val="18"/>
                <w:szCs w:val="18"/>
              </w:rPr>
              <w:t>Communication Skills</w:t>
            </w:r>
            <w:r w:rsidRPr="00C524A2">
              <w:rPr>
                <w:b/>
                <w:sz w:val="18"/>
                <w:szCs w:val="18"/>
              </w:rPr>
              <w:br/>
            </w:r>
            <w:r w:rsidRPr="00C524A2">
              <w:rPr>
                <w:sz w:val="18"/>
                <w:szCs w:val="18"/>
              </w:rPr>
              <w:t>Does the assignment and/or activity align with the core objective description?</w:t>
            </w:r>
          </w:p>
        </w:tc>
        <w:tc>
          <w:tcPr>
            <w:tcW w:w="1890" w:type="dxa"/>
          </w:tcPr>
          <w:p w:rsidR="005C098F" w:rsidRPr="00C524A2" w:rsidRDefault="005C098F" w:rsidP="000441BD">
            <w:pPr>
              <w:rPr>
                <w:sz w:val="18"/>
                <w:szCs w:val="18"/>
              </w:rPr>
            </w:pPr>
            <w:r>
              <w:rPr>
                <w:sz w:val="18"/>
                <w:szCs w:val="18"/>
              </w:rPr>
              <w:t>X</w:t>
            </w:r>
          </w:p>
        </w:tc>
        <w:tc>
          <w:tcPr>
            <w:tcW w:w="1530" w:type="dxa"/>
          </w:tcPr>
          <w:p w:rsidR="005C098F" w:rsidRPr="00C524A2" w:rsidRDefault="005C098F" w:rsidP="000441BD">
            <w:pPr>
              <w:rPr>
                <w:sz w:val="18"/>
                <w:szCs w:val="18"/>
              </w:rPr>
            </w:pPr>
          </w:p>
        </w:tc>
      </w:tr>
      <w:tr w:rsidR="005C098F" w:rsidRPr="00C524A2" w:rsidTr="000441BD">
        <w:tc>
          <w:tcPr>
            <w:tcW w:w="5940" w:type="dxa"/>
          </w:tcPr>
          <w:p w:rsidR="005C098F" w:rsidRPr="00C524A2" w:rsidRDefault="005C098F" w:rsidP="000441BD">
            <w:pPr>
              <w:jc w:val="left"/>
              <w:rPr>
                <w:sz w:val="18"/>
                <w:szCs w:val="18"/>
              </w:rPr>
            </w:pPr>
            <w:r w:rsidRPr="00C524A2">
              <w:rPr>
                <w:b/>
                <w:sz w:val="18"/>
                <w:szCs w:val="18"/>
              </w:rPr>
              <w:t>Critical Thinking Skills</w:t>
            </w:r>
            <w:r w:rsidRPr="00C524A2">
              <w:rPr>
                <w:b/>
                <w:sz w:val="18"/>
                <w:szCs w:val="18"/>
              </w:rPr>
              <w:br/>
            </w:r>
            <w:r w:rsidRPr="00C524A2">
              <w:rPr>
                <w:sz w:val="18"/>
                <w:szCs w:val="18"/>
              </w:rPr>
              <w:t>Does the assignment and/or activity align with the core objective description?</w:t>
            </w:r>
          </w:p>
        </w:tc>
        <w:tc>
          <w:tcPr>
            <w:tcW w:w="1890" w:type="dxa"/>
          </w:tcPr>
          <w:p w:rsidR="005C098F" w:rsidRPr="00C524A2" w:rsidRDefault="005C098F" w:rsidP="000441BD">
            <w:pPr>
              <w:rPr>
                <w:sz w:val="18"/>
                <w:szCs w:val="18"/>
              </w:rPr>
            </w:pPr>
            <w:r>
              <w:rPr>
                <w:sz w:val="18"/>
                <w:szCs w:val="18"/>
              </w:rPr>
              <w:t>X</w:t>
            </w:r>
          </w:p>
        </w:tc>
        <w:tc>
          <w:tcPr>
            <w:tcW w:w="1530" w:type="dxa"/>
          </w:tcPr>
          <w:p w:rsidR="005C098F" w:rsidRPr="00C524A2" w:rsidRDefault="005C098F" w:rsidP="000441BD">
            <w:pPr>
              <w:rPr>
                <w:sz w:val="18"/>
                <w:szCs w:val="18"/>
              </w:rPr>
            </w:pPr>
          </w:p>
        </w:tc>
      </w:tr>
      <w:tr w:rsidR="005C098F" w:rsidRPr="00C524A2" w:rsidTr="000441BD">
        <w:tc>
          <w:tcPr>
            <w:tcW w:w="5940" w:type="dxa"/>
          </w:tcPr>
          <w:p w:rsidR="005C098F" w:rsidRPr="00C524A2" w:rsidRDefault="005C098F" w:rsidP="000441BD">
            <w:pPr>
              <w:jc w:val="left"/>
              <w:rPr>
                <w:b/>
                <w:sz w:val="18"/>
                <w:szCs w:val="18"/>
              </w:rPr>
            </w:pPr>
            <w:r w:rsidRPr="00C524A2">
              <w:rPr>
                <w:b/>
                <w:sz w:val="18"/>
                <w:szCs w:val="18"/>
              </w:rPr>
              <w:t>Empirical and Quantitative Skills</w:t>
            </w:r>
            <w:r w:rsidRPr="00C524A2">
              <w:rPr>
                <w:b/>
                <w:sz w:val="18"/>
                <w:szCs w:val="18"/>
              </w:rPr>
              <w:br/>
            </w:r>
            <w:r w:rsidRPr="00C524A2">
              <w:rPr>
                <w:sz w:val="18"/>
                <w:szCs w:val="18"/>
              </w:rPr>
              <w:t>Does the assignment and/or activity align with the core objective description?</w:t>
            </w:r>
          </w:p>
        </w:tc>
        <w:tc>
          <w:tcPr>
            <w:tcW w:w="1890" w:type="dxa"/>
          </w:tcPr>
          <w:p w:rsidR="005C098F" w:rsidRPr="00C524A2" w:rsidRDefault="005C098F" w:rsidP="000441BD">
            <w:pPr>
              <w:rPr>
                <w:sz w:val="18"/>
                <w:szCs w:val="18"/>
              </w:rPr>
            </w:pPr>
            <w:r>
              <w:rPr>
                <w:sz w:val="18"/>
                <w:szCs w:val="18"/>
              </w:rPr>
              <w:t>X</w:t>
            </w:r>
          </w:p>
        </w:tc>
        <w:tc>
          <w:tcPr>
            <w:tcW w:w="1530" w:type="dxa"/>
          </w:tcPr>
          <w:p w:rsidR="005C098F" w:rsidRPr="00C524A2" w:rsidRDefault="005C098F" w:rsidP="000441BD">
            <w:pPr>
              <w:rPr>
                <w:sz w:val="18"/>
                <w:szCs w:val="18"/>
              </w:rPr>
            </w:pPr>
          </w:p>
        </w:tc>
      </w:tr>
      <w:tr w:rsidR="005C098F" w:rsidRPr="00C524A2" w:rsidTr="000441BD">
        <w:tc>
          <w:tcPr>
            <w:tcW w:w="5940" w:type="dxa"/>
          </w:tcPr>
          <w:p w:rsidR="005C098F" w:rsidRPr="00C524A2" w:rsidRDefault="005C098F" w:rsidP="000441BD">
            <w:pPr>
              <w:jc w:val="left"/>
              <w:rPr>
                <w:b/>
                <w:sz w:val="18"/>
                <w:szCs w:val="18"/>
              </w:rPr>
            </w:pPr>
            <w:r w:rsidRPr="00C524A2">
              <w:rPr>
                <w:b/>
                <w:sz w:val="18"/>
                <w:szCs w:val="18"/>
              </w:rPr>
              <w:t>Cohesive Proposal</w:t>
            </w:r>
          </w:p>
          <w:p w:rsidR="005C098F" w:rsidRPr="00C524A2" w:rsidRDefault="005C098F" w:rsidP="005C098F">
            <w:pPr>
              <w:pStyle w:val="ListParagraph"/>
              <w:numPr>
                <w:ilvl w:val="0"/>
                <w:numId w:val="15"/>
              </w:numPr>
              <w:jc w:val="left"/>
              <w:rPr>
                <w:b/>
                <w:sz w:val="18"/>
                <w:szCs w:val="18"/>
              </w:rPr>
            </w:pPr>
            <w:r w:rsidRPr="00C524A2">
              <w:rPr>
                <w:sz w:val="18"/>
                <w:szCs w:val="18"/>
              </w:rPr>
              <w:t>Does the information presented make sense?</w:t>
            </w:r>
          </w:p>
          <w:p w:rsidR="005C098F" w:rsidRPr="00C524A2" w:rsidRDefault="005C098F" w:rsidP="005C098F">
            <w:pPr>
              <w:pStyle w:val="ListParagraph"/>
              <w:numPr>
                <w:ilvl w:val="0"/>
                <w:numId w:val="15"/>
              </w:numPr>
              <w:jc w:val="left"/>
              <w:rPr>
                <w:b/>
                <w:sz w:val="18"/>
                <w:szCs w:val="18"/>
              </w:rPr>
            </w:pPr>
            <w:r w:rsidRPr="00C524A2">
              <w:rPr>
                <w:sz w:val="18"/>
                <w:szCs w:val="18"/>
              </w:rPr>
              <w:t>Is each assignment and assessment plan cohesive?</w:t>
            </w:r>
          </w:p>
        </w:tc>
        <w:tc>
          <w:tcPr>
            <w:tcW w:w="1890" w:type="dxa"/>
          </w:tcPr>
          <w:p w:rsidR="005C098F" w:rsidRPr="00C524A2" w:rsidRDefault="005C098F" w:rsidP="000441BD">
            <w:pPr>
              <w:rPr>
                <w:sz w:val="18"/>
                <w:szCs w:val="18"/>
              </w:rPr>
            </w:pPr>
            <w:r>
              <w:rPr>
                <w:sz w:val="18"/>
                <w:szCs w:val="18"/>
              </w:rPr>
              <w:t>X</w:t>
            </w:r>
          </w:p>
        </w:tc>
        <w:tc>
          <w:tcPr>
            <w:tcW w:w="1530" w:type="dxa"/>
          </w:tcPr>
          <w:p w:rsidR="005C098F" w:rsidRPr="00C524A2" w:rsidRDefault="005C098F" w:rsidP="000441BD">
            <w:pPr>
              <w:rPr>
                <w:sz w:val="18"/>
                <w:szCs w:val="18"/>
              </w:rPr>
            </w:pPr>
          </w:p>
        </w:tc>
      </w:tr>
    </w:tbl>
    <w:p w:rsidR="005C098F" w:rsidRPr="00C524A2" w:rsidRDefault="005C098F" w:rsidP="005C098F">
      <w:pPr>
        <w:jc w:val="left"/>
        <w:rPr>
          <w:sz w:val="18"/>
          <w:szCs w:val="18"/>
        </w:rPr>
      </w:pPr>
    </w:p>
    <w:tbl>
      <w:tblPr>
        <w:tblStyle w:val="TableGrid"/>
        <w:tblW w:w="0" w:type="auto"/>
        <w:tblInd w:w="108" w:type="dxa"/>
        <w:tblLook w:val="04A0" w:firstRow="1" w:lastRow="0" w:firstColumn="1" w:lastColumn="0" w:noHBand="0" w:noVBand="1"/>
      </w:tblPr>
      <w:tblGrid>
        <w:gridCol w:w="9360"/>
      </w:tblGrid>
      <w:tr w:rsidR="005C098F" w:rsidRPr="00C524A2" w:rsidTr="000441BD">
        <w:tc>
          <w:tcPr>
            <w:tcW w:w="9360" w:type="dxa"/>
          </w:tcPr>
          <w:p w:rsidR="005C098F" w:rsidRPr="00C524A2" w:rsidRDefault="005C098F" w:rsidP="000441BD">
            <w:pPr>
              <w:jc w:val="left"/>
              <w:rPr>
                <w:b/>
                <w:sz w:val="18"/>
                <w:szCs w:val="18"/>
              </w:rPr>
            </w:pPr>
            <w:r w:rsidRPr="00C524A2">
              <w:rPr>
                <w:b/>
                <w:sz w:val="18"/>
                <w:szCs w:val="18"/>
              </w:rPr>
              <w:t>REASON FOR “NO” RATING (IF APPPLICABLE) FOR PART I:</w:t>
            </w:r>
          </w:p>
          <w:p w:rsidR="005C098F" w:rsidRPr="00C524A2" w:rsidRDefault="005C098F" w:rsidP="000441BD">
            <w:pPr>
              <w:jc w:val="left"/>
              <w:rPr>
                <w:sz w:val="18"/>
                <w:szCs w:val="18"/>
              </w:rPr>
            </w:pPr>
          </w:p>
          <w:p w:rsidR="005C098F" w:rsidRPr="00C524A2" w:rsidRDefault="005C098F" w:rsidP="000441BD">
            <w:pPr>
              <w:jc w:val="left"/>
              <w:rPr>
                <w:sz w:val="18"/>
                <w:szCs w:val="18"/>
              </w:rPr>
            </w:pPr>
          </w:p>
        </w:tc>
      </w:tr>
    </w:tbl>
    <w:p w:rsidR="005C098F" w:rsidRPr="00C524A2" w:rsidRDefault="005C098F" w:rsidP="005C098F">
      <w:pPr>
        <w:jc w:val="left"/>
      </w:pPr>
    </w:p>
    <w:p w:rsidR="005C098F" w:rsidRPr="00C524A2" w:rsidRDefault="005C098F" w:rsidP="005C098F">
      <w:pPr>
        <w:jc w:val="left"/>
        <w:rPr>
          <w:color w:val="FF0000"/>
        </w:rPr>
      </w:pPr>
      <w:r w:rsidRPr="00C524A2">
        <w:rPr>
          <w:color w:val="FF0000"/>
        </w:rPr>
        <w:t xml:space="preserve">PART II: Assessment Evaluation </w:t>
      </w:r>
    </w:p>
    <w:tbl>
      <w:tblPr>
        <w:tblStyle w:val="TableGrid"/>
        <w:tblW w:w="0" w:type="auto"/>
        <w:tblInd w:w="108" w:type="dxa"/>
        <w:tblLook w:val="04A0" w:firstRow="1" w:lastRow="0" w:firstColumn="1" w:lastColumn="0" w:noHBand="0" w:noVBand="1"/>
      </w:tblPr>
      <w:tblGrid>
        <w:gridCol w:w="5940"/>
        <w:gridCol w:w="1890"/>
        <w:gridCol w:w="1530"/>
      </w:tblGrid>
      <w:tr w:rsidR="005C098F" w:rsidRPr="00C524A2" w:rsidTr="000441BD">
        <w:tc>
          <w:tcPr>
            <w:tcW w:w="5940" w:type="dxa"/>
            <w:shd w:val="clear" w:color="auto" w:fill="DBE5F1" w:themeFill="accent1" w:themeFillTint="33"/>
            <w:vAlign w:val="center"/>
          </w:tcPr>
          <w:p w:rsidR="005C098F" w:rsidRPr="00C524A2" w:rsidRDefault="005C098F" w:rsidP="000441BD">
            <w:pPr>
              <w:rPr>
                <w:b/>
                <w:sz w:val="18"/>
                <w:szCs w:val="18"/>
              </w:rPr>
            </w:pPr>
            <w:r w:rsidRPr="00C524A2">
              <w:rPr>
                <w:b/>
                <w:sz w:val="18"/>
                <w:szCs w:val="18"/>
              </w:rPr>
              <w:t>QUESTION</w:t>
            </w:r>
          </w:p>
        </w:tc>
        <w:tc>
          <w:tcPr>
            <w:tcW w:w="1890" w:type="dxa"/>
            <w:shd w:val="clear" w:color="auto" w:fill="DBE5F1" w:themeFill="accent1" w:themeFillTint="33"/>
            <w:vAlign w:val="center"/>
          </w:tcPr>
          <w:p w:rsidR="005C098F" w:rsidRPr="00C524A2" w:rsidRDefault="005C098F" w:rsidP="000441BD">
            <w:pPr>
              <w:rPr>
                <w:b/>
                <w:sz w:val="18"/>
                <w:szCs w:val="18"/>
              </w:rPr>
            </w:pPr>
            <w:r w:rsidRPr="00C524A2">
              <w:rPr>
                <w:b/>
                <w:sz w:val="18"/>
                <w:szCs w:val="18"/>
              </w:rPr>
              <w:t>YES</w:t>
            </w:r>
          </w:p>
          <w:p w:rsidR="005C098F" w:rsidRPr="00C524A2" w:rsidRDefault="005C098F" w:rsidP="000441BD">
            <w:pPr>
              <w:rPr>
                <w:sz w:val="18"/>
                <w:szCs w:val="18"/>
              </w:rPr>
            </w:pPr>
            <w:r w:rsidRPr="00C524A2">
              <w:rPr>
                <w:sz w:val="18"/>
                <w:szCs w:val="18"/>
              </w:rPr>
              <w:t>(Put X if Does Meet Criteria)</w:t>
            </w:r>
          </w:p>
        </w:tc>
        <w:tc>
          <w:tcPr>
            <w:tcW w:w="1530" w:type="dxa"/>
            <w:shd w:val="clear" w:color="auto" w:fill="DBE5F1" w:themeFill="accent1" w:themeFillTint="33"/>
            <w:vAlign w:val="center"/>
          </w:tcPr>
          <w:p w:rsidR="005C098F" w:rsidRPr="00C524A2" w:rsidRDefault="005C098F" w:rsidP="000441BD">
            <w:pPr>
              <w:rPr>
                <w:b/>
                <w:sz w:val="18"/>
                <w:szCs w:val="18"/>
              </w:rPr>
            </w:pPr>
            <w:r w:rsidRPr="00C524A2">
              <w:rPr>
                <w:b/>
                <w:sz w:val="18"/>
                <w:szCs w:val="18"/>
              </w:rPr>
              <w:t>NO</w:t>
            </w:r>
          </w:p>
          <w:p w:rsidR="005C098F" w:rsidRPr="00C524A2" w:rsidRDefault="005C098F" w:rsidP="000441BD">
            <w:pPr>
              <w:rPr>
                <w:sz w:val="18"/>
                <w:szCs w:val="18"/>
              </w:rPr>
            </w:pPr>
            <w:r w:rsidRPr="00C524A2">
              <w:rPr>
                <w:sz w:val="18"/>
                <w:szCs w:val="18"/>
              </w:rPr>
              <w:t xml:space="preserve">(Put X if Does </w:t>
            </w:r>
            <w:r w:rsidRPr="00C524A2">
              <w:rPr>
                <w:b/>
                <w:sz w:val="18"/>
                <w:szCs w:val="18"/>
              </w:rPr>
              <w:t>Not</w:t>
            </w:r>
            <w:r w:rsidRPr="00C524A2">
              <w:rPr>
                <w:sz w:val="18"/>
                <w:szCs w:val="18"/>
              </w:rPr>
              <w:t xml:space="preserve"> Meet Criteria)</w:t>
            </w:r>
          </w:p>
        </w:tc>
      </w:tr>
      <w:tr w:rsidR="005C098F" w:rsidRPr="00C524A2" w:rsidTr="000441BD">
        <w:trPr>
          <w:trHeight w:val="449"/>
        </w:trPr>
        <w:tc>
          <w:tcPr>
            <w:tcW w:w="5940" w:type="dxa"/>
          </w:tcPr>
          <w:p w:rsidR="005C098F" w:rsidRPr="00C524A2" w:rsidRDefault="005C098F" w:rsidP="000441BD">
            <w:pPr>
              <w:jc w:val="left"/>
              <w:rPr>
                <w:b/>
                <w:sz w:val="18"/>
                <w:szCs w:val="18"/>
              </w:rPr>
            </w:pPr>
            <w:r w:rsidRPr="00C524A2">
              <w:rPr>
                <w:b/>
                <w:sz w:val="18"/>
                <w:szCs w:val="18"/>
              </w:rPr>
              <w:t xml:space="preserve">Direct Assessment </w:t>
            </w:r>
          </w:p>
          <w:p w:rsidR="005C098F" w:rsidRPr="00C524A2" w:rsidRDefault="005C098F" w:rsidP="000441BD">
            <w:pPr>
              <w:jc w:val="left"/>
              <w:rPr>
                <w:sz w:val="18"/>
                <w:szCs w:val="18"/>
              </w:rPr>
            </w:pPr>
            <w:r w:rsidRPr="00C524A2">
              <w:rPr>
                <w:sz w:val="18"/>
                <w:szCs w:val="18"/>
              </w:rPr>
              <w:t>Is at least one direct assessment method presented for each core objective?</w:t>
            </w:r>
          </w:p>
        </w:tc>
        <w:tc>
          <w:tcPr>
            <w:tcW w:w="1890" w:type="dxa"/>
          </w:tcPr>
          <w:p w:rsidR="005C098F" w:rsidRPr="00C524A2" w:rsidRDefault="005C098F" w:rsidP="000441BD">
            <w:pPr>
              <w:rPr>
                <w:sz w:val="18"/>
                <w:szCs w:val="18"/>
              </w:rPr>
            </w:pPr>
            <w:r>
              <w:rPr>
                <w:sz w:val="18"/>
                <w:szCs w:val="18"/>
              </w:rPr>
              <w:t>X</w:t>
            </w:r>
          </w:p>
        </w:tc>
        <w:tc>
          <w:tcPr>
            <w:tcW w:w="1530" w:type="dxa"/>
          </w:tcPr>
          <w:p w:rsidR="005C098F" w:rsidRPr="00C524A2" w:rsidRDefault="005C098F" w:rsidP="000441BD">
            <w:pPr>
              <w:rPr>
                <w:sz w:val="18"/>
                <w:szCs w:val="18"/>
              </w:rPr>
            </w:pPr>
          </w:p>
        </w:tc>
      </w:tr>
      <w:tr w:rsidR="005C098F" w:rsidRPr="00C524A2" w:rsidTr="000441BD">
        <w:tc>
          <w:tcPr>
            <w:tcW w:w="5940" w:type="dxa"/>
          </w:tcPr>
          <w:p w:rsidR="005C098F" w:rsidRPr="00C524A2" w:rsidRDefault="005C098F" w:rsidP="000441BD">
            <w:pPr>
              <w:jc w:val="left"/>
              <w:rPr>
                <w:b/>
                <w:sz w:val="18"/>
                <w:szCs w:val="18"/>
              </w:rPr>
            </w:pPr>
            <w:r w:rsidRPr="00C524A2">
              <w:rPr>
                <w:b/>
                <w:sz w:val="18"/>
                <w:szCs w:val="18"/>
              </w:rPr>
              <w:t>Brief Outline of Assessment Method</w:t>
            </w:r>
          </w:p>
          <w:p w:rsidR="005C098F" w:rsidRPr="00C524A2" w:rsidRDefault="005C098F" w:rsidP="000441BD">
            <w:pPr>
              <w:jc w:val="left"/>
              <w:rPr>
                <w:sz w:val="18"/>
                <w:szCs w:val="18"/>
              </w:rPr>
            </w:pPr>
            <w:r w:rsidRPr="00C524A2">
              <w:rPr>
                <w:sz w:val="18"/>
                <w:szCs w:val="18"/>
              </w:rPr>
              <w:t>Is a clear assessment plan provided?</w:t>
            </w:r>
          </w:p>
        </w:tc>
        <w:tc>
          <w:tcPr>
            <w:tcW w:w="1890" w:type="dxa"/>
          </w:tcPr>
          <w:p w:rsidR="005C098F" w:rsidRPr="00C524A2" w:rsidRDefault="005C098F" w:rsidP="000441BD">
            <w:pPr>
              <w:rPr>
                <w:sz w:val="18"/>
                <w:szCs w:val="18"/>
              </w:rPr>
            </w:pPr>
            <w:r>
              <w:rPr>
                <w:sz w:val="18"/>
                <w:szCs w:val="18"/>
              </w:rPr>
              <w:t>X</w:t>
            </w:r>
          </w:p>
        </w:tc>
        <w:tc>
          <w:tcPr>
            <w:tcW w:w="1530" w:type="dxa"/>
          </w:tcPr>
          <w:p w:rsidR="005C098F" w:rsidRPr="00C524A2" w:rsidRDefault="005C098F" w:rsidP="000441BD">
            <w:pPr>
              <w:rPr>
                <w:sz w:val="18"/>
                <w:szCs w:val="18"/>
              </w:rPr>
            </w:pPr>
          </w:p>
        </w:tc>
      </w:tr>
      <w:tr w:rsidR="005C098F" w:rsidRPr="00C524A2" w:rsidTr="000441BD">
        <w:tc>
          <w:tcPr>
            <w:tcW w:w="5940" w:type="dxa"/>
          </w:tcPr>
          <w:p w:rsidR="005C098F" w:rsidRPr="00C524A2" w:rsidRDefault="005C098F" w:rsidP="000441BD">
            <w:pPr>
              <w:jc w:val="left"/>
              <w:rPr>
                <w:b/>
                <w:sz w:val="18"/>
                <w:szCs w:val="18"/>
              </w:rPr>
            </w:pPr>
            <w:r w:rsidRPr="00C524A2">
              <w:rPr>
                <w:b/>
                <w:sz w:val="18"/>
                <w:szCs w:val="18"/>
              </w:rPr>
              <w:t>Benchmark/Target</w:t>
            </w:r>
          </w:p>
          <w:p w:rsidR="005C098F" w:rsidRPr="00C524A2" w:rsidRDefault="005C098F" w:rsidP="005C098F">
            <w:pPr>
              <w:pStyle w:val="ListParagraph"/>
              <w:numPr>
                <w:ilvl w:val="0"/>
                <w:numId w:val="16"/>
              </w:numPr>
              <w:jc w:val="left"/>
              <w:rPr>
                <w:sz w:val="18"/>
                <w:szCs w:val="18"/>
              </w:rPr>
            </w:pPr>
            <w:r w:rsidRPr="00C524A2">
              <w:rPr>
                <w:sz w:val="18"/>
                <w:szCs w:val="18"/>
              </w:rPr>
              <w:t>Is a benchmark/target provided?</w:t>
            </w:r>
          </w:p>
          <w:p w:rsidR="005C098F" w:rsidRPr="00C524A2" w:rsidRDefault="005C098F" w:rsidP="005C098F">
            <w:pPr>
              <w:pStyle w:val="ListParagraph"/>
              <w:numPr>
                <w:ilvl w:val="0"/>
                <w:numId w:val="16"/>
              </w:numPr>
              <w:jc w:val="left"/>
              <w:rPr>
                <w:sz w:val="18"/>
                <w:szCs w:val="18"/>
              </w:rPr>
            </w:pPr>
            <w:r w:rsidRPr="00C524A2">
              <w:rPr>
                <w:sz w:val="18"/>
                <w:szCs w:val="18"/>
              </w:rPr>
              <w:t>Is it clear what the benchmark/target measures?</w:t>
            </w:r>
          </w:p>
        </w:tc>
        <w:tc>
          <w:tcPr>
            <w:tcW w:w="1890" w:type="dxa"/>
          </w:tcPr>
          <w:p w:rsidR="005C098F" w:rsidRPr="00C524A2" w:rsidRDefault="005C098F" w:rsidP="000441BD">
            <w:pPr>
              <w:rPr>
                <w:sz w:val="18"/>
                <w:szCs w:val="18"/>
              </w:rPr>
            </w:pPr>
            <w:r>
              <w:rPr>
                <w:sz w:val="18"/>
                <w:szCs w:val="18"/>
              </w:rPr>
              <w:t>X</w:t>
            </w:r>
          </w:p>
        </w:tc>
        <w:tc>
          <w:tcPr>
            <w:tcW w:w="1530" w:type="dxa"/>
          </w:tcPr>
          <w:p w:rsidR="005C098F" w:rsidRPr="00C524A2" w:rsidRDefault="005C098F" w:rsidP="000441BD">
            <w:pPr>
              <w:rPr>
                <w:sz w:val="18"/>
                <w:szCs w:val="18"/>
              </w:rPr>
            </w:pPr>
          </w:p>
        </w:tc>
      </w:tr>
    </w:tbl>
    <w:p w:rsidR="005C098F" w:rsidRPr="00C524A2" w:rsidRDefault="005C098F" w:rsidP="005C098F">
      <w:pPr>
        <w:jc w:val="left"/>
        <w:rPr>
          <w:b/>
          <w:sz w:val="18"/>
          <w:szCs w:val="18"/>
        </w:rPr>
      </w:pPr>
    </w:p>
    <w:tbl>
      <w:tblPr>
        <w:tblStyle w:val="TableGrid"/>
        <w:tblW w:w="0" w:type="auto"/>
        <w:tblInd w:w="108" w:type="dxa"/>
        <w:tblLook w:val="04A0" w:firstRow="1" w:lastRow="0" w:firstColumn="1" w:lastColumn="0" w:noHBand="0" w:noVBand="1"/>
      </w:tblPr>
      <w:tblGrid>
        <w:gridCol w:w="9360"/>
      </w:tblGrid>
      <w:tr w:rsidR="005C098F" w:rsidRPr="00C524A2" w:rsidTr="000441BD">
        <w:tc>
          <w:tcPr>
            <w:tcW w:w="9360" w:type="dxa"/>
          </w:tcPr>
          <w:p w:rsidR="005C098F" w:rsidRPr="00C524A2" w:rsidRDefault="005C098F" w:rsidP="000441BD">
            <w:pPr>
              <w:jc w:val="left"/>
              <w:rPr>
                <w:b/>
                <w:sz w:val="18"/>
                <w:szCs w:val="18"/>
              </w:rPr>
            </w:pPr>
            <w:r w:rsidRPr="00C524A2">
              <w:rPr>
                <w:b/>
                <w:sz w:val="18"/>
                <w:szCs w:val="18"/>
              </w:rPr>
              <w:t>REASON FOR “NO” RATING (IF APPPLICABLE) FOR PART II:</w:t>
            </w:r>
          </w:p>
          <w:p w:rsidR="005C098F" w:rsidRPr="00C524A2" w:rsidRDefault="005C098F" w:rsidP="000441BD">
            <w:pPr>
              <w:jc w:val="left"/>
              <w:rPr>
                <w:sz w:val="18"/>
                <w:szCs w:val="18"/>
              </w:rPr>
            </w:pPr>
          </w:p>
          <w:p w:rsidR="005C098F" w:rsidRPr="00C524A2" w:rsidRDefault="005C098F" w:rsidP="000441BD">
            <w:pPr>
              <w:jc w:val="left"/>
              <w:rPr>
                <w:sz w:val="18"/>
                <w:szCs w:val="18"/>
              </w:rPr>
            </w:pPr>
          </w:p>
        </w:tc>
      </w:tr>
    </w:tbl>
    <w:p w:rsidR="005C098F" w:rsidRDefault="005C098F" w:rsidP="006F0099">
      <w:pPr>
        <w:pStyle w:val="ListParagraph"/>
        <w:jc w:val="left"/>
        <w:rPr>
          <w:sz w:val="18"/>
          <w:szCs w:val="18"/>
        </w:rPr>
      </w:pPr>
      <w:r w:rsidRPr="00C524A2">
        <w:br/>
      </w:r>
    </w:p>
    <w:p w:rsidR="005C098F" w:rsidRDefault="005C098F" w:rsidP="005C098F">
      <w:pPr>
        <w:rPr>
          <w:sz w:val="18"/>
          <w:szCs w:val="18"/>
        </w:rPr>
      </w:pPr>
      <w:r>
        <w:rPr>
          <w:sz w:val="18"/>
          <w:szCs w:val="18"/>
        </w:rPr>
        <w:br w:type="page"/>
      </w:r>
    </w:p>
    <w:p w:rsidR="005C098F" w:rsidRPr="00C524A2" w:rsidRDefault="005C098F" w:rsidP="005C098F">
      <w:pPr>
        <w:rPr>
          <w:b/>
        </w:rPr>
      </w:pPr>
      <w:r w:rsidRPr="00C524A2">
        <w:rPr>
          <w:b/>
        </w:rPr>
        <w:lastRenderedPageBreak/>
        <w:t xml:space="preserve">Spring 2013 </w:t>
      </w:r>
    </w:p>
    <w:p w:rsidR="005C098F" w:rsidRPr="00C524A2" w:rsidRDefault="005C098F" w:rsidP="005C098F">
      <w:pPr>
        <w:rPr>
          <w:b/>
        </w:rPr>
      </w:pPr>
      <w:r w:rsidRPr="00C524A2">
        <w:rPr>
          <w:b/>
        </w:rPr>
        <w:t>Call for Course Proposals for Inclusion Preliminary Evaluation</w:t>
      </w:r>
      <w:r w:rsidRPr="00C524A2">
        <w:t xml:space="preserve"> </w:t>
      </w:r>
    </w:p>
    <w:p w:rsidR="005C098F" w:rsidRPr="00C524A2" w:rsidRDefault="005C098F" w:rsidP="005C098F">
      <w:pPr>
        <w:rPr>
          <w:b/>
        </w:rPr>
      </w:pPr>
    </w:p>
    <w:p w:rsidR="005C098F" w:rsidRPr="00C524A2" w:rsidRDefault="005C098F" w:rsidP="005C098F">
      <w:pPr>
        <w:jc w:val="left"/>
      </w:pPr>
      <w:r w:rsidRPr="00C524A2">
        <w:rPr>
          <w:b/>
        </w:rPr>
        <w:t>Course:</w:t>
      </w:r>
      <w:r w:rsidRPr="00C524A2">
        <w:t xml:space="preserve"> </w:t>
      </w:r>
      <w:r w:rsidRPr="00C524A2">
        <w:tab/>
      </w:r>
      <w:r w:rsidRPr="00C524A2">
        <w:tab/>
      </w:r>
      <w:r w:rsidRPr="00C524A2">
        <w:tab/>
      </w:r>
      <w:r w:rsidRPr="00C524A2">
        <w:tab/>
      </w:r>
      <w:r>
        <w:t>MATH 2414 - Calculus II</w:t>
      </w:r>
    </w:p>
    <w:p w:rsidR="005C098F" w:rsidRPr="00C524A2" w:rsidRDefault="005C098F" w:rsidP="005C098F">
      <w:pPr>
        <w:jc w:val="left"/>
      </w:pPr>
      <w:r w:rsidRPr="00C524A2">
        <w:rPr>
          <w:b/>
        </w:rPr>
        <w:t>Proposal Contact:</w:t>
      </w:r>
      <w:r w:rsidRPr="00C524A2">
        <w:rPr>
          <w:b/>
        </w:rPr>
        <w:tab/>
      </w:r>
      <w:r w:rsidRPr="00C524A2">
        <w:rPr>
          <w:b/>
        </w:rPr>
        <w:tab/>
      </w:r>
      <w:r w:rsidRPr="00C524A2">
        <w:rPr>
          <w:b/>
        </w:rPr>
        <w:tab/>
      </w:r>
      <w:r>
        <w:t>Amanda Wheeler</w:t>
      </w:r>
    </w:p>
    <w:p w:rsidR="005C098F" w:rsidRPr="00C524A2" w:rsidRDefault="005C098F" w:rsidP="005C098F">
      <w:pPr>
        <w:jc w:val="left"/>
        <w:rPr>
          <w:b/>
        </w:rPr>
      </w:pPr>
      <w:r w:rsidRPr="00C524A2">
        <w:rPr>
          <w:b/>
        </w:rPr>
        <w:t>Foundational Component Area:</w:t>
      </w:r>
      <w:r w:rsidRPr="00C524A2">
        <w:rPr>
          <w:b/>
        </w:rPr>
        <w:tab/>
      </w:r>
      <w:r w:rsidRPr="00C524A2">
        <w:rPr>
          <w:b/>
        </w:rPr>
        <w:tab/>
      </w:r>
      <w:r w:rsidRPr="00C524A2">
        <w:t>Mathematics</w:t>
      </w:r>
    </w:p>
    <w:p w:rsidR="005C098F" w:rsidRPr="00C524A2" w:rsidRDefault="005C098F" w:rsidP="005C098F">
      <w:pPr>
        <w:jc w:val="left"/>
        <w:rPr>
          <w:b/>
        </w:rPr>
      </w:pPr>
      <w:r w:rsidRPr="00C524A2">
        <w:rPr>
          <w:b/>
        </w:rPr>
        <w:t>Component Sub-Committee:</w:t>
      </w:r>
      <w:r w:rsidRPr="00C524A2">
        <w:rPr>
          <w:b/>
        </w:rPr>
        <w:tab/>
      </w:r>
      <w:r w:rsidRPr="00C524A2">
        <w:rPr>
          <w:b/>
        </w:rPr>
        <w:tab/>
      </w:r>
      <w:r w:rsidRPr="00C524A2">
        <w:t xml:space="preserve">Doug Adcock (Chair), Kathy Wetzel, Edie Carter, Kim McGowan, </w:t>
      </w:r>
      <w:r w:rsidRPr="00C524A2">
        <w:br/>
      </w:r>
      <w:r w:rsidRPr="00C524A2">
        <w:tab/>
      </w:r>
      <w:r w:rsidRPr="00C524A2">
        <w:tab/>
      </w:r>
      <w:r w:rsidRPr="00C524A2">
        <w:tab/>
      </w:r>
      <w:r w:rsidRPr="00C524A2">
        <w:tab/>
      </w:r>
      <w:r w:rsidRPr="00C524A2">
        <w:tab/>
        <w:t>Shannon Cornell</w:t>
      </w:r>
    </w:p>
    <w:p w:rsidR="005C098F" w:rsidRPr="00C524A2" w:rsidRDefault="005C098F" w:rsidP="005C098F">
      <w:pPr>
        <w:jc w:val="left"/>
      </w:pPr>
      <w:r w:rsidRPr="00C524A2">
        <w:rPr>
          <w:b/>
        </w:rPr>
        <w:t>Assessment Evaluation:</w:t>
      </w:r>
      <w:r w:rsidRPr="00C524A2">
        <w:rPr>
          <w:b/>
        </w:rPr>
        <w:tab/>
      </w:r>
      <w:r w:rsidRPr="00C524A2">
        <w:rPr>
          <w:b/>
        </w:rPr>
        <w:tab/>
      </w:r>
      <w:r w:rsidRPr="00C524A2">
        <w:rPr>
          <w:b/>
        </w:rPr>
        <w:tab/>
      </w:r>
      <w:r w:rsidRPr="00C524A2">
        <w:t>Kristin McDonald-Willey</w:t>
      </w:r>
    </w:p>
    <w:p w:rsidR="005C098F" w:rsidRPr="00C524A2" w:rsidRDefault="005C098F" w:rsidP="005C098F">
      <w:pPr>
        <w:jc w:val="left"/>
        <w:rPr>
          <w:b/>
        </w:rPr>
      </w:pPr>
    </w:p>
    <w:p w:rsidR="005C098F" w:rsidRPr="00C524A2" w:rsidRDefault="005C098F" w:rsidP="005C098F">
      <w:pPr>
        <w:jc w:val="left"/>
        <w:rPr>
          <w:color w:val="FF0000"/>
        </w:rPr>
      </w:pPr>
      <w:r w:rsidRPr="00C524A2">
        <w:rPr>
          <w:color w:val="FF0000"/>
        </w:rPr>
        <w:t>PART I: Sub-Committee Evaluation of Content</w:t>
      </w:r>
    </w:p>
    <w:tbl>
      <w:tblPr>
        <w:tblStyle w:val="TableGrid"/>
        <w:tblW w:w="0" w:type="auto"/>
        <w:tblInd w:w="108" w:type="dxa"/>
        <w:tblLook w:val="04A0" w:firstRow="1" w:lastRow="0" w:firstColumn="1" w:lastColumn="0" w:noHBand="0" w:noVBand="1"/>
      </w:tblPr>
      <w:tblGrid>
        <w:gridCol w:w="5940"/>
        <w:gridCol w:w="1890"/>
        <w:gridCol w:w="1530"/>
      </w:tblGrid>
      <w:tr w:rsidR="005C098F" w:rsidRPr="00C524A2" w:rsidTr="000441BD">
        <w:tc>
          <w:tcPr>
            <w:tcW w:w="5940" w:type="dxa"/>
            <w:shd w:val="clear" w:color="auto" w:fill="DBE5F1" w:themeFill="accent1" w:themeFillTint="33"/>
            <w:vAlign w:val="center"/>
          </w:tcPr>
          <w:p w:rsidR="005C098F" w:rsidRPr="00C524A2" w:rsidRDefault="005C098F" w:rsidP="000441BD">
            <w:pPr>
              <w:rPr>
                <w:b/>
                <w:sz w:val="18"/>
                <w:szCs w:val="18"/>
              </w:rPr>
            </w:pPr>
            <w:r w:rsidRPr="00C524A2">
              <w:rPr>
                <w:b/>
                <w:sz w:val="18"/>
                <w:szCs w:val="18"/>
              </w:rPr>
              <w:t>QUESTION</w:t>
            </w:r>
          </w:p>
        </w:tc>
        <w:tc>
          <w:tcPr>
            <w:tcW w:w="1890" w:type="dxa"/>
            <w:shd w:val="clear" w:color="auto" w:fill="DBE5F1" w:themeFill="accent1" w:themeFillTint="33"/>
            <w:vAlign w:val="center"/>
          </w:tcPr>
          <w:p w:rsidR="005C098F" w:rsidRPr="00C524A2" w:rsidRDefault="005C098F" w:rsidP="000441BD">
            <w:pPr>
              <w:rPr>
                <w:b/>
                <w:sz w:val="18"/>
                <w:szCs w:val="18"/>
              </w:rPr>
            </w:pPr>
            <w:r w:rsidRPr="00C524A2">
              <w:rPr>
                <w:b/>
                <w:sz w:val="18"/>
                <w:szCs w:val="18"/>
              </w:rPr>
              <w:t>YES</w:t>
            </w:r>
          </w:p>
          <w:p w:rsidR="005C098F" w:rsidRPr="00C524A2" w:rsidRDefault="005C098F" w:rsidP="000441BD">
            <w:pPr>
              <w:rPr>
                <w:sz w:val="18"/>
                <w:szCs w:val="18"/>
              </w:rPr>
            </w:pPr>
            <w:r w:rsidRPr="00C524A2">
              <w:rPr>
                <w:sz w:val="18"/>
                <w:szCs w:val="18"/>
              </w:rPr>
              <w:t>(Put X if Does Meet Criteria)</w:t>
            </w:r>
          </w:p>
        </w:tc>
        <w:tc>
          <w:tcPr>
            <w:tcW w:w="1530" w:type="dxa"/>
            <w:shd w:val="clear" w:color="auto" w:fill="DBE5F1" w:themeFill="accent1" w:themeFillTint="33"/>
            <w:vAlign w:val="center"/>
          </w:tcPr>
          <w:p w:rsidR="005C098F" w:rsidRPr="00C524A2" w:rsidRDefault="005C098F" w:rsidP="000441BD">
            <w:pPr>
              <w:rPr>
                <w:b/>
                <w:sz w:val="18"/>
                <w:szCs w:val="18"/>
              </w:rPr>
            </w:pPr>
            <w:r w:rsidRPr="00C524A2">
              <w:rPr>
                <w:b/>
                <w:sz w:val="18"/>
                <w:szCs w:val="18"/>
              </w:rPr>
              <w:t>NO</w:t>
            </w:r>
          </w:p>
          <w:p w:rsidR="005C098F" w:rsidRPr="00C524A2" w:rsidRDefault="005C098F" w:rsidP="000441BD">
            <w:pPr>
              <w:rPr>
                <w:sz w:val="18"/>
                <w:szCs w:val="18"/>
              </w:rPr>
            </w:pPr>
            <w:r w:rsidRPr="00C524A2">
              <w:rPr>
                <w:sz w:val="18"/>
                <w:szCs w:val="18"/>
              </w:rPr>
              <w:t xml:space="preserve">(Put X if Does </w:t>
            </w:r>
            <w:r w:rsidRPr="00C524A2">
              <w:rPr>
                <w:b/>
                <w:sz w:val="18"/>
                <w:szCs w:val="18"/>
              </w:rPr>
              <w:t>Not</w:t>
            </w:r>
            <w:r w:rsidRPr="00C524A2">
              <w:rPr>
                <w:sz w:val="18"/>
                <w:szCs w:val="18"/>
              </w:rPr>
              <w:t xml:space="preserve"> Meet Criteria)</w:t>
            </w:r>
          </w:p>
        </w:tc>
      </w:tr>
      <w:tr w:rsidR="005C098F" w:rsidRPr="00C524A2" w:rsidTr="000441BD">
        <w:trPr>
          <w:trHeight w:val="449"/>
        </w:trPr>
        <w:tc>
          <w:tcPr>
            <w:tcW w:w="5940" w:type="dxa"/>
          </w:tcPr>
          <w:p w:rsidR="005C098F" w:rsidRPr="00C524A2" w:rsidRDefault="005C098F" w:rsidP="000441BD">
            <w:pPr>
              <w:jc w:val="left"/>
              <w:rPr>
                <w:b/>
                <w:sz w:val="18"/>
                <w:szCs w:val="18"/>
              </w:rPr>
            </w:pPr>
            <w:r w:rsidRPr="00C524A2">
              <w:rPr>
                <w:b/>
                <w:sz w:val="18"/>
                <w:szCs w:val="18"/>
              </w:rPr>
              <w:t>ACGM Inclusion</w:t>
            </w:r>
          </w:p>
          <w:p w:rsidR="005C098F" w:rsidRPr="00C524A2" w:rsidRDefault="005C098F" w:rsidP="000441BD">
            <w:pPr>
              <w:jc w:val="left"/>
              <w:rPr>
                <w:sz w:val="18"/>
                <w:szCs w:val="18"/>
              </w:rPr>
            </w:pPr>
            <w:r w:rsidRPr="00C524A2">
              <w:rPr>
                <w:sz w:val="18"/>
                <w:szCs w:val="18"/>
              </w:rPr>
              <w:t xml:space="preserve">Is this course included in the ACGM? </w:t>
            </w:r>
          </w:p>
        </w:tc>
        <w:tc>
          <w:tcPr>
            <w:tcW w:w="1890" w:type="dxa"/>
          </w:tcPr>
          <w:p w:rsidR="005C098F" w:rsidRPr="00C524A2" w:rsidRDefault="005C098F" w:rsidP="000441BD">
            <w:pPr>
              <w:rPr>
                <w:sz w:val="18"/>
                <w:szCs w:val="18"/>
              </w:rPr>
            </w:pPr>
            <w:r>
              <w:rPr>
                <w:sz w:val="18"/>
                <w:szCs w:val="18"/>
              </w:rPr>
              <w:t>x</w:t>
            </w:r>
          </w:p>
        </w:tc>
        <w:tc>
          <w:tcPr>
            <w:tcW w:w="1530" w:type="dxa"/>
          </w:tcPr>
          <w:p w:rsidR="005C098F" w:rsidRPr="00C524A2" w:rsidRDefault="005C098F" w:rsidP="000441BD">
            <w:pPr>
              <w:rPr>
                <w:sz w:val="18"/>
                <w:szCs w:val="18"/>
              </w:rPr>
            </w:pPr>
          </w:p>
        </w:tc>
      </w:tr>
      <w:tr w:rsidR="005C098F" w:rsidRPr="00C524A2" w:rsidTr="000441BD">
        <w:trPr>
          <w:trHeight w:val="449"/>
        </w:trPr>
        <w:tc>
          <w:tcPr>
            <w:tcW w:w="5940" w:type="dxa"/>
          </w:tcPr>
          <w:p w:rsidR="005C098F" w:rsidRPr="00C524A2" w:rsidRDefault="005C098F" w:rsidP="000441BD">
            <w:pPr>
              <w:jc w:val="left"/>
              <w:rPr>
                <w:b/>
                <w:sz w:val="18"/>
                <w:szCs w:val="18"/>
              </w:rPr>
            </w:pPr>
            <w:r w:rsidRPr="00C524A2">
              <w:rPr>
                <w:b/>
                <w:sz w:val="18"/>
                <w:szCs w:val="18"/>
              </w:rPr>
              <w:t>Foundational Component Area</w:t>
            </w:r>
          </w:p>
          <w:p w:rsidR="005C098F" w:rsidRPr="00C524A2" w:rsidRDefault="005C098F" w:rsidP="000441BD">
            <w:pPr>
              <w:jc w:val="left"/>
              <w:rPr>
                <w:sz w:val="18"/>
                <w:szCs w:val="18"/>
              </w:rPr>
            </w:pPr>
            <w:r w:rsidRPr="00C524A2">
              <w:rPr>
                <w:sz w:val="18"/>
                <w:szCs w:val="18"/>
              </w:rPr>
              <w:t>Does this course align with the Foundational Component Area description?</w:t>
            </w:r>
          </w:p>
        </w:tc>
        <w:tc>
          <w:tcPr>
            <w:tcW w:w="1890" w:type="dxa"/>
          </w:tcPr>
          <w:p w:rsidR="005C098F" w:rsidRPr="00C524A2" w:rsidRDefault="005C098F" w:rsidP="000441BD">
            <w:pPr>
              <w:rPr>
                <w:sz w:val="18"/>
                <w:szCs w:val="18"/>
              </w:rPr>
            </w:pPr>
            <w:r>
              <w:rPr>
                <w:sz w:val="18"/>
                <w:szCs w:val="18"/>
              </w:rPr>
              <w:t>X</w:t>
            </w:r>
          </w:p>
        </w:tc>
        <w:tc>
          <w:tcPr>
            <w:tcW w:w="1530" w:type="dxa"/>
          </w:tcPr>
          <w:p w:rsidR="005C098F" w:rsidRPr="00C524A2" w:rsidRDefault="005C098F" w:rsidP="000441BD">
            <w:pPr>
              <w:rPr>
                <w:sz w:val="18"/>
                <w:szCs w:val="18"/>
              </w:rPr>
            </w:pPr>
          </w:p>
        </w:tc>
      </w:tr>
      <w:tr w:rsidR="005C098F" w:rsidRPr="00C524A2" w:rsidTr="000441BD">
        <w:tc>
          <w:tcPr>
            <w:tcW w:w="5940" w:type="dxa"/>
          </w:tcPr>
          <w:p w:rsidR="005C098F" w:rsidRPr="00C524A2" w:rsidRDefault="005C098F" w:rsidP="000441BD">
            <w:pPr>
              <w:jc w:val="left"/>
              <w:rPr>
                <w:sz w:val="18"/>
                <w:szCs w:val="18"/>
              </w:rPr>
            </w:pPr>
            <w:r w:rsidRPr="00C524A2">
              <w:rPr>
                <w:b/>
                <w:sz w:val="18"/>
                <w:szCs w:val="18"/>
              </w:rPr>
              <w:t>Learning Outcomes</w:t>
            </w:r>
            <w:r w:rsidRPr="00C524A2">
              <w:rPr>
                <w:b/>
                <w:sz w:val="18"/>
                <w:szCs w:val="18"/>
              </w:rPr>
              <w:br/>
            </w:r>
            <w:r w:rsidRPr="00C524A2">
              <w:rPr>
                <w:sz w:val="18"/>
                <w:szCs w:val="18"/>
              </w:rPr>
              <w:t>Are the learning outcomes consistent (if applicable) with the ACGM?</w:t>
            </w:r>
          </w:p>
        </w:tc>
        <w:tc>
          <w:tcPr>
            <w:tcW w:w="1890" w:type="dxa"/>
          </w:tcPr>
          <w:p w:rsidR="005C098F" w:rsidRPr="00C524A2" w:rsidRDefault="005C098F" w:rsidP="000441BD">
            <w:pPr>
              <w:rPr>
                <w:sz w:val="18"/>
                <w:szCs w:val="18"/>
              </w:rPr>
            </w:pPr>
            <w:r>
              <w:rPr>
                <w:sz w:val="18"/>
                <w:szCs w:val="18"/>
              </w:rPr>
              <w:t>X</w:t>
            </w:r>
          </w:p>
        </w:tc>
        <w:tc>
          <w:tcPr>
            <w:tcW w:w="1530" w:type="dxa"/>
          </w:tcPr>
          <w:p w:rsidR="005C098F" w:rsidRPr="00C524A2" w:rsidRDefault="005C098F" w:rsidP="000441BD">
            <w:pPr>
              <w:rPr>
                <w:sz w:val="18"/>
                <w:szCs w:val="18"/>
              </w:rPr>
            </w:pPr>
          </w:p>
        </w:tc>
      </w:tr>
      <w:tr w:rsidR="005C098F" w:rsidRPr="00C524A2" w:rsidTr="000441BD">
        <w:tc>
          <w:tcPr>
            <w:tcW w:w="5940" w:type="dxa"/>
          </w:tcPr>
          <w:p w:rsidR="005C098F" w:rsidRPr="00C524A2" w:rsidRDefault="005C098F" w:rsidP="000441BD">
            <w:pPr>
              <w:jc w:val="left"/>
              <w:rPr>
                <w:sz w:val="18"/>
                <w:szCs w:val="18"/>
              </w:rPr>
            </w:pPr>
            <w:r w:rsidRPr="00C524A2">
              <w:rPr>
                <w:b/>
                <w:sz w:val="18"/>
                <w:szCs w:val="18"/>
              </w:rPr>
              <w:t>Communication Skills</w:t>
            </w:r>
            <w:r w:rsidRPr="00C524A2">
              <w:rPr>
                <w:b/>
                <w:sz w:val="18"/>
                <w:szCs w:val="18"/>
              </w:rPr>
              <w:br/>
            </w:r>
            <w:r w:rsidRPr="00C524A2">
              <w:rPr>
                <w:sz w:val="18"/>
                <w:szCs w:val="18"/>
              </w:rPr>
              <w:t>Does the assignment and/or activity align with the core objective description?</w:t>
            </w:r>
          </w:p>
        </w:tc>
        <w:tc>
          <w:tcPr>
            <w:tcW w:w="1890" w:type="dxa"/>
          </w:tcPr>
          <w:p w:rsidR="005C098F" w:rsidRPr="00C524A2" w:rsidRDefault="005C098F" w:rsidP="000441BD">
            <w:pPr>
              <w:rPr>
                <w:sz w:val="18"/>
                <w:szCs w:val="18"/>
              </w:rPr>
            </w:pPr>
            <w:r>
              <w:rPr>
                <w:sz w:val="18"/>
                <w:szCs w:val="18"/>
              </w:rPr>
              <w:t>X</w:t>
            </w:r>
          </w:p>
        </w:tc>
        <w:tc>
          <w:tcPr>
            <w:tcW w:w="1530" w:type="dxa"/>
          </w:tcPr>
          <w:p w:rsidR="005C098F" w:rsidRPr="00C524A2" w:rsidRDefault="005C098F" w:rsidP="000441BD">
            <w:pPr>
              <w:rPr>
                <w:sz w:val="18"/>
                <w:szCs w:val="18"/>
              </w:rPr>
            </w:pPr>
          </w:p>
        </w:tc>
      </w:tr>
      <w:tr w:rsidR="005C098F" w:rsidRPr="00C524A2" w:rsidTr="000441BD">
        <w:tc>
          <w:tcPr>
            <w:tcW w:w="5940" w:type="dxa"/>
          </w:tcPr>
          <w:p w:rsidR="005C098F" w:rsidRPr="00C524A2" w:rsidRDefault="005C098F" w:rsidP="000441BD">
            <w:pPr>
              <w:jc w:val="left"/>
              <w:rPr>
                <w:sz w:val="18"/>
                <w:szCs w:val="18"/>
              </w:rPr>
            </w:pPr>
            <w:r w:rsidRPr="00C524A2">
              <w:rPr>
                <w:b/>
                <w:sz w:val="18"/>
                <w:szCs w:val="18"/>
              </w:rPr>
              <w:t>Critical Thinking Skills</w:t>
            </w:r>
            <w:r w:rsidRPr="00C524A2">
              <w:rPr>
                <w:b/>
                <w:sz w:val="18"/>
                <w:szCs w:val="18"/>
              </w:rPr>
              <w:br/>
            </w:r>
            <w:r w:rsidRPr="00C524A2">
              <w:rPr>
                <w:sz w:val="18"/>
                <w:szCs w:val="18"/>
              </w:rPr>
              <w:t>Does the assignment and/or activity align with the core objective description?</w:t>
            </w:r>
          </w:p>
        </w:tc>
        <w:tc>
          <w:tcPr>
            <w:tcW w:w="1890" w:type="dxa"/>
          </w:tcPr>
          <w:p w:rsidR="005C098F" w:rsidRPr="00C524A2" w:rsidRDefault="005C098F" w:rsidP="000441BD">
            <w:pPr>
              <w:rPr>
                <w:sz w:val="18"/>
                <w:szCs w:val="18"/>
              </w:rPr>
            </w:pPr>
            <w:r>
              <w:rPr>
                <w:sz w:val="18"/>
                <w:szCs w:val="18"/>
              </w:rPr>
              <w:t>X</w:t>
            </w:r>
          </w:p>
        </w:tc>
        <w:tc>
          <w:tcPr>
            <w:tcW w:w="1530" w:type="dxa"/>
          </w:tcPr>
          <w:p w:rsidR="005C098F" w:rsidRPr="00C524A2" w:rsidRDefault="005C098F" w:rsidP="000441BD">
            <w:pPr>
              <w:rPr>
                <w:sz w:val="18"/>
                <w:szCs w:val="18"/>
              </w:rPr>
            </w:pPr>
          </w:p>
        </w:tc>
      </w:tr>
      <w:tr w:rsidR="005C098F" w:rsidRPr="00C524A2" w:rsidTr="000441BD">
        <w:tc>
          <w:tcPr>
            <w:tcW w:w="5940" w:type="dxa"/>
          </w:tcPr>
          <w:p w:rsidR="005C098F" w:rsidRPr="00C524A2" w:rsidRDefault="005C098F" w:rsidP="000441BD">
            <w:pPr>
              <w:jc w:val="left"/>
              <w:rPr>
                <w:b/>
                <w:sz w:val="18"/>
                <w:szCs w:val="18"/>
              </w:rPr>
            </w:pPr>
            <w:r w:rsidRPr="00C524A2">
              <w:rPr>
                <w:b/>
                <w:sz w:val="18"/>
                <w:szCs w:val="18"/>
              </w:rPr>
              <w:t>Empirical and Quantitative Skills</w:t>
            </w:r>
            <w:r w:rsidRPr="00C524A2">
              <w:rPr>
                <w:b/>
                <w:sz w:val="18"/>
                <w:szCs w:val="18"/>
              </w:rPr>
              <w:br/>
            </w:r>
            <w:r w:rsidRPr="00C524A2">
              <w:rPr>
                <w:sz w:val="18"/>
                <w:szCs w:val="18"/>
              </w:rPr>
              <w:t>Does the assignment and/or activity align with the core objective description?</w:t>
            </w:r>
          </w:p>
        </w:tc>
        <w:tc>
          <w:tcPr>
            <w:tcW w:w="1890" w:type="dxa"/>
          </w:tcPr>
          <w:p w:rsidR="005C098F" w:rsidRPr="00C524A2" w:rsidRDefault="005C098F" w:rsidP="000441BD">
            <w:pPr>
              <w:rPr>
                <w:sz w:val="18"/>
                <w:szCs w:val="18"/>
              </w:rPr>
            </w:pPr>
            <w:r>
              <w:rPr>
                <w:sz w:val="18"/>
                <w:szCs w:val="18"/>
              </w:rPr>
              <w:t>x</w:t>
            </w:r>
          </w:p>
        </w:tc>
        <w:tc>
          <w:tcPr>
            <w:tcW w:w="1530" w:type="dxa"/>
          </w:tcPr>
          <w:p w:rsidR="005C098F" w:rsidRPr="00C524A2" w:rsidRDefault="005C098F" w:rsidP="000441BD">
            <w:pPr>
              <w:rPr>
                <w:sz w:val="18"/>
                <w:szCs w:val="18"/>
              </w:rPr>
            </w:pPr>
          </w:p>
        </w:tc>
      </w:tr>
      <w:tr w:rsidR="005C098F" w:rsidRPr="00C524A2" w:rsidTr="000441BD">
        <w:tc>
          <w:tcPr>
            <w:tcW w:w="5940" w:type="dxa"/>
          </w:tcPr>
          <w:p w:rsidR="005C098F" w:rsidRPr="00C524A2" w:rsidRDefault="005C098F" w:rsidP="000441BD">
            <w:pPr>
              <w:jc w:val="left"/>
              <w:rPr>
                <w:b/>
                <w:sz w:val="18"/>
                <w:szCs w:val="18"/>
              </w:rPr>
            </w:pPr>
            <w:r w:rsidRPr="00C524A2">
              <w:rPr>
                <w:b/>
                <w:sz w:val="18"/>
                <w:szCs w:val="18"/>
              </w:rPr>
              <w:t>Cohesive Proposal</w:t>
            </w:r>
          </w:p>
          <w:p w:rsidR="005C098F" w:rsidRPr="00C524A2" w:rsidRDefault="005C098F" w:rsidP="005C098F">
            <w:pPr>
              <w:pStyle w:val="ListParagraph"/>
              <w:numPr>
                <w:ilvl w:val="0"/>
                <w:numId w:val="15"/>
              </w:numPr>
              <w:jc w:val="left"/>
              <w:rPr>
                <w:b/>
                <w:sz w:val="18"/>
                <w:szCs w:val="18"/>
              </w:rPr>
            </w:pPr>
            <w:r w:rsidRPr="00C524A2">
              <w:rPr>
                <w:sz w:val="18"/>
                <w:szCs w:val="18"/>
              </w:rPr>
              <w:t>Does the information presented make sense?</w:t>
            </w:r>
          </w:p>
          <w:p w:rsidR="005C098F" w:rsidRPr="00C524A2" w:rsidRDefault="005C098F" w:rsidP="005C098F">
            <w:pPr>
              <w:pStyle w:val="ListParagraph"/>
              <w:numPr>
                <w:ilvl w:val="0"/>
                <w:numId w:val="15"/>
              </w:numPr>
              <w:jc w:val="left"/>
              <w:rPr>
                <w:b/>
                <w:sz w:val="18"/>
                <w:szCs w:val="18"/>
              </w:rPr>
            </w:pPr>
            <w:r w:rsidRPr="00C524A2">
              <w:rPr>
                <w:sz w:val="18"/>
                <w:szCs w:val="18"/>
              </w:rPr>
              <w:t>Is each assignment and assessment plan cohesive?</w:t>
            </w:r>
          </w:p>
        </w:tc>
        <w:tc>
          <w:tcPr>
            <w:tcW w:w="1890" w:type="dxa"/>
          </w:tcPr>
          <w:p w:rsidR="005C098F" w:rsidRPr="00C524A2" w:rsidRDefault="005C098F" w:rsidP="000441BD">
            <w:pPr>
              <w:rPr>
                <w:sz w:val="18"/>
                <w:szCs w:val="18"/>
              </w:rPr>
            </w:pPr>
            <w:r>
              <w:rPr>
                <w:sz w:val="18"/>
                <w:szCs w:val="18"/>
              </w:rPr>
              <w:t>x</w:t>
            </w:r>
          </w:p>
        </w:tc>
        <w:tc>
          <w:tcPr>
            <w:tcW w:w="1530" w:type="dxa"/>
          </w:tcPr>
          <w:p w:rsidR="005C098F" w:rsidRPr="00C524A2" w:rsidRDefault="005C098F" w:rsidP="000441BD">
            <w:pPr>
              <w:rPr>
                <w:sz w:val="18"/>
                <w:szCs w:val="18"/>
              </w:rPr>
            </w:pPr>
          </w:p>
        </w:tc>
      </w:tr>
    </w:tbl>
    <w:p w:rsidR="005C098F" w:rsidRPr="00C524A2" w:rsidRDefault="005C098F" w:rsidP="005C098F">
      <w:pPr>
        <w:jc w:val="left"/>
        <w:rPr>
          <w:sz w:val="18"/>
          <w:szCs w:val="18"/>
        </w:rPr>
      </w:pPr>
    </w:p>
    <w:tbl>
      <w:tblPr>
        <w:tblStyle w:val="TableGrid"/>
        <w:tblW w:w="0" w:type="auto"/>
        <w:tblInd w:w="108" w:type="dxa"/>
        <w:tblLook w:val="04A0" w:firstRow="1" w:lastRow="0" w:firstColumn="1" w:lastColumn="0" w:noHBand="0" w:noVBand="1"/>
      </w:tblPr>
      <w:tblGrid>
        <w:gridCol w:w="9360"/>
      </w:tblGrid>
      <w:tr w:rsidR="005C098F" w:rsidRPr="00C524A2" w:rsidTr="000441BD">
        <w:tc>
          <w:tcPr>
            <w:tcW w:w="9360" w:type="dxa"/>
          </w:tcPr>
          <w:p w:rsidR="005C098F" w:rsidRPr="00C524A2" w:rsidRDefault="005C098F" w:rsidP="000441BD">
            <w:pPr>
              <w:jc w:val="left"/>
              <w:rPr>
                <w:b/>
                <w:sz w:val="18"/>
                <w:szCs w:val="18"/>
              </w:rPr>
            </w:pPr>
            <w:r w:rsidRPr="00C524A2">
              <w:rPr>
                <w:b/>
                <w:sz w:val="18"/>
                <w:szCs w:val="18"/>
              </w:rPr>
              <w:t>REASON FOR “NO” RATING (IF APPPLICABLE) FOR PART I:</w:t>
            </w:r>
          </w:p>
          <w:p w:rsidR="005C098F" w:rsidRPr="00C524A2" w:rsidRDefault="005C098F" w:rsidP="000441BD">
            <w:pPr>
              <w:jc w:val="left"/>
              <w:rPr>
                <w:sz w:val="18"/>
                <w:szCs w:val="18"/>
              </w:rPr>
            </w:pPr>
          </w:p>
          <w:p w:rsidR="005C098F" w:rsidRPr="00C524A2" w:rsidRDefault="005C098F" w:rsidP="000441BD">
            <w:pPr>
              <w:jc w:val="left"/>
              <w:rPr>
                <w:sz w:val="18"/>
                <w:szCs w:val="18"/>
              </w:rPr>
            </w:pPr>
          </w:p>
        </w:tc>
      </w:tr>
    </w:tbl>
    <w:p w:rsidR="005C098F" w:rsidRPr="00C524A2" w:rsidRDefault="005C098F" w:rsidP="005C098F">
      <w:pPr>
        <w:jc w:val="left"/>
      </w:pPr>
    </w:p>
    <w:p w:rsidR="005C098F" w:rsidRPr="00C524A2" w:rsidRDefault="005C098F" w:rsidP="005C098F">
      <w:pPr>
        <w:jc w:val="left"/>
        <w:rPr>
          <w:color w:val="FF0000"/>
        </w:rPr>
      </w:pPr>
      <w:r w:rsidRPr="00C524A2">
        <w:rPr>
          <w:color w:val="FF0000"/>
        </w:rPr>
        <w:t xml:space="preserve">PART II: Assessment Evaluation </w:t>
      </w:r>
    </w:p>
    <w:tbl>
      <w:tblPr>
        <w:tblStyle w:val="TableGrid"/>
        <w:tblW w:w="0" w:type="auto"/>
        <w:tblInd w:w="108" w:type="dxa"/>
        <w:tblLook w:val="04A0" w:firstRow="1" w:lastRow="0" w:firstColumn="1" w:lastColumn="0" w:noHBand="0" w:noVBand="1"/>
      </w:tblPr>
      <w:tblGrid>
        <w:gridCol w:w="5940"/>
        <w:gridCol w:w="1890"/>
        <w:gridCol w:w="1530"/>
      </w:tblGrid>
      <w:tr w:rsidR="005C098F" w:rsidRPr="00C524A2" w:rsidTr="000441BD">
        <w:tc>
          <w:tcPr>
            <w:tcW w:w="5940" w:type="dxa"/>
            <w:shd w:val="clear" w:color="auto" w:fill="DBE5F1" w:themeFill="accent1" w:themeFillTint="33"/>
            <w:vAlign w:val="center"/>
          </w:tcPr>
          <w:p w:rsidR="005C098F" w:rsidRPr="00C524A2" w:rsidRDefault="005C098F" w:rsidP="000441BD">
            <w:pPr>
              <w:rPr>
                <w:b/>
                <w:sz w:val="18"/>
                <w:szCs w:val="18"/>
              </w:rPr>
            </w:pPr>
            <w:r w:rsidRPr="00C524A2">
              <w:rPr>
                <w:b/>
                <w:sz w:val="18"/>
                <w:szCs w:val="18"/>
              </w:rPr>
              <w:t>QUESTION</w:t>
            </w:r>
          </w:p>
        </w:tc>
        <w:tc>
          <w:tcPr>
            <w:tcW w:w="1890" w:type="dxa"/>
            <w:shd w:val="clear" w:color="auto" w:fill="DBE5F1" w:themeFill="accent1" w:themeFillTint="33"/>
            <w:vAlign w:val="center"/>
          </w:tcPr>
          <w:p w:rsidR="005C098F" w:rsidRPr="00C524A2" w:rsidRDefault="005C098F" w:rsidP="000441BD">
            <w:pPr>
              <w:rPr>
                <w:b/>
                <w:sz w:val="18"/>
                <w:szCs w:val="18"/>
              </w:rPr>
            </w:pPr>
            <w:r w:rsidRPr="00C524A2">
              <w:rPr>
                <w:b/>
                <w:sz w:val="18"/>
                <w:szCs w:val="18"/>
              </w:rPr>
              <w:t>YES</w:t>
            </w:r>
          </w:p>
          <w:p w:rsidR="005C098F" w:rsidRPr="00C524A2" w:rsidRDefault="005C098F" w:rsidP="000441BD">
            <w:pPr>
              <w:rPr>
                <w:sz w:val="18"/>
                <w:szCs w:val="18"/>
              </w:rPr>
            </w:pPr>
            <w:r w:rsidRPr="00C524A2">
              <w:rPr>
                <w:sz w:val="18"/>
                <w:szCs w:val="18"/>
              </w:rPr>
              <w:t>(Put X if Does Meet Criteria)</w:t>
            </w:r>
          </w:p>
        </w:tc>
        <w:tc>
          <w:tcPr>
            <w:tcW w:w="1530" w:type="dxa"/>
            <w:shd w:val="clear" w:color="auto" w:fill="DBE5F1" w:themeFill="accent1" w:themeFillTint="33"/>
            <w:vAlign w:val="center"/>
          </w:tcPr>
          <w:p w:rsidR="005C098F" w:rsidRPr="00C524A2" w:rsidRDefault="005C098F" w:rsidP="000441BD">
            <w:pPr>
              <w:rPr>
                <w:b/>
                <w:sz w:val="18"/>
                <w:szCs w:val="18"/>
              </w:rPr>
            </w:pPr>
            <w:r w:rsidRPr="00C524A2">
              <w:rPr>
                <w:b/>
                <w:sz w:val="18"/>
                <w:szCs w:val="18"/>
              </w:rPr>
              <w:t>NO</w:t>
            </w:r>
          </w:p>
          <w:p w:rsidR="005C098F" w:rsidRPr="00C524A2" w:rsidRDefault="005C098F" w:rsidP="000441BD">
            <w:pPr>
              <w:rPr>
                <w:sz w:val="18"/>
                <w:szCs w:val="18"/>
              </w:rPr>
            </w:pPr>
            <w:r w:rsidRPr="00C524A2">
              <w:rPr>
                <w:sz w:val="18"/>
                <w:szCs w:val="18"/>
              </w:rPr>
              <w:t xml:space="preserve">(Put X if Does </w:t>
            </w:r>
            <w:r w:rsidRPr="00C524A2">
              <w:rPr>
                <w:b/>
                <w:sz w:val="18"/>
                <w:szCs w:val="18"/>
              </w:rPr>
              <w:t>Not</w:t>
            </w:r>
            <w:r w:rsidRPr="00C524A2">
              <w:rPr>
                <w:sz w:val="18"/>
                <w:szCs w:val="18"/>
              </w:rPr>
              <w:t xml:space="preserve"> Meet Criteria)</w:t>
            </w:r>
          </w:p>
        </w:tc>
      </w:tr>
      <w:tr w:rsidR="005C098F" w:rsidRPr="00C524A2" w:rsidTr="000441BD">
        <w:trPr>
          <w:trHeight w:val="449"/>
        </w:trPr>
        <w:tc>
          <w:tcPr>
            <w:tcW w:w="5940" w:type="dxa"/>
          </w:tcPr>
          <w:p w:rsidR="005C098F" w:rsidRPr="00C524A2" w:rsidRDefault="005C098F" w:rsidP="000441BD">
            <w:pPr>
              <w:jc w:val="left"/>
              <w:rPr>
                <w:b/>
                <w:sz w:val="18"/>
                <w:szCs w:val="18"/>
              </w:rPr>
            </w:pPr>
            <w:r w:rsidRPr="00C524A2">
              <w:rPr>
                <w:b/>
                <w:sz w:val="18"/>
                <w:szCs w:val="18"/>
              </w:rPr>
              <w:t xml:space="preserve">Direct Assessment </w:t>
            </w:r>
          </w:p>
          <w:p w:rsidR="005C098F" w:rsidRPr="00C524A2" w:rsidRDefault="005C098F" w:rsidP="000441BD">
            <w:pPr>
              <w:jc w:val="left"/>
              <w:rPr>
                <w:sz w:val="18"/>
                <w:szCs w:val="18"/>
              </w:rPr>
            </w:pPr>
            <w:r w:rsidRPr="00C524A2">
              <w:rPr>
                <w:sz w:val="18"/>
                <w:szCs w:val="18"/>
              </w:rPr>
              <w:t>Is at least one direct assessment method presented for each core objective?</w:t>
            </w:r>
          </w:p>
        </w:tc>
        <w:tc>
          <w:tcPr>
            <w:tcW w:w="1890" w:type="dxa"/>
          </w:tcPr>
          <w:p w:rsidR="005C098F" w:rsidRPr="00C524A2" w:rsidRDefault="005C098F" w:rsidP="000441BD">
            <w:pPr>
              <w:rPr>
                <w:sz w:val="18"/>
                <w:szCs w:val="18"/>
              </w:rPr>
            </w:pPr>
            <w:r>
              <w:rPr>
                <w:sz w:val="18"/>
                <w:szCs w:val="18"/>
              </w:rPr>
              <w:t>X</w:t>
            </w:r>
          </w:p>
        </w:tc>
        <w:tc>
          <w:tcPr>
            <w:tcW w:w="1530" w:type="dxa"/>
          </w:tcPr>
          <w:p w:rsidR="005C098F" w:rsidRPr="00C524A2" w:rsidRDefault="005C098F" w:rsidP="000441BD">
            <w:pPr>
              <w:rPr>
                <w:sz w:val="18"/>
                <w:szCs w:val="18"/>
              </w:rPr>
            </w:pPr>
          </w:p>
        </w:tc>
      </w:tr>
      <w:tr w:rsidR="005C098F" w:rsidRPr="00C524A2" w:rsidTr="000441BD">
        <w:tc>
          <w:tcPr>
            <w:tcW w:w="5940" w:type="dxa"/>
          </w:tcPr>
          <w:p w:rsidR="005C098F" w:rsidRPr="00C524A2" w:rsidRDefault="005C098F" w:rsidP="000441BD">
            <w:pPr>
              <w:jc w:val="left"/>
              <w:rPr>
                <w:b/>
                <w:sz w:val="18"/>
                <w:szCs w:val="18"/>
              </w:rPr>
            </w:pPr>
            <w:r w:rsidRPr="00C524A2">
              <w:rPr>
                <w:b/>
                <w:sz w:val="18"/>
                <w:szCs w:val="18"/>
              </w:rPr>
              <w:t>Brief Outline of Assessment Method</w:t>
            </w:r>
          </w:p>
          <w:p w:rsidR="005C098F" w:rsidRPr="00C524A2" w:rsidRDefault="005C098F" w:rsidP="000441BD">
            <w:pPr>
              <w:jc w:val="left"/>
              <w:rPr>
                <w:sz w:val="18"/>
                <w:szCs w:val="18"/>
              </w:rPr>
            </w:pPr>
            <w:r w:rsidRPr="00C524A2">
              <w:rPr>
                <w:sz w:val="18"/>
                <w:szCs w:val="18"/>
              </w:rPr>
              <w:t>Is a clear assessment plan provided?</w:t>
            </w:r>
          </w:p>
        </w:tc>
        <w:tc>
          <w:tcPr>
            <w:tcW w:w="1890" w:type="dxa"/>
          </w:tcPr>
          <w:p w:rsidR="005C098F" w:rsidRPr="00C524A2" w:rsidRDefault="005C098F" w:rsidP="000441BD">
            <w:pPr>
              <w:rPr>
                <w:sz w:val="18"/>
                <w:szCs w:val="18"/>
              </w:rPr>
            </w:pPr>
            <w:r>
              <w:rPr>
                <w:sz w:val="18"/>
                <w:szCs w:val="18"/>
              </w:rPr>
              <w:t>X</w:t>
            </w:r>
          </w:p>
        </w:tc>
        <w:tc>
          <w:tcPr>
            <w:tcW w:w="1530" w:type="dxa"/>
          </w:tcPr>
          <w:p w:rsidR="005C098F" w:rsidRPr="00C524A2" w:rsidRDefault="005C098F" w:rsidP="000441BD">
            <w:pPr>
              <w:rPr>
                <w:sz w:val="18"/>
                <w:szCs w:val="18"/>
              </w:rPr>
            </w:pPr>
          </w:p>
        </w:tc>
      </w:tr>
      <w:tr w:rsidR="005C098F" w:rsidRPr="00C524A2" w:rsidTr="000441BD">
        <w:tc>
          <w:tcPr>
            <w:tcW w:w="5940" w:type="dxa"/>
          </w:tcPr>
          <w:p w:rsidR="005C098F" w:rsidRPr="00C524A2" w:rsidRDefault="005C098F" w:rsidP="000441BD">
            <w:pPr>
              <w:jc w:val="left"/>
              <w:rPr>
                <w:b/>
                <w:sz w:val="18"/>
                <w:szCs w:val="18"/>
              </w:rPr>
            </w:pPr>
            <w:r w:rsidRPr="00C524A2">
              <w:rPr>
                <w:b/>
                <w:sz w:val="18"/>
                <w:szCs w:val="18"/>
              </w:rPr>
              <w:t>Benchmark/Target</w:t>
            </w:r>
          </w:p>
          <w:p w:rsidR="005C098F" w:rsidRPr="00C524A2" w:rsidRDefault="005C098F" w:rsidP="005C098F">
            <w:pPr>
              <w:pStyle w:val="ListParagraph"/>
              <w:numPr>
                <w:ilvl w:val="0"/>
                <w:numId w:val="16"/>
              </w:numPr>
              <w:jc w:val="left"/>
              <w:rPr>
                <w:sz w:val="18"/>
                <w:szCs w:val="18"/>
              </w:rPr>
            </w:pPr>
            <w:r w:rsidRPr="00C524A2">
              <w:rPr>
                <w:sz w:val="18"/>
                <w:szCs w:val="18"/>
              </w:rPr>
              <w:t>Is a benchmark/target provided?</w:t>
            </w:r>
          </w:p>
          <w:p w:rsidR="005C098F" w:rsidRPr="00C524A2" w:rsidRDefault="005C098F" w:rsidP="005C098F">
            <w:pPr>
              <w:pStyle w:val="ListParagraph"/>
              <w:numPr>
                <w:ilvl w:val="0"/>
                <w:numId w:val="16"/>
              </w:numPr>
              <w:jc w:val="left"/>
              <w:rPr>
                <w:sz w:val="18"/>
                <w:szCs w:val="18"/>
              </w:rPr>
            </w:pPr>
            <w:r w:rsidRPr="00C524A2">
              <w:rPr>
                <w:sz w:val="18"/>
                <w:szCs w:val="18"/>
              </w:rPr>
              <w:t>Is it clear what the benchmark/target measures?</w:t>
            </w:r>
          </w:p>
        </w:tc>
        <w:tc>
          <w:tcPr>
            <w:tcW w:w="1890" w:type="dxa"/>
          </w:tcPr>
          <w:p w:rsidR="005C098F" w:rsidRPr="00C524A2" w:rsidRDefault="005C098F" w:rsidP="000441BD">
            <w:pPr>
              <w:rPr>
                <w:sz w:val="18"/>
                <w:szCs w:val="18"/>
              </w:rPr>
            </w:pPr>
            <w:r>
              <w:rPr>
                <w:sz w:val="18"/>
                <w:szCs w:val="18"/>
              </w:rPr>
              <w:t>x</w:t>
            </w:r>
          </w:p>
        </w:tc>
        <w:tc>
          <w:tcPr>
            <w:tcW w:w="1530" w:type="dxa"/>
          </w:tcPr>
          <w:p w:rsidR="005C098F" w:rsidRPr="00C524A2" w:rsidRDefault="005C098F" w:rsidP="000441BD">
            <w:pPr>
              <w:rPr>
                <w:sz w:val="18"/>
                <w:szCs w:val="18"/>
              </w:rPr>
            </w:pPr>
          </w:p>
        </w:tc>
      </w:tr>
    </w:tbl>
    <w:p w:rsidR="005C098F" w:rsidRPr="00C524A2" w:rsidRDefault="005C098F" w:rsidP="005C098F">
      <w:pPr>
        <w:jc w:val="left"/>
        <w:rPr>
          <w:b/>
          <w:sz w:val="18"/>
          <w:szCs w:val="18"/>
        </w:rPr>
      </w:pPr>
    </w:p>
    <w:tbl>
      <w:tblPr>
        <w:tblStyle w:val="TableGrid"/>
        <w:tblW w:w="0" w:type="auto"/>
        <w:tblInd w:w="108" w:type="dxa"/>
        <w:tblLook w:val="04A0" w:firstRow="1" w:lastRow="0" w:firstColumn="1" w:lastColumn="0" w:noHBand="0" w:noVBand="1"/>
      </w:tblPr>
      <w:tblGrid>
        <w:gridCol w:w="9360"/>
      </w:tblGrid>
      <w:tr w:rsidR="005C098F" w:rsidRPr="00C524A2" w:rsidTr="000441BD">
        <w:tc>
          <w:tcPr>
            <w:tcW w:w="9360" w:type="dxa"/>
          </w:tcPr>
          <w:p w:rsidR="005C098F" w:rsidRPr="00C524A2" w:rsidRDefault="005C098F" w:rsidP="000441BD">
            <w:pPr>
              <w:jc w:val="left"/>
              <w:rPr>
                <w:b/>
                <w:sz w:val="18"/>
                <w:szCs w:val="18"/>
              </w:rPr>
            </w:pPr>
            <w:r w:rsidRPr="00C524A2">
              <w:rPr>
                <w:b/>
                <w:sz w:val="18"/>
                <w:szCs w:val="18"/>
              </w:rPr>
              <w:t>REASON FOR “NO” RATING (IF APPPLICABLE) FOR PART II:</w:t>
            </w:r>
          </w:p>
          <w:p w:rsidR="005C098F" w:rsidRPr="00C524A2" w:rsidRDefault="005C098F" w:rsidP="000441BD">
            <w:pPr>
              <w:jc w:val="left"/>
              <w:rPr>
                <w:sz w:val="18"/>
                <w:szCs w:val="18"/>
              </w:rPr>
            </w:pPr>
          </w:p>
          <w:p w:rsidR="005C098F" w:rsidRPr="00C524A2" w:rsidRDefault="005C098F" w:rsidP="000441BD">
            <w:pPr>
              <w:jc w:val="left"/>
              <w:rPr>
                <w:sz w:val="18"/>
                <w:szCs w:val="18"/>
              </w:rPr>
            </w:pPr>
          </w:p>
        </w:tc>
      </w:tr>
    </w:tbl>
    <w:p w:rsidR="005C098F" w:rsidRPr="00C524A2" w:rsidRDefault="005C098F" w:rsidP="005C098F">
      <w:pPr>
        <w:jc w:val="left"/>
      </w:pPr>
    </w:p>
    <w:p w:rsidR="006F0099" w:rsidRDefault="005C098F" w:rsidP="006F0099">
      <w:pPr>
        <w:pStyle w:val="ListParagraph"/>
        <w:jc w:val="left"/>
      </w:pPr>
      <w:r w:rsidRPr="00C524A2">
        <w:br/>
        <w:t xml:space="preserve"> </w:t>
      </w:r>
    </w:p>
    <w:p w:rsidR="005C098F" w:rsidRPr="00C524A2" w:rsidRDefault="006F0099" w:rsidP="005C098F">
      <w:r>
        <w:br w:type="page"/>
      </w:r>
    </w:p>
    <w:p w:rsidR="005C098F" w:rsidRPr="005C098F" w:rsidRDefault="005C098F" w:rsidP="005C098F">
      <w:pPr>
        <w:pStyle w:val="ListParagraph"/>
        <w:ind w:left="1080"/>
        <w:rPr>
          <w:b/>
          <w:sz w:val="32"/>
          <w:szCs w:val="32"/>
        </w:rPr>
      </w:pPr>
      <w:bookmarkStart w:id="7" w:name="lps"/>
      <w:r w:rsidRPr="005C098F">
        <w:rPr>
          <w:b/>
          <w:sz w:val="32"/>
          <w:szCs w:val="32"/>
        </w:rPr>
        <w:lastRenderedPageBreak/>
        <w:t>Life and Physical Sciences (Core 30)</w:t>
      </w:r>
    </w:p>
    <w:bookmarkEnd w:id="7"/>
    <w:p w:rsidR="00AF4FE2" w:rsidRDefault="00AF4FE2" w:rsidP="00AF4FE2">
      <w:pPr>
        <w:rPr>
          <w:b/>
        </w:rPr>
      </w:pPr>
    </w:p>
    <w:p w:rsidR="00AF4FE2" w:rsidRDefault="00AF4FE2" w:rsidP="00AF4FE2">
      <w:pPr>
        <w:rPr>
          <w:b/>
        </w:rPr>
      </w:pPr>
    </w:p>
    <w:p w:rsidR="00AF4FE2" w:rsidRPr="00C524A2" w:rsidRDefault="00AF4FE2" w:rsidP="00AF4FE2">
      <w:pPr>
        <w:rPr>
          <w:b/>
        </w:rPr>
      </w:pPr>
      <w:r w:rsidRPr="00CD3C11">
        <w:rPr>
          <w:b/>
        </w:rPr>
        <w:t xml:space="preserve">Spring 2013 </w:t>
      </w:r>
    </w:p>
    <w:p w:rsidR="00AF4FE2" w:rsidRPr="00C524A2" w:rsidRDefault="00AF4FE2" w:rsidP="00AF4FE2">
      <w:r w:rsidRPr="00C524A2">
        <w:rPr>
          <w:b/>
        </w:rPr>
        <w:t>Call for Course Proposals for Inclusion Preliminary Evaluation</w:t>
      </w:r>
      <w:r w:rsidRPr="00C524A2">
        <w:t xml:space="preserve"> </w:t>
      </w:r>
    </w:p>
    <w:p w:rsidR="00AF4FE2" w:rsidRPr="00C524A2" w:rsidRDefault="00AF4FE2" w:rsidP="00AF4FE2">
      <w:pPr>
        <w:rPr>
          <w:b/>
        </w:rPr>
      </w:pPr>
    </w:p>
    <w:p w:rsidR="00AF4FE2" w:rsidRPr="00C524A2" w:rsidRDefault="00AF4FE2" w:rsidP="00AF4FE2">
      <w:pPr>
        <w:rPr>
          <w:b/>
        </w:rPr>
      </w:pPr>
      <w:r w:rsidRPr="00C524A2">
        <w:rPr>
          <w:b/>
        </w:rPr>
        <w:t>Supporting Materials for Initial Evaluation</w:t>
      </w:r>
    </w:p>
    <w:p w:rsidR="00AF4FE2" w:rsidRPr="00C524A2" w:rsidRDefault="00AF4FE2" w:rsidP="00AF4FE2">
      <w:pPr>
        <w:jc w:val="left"/>
        <w:rPr>
          <w:b/>
        </w:rPr>
      </w:pPr>
      <w:r w:rsidRPr="00C524A2">
        <w:rPr>
          <w:b/>
        </w:rPr>
        <w:t>Foundational Component Area:</w:t>
      </w:r>
      <w:r w:rsidRPr="00C524A2">
        <w:rPr>
          <w:b/>
        </w:rPr>
        <w:tab/>
      </w:r>
      <w:r w:rsidRPr="00C524A2">
        <w:rPr>
          <w:b/>
        </w:rPr>
        <w:tab/>
      </w:r>
      <w:r w:rsidRPr="00C524A2">
        <w:rPr>
          <w:b/>
        </w:rPr>
        <w:tab/>
      </w:r>
    </w:p>
    <w:p w:rsidR="00AF4FE2" w:rsidRPr="00C524A2" w:rsidRDefault="00AF4FE2" w:rsidP="00AF4FE2">
      <w:pPr>
        <w:jc w:val="left"/>
      </w:pPr>
      <w:r w:rsidRPr="00C524A2">
        <w:t>Life and Physical Sciences</w:t>
      </w:r>
    </w:p>
    <w:p w:rsidR="00AF4FE2" w:rsidRPr="00C524A2" w:rsidRDefault="00AF4FE2" w:rsidP="00AF4FE2">
      <w:pPr>
        <w:jc w:val="left"/>
        <w:rPr>
          <w:b/>
        </w:rPr>
      </w:pPr>
    </w:p>
    <w:p w:rsidR="00AF4FE2" w:rsidRPr="00C524A2" w:rsidRDefault="00AF4FE2" w:rsidP="00AF4FE2">
      <w:pPr>
        <w:jc w:val="left"/>
        <w:rPr>
          <w:b/>
        </w:rPr>
      </w:pPr>
      <w:r w:rsidRPr="00C524A2">
        <w:rPr>
          <w:b/>
        </w:rPr>
        <w:t>Foundational Component Area Description:</w:t>
      </w:r>
      <w:r w:rsidRPr="00C524A2">
        <w:rPr>
          <w:b/>
        </w:rPr>
        <w:tab/>
      </w:r>
    </w:p>
    <w:p w:rsidR="00AF4FE2" w:rsidRPr="00C524A2" w:rsidRDefault="00AF4FE2" w:rsidP="00AF4FE2">
      <w:pPr>
        <w:jc w:val="left"/>
      </w:pPr>
      <w:r w:rsidRPr="00C524A2">
        <w:t>Courses in this category focus on describing, explaining, and predicting natural phenomena using the scientific method.</w:t>
      </w:r>
      <w:r w:rsidRPr="00C524A2">
        <w:br/>
      </w:r>
    </w:p>
    <w:p w:rsidR="00AF4FE2" w:rsidRPr="00C524A2" w:rsidRDefault="00AF4FE2" w:rsidP="00AF4FE2">
      <w:pPr>
        <w:jc w:val="left"/>
      </w:pPr>
      <w:r w:rsidRPr="00C524A2">
        <w:t>Courses involve the understanding of interactions among natural phenomena and the implications of scientific principles on the physical world and on the human experiences.</w:t>
      </w:r>
    </w:p>
    <w:p w:rsidR="00AF4FE2" w:rsidRPr="00C524A2" w:rsidRDefault="00AF4FE2" w:rsidP="00AF4FE2">
      <w:pPr>
        <w:rPr>
          <w:b/>
        </w:rPr>
      </w:pPr>
    </w:p>
    <w:p w:rsidR="00AF4FE2" w:rsidRPr="00C524A2" w:rsidRDefault="00AF4FE2" w:rsidP="00AF4FE2">
      <w:pPr>
        <w:jc w:val="left"/>
        <w:rPr>
          <w:b/>
        </w:rPr>
      </w:pPr>
      <w:r w:rsidRPr="00C524A2">
        <w:rPr>
          <w:b/>
        </w:rPr>
        <w:t>Academic Course Guide Manual:</w:t>
      </w:r>
    </w:p>
    <w:p w:rsidR="00AF4FE2" w:rsidRPr="00C524A2" w:rsidRDefault="000D7A51" w:rsidP="00AF4FE2">
      <w:pPr>
        <w:jc w:val="left"/>
        <w:rPr>
          <w:b/>
        </w:rPr>
      </w:pPr>
      <w:hyperlink r:id="rId9" w:history="1">
        <w:r w:rsidR="00AF4FE2" w:rsidRPr="00C524A2">
          <w:rPr>
            <w:rStyle w:val="Hyperlink"/>
          </w:rPr>
          <w:t>ACGM Link</w:t>
        </w:r>
      </w:hyperlink>
    </w:p>
    <w:p w:rsidR="00AF4FE2" w:rsidRPr="00C524A2" w:rsidRDefault="00AF4FE2" w:rsidP="00AF4FE2">
      <w:pPr>
        <w:rPr>
          <w:b/>
        </w:rPr>
      </w:pPr>
    </w:p>
    <w:p w:rsidR="00AF4FE2" w:rsidRPr="00C524A2" w:rsidRDefault="00AF4FE2" w:rsidP="00AF4FE2">
      <w:pPr>
        <w:jc w:val="left"/>
        <w:rPr>
          <w:b/>
        </w:rPr>
      </w:pPr>
      <w:r w:rsidRPr="00C524A2">
        <w:rPr>
          <w:b/>
        </w:rPr>
        <w:t>Required Core Objective Descriptions:</w:t>
      </w:r>
    </w:p>
    <w:tbl>
      <w:tblPr>
        <w:tblStyle w:val="TableGrid"/>
        <w:tblW w:w="0" w:type="auto"/>
        <w:tblInd w:w="108" w:type="dxa"/>
        <w:tblLook w:val="04A0" w:firstRow="1" w:lastRow="0" w:firstColumn="1" w:lastColumn="0" w:noHBand="0" w:noVBand="1"/>
      </w:tblPr>
      <w:tblGrid>
        <w:gridCol w:w="3150"/>
        <w:gridCol w:w="7758"/>
      </w:tblGrid>
      <w:tr w:rsidR="00AF4FE2" w:rsidRPr="00C524A2" w:rsidTr="000441BD">
        <w:tc>
          <w:tcPr>
            <w:tcW w:w="3150" w:type="dxa"/>
          </w:tcPr>
          <w:p w:rsidR="00AF4FE2" w:rsidRPr="00C524A2" w:rsidRDefault="00AF4FE2" w:rsidP="000441BD">
            <w:pPr>
              <w:jc w:val="left"/>
            </w:pPr>
            <w:r w:rsidRPr="00C524A2">
              <w:t>Communication Skills</w:t>
            </w:r>
          </w:p>
        </w:tc>
        <w:tc>
          <w:tcPr>
            <w:tcW w:w="7758" w:type="dxa"/>
          </w:tcPr>
          <w:p w:rsidR="00AF4FE2" w:rsidRPr="00C524A2" w:rsidRDefault="00AF4FE2" w:rsidP="000441BD">
            <w:pPr>
              <w:jc w:val="left"/>
            </w:pPr>
            <w:r w:rsidRPr="00C524A2">
              <w:rPr>
                <w:rFonts w:cs="Arial"/>
                <w:color w:val="000000"/>
              </w:rPr>
              <w:t>to include effective development, interpretation and expression of ideas through written, oral and visual communication</w:t>
            </w:r>
          </w:p>
        </w:tc>
      </w:tr>
      <w:tr w:rsidR="00AF4FE2" w:rsidRPr="00C524A2" w:rsidTr="000441BD">
        <w:trPr>
          <w:trHeight w:val="305"/>
        </w:trPr>
        <w:tc>
          <w:tcPr>
            <w:tcW w:w="3150" w:type="dxa"/>
          </w:tcPr>
          <w:p w:rsidR="00AF4FE2" w:rsidRPr="00C524A2" w:rsidRDefault="00AF4FE2" w:rsidP="000441BD">
            <w:pPr>
              <w:pStyle w:val="ListParagraph"/>
              <w:ind w:left="0"/>
              <w:jc w:val="left"/>
            </w:pPr>
            <w:r w:rsidRPr="00C524A2">
              <w:t>Critical Thinking Skills</w:t>
            </w:r>
          </w:p>
        </w:tc>
        <w:tc>
          <w:tcPr>
            <w:tcW w:w="7758" w:type="dxa"/>
          </w:tcPr>
          <w:p w:rsidR="00AF4FE2" w:rsidRPr="00C524A2" w:rsidRDefault="00AF4FE2" w:rsidP="000441BD">
            <w:pPr>
              <w:jc w:val="left"/>
            </w:pPr>
            <w:r w:rsidRPr="00C524A2">
              <w:rPr>
                <w:rFonts w:cs="Arial"/>
                <w:color w:val="000000"/>
              </w:rPr>
              <w:t>to include creative thinking, innovation, inquiry, and analysis, evaluation and synthesis of information</w:t>
            </w:r>
          </w:p>
        </w:tc>
      </w:tr>
      <w:tr w:rsidR="00AF4FE2" w:rsidRPr="00C524A2" w:rsidTr="000441BD">
        <w:tc>
          <w:tcPr>
            <w:tcW w:w="3150" w:type="dxa"/>
          </w:tcPr>
          <w:p w:rsidR="00AF4FE2" w:rsidRPr="00C524A2" w:rsidRDefault="00AF4FE2" w:rsidP="000441BD">
            <w:pPr>
              <w:pStyle w:val="ListParagraph"/>
              <w:ind w:left="0"/>
              <w:jc w:val="left"/>
            </w:pPr>
            <w:r w:rsidRPr="00C524A2">
              <w:t>Empirical and Quantitative Skills</w:t>
            </w:r>
          </w:p>
        </w:tc>
        <w:tc>
          <w:tcPr>
            <w:tcW w:w="7758" w:type="dxa"/>
          </w:tcPr>
          <w:p w:rsidR="00AF4FE2" w:rsidRPr="00C524A2" w:rsidRDefault="00AF4FE2" w:rsidP="000441BD">
            <w:pPr>
              <w:jc w:val="left"/>
            </w:pPr>
            <w:r w:rsidRPr="00C524A2">
              <w:rPr>
                <w:rFonts w:cs="Arial"/>
                <w:color w:val="000000"/>
              </w:rPr>
              <w:t>to include the manipulation and analysis of numerical data or observable facts resulting in informed conclusions</w:t>
            </w:r>
          </w:p>
        </w:tc>
      </w:tr>
      <w:tr w:rsidR="00AF4FE2" w:rsidRPr="00C524A2" w:rsidTr="000441BD">
        <w:tc>
          <w:tcPr>
            <w:tcW w:w="3150" w:type="dxa"/>
          </w:tcPr>
          <w:p w:rsidR="00AF4FE2" w:rsidRPr="00C524A2" w:rsidRDefault="00AF4FE2" w:rsidP="000441BD">
            <w:pPr>
              <w:pStyle w:val="ListParagraph"/>
              <w:ind w:left="0"/>
              <w:jc w:val="left"/>
            </w:pPr>
            <w:r w:rsidRPr="00C524A2">
              <w:t>Teamwork</w:t>
            </w:r>
          </w:p>
        </w:tc>
        <w:tc>
          <w:tcPr>
            <w:tcW w:w="7758" w:type="dxa"/>
          </w:tcPr>
          <w:p w:rsidR="00AF4FE2" w:rsidRPr="00C524A2" w:rsidRDefault="00AF4FE2" w:rsidP="000441BD">
            <w:pPr>
              <w:jc w:val="left"/>
              <w:rPr>
                <w:rFonts w:cs="Arial"/>
                <w:b/>
                <w:color w:val="000000"/>
              </w:rPr>
            </w:pPr>
            <w:r w:rsidRPr="00C524A2">
              <w:rPr>
                <w:rFonts w:cs="Arial"/>
                <w:color w:val="000000"/>
              </w:rPr>
              <w:t>to include the ability to consider different points of view and to work effectively with others to support a shared purpose or goal</w:t>
            </w:r>
          </w:p>
        </w:tc>
      </w:tr>
    </w:tbl>
    <w:p w:rsidR="00AF4FE2" w:rsidRPr="00C524A2" w:rsidRDefault="00AF4FE2" w:rsidP="00AF4FE2">
      <w:pPr>
        <w:jc w:val="left"/>
        <w:rPr>
          <w:b/>
        </w:rPr>
      </w:pPr>
    </w:p>
    <w:p w:rsidR="00AF4FE2" w:rsidRPr="00C524A2" w:rsidRDefault="00AF4FE2" w:rsidP="00AF4FE2">
      <w:pPr>
        <w:jc w:val="left"/>
        <w:rPr>
          <w:b/>
        </w:rPr>
      </w:pPr>
      <w:r w:rsidRPr="00C524A2">
        <w:rPr>
          <w:b/>
        </w:rPr>
        <w:t>Assessment Evaluation:</w:t>
      </w:r>
    </w:p>
    <w:p w:rsidR="00821183" w:rsidRPr="00821183" w:rsidRDefault="00821183" w:rsidP="00821183">
      <w:pPr>
        <w:pStyle w:val="ListParagraph"/>
        <w:numPr>
          <w:ilvl w:val="0"/>
          <w:numId w:val="14"/>
        </w:numPr>
        <w:jc w:val="left"/>
        <w:rPr>
          <w:rStyle w:val="Hyperlink"/>
        </w:rPr>
      </w:pPr>
      <w:r>
        <w:fldChar w:fldCharType="begin"/>
      </w:r>
      <w:r>
        <w:instrText xml:space="preserve"> HYPERLINK "http://www.actx.edu/ie/filecabinet/425" </w:instrText>
      </w:r>
      <w:r>
        <w:fldChar w:fldCharType="separate"/>
      </w:r>
      <w:r w:rsidRPr="00821183">
        <w:rPr>
          <w:rStyle w:val="Hyperlink"/>
        </w:rPr>
        <w:t>Direct Outcome Cheat Sheet</w:t>
      </w:r>
    </w:p>
    <w:p w:rsidR="00821183" w:rsidRPr="00821183" w:rsidRDefault="00821183" w:rsidP="00821183">
      <w:pPr>
        <w:pStyle w:val="ListParagraph"/>
        <w:numPr>
          <w:ilvl w:val="0"/>
          <w:numId w:val="14"/>
        </w:numPr>
        <w:jc w:val="left"/>
        <w:rPr>
          <w:rStyle w:val="Hyperlink"/>
        </w:rPr>
      </w:pPr>
      <w:r>
        <w:fldChar w:fldCharType="end"/>
      </w:r>
      <w:r>
        <w:fldChar w:fldCharType="begin"/>
      </w:r>
      <w:r>
        <w:instrText xml:space="preserve"> HYPERLINK "http://www.actx.edu/ie/filecabinet/424" </w:instrText>
      </w:r>
      <w:r>
        <w:fldChar w:fldCharType="separate"/>
      </w:r>
      <w:r w:rsidRPr="00821183">
        <w:rPr>
          <w:rStyle w:val="Hyperlink"/>
        </w:rPr>
        <w:t>Benchmark Cheat Sheet</w:t>
      </w:r>
    </w:p>
    <w:p w:rsidR="00AF4FE2" w:rsidRPr="00C524A2" w:rsidRDefault="00821183" w:rsidP="00821183">
      <w:pPr>
        <w:jc w:val="left"/>
        <w:rPr>
          <w:b/>
        </w:rPr>
      </w:pPr>
      <w:r>
        <w:fldChar w:fldCharType="end"/>
      </w:r>
    </w:p>
    <w:p w:rsidR="00AF4FE2" w:rsidRDefault="00AF4FE2">
      <w:pPr>
        <w:rPr>
          <w:sz w:val="36"/>
          <w:szCs w:val="36"/>
        </w:rPr>
      </w:pPr>
      <w:r>
        <w:rPr>
          <w:sz w:val="36"/>
          <w:szCs w:val="36"/>
        </w:rPr>
        <w:br w:type="page"/>
      </w:r>
    </w:p>
    <w:p w:rsidR="00AF4FE2" w:rsidRPr="00A64F18" w:rsidRDefault="00AF4FE2" w:rsidP="00AF4FE2">
      <w:pPr>
        <w:rPr>
          <w:b/>
          <w:sz w:val="18"/>
          <w:szCs w:val="18"/>
        </w:rPr>
      </w:pPr>
      <w:r w:rsidRPr="00A64F18">
        <w:rPr>
          <w:b/>
          <w:sz w:val="18"/>
          <w:szCs w:val="18"/>
        </w:rPr>
        <w:lastRenderedPageBreak/>
        <w:t xml:space="preserve">Spring 2013 </w:t>
      </w:r>
    </w:p>
    <w:p w:rsidR="00AF4FE2" w:rsidRPr="00A64F18" w:rsidRDefault="00AF4FE2" w:rsidP="00AF4FE2">
      <w:pPr>
        <w:rPr>
          <w:b/>
          <w:sz w:val="18"/>
          <w:szCs w:val="18"/>
        </w:rPr>
      </w:pPr>
      <w:r w:rsidRPr="00A64F18">
        <w:rPr>
          <w:b/>
          <w:sz w:val="18"/>
          <w:szCs w:val="18"/>
        </w:rPr>
        <w:t>Call for Course Proposals for Inclusion Preliminary Evaluation</w:t>
      </w:r>
      <w:r w:rsidRPr="00A64F18">
        <w:rPr>
          <w:sz w:val="18"/>
          <w:szCs w:val="18"/>
        </w:rPr>
        <w:t xml:space="preserve"> </w:t>
      </w:r>
    </w:p>
    <w:p w:rsidR="00AF4FE2" w:rsidRPr="00A64F18" w:rsidRDefault="00AF4FE2" w:rsidP="00AF4FE2">
      <w:pPr>
        <w:rPr>
          <w:b/>
          <w:sz w:val="18"/>
          <w:szCs w:val="18"/>
        </w:rPr>
      </w:pPr>
    </w:p>
    <w:p w:rsidR="00AF4FE2" w:rsidRPr="00A64F18" w:rsidRDefault="00AF4FE2" w:rsidP="00AF4FE2">
      <w:pPr>
        <w:jc w:val="left"/>
        <w:rPr>
          <w:sz w:val="18"/>
          <w:szCs w:val="18"/>
        </w:rPr>
      </w:pPr>
      <w:r w:rsidRPr="00A64F18">
        <w:rPr>
          <w:b/>
          <w:sz w:val="18"/>
          <w:szCs w:val="18"/>
        </w:rPr>
        <w:t>Course:</w:t>
      </w:r>
      <w:r w:rsidRPr="00A64F18">
        <w:rPr>
          <w:sz w:val="18"/>
          <w:szCs w:val="18"/>
        </w:rPr>
        <w:t xml:space="preserve"> </w:t>
      </w:r>
      <w:r w:rsidRPr="00A64F18">
        <w:rPr>
          <w:sz w:val="18"/>
          <w:szCs w:val="18"/>
        </w:rPr>
        <w:tab/>
      </w:r>
      <w:r w:rsidRPr="00A64F18">
        <w:rPr>
          <w:sz w:val="18"/>
          <w:szCs w:val="18"/>
        </w:rPr>
        <w:tab/>
      </w:r>
      <w:r w:rsidRPr="00A64F18">
        <w:rPr>
          <w:sz w:val="18"/>
          <w:szCs w:val="18"/>
        </w:rPr>
        <w:tab/>
      </w:r>
      <w:r w:rsidRPr="00A64F18">
        <w:rPr>
          <w:sz w:val="18"/>
          <w:szCs w:val="18"/>
        </w:rPr>
        <w:tab/>
        <w:t>BIOL 1406 - Biology I</w:t>
      </w:r>
    </w:p>
    <w:p w:rsidR="00AF4FE2" w:rsidRPr="00A64F18" w:rsidRDefault="00AF4FE2" w:rsidP="00AF4FE2">
      <w:pPr>
        <w:jc w:val="left"/>
        <w:rPr>
          <w:sz w:val="18"/>
          <w:szCs w:val="18"/>
        </w:rPr>
      </w:pPr>
      <w:r w:rsidRPr="00A64F18">
        <w:rPr>
          <w:b/>
          <w:sz w:val="18"/>
          <w:szCs w:val="18"/>
        </w:rPr>
        <w:t>Proposal Contact:</w:t>
      </w:r>
      <w:r w:rsidRPr="00A64F18">
        <w:rPr>
          <w:b/>
          <w:sz w:val="18"/>
          <w:szCs w:val="18"/>
        </w:rPr>
        <w:tab/>
      </w:r>
      <w:r w:rsidRPr="00A64F18">
        <w:rPr>
          <w:b/>
          <w:sz w:val="18"/>
          <w:szCs w:val="18"/>
        </w:rPr>
        <w:tab/>
      </w:r>
      <w:r w:rsidRPr="00A64F18">
        <w:rPr>
          <w:b/>
          <w:sz w:val="18"/>
          <w:szCs w:val="18"/>
        </w:rPr>
        <w:tab/>
      </w:r>
      <w:r w:rsidRPr="00A64F18">
        <w:rPr>
          <w:sz w:val="18"/>
          <w:szCs w:val="18"/>
        </w:rPr>
        <w:t>Dan Porter</w:t>
      </w:r>
    </w:p>
    <w:p w:rsidR="00AF4FE2" w:rsidRPr="00A64F18" w:rsidRDefault="00AF4FE2" w:rsidP="00AF4FE2">
      <w:pPr>
        <w:jc w:val="left"/>
        <w:rPr>
          <w:b/>
          <w:sz w:val="18"/>
          <w:szCs w:val="18"/>
        </w:rPr>
      </w:pPr>
      <w:r>
        <w:rPr>
          <w:b/>
          <w:sz w:val="18"/>
          <w:szCs w:val="18"/>
        </w:rPr>
        <w:t>Foundational Component Area:</w:t>
      </w:r>
      <w:r>
        <w:rPr>
          <w:b/>
          <w:sz w:val="18"/>
          <w:szCs w:val="18"/>
        </w:rPr>
        <w:tab/>
      </w:r>
      <w:r w:rsidRPr="00A64F18">
        <w:rPr>
          <w:sz w:val="18"/>
          <w:szCs w:val="18"/>
        </w:rPr>
        <w:t>Life and Physical Sciences</w:t>
      </w:r>
    </w:p>
    <w:p w:rsidR="00AF4FE2" w:rsidRPr="00A64F18" w:rsidRDefault="00AF4FE2" w:rsidP="00AF4FE2">
      <w:pPr>
        <w:jc w:val="left"/>
        <w:rPr>
          <w:b/>
          <w:sz w:val="18"/>
          <w:szCs w:val="18"/>
        </w:rPr>
      </w:pPr>
      <w:r w:rsidRPr="00A64F18">
        <w:rPr>
          <w:b/>
          <w:sz w:val="18"/>
          <w:szCs w:val="18"/>
        </w:rPr>
        <w:t>Component Sub-Committee:</w:t>
      </w:r>
      <w:r w:rsidRPr="00A64F18">
        <w:rPr>
          <w:b/>
          <w:sz w:val="18"/>
          <w:szCs w:val="18"/>
        </w:rPr>
        <w:tab/>
      </w:r>
      <w:r w:rsidRPr="00A64F18">
        <w:rPr>
          <w:b/>
          <w:sz w:val="18"/>
          <w:szCs w:val="18"/>
        </w:rPr>
        <w:tab/>
      </w:r>
      <w:r w:rsidRPr="00A64F18">
        <w:rPr>
          <w:sz w:val="18"/>
          <w:szCs w:val="18"/>
        </w:rPr>
        <w:t>Becky Burton (Chair), Kathy Wetzel, Em</w:t>
      </w:r>
      <w:r>
        <w:rPr>
          <w:sz w:val="18"/>
          <w:szCs w:val="18"/>
        </w:rPr>
        <w:t xml:space="preserve">ery Shier, Brandon Moore, </w:t>
      </w:r>
      <w:r>
        <w:rPr>
          <w:sz w:val="18"/>
          <w:szCs w:val="18"/>
        </w:rPr>
        <w:br/>
      </w:r>
      <w:r>
        <w:rPr>
          <w:sz w:val="18"/>
          <w:szCs w:val="18"/>
        </w:rPr>
        <w:tab/>
      </w:r>
      <w:r>
        <w:rPr>
          <w:sz w:val="18"/>
          <w:szCs w:val="18"/>
        </w:rPr>
        <w:tab/>
      </w:r>
      <w:r>
        <w:rPr>
          <w:sz w:val="18"/>
          <w:szCs w:val="18"/>
        </w:rPr>
        <w:tab/>
      </w:r>
      <w:r>
        <w:rPr>
          <w:sz w:val="18"/>
          <w:szCs w:val="18"/>
        </w:rPr>
        <w:tab/>
      </w:r>
      <w:r w:rsidRPr="00A64F18">
        <w:rPr>
          <w:sz w:val="18"/>
          <w:szCs w:val="18"/>
        </w:rPr>
        <w:t>Claudie Biggers</w:t>
      </w:r>
    </w:p>
    <w:p w:rsidR="00AF4FE2" w:rsidRPr="00A64F18" w:rsidRDefault="00AF4FE2" w:rsidP="00AF4FE2">
      <w:pPr>
        <w:jc w:val="left"/>
        <w:rPr>
          <w:sz w:val="18"/>
          <w:szCs w:val="18"/>
        </w:rPr>
      </w:pPr>
      <w:r>
        <w:rPr>
          <w:b/>
          <w:sz w:val="18"/>
          <w:szCs w:val="18"/>
        </w:rPr>
        <w:t>Assessment Evaluation:</w:t>
      </w:r>
      <w:r>
        <w:rPr>
          <w:b/>
          <w:sz w:val="18"/>
          <w:szCs w:val="18"/>
        </w:rPr>
        <w:tab/>
      </w:r>
      <w:r>
        <w:rPr>
          <w:b/>
          <w:sz w:val="18"/>
          <w:szCs w:val="18"/>
        </w:rPr>
        <w:tab/>
      </w:r>
      <w:r w:rsidRPr="00A64F18">
        <w:rPr>
          <w:sz w:val="18"/>
          <w:szCs w:val="18"/>
        </w:rPr>
        <w:t>Kristin McDonald-Willey</w:t>
      </w:r>
    </w:p>
    <w:p w:rsidR="00AF4FE2" w:rsidRPr="00A64F18" w:rsidRDefault="00AF4FE2" w:rsidP="00AF4FE2">
      <w:pPr>
        <w:jc w:val="left"/>
        <w:rPr>
          <w:b/>
          <w:sz w:val="18"/>
          <w:szCs w:val="18"/>
        </w:rPr>
      </w:pPr>
    </w:p>
    <w:p w:rsidR="00AF4FE2" w:rsidRPr="00A64F18" w:rsidRDefault="00AF4FE2" w:rsidP="00AF4FE2">
      <w:pPr>
        <w:jc w:val="left"/>
        <w:rPr>
          <w:color w:val="FF0000"/>
          <w:sz w:val="18"/>
          <w:szCs w:val="18"/>
        </w:rPr>
      </w:pPr>
      <w:r w:rsidRPr="00A64F18">
        <w:rPr>
          <w:color w:val="FF0000"/>
          <w:sz w:val="18"/>
          <w:szCs w:val="18"/>
        </w:rPr>
        <w:t>PART I: Sub-Committee Evaluation of Content</w:t>
      </w:r>
    </w:p>
    <w:tbl>
      <w:tblPr>
        <w:tblStyle w:val="TableGrid"/>
        <w:tblW w:w="0" w:type="auto"/>
        <w:tblInd w:w="108" w:type="dxa"/>
        <w:tblLook w:val="04A0" w:firstRow="1" w:lastRow="0" w:firstColumn="1" w:lastColumn="0" w:noHBand="0" w:noVBand="1"/>
      </w:tblPr>
      <w:tblGrid>
        <w:gridCol w:w="5940"/>
        <w:gridCol w:w="1890"/>
        <w:gridCol w:w="1530"/>
      </w:tblGrid>
      <w:tr w:rsidR="00AF4FE2" w:rsidRPr="00A64F18" w:rsidTr="000441BD">
        <w:tc>
          <w:tcPr>
            <w:tcW w:w="5940" w:type="dxa"/>
            <w:shd w:val="clear" w:color="auto" w:fill="DBE5F1" w:themeFill="accent1" w:themeFillTint="33"/>
            <w:vAlign w:val="center"/>
          </w:tcPr>
          <w:p w:rsidR="00AF4FE2" w:rsidRPr="00A64F18" w:rsidRDefault="00AF4FE2" w:rsidP="000441BD">
            <w:pPr>
              <w:rPr>
                <w:b/>
                <w:sz w:val="18"/>
                <w:szCs w:val="18"/>
              </w:rPr>
            </w:pPr>
            <w:r w:rsidRPr="00A64F18">
              <w:rPr>
                <w:b/>
                <w:sz w:val="18"/>
                <w:szCs w:val="18"/>
              </w:rPr>
              <w:t>QUESTION</w:t>
            </w:r>
          </w:p>
        </w:tc>
        <w:tc>
          <w:tcPr>
            <w:tcW w:w="1890" w:type="dxa"/>
            <w:shd w:val="clear" w:color="auto" w:fill="DBE5F1" w:themeFill="accent1" w:themeFillTint="33"/>
            <w:vAlign w:val="center"/>
          </w:tcPr>
          <w:p w:rsidR="00AF4FE2" w:rsidRPr="00A64F18" w:rsidRDefault="00AF4FE2" w:rsidP="000441BD">
            <w:pPr>
              <w:rPr>
                <w:b/>
                <w:sz w:val="18"/>
                <w:szCs w:val="18"/>
              </w:rPr>
            </w:pPr>
            <w:r w:rsidRPr="00A64F18">
              <w:rPr>
                <w:b/>
                <w:sz w:val="18"/>
                <w:szCs w:val="18"/>
              </w:rPr>
              <w:t>YES</w:t>
            </w:r>
          </w:p>
          <w:p w:rsidR="00AF4FE2" w:rsidRPr="00A64F18" w:rsidRDefault="00AF4FE2" w:rsidP="000441BD">
            <w:pPr>
              <w:rPr>
                <w:sz w:val="18"/>
                <w:szCs w:val="18"/>
              </w:rPr>
            </w:pPr>
            <w:r w:rsidRPr="00A64F18">
              <w:rPr>
                <w:sz w:val="18"/>
                <w:szCs w:val="18"/>
              </w:rPr>
              <w:t>(Put X if Does Meet Criteria)</w:t>
            </w:r>
          </w:p>
        </w:tc>
        <w:tc>
          <w:tcPr>
            <w:tcW w:w="1530" w:type="dxa"/>
            <w:shd w:val="clear" w:color="auto" w:fill="DBE5F1" w:themeFill="accent1" w:themeFillTint="33"/>
            <w:vAlign w:val="center"/>
          </w:tcPr>
          <w:p w:rsidR="00AF4FE2" w:rsidRPr="00A64F18" w:rsidRDefault="00AF4FE2" w:rsidP="000441BD">
            <w:pPr>
              <w:rPr>
                <w:b/>
                <w:sz w:val="18"/>
                <w:szCs w:val="18"/>
              </w:rPr>
            </w:pPr>
            <w:r w:rsidRPr="00A64F18">
              <w:rPr>
                <w:b/>
                <w:sz w:val="18"/>
                <w:szCs w:val="18"/>
              </w:rPr>
              <w:t>NO</w:t>
            </w:r>
          </w:p>
          <w:p w:rsidR="00AF4FE2" w:rsidRPr="00A64F18" w:rsidRDefault="00AF4FE2" w:rsidP="000441BD">
            <w:pPr>
              <w:rPr>
                <w:sz w:val="18"/>
                <w:szCs w:val="18"/>
              </w:rPr>
            </w:pPr>
            <w:r w:rsidRPr="00A64F18">
              <w:rPr>
                <w:sz w:val="18"/>
                <w:szCs w:val="18"/>
              </w:rPr>
              <w:t xml:space="preserve">(Put X if Does </w:t>
            </w:r>
            <w:r w:rsidRPr="00A64F18">
              <w:rPr>
                <w:b/>
                <w:sz w:val="18"/>
                <w:szCs w:val="18"/>
              </w:rPr>
              <w:t>Not</w:t>
            </w:r>
            <w:r w:rsidRPr="00A64F18">
              <w:rPr>
                <w:sz w:val="18"/>
                <w:szCs w:val="18"/>
              </w:rPr>
              <w:t xml:space="preserve"> Meet Criteria)</w:t>
            </w:r>
          </w:p>
        </w:tc>
      </w:tr>
      <w:tr w:rsidR="00AF4FE2" w:rsidRPr="00A64F18" w:rsidTr="000441BD">
        <w:trPr>
          <w:trHeight w:val="449"/>
        </w:trPr>
        <w:tc>
          <w:tcPr>
            <w:tcW w:w="5940" w:type="dxa"/>
          </w:tcPr>
          <w:p w:rsidR="00AF4FE2" w:rsidRPr="00A64F18" w:rsidRDefault="00AF4FE2" w:rsidP="000441BD">
            <w:pPr>
              <w:jc w:val="left"/>
              <w:rPr>
                <w:b/>
                <w:sz w:val="18"/>
                <w:szCs w:val="18"/>
              </w:rPr>
            </w:pPr>
            <w:r w:rsidRPr="00A64F18">
              <w:rPr>
                <w:b/>
                <w:sz w:val="18"/>
                <w:szCs w:val="18"/>
              </w:rPr>
              <w:t>ACGM Inclusion</w:t>
            </w:r>
          </w:p>
          <w:p w:rsidR="00AF4FE2" w:rsidRPr="00A64F18" w:rsidRDefault="00AF4FE2" w:rsidP="000441BD">
            <w:pPr>
              <w:jc w:val="left"/>
              <w:rPr>
                <w:sz w:val="18"/>
                <w:szCs w:val="18"/>
              </w:rPr>
            </w:pPr>
            <w:r w:rsidRPr="00A64F18">
              <w:rPr>
                <w:sz w:val="18"/>
                <w:szCs w:val="18"/>
              </w:rPr>
              <w:t xml:space="preserve">Is this course included in the ACGM? </w:t>
            </w:r>
          </w:p>
        </w:tc>
        <w:tc>
          <w:tcPr>
            <w:tcW w:w="1890" w:type="dxa"/>
          </w:tcPr>
          <w:p w:rsidR="00AF4FE2" w:rsidRPr="00A64F18" w:rsidRDefault="00AF4FE2" w:rsidP="000441BD">
            <w:pPr>
              <w:rPr>
                <w:sz w:val="18"/>
                <w:szCs w:val="18"/>
              </w:rPr>
            </w:pPr>
            <w:r w:rsidRPr="00A64F18">
              <w:rPr>
                <w:sz w:val="18"/>
                <w:szCs w:val="18"/>
              </w:rPr>
              <w:t>X</w:t>
            </w:r>
          </w:p>
        </w:tc>
        <w:tc>
          <w:tcPr>
            <w:tcW w:w="1530" w:type="dxa"/>
          </w:tcPr>
          <w:p w:rsidR="00AF4FE2" w:rsidRPr="00A64F18" w:rsidRDefault="00AF4FE2" w:rsidP="000441BD">
            <w:pPr>
              <w:jc w:val="left"/>
              <w:rPr>
                <w:sz w:val="18"/>
                <w:szCs w:val="18"/>
              </w:rPr>
            </w:pPr>
          </w:p>
        </w:tc>
      </w:tr>
      <w:tr w:rsidR="00AF4FE2" w:rsidRPr="00A64F18" w:rsidTr="000441BD">
        <w:trPr>
          <w:trHeight w:val="449"/>
        </w:trPr>
        <w:tc>
          <w:tcPr>
            <w:tcW w:w="5940" w:type="dxa"/>
          </w:tcPr>
          <w:p w:rsidR="00AF4FE2" w:rsidRPr="00A64F18" w:rsidRDefault="00AF4FE2" w:rsidP="000441BD">
            <w:pPr>
              <w:jc w:val="left"/>
              <w:rPr>
                <w:b/>
                <w:sz w:val="18"/>
                <w:szCs w:val="18"/>
              </w:rPr>
            </w:pPr>
            <w:r w:rsidRPr="00A64F18">
              <w:rPr>
                <w:b/>
                <w:sz w:val="18"/>
                <w:szCs w:val="18"/>
              </w:rPr>
              <w:t>Foundational Component Area</w:t>
            </w:r>
          </w:p>
          <w:p w:rsidR="00AF4FE2" w:rsidRPr="00A64F18" w:rsidRDefault="00AF4FE2" w:rsidP="000441BD">
            <w:pPr>
              <w:jc w:val="left"/>
              <w:rPr>
                <w:sz w:val="18"/>
                <w:szCs w:val="18"/>
              </w:rPr>
            </w:pPr>
            <w:r w:rsidRPr="00A64F18">
              <w:rPr>
                <w:sz w:val="18"/>
                <w:szCs w:val="18"/>
              </w:rPr>
              <w:t>Does this course align with the Foundational Component Area description?</w:t>
            </w:r>
          </w:p>
        </w:tc>
        <w:tc>
          <w:tcPr>
            <w:tcW w:w="1890" w:type="dxa"/>
          </w:tcPr>
          <w:p w:rsidR="00AF4FE2" w:rsidRPr="00A64F18" w:rsidRDefault="00AF4FE2" w:rsidP="000441BD">
            <w:pPr>
              <w:rPr>
                <w:sz w:val="18"/>
                <w:szCs w:val="18"/>
              </w:rPr>
            </w:pPr>
            <w:r w:rsidRPr="00A64F18">
              <w:rPr>
                <w:sz w:val="18"/>
                <w:szCs w:val="18"/>
              </w:rPr>
              <w:t>X</w:t>
            </w:r>
          </w:p>
        </w:tc>
        <w:tc>
          <w:tcPr>
            <w:tcW w:w="1530" w:type="dxa"/>
          </w:tcPr>
          <w:p w:rsidR="00AF4FE2" w:rsidRPr="00A64F18" w:rsidRDefault="00AF4FE2" w:rsidP="000441BD">
            <w:pPr>
              <w:jc w:val="left"/>
              <w:rPr>
                <w:sz w:val="18"/>
                <w:szCs w:val="18"/>
              </w:rPr>
            </w:pPr>
          </w:p>
        </w:tc>
      </w:tr>
      <w:tr w:rsidR="00AF4FE2" w:rsidRPr="00A64F18" w:rsidTr="000441BD">
        <w:tc>
          <w:tcPr>
            <w:tcW w:w="5940" w:type="dxa"/>
          </w:tcPr>
          <w:p w:rsidR="00AF4FE2" w:rsidRPr="00A64F18" w:rsidRDefault="00AF4FE2" w:rsidP="000441BD">
            <w:pPr>
              <w:jc w:val="left"/>
              <w:rPr>
                <w:sz w:val="18"/>
                <w:szCs w:val="18"/>
              </w:rPr>
            </w:pPr>
            <w:r w:rsidRPr="00A64F18">
              <w:rPr>
                <w:b/>
                <w:sz w:val="18"/>
                <w:szCs w:val="18"/>
              </w:rPr>
              <w:t>Learning Outcomes</w:t>
            </w:r>
            <w:r w:rsidRPr="00A64F18">
              <w:rPr>
                <w:b/>
                <w:sz w:val="18"/>
                <w:szCs w:val="18"/>
              </w:rPr>
              <w:br/>
            </w:r>
            <w:r w:rsidRPr="00A64F18">
              <w:rPr>
                <w:sz w:val="18"/>
                <w:szCs w:val="18"/>
              </w:rPr>
              <w:t>Are the learning outcomes consistent (if applicable) with the ACGM?</w:t>
            </w:r>
          </w:p>
        </w:tc>
        <w:tc>
          <w:tcPr>
            <w:tcW w:w="1890" w:type="dxa"/>
          </w:tcPr>
          <w:p w:rsidR="00AF4FE2" w:rsidRPr="00A64F18" w:rsidRDefault="00AF4FE2" w:rsidP="000441BD">
            <w:pPr>
              <w:rPr>
                <w:sz w:val="18"/>
                <w:szCs w:val="18"/>
              </w:rPr>
            </w:pPr>
            <w:r w:rsidRPr="00A64F18">
              <w:rPr>
                <w:sz w:val="18"/>
                <w:szCs w:val="18"/>
              </w:rPr>
              <w:t>X</w:t>
            </w:r>
          </w:p>
        </w:tc>
        <w:tc>
          <w:tcPr>
            <w:tcW w:w="1530" w:type="dxa"/>
          </w:tcPr>
          <w:p w:rsidR="00AF4FE2" w:rsidRPr="00A64F18" w:rsidRDefault="00AF4FE2" w:rsidP="000441BD">
            <w:pPr>
              <w:jc w:val="left"/>
              <w:rPr>
                <w:sz w:val="18"/>
                <w:szCs w:val="18"/>
              </w:rPr>
            </w:pPr>
          </w:p>
        </w:tc>
      </w:tr>
      <w:tr w:rsidR="00AF4FE2" w:rsidRPr="00A64F18" w:rsidTr="000441BD">
        <w:tc>
          <w:tcPr>
            <w:tcW w:w="5940" w:type="dxa"/>
          </w:tcPr>
          <w:p w:rsidR="00AF4FE2" w:rsidRPr="00A64F18" w:rsidRDefault="00AF4FE2" w:rsidP="000441BD">
            <w:pPr>
              <w:jc w:val="left"/>
              <w:rPr>
                <w:sz w:val="18"/>
                <w:szCs w:val="18"/>
              </w:rPr>
            </w:pPr>
            <w:r w:rsidRPr="00A64F18">
              <w:rPr>
                <w:b/>
                <w:sz w:val="18"/>
                <w:szCs w:val="18"/>
              </w:rPr>
              <w:t>Communication Skills</w:t>
            </w:r>
            <w:r w:rsidRPr="00A64F18">
              <w:rPr>
                <w:b/>
                <w:sz w:val="18"/>
                <w:szCs w:val="18"/>
              </w:rPr>
              <w:br/>
            </w:r>
            <w:r w:rsidRPr="00A64F18">
              <w:rPr>
                <w:sz w:val="18"/>
                <w:szCs w:val="18"/>
              </w:rPr>
              <w:t>Does the assignment and/or activity align with the core objective description?</w:t>
            </w:r>
          </w:p>
        </w:tc>
        <w:tc>
          <w:tcPr>
            <w:tcW w:w="1890" w:type="dxa"/>
          </w:tcPr>
          <w:p w:rsidR="00AF4FE2" w:rsidRPr="00A64F18" w:rsidRDefault="00AF4FE2" w:rsidP="000441BD">
            <w:pPr>
              <w:rPr>
                <w:sz w:val="18"/>
                <w:szCs w:val="18"/>
              </w:rPr>
            </w:pPr>
            <w:r w:rsidRPr="00A64F18">
              <w:rPr>
                <w:sz w:val="18"/>
                <w:szCs w:val="18"/>
              </w:rPr>
              <w:t>X</w:t>
            </w:r>
          </w:p>
        </w:tc>
        <w:tc>
          <w:tcPr>
            <w:tcW w:w="1530" w:type="dxa"/>
          </w:tcPr>
          <w:p w:rsidR="00AF4FE2" w:rsidRPr="00A64F18" w:rsidRDefault="00AF4FE2" w:rsidP="000441BD">
            <w:pPr>
              <w:jc w:val="left"/>
              <w:rPr>
                <w:sz w:val="18"/>
                <w:szCs w:val="18"/>
              </w:rPr>
            </w:pPr>
          </w:p>
        </w:tc>
      </w:tr>
      <w:tr w:rsidR="00AF4FE2" w:rsidRPr="00A64F18" w:rsidTr="000441BD">
        <w:tc>
          <w:tcPr>
            <w:tcW w:w="5940" w:type="dxa"/>
          </w:tcPr>
          <w:p w:rsidR="00AF4FE2" w:rsidRPr="00A64F18" w:rsidRDefault="00AF4FE2" w:rsidP="000441BD">
            <w:pPr>
              <w:jc w:val="left"/>
              <w:rPr>
                <w:sz w:val="18"/>
                <w:szCs w:val="18"/>
              </w:rPr>
            </w:pPr>
            <w:r w:rsidRPr="00A64F18">
              <w:rPr>
                <w:b/>
                <w:sz w:val="18"/>
                <w:szCs w:val="18"/>
              </w:rPr>
              <w:t>Critical Thinking Skills</w:t>
            </w:r>
            <w:r w:rsidRPr="00A64F18">
              <w:rPr>
                <w:b/>
                <w:sz w:val="18"/>
                <w:szCs w:val="18"/>
              </w:rPr>
              <w:br/>
            </w:r>
            <w:r w:rsidRPr="00A64F18">
              <w:rPr>
                <w:sz w:val="18"/>
                <w:szCs w:val="18"/>
              </w:rPr>
              <w:t>Does the assignment and/or activity align with the core objective description?</w:t>
            </w:r>
          </w:p>
        </w:tc>
        <w:tc>
          <w:tcPr>
            <w:tcW w:w="1890" w:type="dxa"/>
          </w:tcPr>
          <w:p w:rsidR="00AF4FE2" w:rsidRPr="00A64F18" w:rsidRDefault="00AF4FE2" w:rsidP="000441BD">
            <w:pPr>
              <w:rPr>
                <w:sz w:val="18"/>
                <w:szCs w:val="18"/>
              </w:rPr>
            </w:pPr>
            <w:r w:rsidRPr="00A64F18">
              <w:rPr>
                <w:sz w:val="18"/>
                <w:szCs w:val="18"/>
              </w:rPr>
              <w:t>X</w:t>
            </w:r>
          </w:p>
        </w:tc>
        <w:tc>
          <w:tcPr>
            <w:tcW w:w="1530" w:type="dxa"/>
          </w:tcPr>
          <w:p w:rsidR="00AF4FE2" w:rsidRPr="00A64F18" w:rsidRDefault="00AF4FE2" w:rsidP="000441BD">
            <w:pPr>
              <w:jc w:val="left"/>
              <w:rPr>
                <w:sz w:val="18"/>
                <w:szCs w:val="18"/>
              </w:rPr>
            </w:pPr>
          </w:p>
        </w:tc>
      </w:tr>
      <w:tr w:rsidR="00AF4FE2" w:rsidRPr="00A64F18" w:rsidTr="000441BD">
        <w:tc>
          <w:tcPr>
            <w:tcW w:w="5940" w:type="dxa"/>
          </w:tcPr>
          <w:p w:rsidR="00AF4FE2" w:rsidRPr="00A64F18" w:rsidRDefault="00AF4FE2" w:rsidP="000441BD">
            <w:pPr>
              <w:jc w:val="left"/>
              <w:rPr>
                <w:b/>
                <w:sz w:val="18"/>
                <w:szCs w:val="18"/>
              </w:rPr>
            </w:pPr>
            <w:r w:rsidRPr="00A64F18">
              <w:rPr>
                <w:b/>
                <w:sz w:val="18"/>
                <w:szCs w:val="18"/>
              </w:rPr>
              <w:t>Empirical and Quantitative Skills</w:t>
            </w:r>
            <w:r w:rsidRPr="00A64F18">
              <w:rPr>
                <w:b/>
                <w:sz w:val="18"/>
                <w:szCs w:val="18"/>
              </w:rPr>
              <w:br/>
            </w:r>
            <w:r w:rsidRPr="00A64F18">
              <w:rPr>
                <w:sz w:val="18"/>
                <w:szCs w:val="18"/>
              </w:rPr>
              <w:t>Does the assignment and/or activity align with the core objective description?</w:t>
            </w:r>
          </w:p>
        </w:tc>
        <w:tc>
          <w:tcPr>
            <w:tcW w:w="1890" w:type="dxa"/>
          </w:tcPr>
          <w:p w:rsidR="00AF4FE2" w:rsidRPr="00A64F18" w:rsidRDefault="00AF4FE2" w:rsidP="000441BD">
            <w:pPr>
              <w:rPr>
                <w:sz w:val="18"/>
                <w:szCs w:val="18"/>
              </w:rPr>
            </w:pPr>
            <w:r w:rsidRPr="00A64F18">
              <w:rPr>
                <w:sz w:val="18"/>
                <w:szCs w:val="18"/>
              </w:rPr>
              <w:t>X</w:t>
            </w:r>
          </w:p>
        </w:tc>
        <w:tc>
          <w:tcPr>
            <w:tcW w:w="1530" w:type="dxa"/>
          </w:tcPr>
          <w:p w:rsidR="00AF4FE2" w:rsidRPr="00A64F18" w:rsidRDefault="00AF4FE2" w:rsidP="000441BD">
            <w:pPr>
              <w:jc w:val="left"/>
              <w:rPr>
                <w:sz w:val="18"/>
                <w:szCs w:val="18"/>
              </w:rPr>
            </w:pPr>
          </w:p>
        </w:tc>
      </w:tr>
      <w:tr w:rsidR="00AF4FE2" w:rsidRPr="00A64F18" w:rsidTr="000441BD">
        <w:tc>
          <w:tcPr>
            <w:tcW w:w="5940" w:type="dxa"/>
          </w:tcPr>
          <w:p w:rsidR="00AF4FE2" w:rsidRPr="00A64F18" w:rsidRDefault="00AF4FE2" w:rsidP="000441BD">
            <w:pPr>
              <w:jc w:val="left"/>
              <w:rPr>
                <w:b/>
                <w:sz w:val="18"/>
                <w:szCs w:val="18"/>
              </w:rPr>
            </w:pPr>
            <w:r w:rsidRPr="00A64F18">
              <w:rPr>
                <w:b/>
                <w:sz w:val="18"/>
                <w:szCs w:val="18"/>
              </w:rPr>
              <w:t>Teamwork</w:t>
            </w:r>
            <w:r w:rsidRPr="00A64F18">
              <w:rPr>
                <w:b/>
                <w:sz w:val="18"/>
                <w:szCs w:val="18"/>
              </w:rPr>
              <w:br/>
            </w:r>
            <w:r w:rsidRPr="00A64F18">
              <w:rPr>
                <w:sz w:val="18"/>
                <w:szCs w:val="18"/>
              </w:rPr>
              <w:t>Does the assignment and/or activity align with the core objective description?</w:t>
            </w:r>
          </w:p>
        </w:tc>
        <w:tc>
          <w:tcPr>
            <w:tcW w:w="1890" w:type="dxa"/>
          </w:tcPr>
          <w:p w:rsidR="00AF4FE2" w:rsidRPr="00A64F18" w:rsidRDefault="00AF4FE2" w:rsidP="000441BD">
            <w:pPr>
              <w:rPr>
                <w:sz w:val="18"/>
                <w:szCs w:val="18"/>
              </w:rPr>
            </w:pPr>
            <w:r w:rsidRPr="00A64F18">
              <w:rPr>
                <w:sz w:val="18"/>
                <w:szCs w:val="18"/>
              </w:rPr>
              <w:t>X</w:t>
            </w:r>
          </w:p>
        </w:tc>
        <w:tc>
          <w:tcPr>
            <w:tcW w:w="1530" w:type="dxa"/>
          </w:tcPr>
          <w:p w:rsidR="00AF4FE2" w:rsidRPr="00A64F18" w:rsidRDefault="00AF4FE2" w:rsidP="000441BD">
            <w:pPr>
              <w:jc w:val="left"/>
              <w:rPr>
                <w:sz w:val="18"/>
                <w:szCs w:val="18"/>
              </w:rPr>
            </w:pPr>
          </w:p>
        </w:tc>
      </w:tr>
      <w:tr w:rsidR="00AF4FE2" w:rsidRPr="00A64F18" w:rsidTr="000441BD">
        <w:tc>
          <w:tcPr>
            <w:tcW w:w="5940" w:type="dxa"/>
          </w:tcPr>
          <w:p w:rsidR="00AF4FE2" w:rsidRPr="00A64F18" w:rsidRDefault="00AF4FE2" w:rsidP="000441BD">
            <w:pPr>
              <w:jc w:val="left"/>
              <w:rPr>
                <w:b/>
                <w:sz w:val="18"/>
                <w:szCs w:val="18"/>
              </w:rPr>
            </w:pPr>
            <w:r w:rsidRPr="00A64F18">
              <w:rPr>
                <w:b/>
                <w:sz w:val="18"/>
                <w:szCs w:val="18"/>
              </w:rPr>
              <w:t>Cohesive Proposal</w:t>
            </w:r>
          </w:p>
          <w:p w:rsidR="00AF4FE2" w:rsidRPr="00A64F18" w:rsidRDefault="00AF4FE2" w:rsidP="00AF4FE2">
            <w:pPr>
              <w:pStyle w:val="ListParagraph"/>
              <w:numPr>
                <w:ilvl w:val="0"/>
                <w:numId w:val="15"/>
              </w:numPr>
              <w:jc w:val="left"/>
              <w:rPr>
                <w:b/>
                <w:sz w:val="18"/>
                <w:szCs w:val="18"/>
              </w:rPr>
            </w:pPr>
            <w:r w:rsidRPr="00A64F18">
              <w:rPr>
                <w:sz w:val="18"/>
                <w:szCs w:val="18"/>
              </w:rPr>
              <w:t>Does the information presented make sense?</w:t>
            </w:r>
          </w:p>
          <w:p w:rsidR="00AF4FE2" w:rsidRPr="00A64F18" w:rsidRDefault="00AF4FE2" w:rsidP="00AF4FE2">
            <w:pPr>
              <w:pStyle w:val="ListParagraph"/>
              <w:numPr>
                <w:ilvl w:val="0"/>
                <w:numId w:val="15"/>
              </w:numPr>
              <w:jc w:val="left"/>
              <w:rPr>
                <w:b/>
                <w:sz w:val="18"/>
                <w:szCs w:val="18"/>
              </w:rPr>
            </w:pPr>
            <w:r w:rsidRPr="00A64F18">
              <w:rPr>
                <w:sz w:val="18"/>
                <w:szCs w:val="18"/>
              </w:rPr>
              <w:t>Is each assignment and assessment plan cohesive?</w:t>
            </w:r>
          </w:p>
        </w:tc>
        <w:tc>
          <w:tcPr>
            <w:tcW w:w="1890" w:type="dxa"/>
          </w:tcPr>
          <w:p w:rsidR="00AF4FE2" w:rsidRPr="00A64F18" w:rsidRDefault="00AF4FE2" w:rsidP="000441BD">
            <w:pPr>
              <w:rPr>
                <w:sz w:val="18"/>
                <w:szCs w:val="18"/>
              </w:rPr>
            </w:pPr>
            <w:r w:rsidRPr="00A64F18">
              <w:rPr>
                <w:sz w:val="18"/>
                <w:szCs w:val="18"/>
              </w:rPr>
              <w:t>X</w:t>
            </w:r>
          </w:p>
        </w:tc>
        <w:tc>
          <w:tcPr>
            <w:tcW w:w="1530" w:type="dxa"/>
          </w:tcPr>
          <w:p w:rsidR="00AF4FE2" w:rsidRPr="00A64F18" w:rsidRDefault="00AF4FE2" w:rsidP="000441BD">
            <w:pPr>
              <w:jc w:val="left"/>
              <w:rPr>
                <w:sz w:val="18"/>
                <w:szCs w:val="18"/>
              </w:rPr>
            </w:pPr>
          </w:p>
        </w:tc>
      </w:tr>
    </w:tbl>
    <w:p w:rsidR="00AF4FE2" w:rsidRPr="00A64F18" w:rsidRDefault="00AF4FE2" w:rsidP="00AF4FE2">
      <w:pPr>
        <w:jc w:val="left"/>
        <w:rPr>
          <w:sz w:val="18"/>
          <w:szCs w:val="18"/>
        </w:rPr>
      </w:pPr>
    </w:p>
    <w:tbl>
      <w:tblPr>
        <w:tblStyle w:val="TableGrid"/>
        <w:tblW w:w="0" w:type="auto"/>
        <w:tblInd w:w="108" w:type="dxa"/>
        <w:tblLook w:val="04A0" w:firstRow="1" w:lastRow="0" w:firstColumn="1" w:lastColumn="0" w:noHBand="0" w:noVBand="1"/>
      </w:tblPr>
      <w:tblGrid>
        <w:gridCol w:w="9360"/>
      </w:tblGrid>
      <w:tr w:rsidR="00AF4FE2" w:rsidRPr="00A64F18" w:rsidTr="000441BD">
        <w:tc>
          <w:tcPr>
            <w:tcW w:w="9360" w:type="dxa"/>
          </w:tcPr>
          <w:p w:rsidR="00AF4FE2" w:rsidRPr="00A64F18" w:rsidRDefault="00AF4FE2" w:rsidP="000441BD">
            <w:pPr>
              <w:jc w:val="left"/>
              <w:rPr>
                <w:b/>
                <w:sz w:val="18"/>
                <w:szCs w:val="18"/>
              </w:rPr>
            </w:pPr>
            <w:r w:rsidRPr="00A64F18">
              <w:rPr>
                <w:b/>
                <w:sz w:val="18"/>
                <w:szCs w:val="18"/>
              </w:rPr>
              <w:t>REASON FOR “NO” RATING (IF APPPLICABLE) FOR PART I:</w:t>
            </w:r>
          </w:p>
          <w:p w:rsidR="00AF4FE2" w:rsidRPr="00A64F18" w:rsidRDefault="00AF4FE2" w:rsidP="000441BD">
            <w:pPr>
              <w:jc w:val="left"/>
              <w:rPr>
                <w:sz w:val="18"/>
                <w:szCs w:val="18"/>
              </w:rPr>
            </w:pPr>
          </w:p>
          <w:p w:rsidR="00AF4FE2" w:rsidRPr="00A64F18" w:rsidRDefault="00AF4FE2" w:rsidP="000441BD">
            <w:pPr>
              <w:jc w:val="left"/>
              <w:rPr>
                <w:sz w:val="18"/>
                <w:szCs w:val="18"/>
              </w:rPr>
            </w:pPr>
          </w:p>
        </w:tc>
      </w:tr>
    </w:tbl>
    <w:p w:rsidR="00AF4FE2" w:rsidRPr="00A64F18" w:rsidRDefault="00AF4FE2" w:rsidP="00AF4FE2">
      <w:pPr>
        <w:jc w:val="left"/>
        <w:rPr>
          <w:sz w:val="18"/>
          <w:szCs w:val="18"/>
        </w:rPr>
      </w:pPr>
    </w:p>
    <w:p w:rsidR="00AF4FE2" w:rsidRPr="00A64F18" w:rsidRDefault="00AF4FE2" w:rsidP="00AF4FE2">
      <w:pPr>
        <w:jc w:val="left"/>
        <w:rPr>
          <w:color w:val="FF0000"/>
          <w:sz w:val="18"/>
          <w:szCs w:val="18"/>
        </w:rPr>
      </w:pPr>
      <w:r w:rsidRPr="00A64F18">
        <w:rPr>
          <w:color w:val="FF0000"/>
          <w:sz w:val="18"/>
          <w:szCs w:val="18"/>
        </w:rPr>
        <w:t xml:space="preserve">PART II: Assessment Evaluation </w:t>
      </w:r>
    </w:p>
    <w:tbl>
      <w:tblPr>
        <w:tblStyle w:val="TableGrid"/>
        <w:tblW w:w="0" w:type="auto"/>
        <w:tblInd w:w="108" w:type="dxa"/>
        <w:tblLook w:val="04A0" w:firstRow="1" w:lastRow="0" w:firstColumn="1" w:lastColumn="0" w:noHBand="0" w:noVBand="1"/>
      </w:tblPr>
      <w:tblGrid>
        <w:gridCol w:w="5940"/>
        <w:gridCol w:w="1890"/>
        <w:gridCol w:w="1530"/>
      </w:tblGrid>
      <w:tr w:rsidR="00AF4FE2" w:rsidRPr="00A64F18" w:rsidTr="000441BD">
        <w:tc>
          <w:tcPr>
            <w:tcW w:w="5940" w:type="dxa"/>
            <w:shd w:val="clear" w:color="auto" w:fill="DBE5F1" w:themeFill="accent1" w:themeFillTint="33"/>
            <w:vAlign w:val="center"/>
          </w:tcPr>
          <w:p w:rsidR="00AF4FE2" w:rsidRPr="00A64F18" w:rsidRDefault="00AF4FE2" w:rsidP="000441BD">
            <w:pPr>
              <w:rPr>
                <w:b/>
                <w:sz w:val="18"/>
                <w:szCs w:val="18"/>
              </w:rPr>
            </w:pPr>
            <w:r w:rsidRPr="00A64F18">
              <w:rPr>
                <w:b/>
                <w:sz w:val="18"/>
                <w:szCs w:val="18"/>
              </w:rPr>
              <w:t>QUESTION</w:t>
            </w:r>
          </w:p>
        </w:tc>
        <w:tc>
          <w:tcPr>
            <w:tcW w:w="1890" w:type="dxa"/>
            <w:shd w:val="clear" w:color="auto" w:fill="DBE5F1" w:themeFill="accent1" w:themeFillTint="33"/>
            <w:vAlign w:val="center"/>
          </w:tcPr>
          <w:p w:rsidR="00AF4FE2" w:rsidRPr="00A64F18" w:rsidRDefault="00AF4FE2" w:rsidP="000441BD">
            <w:pPr>
              <w:rPr>
                <w:b/>
                <w:sz w:val="18"/>
                <w:szCs w:val="18"/>
              </w:rPr>
            </w:pPr>
            <w:r w:rsidRPr="00A64F18">
              <w:rPr>
                <w:b/>
                <w:sz w:val="18"/>
                <w:szCs w:val="18"/>
              </w:rPr>
              <w:t>YES</w:t>
            </w:r>
          </w:p>
          <w:p w:rsidR="00AF4FE2" w:rsidRPr="00A64F18" w:rsidRDefault="00AF4FE2" w:rsidP="000441BD">
            <w:pPr>
              <w:rPr>
                <w:sz w:val="18"/>
                <w:szCs w:val="18"/>
              </w:rPr>
            </w:pPr>
            <w:r w:rsidRPr="00A64F18">
              <w:rPr>
                <w:sz w:val="18"/>
                <w:szCs w:val="18"/>
              </w:rPr>
              <w:t>(Put X if Does Meet Criteria)</w:t>
            </w:r>
          </w:p>
        </w:tc>
        <w:tc>
          <w:tcPr>
            <w:tcW w:w="1530" w:type="dxa"/>
            <w:shd w:val="clear" w:color="auto" w:fill="DBE5F1" w:themeFill="accent1" w:themeFillTint="33"/>
            <w:vAlign w:val="center"/>
          </w:tcPr>
          <w:p w:rsidR="00AF4FE2" w:rsidRPr="00A64F18" w:rsidRDefault="00AF4FE2" w:rsidP="000441BD">
            <w:pPr>
              <w:rPr>
                <w:b/>
                <w:sz w:val="18"/>
                <w:szCs w:val="18"/>
              </w:rPr>
            </w:pPr>
            <w:r w:rsidRPr="00A64F18">
              <w:rPr>
                <w:b/>
                <w:sz w:val="18"/>
                <w:szCs w:val="18"/>
              </w:rPr>
              <w:t>NO</w:t>
            </w:r>
          </w:p>
          <w:p w:rsidR="00AF4FE2" w:rsidRPr="00A64F18" w:rsidRDefault="00AF4FE2" w:rsidP="000441BD">
            <w:pPr>
              <w:rPr>
                <w:sz w:val="18"/>
                <w:szCs w:val="18"/>
              </w:rPr>
            </w:pPr>
            <w:r w:rsidRPr="00A64F18">
              <w:rPr>
                <w:sz w:val="18"/>
                <w:szCs w:val="18"/>
              </w:rPr>
              <w:t xml:space="preserve">(Put X if Does </w:t>
            </w:r>
            <w:r w:rsidRPr="00A64F18">
              <w:rPr>
                <w:b/>
                <w:sz w:val="18"/>
                <w:szCs w:val="18"/>
              </w:rPr>
              <w:t>Not</w:t>
            </w:r>
            <w:r w:rsidRPr="00A64F18">
              <w:rPr>
                <w:sz w:val="18"/>
                <w:szCs w:val="18"/>
              </w:rPr>
              <w:t xml:space="preserve"> Meet Criteria)</w:t>
            </w:r>
          </w:p>
        </w:tc>
      </w:tr>
      <w:tr w:rsidR="00AF4FE2" w:rsidRPr="00A64F18" w:rsidTr="000441BD">
        <w:trPr>
          <w:trHeight w:val="449"/>
        </w:trPr>
        <w:tc>
          <w:tcPr>
            <w:tcW w:w="5940" w:type="dxa"/>
          </w:tcPr>
          <w:p w:rsidR="00AF4FE2" w:rsidRPr="00A64F18" w:rsidRDefault="00AF4FE2" w:rsidP="000441BD">
            <w:pPr>
              <w:jc w:val="left"/>
              <w:rPr>
                <w:b/>
                <w:sz w:val="18"/>
                <w:szCs w:val="18"/>
              </w:rPr>
            </w:pPr>
            <w:r w:rsidRPr="00A64F18">
              <w:rPr>
                <w:b/>
                <w:sz w:val="18"/>
                <w:szCs w:val="18"/>
              </w:rPr>
              <w:t xml:space="preserve">Direct Assessment </w:t>
            </w:r>
          </w:p>
          <w:p w:rsidR="00AF4FE2" w:rsidRPr="00A64F18" w:rsidRDefault="00AF4FE2" w:rsidP="000441BD">
            <w:pPr>
              <w:jc w:val="left"/>
              <w:rPr>
                <w:sz w:val="18"/>
                <w:szCs w:val="18"/>
              </w:rPr>
            </w:pPr>
            <w:r w:rsidRPr="00A64F18">
              <w:rPr>
                <w:sz w:val="18"/>
                <w:szCs w:val="18"/>
              </w:rPr>
              <w:t>Is at least one direct assessment method presented for each core objective?</w:t>
            </w:r>
          </w:p>
        </w:tc>
        <w:tc>
          <w:tcPr>
            <w:tcW w:w="1890" w:type="dxa"/>
          </w:tcPr>
          <w:p w:rsidR="00AF4FE2" w:rsidRPr="00A64F18" w:rsidRDefault="00AF4FE2" w:rsidP="000441BD">
            <w:pPr>
              <w:rPr>
                <w:sz w:val="18"/>
                <w:szCs w:val="18"/>
              </w:rPr>
            </w:pPr>
            <w:r w:rsidRPr="00A64F18">
              <w:rPr>
                <w:sz w:val="18"/>
                <w:szCs w:val="18"/>
              </w:rPr>
              <w:t>X</w:t>
            </w:r>
          </w:p>
        </w:tc>
        <w:tc>
          <w:tcPr>
            <w:tcW w:w="1530" w:type="dxa"/>
          </w:tcPr>
          <w:p w:rsidR="00AF4FE2" w:rsidRPr="00A64F18" w:rsidRDefault="00AF4FE2" w:rsidP="000441BD">
            <w:pPr>
              <w:jc w:val="left"/>
              <w:rPr>
                <w:sz w:val="18"/>
                <w:szCs w:val="18"/>
              </w:rPr>
            </w:pPr>
          </w:p>
        </w:tc>
      </w:tr>
      <w:tr w:rsidR="00AF4FE2" w:rsidRPr="00A64F18" w:rsidTr="000441BD">
        <w:tc>
          <w:tcPr>
            <w:tcW w:w="5940" w:type="dxa"/>
          </w:tcPr>
          <w:p w:rsidR="00AF4FE2" w:rsidRPr="00A64F18" w:rsidRDefault="00AF4FE2" w:rsidP="000441BD">
            <w:pPr>
              <w:jc w:val="left"/>
              <w:rPr>
                <w:b/>
                <w:sz w:val="18"/>
                <w:szCs w:val="18"/>
              </w:rPr>
            </w:pPr>
            <w:r w:rsidRPr="00A64F18">
              <w:rPr>
                <w:b/>
                <w:sz w:val="18"/>
                <w:szCs w:val="18"/>
              </w:rPr>
              <w:t>Brief Outline of Assessment Method</w:t>
            </w:r>
          </w:p>
          <w:p w:rsidR="00AF4FE2" w:rsidRPr="00A64F18" w:rsidRDefault="00AF4FE2" w:rsidP="000441BD">
            <w:pPr>
              <w:jc w:val="left"/>
              <w:rPr>
                <w:sz w:val="18"/>
                <w:szCs w:val="18"/>
              </w:rPr>
            </w:pPr>
            <w:r w:rsidRPr="00A64F18">
              <w:rPr>
                <w:sz w:val="18"/>
                <w:szCs w:val="18"/>
              </w:rPr>
              <w:t>Is a clear assessment plan provided?</w:t>
            </w:r>
          </w:p>
        </w:tc>
        <w:tc>
          <w:tcPr>
            <w:tcW w:w="1890" w:type="dxa"/>
          </w:tcPr>
          <w:p w:rsidR="00AF4FE2" w:rsidRPr="00A64F18" w:rsidRDefault="00AF4FE2" w:rsidP="000441BD">
            <w:pPr>
              <w:rPr>
                <w:sz w:val="18"/>
                <w:szCs w:val="18"/>
              </w:rPr>
            </w:pPr>
            <w:r w:rsidRPr="00A64F18">
              <w:rPr>
                <w:sz w:val="18"/>
                <w:szCs w:val="18"/>
              </w:rPr>
              <w:t>X</w:t>
            </w:r>
          </w:p>
        </w:tc>
        <w:tc>
          <w:tcPr>
            <w:tcW w:w="1530" w:type="dxa"/>
          </w:tcPr>
          <w:p w:rsidR="00AF4FE2" w:rsidRPr="00A64F18" w:rsidRDefault="00AF4FE2" w:rsidP="000441BD">
            <w:pPr>
              <w:jc w:val="left"/>
              <w:rPr>
                <w:sz w:val="18"/>
                <w:szCs w:val="18"/>
              </w:rPr>
            </w:pPr>
          </w:p>
        </w:tc>
      </w:tr>
      <w:tr w:rsidR="00AF4FE2" w:rsidRPr="00A64F18" w:rsidTr="000441BD">
        <w:tc>
          <w:tcPr>
            <w:tcW w:w="5940" w:type="dxa"/>
          </w:tcPr>
          <w:p w:rsidR="00AF4FE2" w:rsidRPr="00A64F18" w:rsidRDefault="00AF4FE2" w:rsidP="000441BD">
            <w:pPr>
              <w:jc w:val="left"/>
              <w:rPr>
                <w:b/>
                <w:sz w:val="18"/>
                <w:szCs w:val="18"/>
              </w:rPr>
            </w:pPr>
            <w:r w:rsidRPr="00A64F18">
              <w:rPr>
                <w:b/>
                <w:sz w:val="18"/>
                <w:szCs w:val="18"/>
              </w:rPr>
              <w:t>Benchmark/Target</w:t>
            </w:r>
          </w:p>
          <w:p w:rsidR="00AF4FE2" w:rsidRPr="00A64F18" w:rsidRDefault="00AF4FE2" w:rsidP="00AF4FE2">
            <w:pPr>
              <w:pStyle w:val="ListParagraph"/>
              <w:numPr>
                <w:ilvl w:val="0"/>
                <w:numId w:val="16"/>
              </w:numPr>
              <w:jc w:val="left"/>
              <w:rPr>
                <w:sz w:val="18"/>
                <w:szCs w:val="18"/>
              </w:rPr>
            </w:pPr>
            <w:r w:rsidRPr="00A64F18">
              <w:rPr>
                <w:sz w:val="18"/>
                <w:szCs w:val="18"/>
              </w:rPr>
              <w:t>Is a benchmark/target provided?</w:t>
            </w:r>
          </w:p>
          <w:p w:rsidR="00AF4FE2" w:rsidRPr="00A64F18" w:rsidRDefault="00AF4FE2" w:rsidP="00AF4FE2">
            <w:pPr>
              <w:pStyle w:val="ListParagraph"/>
              <w:numPr>
                <w:ilvl w:val="0"/>
                <w:numId w:val="16"/>
              </w:numPr>
              <w:jc w:val="left"/>
              <w:rPr>
                <w:sz w:val="18"/>
                <w:szCs w:val="18"/>
              </w:rPr>
            </w:pPr>
            <w:r w:rsidRPr="00A64F18">
              <w:rPr>
                <w:sz w:val="18"/>
                <w:szCs w:val="18"/>
              </w:rPr>
              <w:t>Is it clear what the benchmark/target measures?</w:t>
            </w:r>
          </w:p>
        </w:tc>
        <w:tc>
          <w:tcPr>
            <w:tcW w:w="1890" w:type="dxa"/>
          </w:tcPr>
          <w:p w:rsidR="00AF4FE2" w:rsidRPr="00A64F18" w:rsidRDefault="00AF4FE2" w:rsidP="000441BD">
            <w:pPr>
              <w:rPr>
                <w:sz w:val="18"/>
                <w:szCs w:val="18"/>
              </w:rPr>
            </w:pPr>
            <w:r w:rsidRPr="00A64F18">
              <w:rPr>
                <w:sz w:val="18"/>
                <w:szCs w:val="18"/>
              </w:rPr>
              <w:t>X</w:t>
            </w:r>
          </w:p>
        </w:tc>
        <w:tc>
          <w:tcPr>
            <w:tcW w:w="1530" w:type="dxa"/>
          </w:tcPr>
          <w:p w:rsidR="00AF4FE2" w:rsidRPr="00A64F18" w:rsidRDefault="00AF4FE2" w:rsidP="000441BD">
            <w:pPr>
              <w:jc w:val="left"/>
              <w:rPr>
                <w:sz w:val="18"/>
                <w:szCs w:val="18"/>
              </w:rPr>
            </w:pPr>
          </w:p>
        </w:tc>
      </w:tr>
    </w:tbl>
    <w:p w:rsidR="00AF4FE2" w:rsidRPr="00A64F18" w:rsidRDefault="00AF4FE2" w:rsidP="00AF4FE2">
      <w:pPr>
        <w:jc w:val="left"/>
        <w:rPr>
          <w:b/>
          <w:sz w:val="18"/>
          <w:szCs w:val="18"/>
        </w:rPr>
      </w:pPr>
    </w:p>
    <w:tbl>
      <w:tblPr>
        <w:tblStyle w:val="TableGrid"/>
        <w:tblW w:w="0" w:type="auto"/>
        <w:tblInd w:w="108" w:type="dxa"/>
        <w:tblLook w:val="04A0" w:firstRow="1" w:lastRow="0" w:firstColumn="1" w:lastColumn="0" w:noHBand="0" w:noVBand="1"/>
      </w:tblPr>
      <w:tblGrid>
        <w:gridCol w:w="9360"/>
      </w:tblGrid>
      <w:tr w:rsidR="00AF4FE2" w:rsidRPr="00A64F18" w:rsidTr="000441BD">
        <w:tc>
          <w:tcPr>
            <w:tcW w:w="9360" w:type="dxa"/>
          </w:tcPr>
          <w:p w:rsidR="00AF4FE2" w:rsidRPr="00A64F18" w:rsidRDefault="00AF4FE2" w:rsidP="000441BD">
            <w:pPr>
              <w:jc w:val="left"/>
              <w:rPr>
                <w:b/>
                <w:sz w:val="18"/>
                <w:szCs w:val="18"/>
              </w:rPr>
            </w:pPr>
            <w:r w:rsidRPr="00A64F18">
              <w:rPr>
                <w:b/>
                <w:sz w:val="18"/>
                <w:szCs w:val="18"/>
              </w:rPr>
              <w:t>REASON FOR “NO” RATING (IF APPPLICABLE) FOR PART II:</w:t>
            </w:r>
          </w:p>
          <w:p w:rsidR="00AF4FE2" w:rsidRPr="00A64F18" w:rsidRDefault="00AF4FE2" w:rsidP="000441BD">
            <w:pPr>
              <w:jc w:val="left"/>
              <w:rPr>
                <w:sz w:val="18"/>
                <w:szCs w:val="18"/>
              </w:rPr>
            </w:pPr>
          </w:p>
          <w:p w:rsidR="00AF4FE2" w:rsidRPr="00A64F18" w:rsidRDefault="00AF4FE2" w:rsidP="000441BD">
            <w:pPr>
              <w:jc w:val="left"/>
              <w:rPr>
                <w:sz w:val="18"/>
                <w:szCs w:val="18"/>
              </w:rPr>
            </w:pPr>
          </w:p>
        </w:tc>
      </w:tr>
    </w:tbl>
    <w:p w:rsidR="00AF4FE2" w:rsidRPr="00A64F18" w:rsidRDefault="00AF4FE2" w:rsidP="00AF4FE2">
      <w:pPr>
        <w:jc w:val="left"/>
        <w:rPr>
          <w:sz w:val="18"/>
          <w:szCs w:val="18"/>
        </w:rPr>
      </w:pPr>
    </w:p>
    <w:p w:rsidR="009B3313" w:rsidRDefault="009B3313" w:rsidP="009B3313">
      <w:pPr>
        <w:pStyle w:val="ListParagraph"/>
        <w:jc w:val="left"/>
        <w:rPr>
          <w:sz w:val="18"/>
          <w:szCs w:val="18"/>
        </w:rPr>
      </w:pPr>
    </w:p>
    <w:p w:rsidR="009B3313" w:rsidRDefault="009B3313" w:rsidP="009B3313">
      <w:pPr>
        <w:pStyle w:val="ListParagraph"/>
        <w:jc w:val="left"/>
        <w:rPr>
          <w:sz w:val="18"/>
          <w:szCs w:val="18"/>
        </w:rPr>
      </w:pPr>
    </w:p>
    <w:p w:rsidR="009B3313" w:rsidRDefault="009B3313" w:rsidP="009B3313">
      <w:pPr>
        <w:pStyle w:val="ListParagraph"/>
        <w:jc w:val="left"/>
        <w:rPr>
          <w:sz w:val="18"/>
          <w:szCs w:val="18"/>
        </w:rPr>
      </w:pPr>
    </w:p>
    <w:p w:rsidR="009B3313" w:rsidRDefault="009B3313" w:rsidP="009B3313">
      <w:pPr>
        <w:pStyle w:val="ListParagraph"/>
        <w:jc w:val="left"/>
        <w:rPr>
          <w:sz w:val="18"/>
          <w:szCs w:val="18"/>
        </w:rPr>
      </w:pPr>
    </w:p>
    <w:p w:rsidR="009B3313" w:rsidRDefault="009B3313" w:rsidP="009B3313">
      <w:pPr>
        <w:pStyle w:val="ListParagraph"/>
        <w:jc w:val="left"/>
        <w:rPr>
          <w:sz w:val="18"/>
          <w:szCs w:val="18"/>
        </w:rPr>
      </w:pPr>
    </w:p>
    <w:p w:rsidR="009B3313" w:rsidRDefault="009B3313" w:rsidP="009B3313">
      <w:pPr>
        <w:pStyle w:val="ListParagraph"/>
        <w:jc w:val="left"/>
        <w:rPr>
          <w:sz w:val="18"/>
          <w:szCs w:val="18"/>
        </w:rPr>
      </w:pPr>
    </w:p>
    <w:p w:rsidR="00AF4FE2" w:rsidRPr="00A64F18" w:rsidRDefault="00AF4FE2" w:rsidP="009B3313">
      <w:pPr>
        <w:pStyle w:val="ListParagraph"/>
        <w:jc w:val="left"/>
        <w:rPr>
          <w:sz w:val="18"/>
          <w:szCs w:val="18"/>
        </w:rPr>
      </w:pPr>
      <w:r w:rsidRPr="00A64F18">
        <w:rPr>
          <w:sz w:val="18"/>
          <w:szCs w:val="18"/>
        </w:rPr>
        <w:br/>
        <w:t xml:space="preserve"> </w:t>
      </w:r>
    </w:p>
    <w:p w:rsidR="00AF4FE2" w:rsidRDefault="00AF4FE2" w:rsidP="00AF4FE2">
      <w:pPr>
        <w:rPr>
          <w:b/>
          <w:sz w:val="18"/>
          <w:szCs w:val="18"/>
        </w:rPr>
      </w:pPr>
    </w:p>
    <w:p w:rsidR="00AF4FE2" w:rsidRDefault="00AF4FE2" w:rsidP="00AF4FE2">
      <w:pPr>
        <w:rPr>
          <w:b/>
          <w:sz w:val="18"/>
          <w:szCs w:val="18"/>
        </w:rPr>
      </w:pPr>
    </w:p>
    <w:p w:rsidR="00AF4FE2" w:rsidRDefault="00AF4FE2" w:rsidP="00AF4FE2">
      <w:pPr>
        <w:rPr>
          <w:b/>
          <w:sz w:val="18"/>
          <w:szCs w:val="18"/>
        </w:rPr>
      </w:pPr>
    </w:p>
    <w:p w:rsidR="00AF4FE2" w:rsidRDefault="00AF4FE2" w:rsidP="00AF4FE2">
      <w:pPr>
        <w:rPr>
          <w:b/>
          <w:sz w:val="18"/>
          <w:szCs w:val="18"/>
        </w:rPr>
      </w:pPr>
    </w:p>
    <w:p w:rsidR="00AF4FE2" w:rsidRPr="00A64F18" w:rsidRDefault="00AF4FE2" w:rsidP="00AF4FE2">
      <w:pPr>
        <w:rPr>
          <w:b/>
          <w:sz w:val="18"/>
          <w:szCs w:val="18"/>
        </w:rPr>
      </w:pPr>
      <w:r w:rsidRPr="00A64F18">
        <w:rPr>
          <w:b/>
          <w:sz w:val="18"/>
          <w:szCs w:val="18"/>
        </w:rPr>
        <w:lastRenderedPageBreak/>
        <w:t xml:space="preserve">Spring 2013 </w:t>
      </w:r>
    </w:p>
    <w:p w:rsidR="00AF4FE2" w:rsidRPr="00A64F18" w:rsidRDefault="00AF4FE2" w:rsidP="00AF4FE2">
      <w:pPr>
        <w:rPr>
          <w:b/>
          <w:sz w:val="18"/>
          <w:szCs w:val="18"/>
        </w:rPr>
      </w:pPr>
      <w:r w:rsidRPr="00A64F18">
        <w:rPr>
          <w:b/>
          <w:sz w:val="18"/>
          <w:szCs w:val="18"/>
        </w:rPr>
        <w:t>Call for Course Proposals for Inclusion Preliminary Evaluation</w:t>
      </w:r>
      <w:r w:rsidRPr="00A64F18">
        <w:rPr>
          <w:sz w:val="18"/>
          <w:szCs w:val="18"/>
        </w:rPr>
        <w:t xml:space="preserve"> </w:t>
      </w:r>
    </w:p>
    <w:p w:rsidR="00AF4FE2" w:rsidRPr="00A64F18" w:rsidRDefault="00AF4FE2" w:rsidP="00AF4FE2">
      <w:pPr>
        <w:rPr>
          <w:b/>
          <w:sz w:val="18"/>
          <w:szCs w:val="18"/>
        </w:rPr>
      </w:pPr>
    </w:p>
    <w:p w:rsidR="00AF4FE2" w:rsidRPr="00A64F18" w:rsidRDefault="00AF4FE2" w:rsidP="00AF4FE2">
      <w:pPr>
        <w:jc w:val="left"/>
        <w:rPr>
          <w:sz w:val="18"/>
          <w:szCs w:val="18"/>
        </w:rPr>
      </w:pPr>
      <w:r w:rsidRPr="00A64F18">
        <w:rPr>
          <w:b/>
          <w:sz w:val="18"/>
          <w:szCs w:val="18"/>
        </w:rPr>
        <w:t>Course:</w:t>
      </w:r>
      <w:r w:rsidRPr="00A64F18">
        <w:rPr>
          <w:sz w:val="18"/>
          <w:szCs w:val="18"/>
        </w:rPr>
        <w:t xml:space="preserve"> </w:t>
      </w:r>
      <w:r w:rsidRPr="00A64F18">
        <w:rPr>
          <w:sz w:val="18"/>
          <w:szCs w:val="18"/>
        </w:rPr>
        <w:tab/>
      </w:r>
      <w:r w:rsidRPr="00A64F18">
        <w:rPr>
          <w:sz w:val="18"/>
          <w:szCs w:val="18"/>
        </w:rPr>
        <w:tab/>
      </w:r>
      <w:r w:rsidRPr="00A64F18">
        <w:rPr>
          <w:sz w:val="18"/>
          <w:szCs w:val="18"/>
        </w:rPr>
        <w:tab/>
      </w:r>
      <w:r w:rsidRPr="00A64F18">
        <w:rPr>
          <w:sz w:val="18"/>
          <w:szCs w:val="18"/>
        </w:rPr>
        <w:tab/>
        <w:t>BIOL 1407 - Biology II</w:t>
      </w:r>
    </w:p>
    <w:p w:rsidR="00AF4FE2" w:rsidRPr="00A64F18" w:rsidRDefault="00AF4FE2" w:rsidP="00AF4FE2">
      <w:pPr>
        <w:jc w:val="left"/>
        <w:rPr>
          <w:sz w:val="18"/>
          <w:szCs w:val="18"/>
        </w:rPr>
      </w:pPr>
      <w:r w:rsidRPr="00A64F18">
        <w:rPr>
          <w:b/>
          <w:sz w:val="18"/>
          <w:szCs w:val="18"/>
        </w:rPr>
        <w:t>Proposal Contact:</w:t>
      </w:r>
      <w:r w:rsidRPr="00A64F18">
        <w:rPr>
          <w:b/>
          <w:sz w:val="18"/>
          <w:szCs w:val="18"/>
        </w:rPr>
        <w:tab/>
      </w:r>
      <w:r w:rsidRPr="00A64F18">
        <w:rPr>
          <w:b/>
          <w:sz w:val="18"/>
          <w:szCs w:val="18"/>
        </w:rPr>
        <w:tab/>
      </w:r>
      <w:r w:rsidRPr="00A64F18">
        <w:rPr>
          <w:b/>
          <w:sz w:val="18"/>
          <w:szCs w:val="18"/>
        </w:rPr>
        <w:tab/>
      </w:r>
      <w:r w:rsidRPr="00A64F18">
        <w:rPr>
          <w:sz w:val="18"/>
          <w:szCs w:val="18"/>
        </w:rPr>
        <w:t>Dan Porter</w:t>
      </w:r>
    </w:p>
    <w:p w:rsidR="00AF4FE2" w:rsidRPr="00A64F18" w:rsidRDefault="00AF4FE2" w:rsidP="00AF4FE2">
      <w:pPr>
        <w:jc w:val="left"/>
        <w:rPr>
          <w:b/>
          <w:sz w:val="18"/>
          <w:szCs w:val="18"/>
        </w:rPr>
      </w:pPr>
      <w:r>
        <w:rPr>
          <w:b/>
          <w:sz w:val="18"/>
          <w:szCs w:val="18"/>
        </w:rPr>
        <w:t>Foundational Component Area:</w:t>
      </w:r>
      <w:r>
        <w:rPr>
          <w:b/>
          <w:sz w:val="18"/>
          <w:szCs w:val="18"/>
        </w:rPr>
        <w:tab/>
      </w:r>
      <w:r w:rsidRPr="00A64F18">
        <w:rPr>
          <w:sz w:val="18"/>
          <w:szCs w:val="18"/>
        </w:rPr>
        <w:t>Life and Physical Sciences</w:t>
      </w:r>
    </w:p>
    <w:p w:rsidR="00AF4FE2" w:rsidRPr="00A64F18" w:rsidRDefault="00AF4FE2" w:rsidP="00AF4FE2">
      <w:pPr>
        <w:jc w:val="left"/>
        <w:rPr>
          <w:b/>
          <w:sz w:val="18"/>
          <w:szCs w:val="18"/>
        </w:rPr>
      </w:pPr>
      <w:r w:rsidRPr="00A64F18">
        <w:rPr>
          <w:b/>
          <w:sz w:val="18"/>
          <w:szCs w:val="18"/>
        </w:rPr>
        <w:t>Component Sub-Committee:</w:t>
      </w:r>
      <w:r w:rsidRPr="00A64F18">
        <w:rPr>
          <w:b/>
          <w:sz w:val="18"/>
          <w:szCs w:val="18"/>
        </w:rPr>
        <w:tab/>
      </w:r>
      <w:r w:rsidRPr="00A64F18">
        <w:rPr>
          <w:b/>
          <w:sz w:val="18"/>
          <w:szCs w:val="18"/>
        </w:rPr>
        <w:tab/>
      </w:r>
      <w:r w:rsidRPr="00A64F18">
        <w:rPr>
          <w:sz w:val="18"/>
          <w:szCs w:val="18"/>
        </w:rPr>
        <w:t>Becky Burton (Chair), Kathy Wetzel, Em</w:t>
      </w:r>
      <w:r>
        <w:rPr>
          <w:sz w:val="18"/>
          <w:szCs w:val="18"/>
        </w:rPr>
        <w:t xml:space="preserve">ery Shier, Brandon Moore, </w:t>
      </w:r>
      <w:r>
        <w:rPr>
          <w:sz w:val="18"/>
          <w:szCs w:val="18"/>
        </w:rPr>
        <w:br/>
      </w:r>
      <w:r>
        <w:rPr>
          <w:sz w:val="18"/>
          <w:szCs w:val="18"/>
        </w:rPr>
        <w:tab/>
      </w:r>
      <w:r>
        <w:rPr>
          <w:sz w:val="18"/>
          <w:szCs w:val="18"/>
        </w:rPr>
        <w:tab/>
      </w:r>
      <w:r>
        <w:rPr>
          <w:sz w:val="18"/>
          <w:szCs w:val="18"/>
        </w:rPr>
        <w:tab/>
      </w:r>
      <w:r>
        <w:rPr>
          <w:sz w:val="18"/>
          <w:szCs w:val="18"/>
        </w:rPr>
        <w:tab/>
      </w:r>
      <w:r w:rsidRPr="00A64F18">
        <w:rPr>
          <w:sz w:val="18"/>
          <w:szCs w:val="18"/>
        </w:rPr>
        <w:t>Claudie Biggers</w:t>
      </w:r>
    </w:p>
    <w:p w:rsidR="00AF4FE2" w:rsidRPr="00A64F18" w:rsidRDefault="00AF4FE2" w:rsidP="00AF4FE2">
      <w:pPr>
        <w:jc w:val="left"/>
        <w:rPr>
          <w:sz w:val="18"/>
          <w:szCs w:val="18"/>
        </w:rPr>
      </w:pPr>
      <w:r>
        <w:rPr>
          <w:b/>
          <w:sz w:val="18"/>
          <w:szCs w:val="18"/>
        </w:rPr>
        <w:t>Assessment Evaluation:</w:t>
      </w:r>
      <w:r>
        <w:rPr>
          <w:b/>
          <w:sz w:val="18"/>
          <w:szCs w:val="18"/>
        </w:rPr>
        <w:tab/>
      </w:r>
      <w:r>
        <w:rPr>
          <w:b/>
          <w:sz w:val="18"/>
          <w:szCs w:val="18"/>
        </w:rPr>
        <w:tab/>
      </w:r>
      <w:r w:rsidRPr="00A64F18">
        <w:rPr>
          <w:sz w:val="18"/>
          <w:szCs w:val="18"/>
        </w:rPr>
        <w:t>Kristin McDonald-Willey</w:t>
      </w:r>
    </w:p>
    <w:p w:rsidR="00AF4FE2" w:rsidRPr="00A64F18" w:rsidRDefault="00AF4FE2" w:rsidP="00AF4FE2">
      <w:pPr>
        <w:jc w:val="left"/>
        <w:rPr>
          <w:b/>
          <w:sz w:val="18"/>
          <w:szCs w:val="18"/>
        </w:rPr>
      </w:pPr>
    </w:p>
    <w:p w:rsidR="00AF4FE2" w:rsidRPr="00A64F18" w:rsidRDefault="00AF4FE2" w:rsidP="00AF4FE2">
      <w:pPr>
        <w:jc w:val="left"/>
        <w:rPr>
          <w:color w:val="FF0000"/>
          <w:sz w:val="18"/>
          <w:szCs w:val="18"/>
        </w:rPr>
      </w:pPr>
      <w:r w:rsidRPr="00A64F18">
        <w:rPr>
          <w:color w:val="FF0000"/>
          <w:sz w:val="18"/>
          <w:szCs w:val="18"/>
        </w:rPr>
        <w:t>PART I: Sub-Committee Evaluation of Content</w:t>
      </w:r>
    </w:p>
    <w:tbl>
      <w:tblPr>
        <w:tblStyle w:val="TableGrid"/>
        <w:tblW w:w="0" w:type="auto"/>
        <w:tblInd w:w="108" w:type="dxa"/>
        <w:tblLook w:val="04A0" w:firstRow="1" w:lastRow="0" w:firstColumn="1" w:lastColumn="0" w:noHBand="0" w:noVBand="1"/>
      </w:tblPr>
      <w:tblGrid>
        <w:gridCol w:w="5940"/>
        <w:gridCol w:w="1890"/>
        <w:gridCol w:w="1530"/>
      </w:tblGrid>
      <w:tr w:rsidR="00AF4FE2" w:rsidRPr="00A64F18" w:rsidTr="000441BD">
        <w:tc>
          <w:tcPr>
            <w:tcW w:w="5940" w:type="dxa"/>
            <w:shd w:val="clear" w:color="auto" w:fill="DBE5F1" w:themeFill="accent1" w:themeFillTint="33"/>
            <w:vAlign w:val="center"/>
          </w:tcPr>
          <w:p w:rsidR="00AF4FE2" w:rsidRPr="00A64F18" w:rsidRDefault="00AF4FE2" w:rsidP="000441BD">
            <w:pPr>
              <w:rPr>
                <w:b/>
                <w:sz w:val="18"/>
                <w:szCs w:val="18"/>
              </w:rPr>
            </w:pPr>
            <w:r w:rsidRPr="00A64F18">
              <w:rPr>
                <w:b/>
                <w:sz w:val="18"/>
                <w:szCs w:val="18"/>
              </w:rPr>
              <w:t>QUESTION</w:t>
            </w:r>
          </w:p>
        </w:tc>
        <w:tc>
          <w:tcPr>
            <w:tcW w:w="1890" w:type="dxa"/>
            <w:shd w:val="clear" w:color="auto" w:fill="DBE5F1" w:themeFill="accent1" w:themeFillTint="33"/>
            <w:vAlign w:val="center"/>
          </w:tcPr>
          <w:p w:rsidR="00AF4FE2" w:rsidRPr="00A64F18" w:rsidRDefault="00AF4FE2" w:rsidP="000441BD">
            <w:pPr>
              <w:rPr>
                <w:b/>
                <w:sz w:val="18"/>
                <w:szCs w:val="18"/>
              </w:rPr>
            </w:pPr>
            <w:r w:rsidRPr="00A64F18">
              <w:rPr>
                <w:b/>
                <w:sz w:val="18"/>
                <w:szCs w:val="18"/>
              </w:rPr>
              <w:t>YES</w:t>
            </w:r>
          </w:p>
          <w:p w:rsidR="00AF4FE2" w:rsidRPr="00A64F18" w:rsidRDefault="00AF4FE2" w:rsidP="000441BD">
            <w:pPr>
              <w:rPr>
                <w:sz w:val="18"/>
                <w:szCs w:val="18"/>
              </w:rPr>
            </w:pPr>
            <w:r w:rsidRPr="00A64F18">
              <w:rPr>
                <w:sz w:val="18"/>
                <w:szCs w:val="18"/>
              </w:rPr>
              <w:t>(Put X if Does Meet Criteria)</w:t>
            </w:r>
          </w:p>
        </w:tc>
        <w:tc>
          <w:tcPr>
            <w:tcW w:w="1530" w:type="dxa"/>
            <w:shd w:val="clear" w:color="auto" w:fill="DBE5F1" w:themeFill="accent1" w:themeFillTint="33"/>
            <w:vAlign w:val="center"/>
          </w:tcPr>
          <w:p w:rsidR="00AF4FE2" w:rsidRPr="00A64F18" w:rsidRDefault="00AF4FE2" w:rsidP="000441BD">
            <w:pPr>
              <w:rPr>
                <w:b/>
                <w:sz w:val="18"/>
                <w:szCs w:val="18"/>
              </w:rPr>
            </w:pPr>
            <w:r w:rsidRPr="00A64F18">
              <w:rPr>
                <w:b/>
                <w:sz w:val="18"/>
                <w:szCs w:val="18"/>
              </w:rPr>
              <w:t>NO</w:t>
            </w:r>
          </w:p>
          <w:p w:rsidR="00AF4FE2" w:rsidRPr="00A64F18" w:rsidRDefault="00AF4FE2" w:rsidP="000441BD">
            <w:pPr>
              <w:rPr>
                <w:sz w:val="18"/>
                <w:szCs w:val="18"/>
              </w:rPr>
            </w:pPr>
            <w:r w:rsidRPr="00A64F18">
              <w:rPr>
                <w:sz w:val="18"/>
                <w:szCs w:val="18"/>
              </w:rPr>
              <w:t xml:space="preserve">(Put X if Does </w:t>
            </w:r>
            <w:r w:rsidRPr="00A64F18">
              <w:rPr>
                <w:b/>
                <w:sz w:val="18"/>
                <w:szCs w:val="18"/>
              </w:rPr>
              <w:t>Not</w:t>
            </w:r>
            <w:r w:rsidRPr="00A64F18">
              <w:rPr>
                <w:sz w:val="18"/>
                <w:szCs w:val="18"/>
              </w:rPr>
              <w:t xml:space="preserve"> Meet Criteria)</w:t>
            </w:r>
          </w:p>
        </w:tc>
      </w:tr>
      <w:tr w:rsidR="00AF4FE2" w:rsidRPr="00A64F18" w:rsidTr="000441BD">
        <w:trPr>
          <w:trHeight w:val="449"/>
        </w:trPr>
        <w:tc>
          <w:tcPr>
            <w:tcW w:w="5940" w:type="dxa"/>
          </w:tcPr>
          <w:p w:rsidR="00AF4FE2" w:rsidRPr="00A64F18" w:rsidRDefault="00AF4FE2" w:rsidP="000441BD">
            <w:pPr>
              <w:jc w:val="left"/>
              <w:rPr>
                <w:b/>
                <w:sz w:val="18"/>
                <w:szCs w:val="18"/>
              </w:rPr>
            </w:pPr>
            <w:r w:rsidRPr="00A64F18">
              <w:rPr>
                <w:b/>
                <w:sz w:val="18"/>
                <w:szCs w:val="18"/>
              </w:rPr>
              <w:t>ACGM Inclusion</w:t>
            </w:r>
          </w:p>
          <w:p w:rsidR="00AF4FE2" w:rsidRPr="00A64F18" w:rsidRDefault="00AF4FE2" w:rsidP="000441BD">
            <w:pPr>
              <w:jc w:val="left"/>
              <w:rPr>
                <w:sz w:val="18"/>
                <w:szCs w:val="18"/>
              </w:rPr>
            </w:pPr>
            <w:r w:rsidRPr="00A64F18">
              <w:rPr>
                <w:sz w:val="18"/>
                <w:szCs w:val="18"/>
              </w:rPr>
              <w:t xml:space="preserve">Is this course included in the ACGM? </w:t>
            </w:r>
          </w:p>
        </w:tc>
        <w:tc>
          <w:tcPr>
            <w:tcW w:w="1890" w:type="dxa"/>
          </w:tcPr>
          <w:p w:rsidR="00AF4FE2" w:rsidRPr="00A64F18" w:rsidRDefault="00AF4FE2" w:rsidP="000441BD">
            <w:pPr>
              <w:rPr>
                <w:sz w:val="18"/>
                <w:szCs w:val="18"/>
              </w:rPr>
            </w:pPr>
            <w:r w:rsidRPr="00A64F18">
              <w:rPr>
                <w:sz w:val="18"/>
                <w:szCs w:val="18"/>
              </w:rPr>
              <w:t>X</w:t>
            </w:r>
          </w:p>
        </w:tc>
        <w:tc>
          <w:tcPr>
            <w:tcW w:w="1530" w:type="dxa"/>
          </w:tcPr>
          <w:p w:rsidR="00AF4FE2" w:rsidRPr="00A64F18" w:rsidRDefault="00AF4FE2" w:rsidP="000441BD">
            <w:pPr>
              <w:jc w:val="left"/>
              <w:rPr>
                <w:sz w:val="18"/>
                <w:szCs w:val="18"/>
              </w:rPr>
            </w:pPr>
          </w:p>
        </w:tc>
      </w:tr>
      <w:tr w:rsidR="00AF4FE2" w:rsidRPr="00A64F18" w:rsidTr="000441BD">
        <w:trPr>
          <w:trHeight w:val="449"/>
        </w:trPr>
        <w:tc>
          <w:tcPr>
            <w:tcW w:w="5940" w:type="dxa"/>
          </w:tcPr>
          <w:p w:rsidR="00AF4FE2" w:rsidRPr="00A64F18" w:rsidRDefault="00AF4FE2" w:rsidP="000441BD">
            <w:pPr>
              <w:jc w:val="left"/>
              <w:rPr>
                <w:b/>
                <w:sz w:val="18"/>
                <w:szCs w:val="18"/>
              </w:rPr>
            </w:pPr>
            <w:r w:rsidRPr="00A64F18">
              <w:rPr>
                <w:b/>
                <w:sz w:val="18"/>
                <w:szCs w:val="18"/>
              </w:rPr>
              <w:t>Foundational Component Area</w:t>
            </w:r>
          </w:p>
          <w:p w:rsidR="00AF4FE2" w:rsidRPr="00A64F18" w:rsidRDefault="00AF4FE2" w:rsidP="000441BD">
            <w:pPr>
              <w:jc w:val="left"/>
              <w:rPr>
                <w:sz w:val="18"/>
                <w:szCs w:val="18"/>
              </w:rPr>
            </w:pPr>
            <w:r w:rsidRPr="00A64F18">
              <w:rPr>
                <w:sz w:val="18"/>
                <w:szCs w:val="18"/>
              </w:rPr>
              <w:t>Does this course align with the Foundational Component Area description?</w:t>
            </w:r>
          </w:p>
        </w:tc>
        <w:tc>
          <w:tcPr>
            <w:tcW w:w="1890" w:type="dxa"/>
          </w:tcPr>
          <w:p w:rsidR="00AF4FE2" w:rsidRPr="00A64F18" w:rsidRDefault="00AF4FE2" w:rsidP="000441BD">
            <w:pPr>
              <w:rPr>
                <w:sz w:val="18"/>
                <w:szCs w:val="18"/>
              </w:rPr>
            </w:pPr>
            <w:r w:rsidRPr="00A64F18">
              <w:rPr>
                <w:sz w:val="18"/>
                <w:szCs w:val="18"/>
              </w:rPr>
              <w:t>X</w:t>
            </w:r>
          </w:p>
        </w:tc>
        <w:tc>
          <w:tcPr>
            <w:tcW w:w="1530" w:type="dxa"/>
          </w:tcPr>
          <w:p w:rsidR="00AF4FE2" w:rsidRPr="00A64F18" w:rsidRDefault="00AF4FE2" w:rsidP="000441BD">
            <w:pPr>
              <w:jc w:val="left"/>
              <w:rPr>
                <w:sz w:val="18"/>
                <w:szCs w:val="18"/>
              </w:rPr>
            </w:pPr>
          </w:p>
        </w:tc>
      </w:tr>
      <w:tr w:rsidR="00AF4FE2" w:rsidRPr="00A64F18" w:rsidTr="000441BD">
        <w:tc>
          <w:tcPr>
            <w:tcW w:w="5940" w:type="dxa"/>
          </w:tcPr>
          <w:p w:rsidR="00AF4FE2" w:rsidRPr="00A64F18" w:rsidRDefault="00AF4FE2" w:rsidP="000441BD">
            <w:pPr>
              <w:jc w:val="left"/>
              <w:rPr>
                <w:sz w:val="18"/>
                <w:szCs w:val="18"/>
              </w:rPr>
            </w:pPr>
            <w:r w:rsidRPr="00A64F18">
              <w:rPr>
                <w:b/>
                <w:sz w:val="18"/>
                <w:szCs w:val="18"/>
              </w:rPr>
              <w:t>Learning Outcomes</w:t>
            </w:r>
            <w:r w:rsidRPr="00A64F18">
              <w:rPr>
                <w:b/>
                <w:sz w:val="18"/>
                <w:szCs w:val="18"/>
              </w:rPr>
              <w:br/>
            </w:r>
            <w:r w:rsidRPr="00A64F18">
              <w:rPr>
                <w:sz w:val="18"/>
                <w:szCs w:val="18"/>
              </w:rPr>
              <w:t>Are the learning outcomes consistent (if applicable) with the ACGM?</w:t>
            </w:r>
          </w:p>
        </w:tc>
        <w:tc>
          <w:tcPr>
            <w:tcW w:w="1890" w:type="dxa"/>
          </w:tcPr>
          <w:p w:rsidR="00AF4FE2" w:rsidRPr="00A64F18" w:rsidRDefault="00AF4FE2" w:rsidP="000441BD">
            <w:pPr>
              <w:rPr>
                <w:sz w:val="18"/>
                <w:szCs w:val="18"/>
              </w:rPr>
            </w:pPr>
            <w:r w:rsidRPr="00A64F18">
              <w:rPr>
                <w:sz w:val="18"/>
                <w:szCs w:val="18"/>
              </w:rPr>
              <w:t>X</w:t>
            </w:r>
          </w:p>
        </w:tc>
        <w:tc>
          <w:tcPr>
            <w:tcW w:w="1530" w:type="dxa"/>
          </w:tcPr>
          <w:p w:rsidR="00AF4FE2" w:rsidRPr="00A64F18" w:rsidRDefault="00AF4FE2" w:rsidP="000441BD">
            <w:pPr>
              <w:jc w:val="left"/>
              <w:rPr>
                <w:sz w:val="18"/>
                <w:szCs w:val="18"/>
              </w:rPr>
            </w:pPr>
          </w:p>
        </w:tc>
      </w:tr>
      <w:tr w:rsidR="00AF4FE2" w:rsidRPr="00A64F18" w:rsidTr="000441BD">
        <w:tc>
          <w:tcPr>
            <w:tcW w:w="5940" w:type="dxa"/>
          </w:tcPr>
          <w:p w:rsidR="00AF4FE2" w:rsidRPr="00A64F18" w:rsidRDefault="00AF4FE2" w:rsidP="000441BD">
            <w:pPr>
              <w:jc w:val="left"/>
              <w:rPr>
                <w:sz w:val="18"/>
                <w:szCs w:val="18"/>
              </w:rPr>
            </w:pPr>
            <w:r w:rsidRPr="00A64F18">
              <w:rPr>
                <w:b/>
                <w:sz w:val="18"/>
                <w:szCs w:val="18"/>
              </w:rPr>
              <w:t>Communication Skills</w:t>
            </w:r>
            <w:r w:rsidRPr="00A64F18">
              <w:rPr>
                <w:b/>
                <w:sz w:val="18"/>
                <w:szCs w:val="18"/>
              </w:rPr>
              <w:br/>
            </w:r>
            <w:r w:rsidRPr="00A64F18">
              <w:rPr>
                <w:sz w:val="18"/>
                <w:szCs w:val="18"/>
              </w:rPr>
              <w:t>Does the assignment and/or activity align with the core objective description?</w:t>
            </w:r>
          </w:p>
        </w:tc>
        <w:tc>
          <w:tcPr>
            <w:tcW w:w="1890" w:type="dxa"/>
          </w:tcPr>
          <w:p w:rsidR="00AF4FE2" w:rsidRPr="00A64F18" w:rsidRDefault="00AF4FE2" w:rsidP="000441BD">
            <w:pPr>
              <w:rPr>
                <w:sz w:val="18"/>
                <w:szCs w:val="18"/>
              </w:rPr>
            </w:pPr>
            <w:r w:rsidRPr="00A64F18">
              <w:rPr>
                <w:sz w:val="18"/>
                <w:szCs w:val="18"/>
              </w:rPr>
              <w:t>X</w:t>
            </w:r>
          </w:p>
        </w:tc>
        <w:tc>
          <w:tcPr>
            <w:tcW w:w="1530" w:type="dxa"/>
          </w:tcPr>
          <w:p w:rsidR="00AF4FE2" w:rsidRPr="00A64F18" w:rsidRDefault="00AF4FE2" w:rsidP="000441BD">
            <w:pPr>
              <w:jc w:val="left"/>
              <w:rPr>
                <w:sz w:val="18"/>
                <w:szCs w:val="18"/>
              </w:rPr>
            </w:pPr>
          </w:p>
        </w:tc>
      </w:tr>
      <w:tr w:rsidR="00AF4FE2" w:rsidRPr="00A64F18" w:rsidTr="000441BD">
        <w:tc>
          <w:tcPr>
            <w:tcW w:w="5940" w:type="dxa"/>
          </w:tcPr>
          <w:p w:rsidR="00AF4FE2" w:rsidRPr="00A64F18" w:rsidRDefault="00AF4FE2" w:rsidP="000441BD">
            <w:pPr>
              <w:jc w:val="left"/>
              <w:rPr>
                <w:sz w:val="18"/>
                <w:szCs w:val="18"/>
              </w:rPr>
            </w:pPr>
            <w:r w:rsidRPr="00A64F18">
              <w:rPr>
                <w:b/>
                <w:sz w:val="18"/>
                <w:szCs w:val="18"/>
              </w:rPr>
              <w:t>Critical Thinking Skills</w:t>
            </w:r>
            <w:r w:rsidRPr="00A64F18">
              <w:rPr>
                <w:b/>
                <w:sz w:val="18"/>
                <w:szCs w:val="18"/>
              </w:rPr>
              <w:br/>
            </w:r>
            <w:r w:rsidRPr="00A64F18">
              <w:rPr>
                <w:sz w:val="18"/>
                <w:szCs w:val="18"/>
              </w:rPr>
              <w:t>Does the assignment and/or activity align with the core objective description?</w:t>
            </w:r>
          </w:p>
        </w:tc>
        <w:tc>
          <w:tcPr>
            <w:tcW w:w="1890" w:type="dxa"/>
          </w:tcPr>
          <w:p w:rsidR="00AF4FE2" w:rsidRPr="00A64F18" w:rsidRDefault="00AF4FE2" w:rsidP="000441BD">
            <w:pPr>
              <w:rPr>
                <w:sz w:val="18"/>
                <w:szCs w:val="18"/>
              </w:rPr>
            </w:pPr>
            <w:r w:rsidRPr="00A64F18">
              <w:rPr>
                <w:sz w:val="18"/>
                <w:szCs w:val="18"/>
              </w:rPr>
              <w:t>X</w:t>
            </w:r>
          </w:p>
        </w:tc>
        <w:tc>
          <w:tcPr>
            <w:tcW w:w="1530" w:type="dxa"/>
          </w:tcPr>
          <w:p w:rsidR="00AF4FE2" w:rsidRPr="00A64F18" w:rsidRDefault="00AF4FE2" w:rsidP="000441BD">
            <w:pPr>
              <w:jc w:val="left"/>
              <w:rPr>
                <w:sz w:val="18"/>
                <w:szCs w:val="18"/>
              </w:rPr>
            </w:pPr>
          </w:p>
        </w:tc>
      </w:tr>
      <w:tr w:rsidR="00AF4FE2" w:rsidRPr="00A64F18" w:rsidTr="000441BD">
        <w:tc>
          <w:tcPr>
            <w:tcW w:w="5940" w:type="dxa"/>
          </w:tcPr>
          <w:p w:rsidR="00AF4FE2" w:rsidRPr="00A64F18" w:rsidRDefault="00AF4FE2" w:rsidP="000441BD">
            <w:pPr>
              <w:jc w:val="left"/>
              <w:rPr>
                <w:b/>
                <w:sz w:val="18"/>
                <w:szCs w:val="18"/>
              </w:rPr>
            </w:pPr>
            <w:r w:rsidRPr="00A64F18">
              <w:rPr>
                <w:b/>
                <w:sz w:val="18"/>
                <w:szCs w:val="18"/>
              </w:rPr>
              <w:t>Empirical and Quantitative Skills</w:t>
            </w:r>
            <w:r w:rsidRPr="00A64F18">
              <w:rPr>
                <w:b/>
                <w:sz w:val="18"/>
                <w:szCs w:val="18"/>
              </w:rPr>
              <w:br/>
            </w:r>
            <w:r w:rsidRPr="00A64F18">
              <w:rPr>
                <w:sz w:val="18"/>
                <w:szCs w:val="18"/>
              </w:rPr>
              <w:t>Does the assignment and/or activity align with the core objective description?</w:t>
            </w:r>
          </w:p>
        </w:tc>
        <w:tc>
          <w:tcPr>
            <w:tcW w:w="1890" w:type="dxa"/>
          </w:tcPr>
          <w:p w:rsidR="00AF4FE2" w:rsidRPr="00A64F18" w:rsidRDefault="00AF4FE2" w:rsidP="000441BD">
            <w:pPr>
              <w:rPr>
                <w:sz w:val="18"/>
                <w:szCs w:val="18"/>
              </w:rPr>
            </w:pPr>
            <w:r w:rsidRPr="00A64F18">
              <w:rPr>
                <w:sz w:val="18"/>
                <w:szCs w:val="18"/>
              </w:rPr>
              <w:t>X</w:t>
            </w:r>
          </w:p>
        </w:tc>
        <w:tc>
          <w:tcPr>
            <w:tcW w:w="1530" w:type="dxa"/>
          </w:tcPr>
          <w:p w:rsidR="00AF4FE2" w:rsidRPr="00A64F18" w:rsidRDefault="00AF4FE2" w:rsidP="000441BD">
            <w:pPr>
              <w:jc w:val="left"/>
              <w:rPr>
                <w:sz w:val="18"/>
                <w:szCs w:val="18"/>
              </w:rPr>
            </w:pPr>
          </w:p>
        </w:tc>
      </w:tr>
      <w:tr w:rsidR="00AF4FE2" w:rsidRPr="00A64F18" w:rsidTr="000441BD">
        <w:tc>
          <w:tcPr>
            <w:tcW w:w="5940" w:type="dxa"/>
          </w:tcPr>
          <w:p w:rsidR="00AF4FE2" w:rsidRPr="00A64F18" w:rsidRDefault="00AF4FE2" w:rsidP="000441BD">
            <w:pPr>
              <w:jc w:val="left"/>
              <w:rPr>
                <w:b/>
                <w:sz w:val="18"/>
                <w:szCs w:val="18"/>
              </w:rPr>
            </w:pPr>
            <w:r w:rsidRPr="00A64F18">
              <w:rPr>
                <w:b/>
                <w:sz w:val="18"/>
                <w:szCs w:val="18"/>
              </w:rPr>
              <w:t>Teamwork</w:t>
            </w:r>
            <w:r w:rsidRPr="00A64F18">
              <w:rPr>
                <w:b/>
                <w:sz w:val="18"/>
                <w:szCs w:val="18"/>
              </w:rPr>
              <w:br/>
            </w:r>
            <w:r w:rsidRPr="00A64F18">
              <w:rPr>
                <w:sz w:val="18"/>
                <w:szCs w:val="18"/>
              </w:rPr>
              <w:t>Does the assignment and/or activity align with the core objective description?</w:t>
            </w:r>
          </w:p>
        </w:tc>
        <w:tc>
          <w:tcPr>
            <w:tcW w:w="1890" w:type="dxa"/>
          </w:tcPr>
          <w:p w:rsidR="00AF4FE2" w:rsidRPr="00A64F18" w:rsidRDefault="00AF4FE2" w:rsidP="000441BD">
            <w:pPr>
              <w:rPr>
                <w:sz w:val="18"/>
                <w:szCs w:val="18"/>
              </w:rPr>
            </w:pPr>
            <w:r w:rsidRPr="00A64F18">
              <w:rPr>
                <w:sz w:val="18"/>
                <w:szCs w:val="18"/>
              </w:rPr>
              <w:t>X</w:t>
            </w:r>
          </w:p>
        </w:tc>
        <w:tc>
          <w:tcPr>
            <w:tcW w:w="1530" w:type="dxa"/>
          </w:tcPr>
          <w:p w:rsidR="00AF4FE2" w:rsidRPr="00A64F18" w:rsidRDefault="00AF4FE2" w:rsidP="000441BD">
            <w:pPr>
              <w:jc w:val="left"/>
              <w:rPr>
                <w:sz w:val="18"/>
                <w:szCs w:val="18"/>
              </w:rPr>
            </w:pPr>
          </w:p>
        </w:tc>
      </w:tr>
      <w:tr w:rsidR="00AF4FE2" w:rsidRPr="00A64F18" w:rsidTr="000441BD">
        <w:tc>
          <w:tcPr>
            <w:tcW w:w="5940" w:type="dxa"/>
          </w:tcPr>
          <w:p w:rsidR="00AF4FE2" w:rsidRPr="00A64F18" w:rsidRDefault="00AF4FE2" w:rsidP="000441BD">
            <w:pPr>
              <w:jc w:val="left"/>
              <w:rPr>
                <w:b/>
                <w:sz w:val="18"/>
                <w:szCs w:val="18"/>
              </w:rPr>
            </w:pPr>
            <w:r w:rsidRPr="00A64F18">
              <w:rPr>
                <w:b/>
                <w:sz w:val="18"/>
                <w:szCs w:val="18"/>
              </w:rPr>
              <w:t>Cohesive Proposal</w:t>
            </w:r>
          </w:p>
          <w:p w:rsidR="00AF4FE2" w:rsidRPr="00A64F18" w:rsidRDefault="00AF4FE2" w:rsidP="00AF4FE2">
            <w:pPr>
              <w:pStyle w:val="ListParagraph"/>
              <w:numPr>
                <w:ilvl w:val="0"/>
                <w:numId w:val="15"/>
              </w:numPr>
              <w:jc w:val="left"/>
              <w:rPr>
                <w:b/>
                <w:sz w:val="18"/>
                <w:szCs w:val="18"/>
              </w:rPr>
            </w:pPr>
            <w:r w:rsidRPr="00A64F18">
              <w:rPr>
                <w:sz w:val="18"/>
                <w:szCs w:val="18"/>
              </w:rPr>
              <w:t>Does the information presented make sense?</w:t>
            </w:r>
          </w:p>
          <w:p w:rsidR="00AF4FE2" w:rsidRPr="00A64F18" w:rsidRDefault="00AF4FE2" w:rsidP="00AF4FE2">
            <w:pPr>
              <w:pStyle w:val="ListParagraph"/>
              <w:numPr>
                <w:ilvl w:val="0"/>
                <w:numId w:val="15"/>
              </w:numPr>
              <w:jc w:val="left"/>
              <w:rPr>
                <w:b/>
                <w:sz w:val="18"/>
                <w:szCs w:val="18"/>
              </w:rPr>
            </w:pPr>
            <w:r w:rsidRPr="00A64F18">
              <w:rPr>
                <w:sz w:val="18"/>
                <w:szCs w:val="18"/>
              </w:rPr>
              <w:t>Is each assignment and assessment plan cohesive?</w:t>
            </w:r>
          </w:p>
        </w:tc>
        <w:tc>
          <w:tcPr>
            <w:tcW w:w="1890" w:type="dxa"/>
          </w:tcPr>
          <w:p w:rsidR="00AF4FE2" w:rsidRPr="00A64F18" w:rsidRDefault="00AF4FE2" w:rsidP="000441BD">
            <w:pPr>
              <w:rPr>
                <w:sz w:val="18"/>
                <w:szCs w:val="18"/>
              </w:rPr>
            </w:pPr>
            <w:r w:rsidRPr="00A64F18">
              <w:rPr>
                <w:sz w:val="18"/>
                <w:szCs w:val="18"/>
              </w:rPr>
              <w:t>X</w:t>
            </w:r>
          </w:p>
        </w:tc>
        <w:tc>
          <w:tcPr>
            <w:tcW w:w="1530" w:type="dxa"/>
          </w:tcPr>
          <w:p w:rsidR="00AF4FE2" w:rsidRPr="00A64F18" w:rsidRDefault="00AF4FE2" w:rsidP="000441BD">
            <w:pPr>
              <w:jc w:val="left"/>
              <w:rPr>
                <w:sz w:val="18"/>
                <w:szCs w:val="18"/>
              </w:rPr>
            </w:pPr>
          </w:p>
        </w:tc>
      </w:tr>
    </w:tbl>
    <w:p w:rsidR="00AF4FE2" w:rsidRPr="00A64F18" w:rsidRDefault="00AF4FE2" w:rsidP="00AF4FE2">
      <w:pPr>
        <w:jc w:val="left"/>
        <w:rPr>
          <w:sz w:val="18"/>
          <w:szCs w:val="18"/>
        </w:rPr>
      </w:pPr>
    </w:p>
    <w:tbl>
      <w:tblPr>
        <w:tblStyle w:val="TableGrid"/>
        <w:tblW w:w="0" w:type="auto"/>
        <w:tblInd w:w="108" w:type="dxa"/>
        <w:tblLook w:val="04A0" w:firstRow="1" w:lastRow="0" w:firstColumn="1" w:lastColumn="0" w:noHBand="0" w:noVBand="1"/>
      </w:tblPr>
      <w:tblGrid>
        <w:gridCol w:w="9360"/>
      </w:tblGrid>
      <w:tr w:rsidR="00AF4FE2" w:rsidRPr="00A64F18" w:rsidTr="000441BD">
        <w:tc>
          <w:tcPr>
            <w:tcW w:w="9360" w:type="dxa"/>
          </w:tcPr>
          <w:p w:rsidR="00AF4FE2" w:rsidRPr="00A64F18" w:rsidRDefault="00AF4FE2" w:rsidP="000441BD">
            <w:pPr>
              <w:jc w:val="left"/>
              <w:rPr>
                <w:b/>
                <w:sz w:val="18"/>
                <w:szCs w:val="18"/>
              </w:rPr>
            </w:pPr>
            <w:r w:rsidRPr="00A64F18">
              <w:rPr>
                <w:b/>
                <w:sz w:val="18"/>
                <w:szCs w:val="18"/>
              </w:rPr>
              <w:t>REASON FOR “NO” RATING (IF APPPLICABLE) FOR PART I:</w:t>
            </w:r>
          </w:p>
          <w:p w:rsidR="00AF4FE2" w:rsidRPr="00A64F18" w:rsidRDefault="00AF4FE2" w:rsidP="000441BD">
            <w:pPr>
              <w:jc w:val="left"/>
              <w:rPr>
                <w:sz w:val="18"/>
                <w:szCs w:val="18"/>
              </w:rPr>
            </w:pPr>
          </w:p>
          <w:p w:rsidR="00AF4FE2" w:rsidRPr="00A64F18" w:rsidRDefault="00AF4FE2" w:rsidP="000441BD">
            <w:pPr>
              <w:jc w:val="left"/>
              <w:rPr>
                <w:sz w:val="18"/>
                <w:szCs w:val="18"/>
              </w:rPr>
            </w:pPr>
          </w:p>
        </w:tc>
      </w:tr>
    </w:tbl>
    <w:p w:rsidR="00AF4FE2" w:rsidRPr="00A64F18" w:rsidRDefault="00AF4FE2" w:rsidP="00AF4FE2">
      <w:pPr>
        <w:jc w:val="left"/>
        <w:rPr>
          <w:sz w:val="18"/>
          <w:szCs w:val="18"/>
        </w:rPr>
      </w:pPr>
    </w:p>
    <w:p w:rsidR="00AF4FE2" w:rsidRPr="00A64F18" w:rsidRDefault="00AF4FE2" w:rsidP="00AF4FE2">
      <w:pPr>
        <w:jc w:val="left"/>
        <w:rPr>
          <w:color w:val="FF0000"/>
          <w:sz w:val="18"/>
          <w:szCs w:val="18"/>
        </w:rPr>
      </w:pPr>
      <w:r w:rsidRPr="00A64F18">
        <w:rPr>
          <w:color w:val="FF0000"/>
          <w:sz w:val="18"/>
          <w:szCs w:val="18"/>
        </w:rPr>
        <w:t xml:space="preserve">PART II: Assessment Evaluation </w:t>
      </w:r>
    </w:p>
    <w:tbl>
      <w:tblPr>
        <w:tblStyle w:val="TableGrid"/>
        <w:tblW w:w="0" w:type="auto"/>
        <w:tblInd w:w="108" w:type="dxa"/>
        <w:tblLook w:val="04A0" w:firstRow="1" w:lastRow="0" w:firstColumn="1" w:lastColumn="0" w:noHBand="0" w:noVBand="1"/>
      </w:tblPr>
      <w:tblGrid>
        <w:gridCol w:w="5940"/>
        <w:gridCol w:w="1890"/>
        <w:gridCol w:w="1530"/>
      </w:tblGrid>
      <w:tr w:rsidR="00AF4FE2" w:rsidRPr="00A64F18" w:rsidTr="000441BD">
        <w:tc>
          <w:tcPr>
            <w:tcW w:w="5940" w:type="dxa"/>
            <w:shd w:val="clear" w:color="auto" w:fill="DBE5F1" w:themeFill="accent1" w:themeFillTint="33"/>
            <w:vAlign w:val="center"/>
          </w:tcPr>
          <w:p w:rsidR="00AF4FE2" w:rsidRPr="00A64F18" w:rsidRDefault="00AF4FE2" w:rsidP="000441BD">
            <w:pPr>
              <w:rPr>
                <w:b/>
                <w:sz w:val="18"/>
                <w:szCs w:val="18"/>
              </w:rPr>
            </w:pPr>
            <w:r w:rsidRPr="00A64F18">
              <w:rPr>
                <w:b/>
                <w:sz w:val="18"/>
                <w:szCs w:val="18"/>
              </w:rPr>
              <w:t>QUESTION</w:t>
            </w:r>
          </w:p>
        </w:tc>
        <w:tc>
          <w:tcPr>
            <w:tcW w:w="1890" w:type="dxa"/>
            <w:shd w:val="clear" w:color="auto" w:fill="DBE5F1" w:themeFill="accent1" w:themeFillTint="33"/>
            <w:vAlign w:val="center"/>
          </w:tcPr>
          <w:p w:rsidR="00AF4FE2" w:rsidRPr="00A64F18" w:rsidRDefault="00AF4FE2" w:rsidP="000441BD">
            <w:pPr>
              <w:rPr>
                <w:b/>
                <w:sz w:val="18"/>
                <w:szCs w:val="18"/>
              </w:rPr>
            </w:pPr>
            <w:r w:rsidRPr="00A64F18">
              <w:rPr>
                <w:b/>
                <w:sz w:val="18"/>
                <w:szCs w:val="18"/>
              </w:rPr>
              <w:t>YES</w:t>
            </w:r>
          </w:p>
          <w:p w:rsidR="00AF4FE2" w:rsidRPr="00A64F18" w:rsidRDefault="00AF4FE2" w:rsidP="000441BD">
            <w:pPr>
              <w:rPr>
                <w:sz w:val="18"/>
                <w:szCs w:val="18"/>
              </w:rPr>
            </w:pPr>
            <w:r w:rsidRPr="00A64F18">
              <w:rPr>
                <w:sz w:val="18"/>
                <w:szCs w:val="18"/>
              </w:rPr>
              <w:t>(Put X if Does Meet Criteria)</w:t>
            </w:r>
          </w:p>
        </w:tc>
        <w:tc>
          <w:tcPr>
            <w:tcW w:w="1530" w:type="dxa"/>
            <w:shd w:val="clear" w:color="auto" w:fill="DBE5F1" w:themeFill="accent1" w:themeFillTint="33"/>
            <w:vAlign w:val="center"/>
          </w:tcPr>
          <w:p w:rsidR="00AF4FE2" w:rsidRPr="00A64F18" w:rsidRDefault="00AF4FE2" w:rsidP="000441BD">
            <w:pPr>
              <w:rPr>
                <w:b/>
                <w:sz w:val="18"/>
                <w:szCs w:val="18"/>
              </w:rPr>
            </w:pPr>
            <w:r w:rsidRPr="00A64F18">
              <w:rPr>
                <w:b/>
                <w:sz w:val="18"/>
                <w:szCs w:val="18"/>
              </w:rPr>
              <w:t>NO</w:t>
            </w:r>
          </w:p>
          <w:p w:rsidR="00AF4FE2" w:rsidRPr="00A64F18" w:rsidRDefault="00AF4FE2" w:rsidP="000441BD">
            <w:pPr>
              <w:rPr>
                <w:sz w:val="18"/>
                <w:szCs w:val="18"/>
              </w:rPr>
            </w:pPr>
            <w:r w:rsidRPr="00A64F18">
              <w:rPr>
                <w:sz w:val="18"/>
                <w:szCs w:val="18"/>
              </w:rPr>
              <w:t xml:space="preserve">(Put X if Does </w:t>
            </w:r>
            <w:r w:rsidRPr="00A64F18">
              <w:rPr>
                <w:b/>
                <w:sz w:val="18"/>
                <w:szCs w:val="18"/>
              </w:rPr>
              <w:t>Not</w:t>
            </w:r>
            <w:r w:rsidRPr="00A64F18">
              <w:rPr>
                <w:sz w:val="18"/>
                <w:szCs w:val="18"/>
              </w:rPr>
              <w:t xml:space="preserve"> Meet Criteria)</w:t>
            </w:r>
          </w:p>
        </w:tc>
      </w:tr>
      <w:tr w:rsidR="00AF4FE2" w:rsidRPr="00A64F18" w:rsidTr="000441BD">
        <w:trPr>
          <w:trHeight w:val="449"/>
        </w:trPr>
        <w:tc>
          <w:tcPr>
            <w:tcW w:w="5940" w:type="dxa"/>
          </w:tcPr>
          <w:p w:rsidR="00AF4FE2" w:rsidRPr="00A64F18" w:rsidRDefault="00AF4FE2" w:rsidP="000441BD">
            <w:pPr>
              <w:jc w:val="left"/>
              <w:rPr>
                <w:b/>
                <w:sz w:val="18"/>
                <w:szCs w:val="18"/>
              </w:rPr>
            </w:pPr>
            <w:r w:rsidRPr="00A64F18">
              <w:rPr>
                <w:b/>
                <w:sz w:val="18"/>
                <w:szCs w:val="18"/>
              </w:rPr>
              <w:t xml:space="preserve">Direct Assessment </w:t>
            </w:r>
          </w:p>
          <w:p w:rsidR="00AF4FE2" w:rsidRPr="00A64F18" w:rsidRDefault="00AF4FE2" w:rsidP="000441BD">
            <w:pPr>
              <w:jc w:val="left"/>
              <w:rPr>
                <w:sz w:val="18"/>
                <w:szCs w:val="18"/>
              </w:rPr>
            </w:pPr>
            <w:r w:rsidRPr="00A64F18">
              <w:rPr>
                <w:sz w:val="18"/>
                <w:szCs w:val="18"/>
              </w:rPr>
              <w:t>Is at least one direct assessment method presented for each core objective?</w:t>
            </w:r>
          </w:p>
        </w:tc>
        <w:tc>
          <w:tcPr>
            <w:tcW w:w="1890" w:type="dxa"/>
          </w:tcPr>
          <w:p w:rsidR="00AF4FE2" w:rsidRPr="00A64F18" w:rsidRDefault="00AF4FE2" w:rsidP="000441BD">
            <w:pPr>
              <w:rPr>
                <w:sz w:val="18"/>
                <w:szCs w:val="18"/>
              </w:rPr>
            </w:pPr>
            <w:r w:rsidRPr="00A64F18">
              <w:rPr>
                <w:sz w:val="18"/>
                <w:szCs w:val="18"/>
              </w:rPr>
              <w:t>X</w:t>
            </w:r>
          </w:p>
        </w:tc>
        <w:tc>
          <w:tcPr>
            <w:tcW w:w="1530" w:type="dxa"/>
          </w:tcPr>
          <w:p w:rsidR="00AF4FE2" w:rsidRPr="00A64F18" w:rsidRDefault="00AF4FE2" w:rsidP="000441BD">
            <w:pPr>
              <w:jc w:val="left"/>
              <w:rPr>
                <w:sz w:val="18"/>
                <w:szCs w:val="18"/>
              </w:rPr>
            </w:pPr>
          </w:p>
        </w:tc>
      </w:tr>
      <w:tr w:rsidR="00AF4FE2" w:rsidRPr="00A64F18" w:rsidTr="000441BD">
        <w:tc>
          <w:tcPr>
            <w:tcW w:w="5940" w:type="dxa"/>
          </w:tcPr>
          <w:p w:rsidR="00AF4FE2" w:rsidRPr="00A64F18" w:rsidRDefault="00AF4FE2" w:rsidP="000441BD">
            <w:pPr>
              <w:jc w:val="left"/>
              <w:rPr>
                <w:b/>
                <w:sz w:val="18"/>
                <w:szCs w:val="18"/>
              </w:rPr>
            </w:pPr>
            <w:r w:rsidRPr="00A64F18">
              <w:rPr>
                <w:b/>
                <w:sz w:val="18"/>
                <w:szCs w:val="18"/>
              </w:rPr>
              <w:t>Brief Outline of Assessment Method</w:t>
            </w:r>
          </w:p>
          <w:p w:rsidR="00AF4FE2" w:rsidRPr="00A64F18" w:rsidRDefault="00AF4FE2" w:rsidP="000441BD">
            <w:pPr>
              <w:jc w:val="left"/>
              <w:rPr>
                <w:sz w:val="18"/>
                <w:szCs w:val="18"/>
              </w:rPr>
            </w:pPr>
            <w:r w:rsidRPr="00A64F18">
              <w:rPr>
                <w:sz w:val="18"/>
                <w:szCs w:val="18"/>
              </w:rPr>
              <w:t>Is a clear assessment plan provided?</w:t>
            </w:r>
          </w:p>
        </w:tc>
        <w:tc>
          <w:tcPr>
            <w:tcW w:w="1890" w:type="dxa"/>
          </w:tcPr>
          <w:p w:rsidR="00AF4FE2" w:rsidRPr="00A64F18" w:rsidRDefault="00AF4FE2" w:rsidP="000441BD">
            <w:pPr>
              <w:rPr>
                <w:sz w:val="18"/>
                <w:szCs w:val="18"/>
              </w:rPr>
            </w:pPr>
            <w:r w:rsidRPr="00A64F18">
              <w:rPr>
                <w:sz w:val="18"/>
                <w:szCs w:val="18"/>
              </w:rPr>
              <w:t>X</w:t>
            </w:r>
          </w:p>
        </w:tc>
        <w:tc>
          <w:tcPr>
            <w:tcW w:w="1530" w:type="dxa"/>
          </w:tcPr>
          <w:p w:rsidR="00AF4FE2" w:rsidRPr="00A64F18" w:rsidRDefault="00AF4FE2" w:rsidP="000441BD">
            <w:pPr>
              <w:jc w:val="left"/>
              <w:rPr>
                <w:sz w:val="18"/>
                <w:szCs w:val="18"/>
              </w:rPr>
            </w:pPr>
          </w:p>
        </w:tc>
      </w:tr>
      <w:tr w:rsidR="00AF4FE2" w:rsidRPr="00A64F18" w:rsidTr="000441BD">
        <w:tc>
          <w:tcPr>
            <w:tcW w:w="5940" w:type="dxa"/>
          </w:tcPr>
          <w:p w:rsidR="00AF4FE2" w:rsidRPr="00A64F18" w:rsidRDefault="00AF4FE2" w:rsidP="000441BD">
            <w:pPr>
              <w:jc w:val="left"/>
              <w:rPr>
                <w:b/>
                <w:sz w:val="18"/>
                <w:szCs w:val="18"/>
              </w:rPr>
            </w:pPr>
            <w:r w:rsidRPr="00A64F18">
              <w:rPr>
                <w:b/>
                <w:sz w:val="18"/>
                <w:szCs w:val="18"/>
              </w:rPr>
              <w:t>Benchmark/Target</w:t>
            </w:r>
          </w:p>
          <w:p w:rsidR="00AF4FE2" w:rsidRPr="00A64F18" w:rsidRDefault="00AF4FE2" w:rsidP="00AF4FE2">
            <w:pPr>
              <w:pStyle w:val="ListParagraph"/>
              <w:numPr>
                <w:ilvl w:val="0"/>
                <w:numId w:val="16"/>
              </w:numPr>
              <w:jc w:val="left"/>
              <w:rPr>
                <w:sz w:val="18"/>
                <w:szCs w:val="18"/>
              </w:rPr>
            </w:pPr>
            <w:r w:rsidRPr="00A64F18">
              <w:rPr>
                <w:sz w:val="18"/>
                <w:szCs w:val="18"/>
              </w:rPr>
              <w:t>Is a benchmark/target provided?</w:t>
            </w:r>
          </w:p>
          <w:p w:rsidR="00AF4FE2" w:rsidRPr="00A64F18" w:rsidRDefault="00AF4FE2" w:rsidP="00AF4FE2">
            <w:pPr>
              <w:pStyle w:val="ListParagraph"/>
              <w:numPr>
                <w:ilvl w:val="0"/>
                <w:numId w:val="16"/>
              </w:numPr>
              <w:jc w:val="left"/>
              <w:rPr>
                <w:sz w:val="18"/>
                <w:szCs w:val="18"/>
              </w:rPr>
            </w:pPr>
            <w:r w:rsidRPr="00A64F18">
              <w:rPr>
                <w:sz w:val="18"/>
                <w:szCs w:val="18"/>
              </w:rPr>
              <w:t>Is it clear what the benchmark/target measures?</w:t>
            </w:r>
          </w:p>
        </w:tc>
        <w:tc>
          <w:tcPr>
            <w:tcW w:w="1890" w:type="dxa"/>
          </w:tcPr>
          <w:p w:rsidR="00AF4FE2" w:rsidRPr="00A64F18" w:rsidRDefault="00AF4FE2" w:rsidP="000441BD">
            <w:pPr>
              <w:rPr>
                <w:sz w:val="18"/>
                <w:szCs w:val="18"/>
              </w:rPr>
            </w:pPr>
            <w:r w:rsidRPr="00A64F18">
              <w:rPr>
                <w:sz w:val="18"/>
                <w:szCs w:val="18"/>
              </w:rPr>
              <w:t>X</w:t>
            </w:r>
          </w:p>
        </w:tc>
        <w:tc>
          <w:tcPr>
            <w:tcW w:w="1530" w:type="dxa"/>
          </w:tcPr>
          <w:p w:rsidR="00AF4FE2" w:rsidRPr="00A64F18" w:rsidRDefault="00AF4FE2" w:rsidP="000441BD">
            <w:pPr>
              <w:jc w:val="left"/>
              <w:rPr>
                <w:sz w:val="18"/>
                <w:szCs w:val="18"/>
              </w:rPr>
            </w:pPr>
          </w:p>
        </w:tc>
      </w:tr>
    </w:tbl>
    <w:p w:rsidR="00AF4FE2" w:rsidRPr="00A64F18" w:rsidRDefault="00AF4FE2" w:rsidP="00AF4FE2">
      <w:pPr>
        <w:jc w:val="left"/>
        <w:rPr>
          <w:b/>
          <w:sz w:val="18"/>
          <w:szCs w:val="18"/>
        </w:rPr>
      </w:pPr>
    </w:p>
    <w:tbl>
      <w:tblPr>
        <w:tblStyle w:val="TableGrid"/>
        <w:tblW w:w="0" w:type="auto"/>
        <w:tblInd w:w="108" w:type="dxa"/>
        <w:tblLook w:val="04A0" w:firstRow="1" w:lastRow="0" w:firstColumn="1" w:lastColumn="0" w:noHBand="0" w:noVBand="1"/>
      </w:tblPr>
      <w:tblGrid>
        <w:gridCol w:w="9360"/>
      </w:tblGrid>
      <w:tr w:rsidR="00AF4FE2" w:rsidRPr="00A64F18" w:rsidTr="000441BD">
        <w:tc>
          <w:tcPr>
            <w:tcW w:w="9360" w:type="dxa"/>
          </w:tcPr>
          <w:p w:rsidR="00AF4FE2" w:rsidRPr="00A64F18" w:rsidRDefault="00AF4FE2" w:rsidP="000441BD">
            <w:pPr>
              <w:jc w:val="left"/>
              <w:rPr>
                <w:b/>
                <w:sz w:val="18"/>
                <w:szCs w:val="18"/>
              </w:rPr>
            </w:pPr>
            <w:r w:rsidRPr="00A64F18">
              <w:rPr>
                <w:b/>
                <w:sz w:val="18"/>
                <w:szCs w:val="18"/>
              </w:rPr>
              <w:t>REASON FOR “NO” RATING (IF APPPLICABLE) FOR PART II:</w:t>
            </w:r>
          </w:p>
          <w:p w:rsidR="00AF4FE2" w:rsidRPr="00A64F18" w:rsidRDefault="00AF4FE2" w:rsidP="000441BD">
            <w:pPr>
              <w:jc w:val="left"/>
              <w:rPr>
                <w:sz w:val="18"/>
                <w:szCs w:val="18"/>
              </w:rPr>
            </w:pPr>
          </w:p>
          <w:p w:rsidR="00AF4FE2" w:rsidRPr="00A64F18" w:rsidRDefault="00AF4FE2" w:rsidP="000441BD">
            <w:pPr>
              <w:jc w:val="left"/>
              <w:rPr>
                <w:sz w:val="18"/>
                <w:szCs w:val="18"/>
              </w:rPr>
            </w:pPr>
          </w:p>
        </w:tc>
      </w:tr>
    </w:tbl>
    <w:p w:rsidR="00AF4FE2" w:rsidRPr="00A64F18" w:rsidRDefault="00AF4FE2" w:rsidP="00AF4FE2">
      <w:pPr>
        <w:jc w:val="left"/>
        <w:rPr>
          <w:sz w:val="18"/>
          <w:szCs w:val="18"/>
        </w:rPr>
      </w:pPr>
    </w:p>
    <w:p w:rsidR="00AF4FE2" w:rsidRDefault="00AF4FE2" w:rsidP="00AF4FE2">
      <w:pPr>
        <w:rPr>
          <w:color w:val="FF0000"/>
          <w:sz w:val="18"/>
          <w:szCs w:val="18"/>
        </w:rPr>
      </w:pPr>
    </w:p>
    <w:p w:rsidR="009B3313" w:rsidRDefault="009B3313" w:rsidP="00AF4FE2">
      <w:pPr>
        <w:rPr>
          <w:color w:val="FF0000"/>
          <w:sz w:val="18"/>
          <w:szCs w:val="18"/>
        </w:rPr>
      </w:pPr>
    </w:p>
    <w:p w:rsidR="009B3313" w:rsidRDefault="009B3313" w:rsidP="00AF4FE2">
      <w:pPr>
        <w:rPr>
          <w:color w:val="FF0000"/>
          <w:sz w:val="18"/>
          <w:szCs w:val="18"/>
        </w:rPr>
      </w:pPr>
    </w:p>
    <w:p w:rsidR="009B3313" w:rsidRDefault="009B3313" w:rsidP="00AF4FE2">
      <w:pPr>
        <w:rPr>
          <w:color w:val="FF0000"/>
          <w:sz w:val="18"/>
          <w:szCs w:val="18"/>
        </w:rPr>
      </w:pPr>
    </w:p>
    <w:p w:rsidR="009B3313" w:rsidRDefault="009B3313" w:rsidP="00AF4FE2">
      <w:pPr>
        <w:rPr>
          <w:color w:val="FF0000"/>
          <w:sz w:val="18"/>
          <w:szCs w:val="18"/>
        </w:rPr>
      </w:pPr>
    </w:p>
    <w:p w:rsidR="009B3313" w:rsidRDefault="009B3313" w:rsidP="00AF4FE2">
      <w:pPr>
        <w:rPr>
          <w:color w:val="FF0000"/>
          <w:sz w:val="18"/>
          <w:szCs w:val="18"/>
        </w:rPr>
      </w:pPr>
    </w:p>
    <w:p w:rsidR="009B3313" w:rsidRDefault="009B3313" w:rsidP="00AF4FE2">
      <w:pPr>
        <w:rPr>
          <w:color w:val="FF0000"/>
          <w:sz w:val="18"/>
          <w:szCs w:val="18"/>
        </w:rPr>
      </w:pPr>
    </w:p>
    <w:p w:rsidR="009B3313" w:rsidRDefault="009B3313" w:rsidP="00AF4FE2">
      <w:pPr>
        <w:rPr>
          <w:color w:val="FF0000"/>
          <w:sz w:val="18"/>
          <w:szCs w:val="18"/>
        </w:rPr>
      </w:pPr>
    </w:p>
    <w:p w:rsidR="009B3313" w:rsidRDefault="009B3313" w:rsidP="00AF4FE2">
      <w:pPr>
        <w:rPr>
          <w:b/>
          <w:sz w:val="18"/>
          <w:szCs w:val="18"/>
        </w:rPr>
      </w:pPr>
    </w:p>
    <w:p w:rsidR="00AF4FE2" w:rsidRDefault="00AF4FE2" w:rsidP="00AF4FE2">
      <w:pPr>
        <w:rPr>
          <w:b/>
          <w:sz w:val="18"/>
          <w:szCs w:val="18"/>
        </w:rPr>
      </w:pPr>
    </w:p>
    <w:p w:rsidR="00AF4FE2" w:rsidRDefault="00AF4FE2" w:rsidP="00AF4FE2">
      <w:pPr>
        <w:rPr>
          <w:b/>
          <w:sz w:val="18"/>
          <w:szCs w:val="18"/>
        </w:rPr>
      </w:pPr>
    </w:p>
    <w:p w:rsidR="00AF4FE2" w:rsidRDefault="00AF4FE2" w:rsidP="00AF4FE2">
      <w:pPr>
        <w:rPr>
          <w:b/>
          <w:sz w:val="18"/>
          <w:szCs w:val="18"/>
        </w:rPr>
      </w:pPr>
    </w:p>
    <w:p w:rsidR="00AF4FE2" w:rsidRPr="00A64F18" w:rsidRDefault="00AF4FE2" w:rsidP="00AF4FE2">
      <w:pPr>
        <w:rPr>
          <w:b/>
          <w:sz w:val="18"/>
          <w:szCs w:val="18"/>
        </w:rPr>
      </w:pPr>
      <w:r w:rsidRPr="00A64F18">
        <w:rPr>
          <w:b/>
          <w:sz w:val="18"/>
          <w:szCs w:val="18"/>
        </w:rPr>
        <w:lastRenderedPageBreak/>
        <w:t xml:space="preserve">Spring 2013 </w:t>
      </w:r>
    </w:p>
    <w:p w:rsidR="00AF4FE2" w:rsidRPr="00A64F18" w:rsidRDefault="00AF4FE2" w:rsidP="00AF4FE2">
      <w:pPr>
        <w:rPr>
          <w:b/>
          <w:sz w:val="18"/>
          <w:szCs w:val="18"/>
        </w:rPr>
      </w:pPr>
      <w:r w:rsidRPr="00A64F18">
        <w:rPr>
          <w:b/>
          <w:sz w:val="18"/>
          <w:szCs w:val="18"/>
        </w:rPr>
        <w:t>Call for Course Proposals for Inclusion Preliminary Evaluation</w:t>
      </w:r>
      <w:r w:rsidRPr="00A64F18">
        <w:rPr>
          <w:sz w:val="18"/>
          <w:szCs w:val="18"/>
        </w:rPr>
        <w:t xml:space="preserve"> </w:t>
      </w:r>
    </w:p>
    <w:p w:rsidR="00AF4FE2" w:rsidRPr="00A64F18" w:rsidRDefault="00AF4FE2" w:rsidP="00AF4FE2">
      <w:pPr>
        <w:rPr>
          <w:b/>
          <w:sz w:val="18"/>
          <w:szCs w:val="18"/>
        </w:rPr>
      </w:pPr>
    </w:p>
    <w:p w:rsidR="00AF4FE2" w:rsidRPr="00A64F18" w:rsidRDefault="00AF4FE2" w:rsidP="00AF4FE2">
      <w:pPr>
        <w:jc w:val="left"/>
        <w:rPr>
          <w:sz w:val="18"/>
          <w:szCs w:val="18"/>
        </w:rPr>
      </w:pPr>
      <w:r w:rsidRPr="00A64F18">
        <w:rPr>
          <w:b/>
          <w:sz w:val="18"/>
          <w:szCs w:val="18"/>
        </w:rPr>
        <w:t>Course:</w:t>
      </w:r>
      <w:r w:rsidRPr="00A64F18">
        <w:rPr>
          <w:sz w:val="18"/>
          <w:szCs w:val="18"/>
        </w:rPr>
        <w:t xml:space="preserve"> </w:t>
      </w:r>
      <w:r w:rsidRPr="00A64F18">
        <w:rPr>
          <w:sz w:val="18"/>
          <w:szCs w:val="18"/>
        </w:rPr>
        <w:tab/>
      </w:r>
      <w:r w:rsidRPr="00A64F18">
        <w:rPr>
          <w:sz w:val="18"/>
          <w:szCs w:val="18"/>
        </w:rPr>
        <w:tab/>
      </w:r>
      <w:r w:rsidRPr="00A64F18">
        <w:rPr>
          <w:sz w:val="18"/>
          <w:szCs w:val="18"/>
        </w:rPr>
        <w:tab/>
      </w:r>
      <w:r w:rsidRPr="00A64F18">
        <w:rPr>
          <w:sz w:val="18"/>
          <w:szCs w:val="18"/>
        </w:rPr>
        <w:tab/>
        <w:t>BIOL 1408</w:t>
      </w:r>
      <w:r w:rsidR="00BF394C">
        <w:rPr>
          <w:sz w:val="18"/>
          <w:szCs w:val="18"/>
        </w:rPr>
        <w:t>/BIOL 1308</w:t>
      </w:r>
      <w:r w:rsidRPr="00A64F18">
        <w:rPr>
          <w:sz w:val="18"/>
          <w:szCs w:val="18"/>
        </w:rPr>
        <w:t xml:space="preserve"> - Life Science I (for non-science majors)</w:t>
      </w:r>
    </w:p>
    <w:p w:rsidR="00AF4FE2" w:rsidRPr="00A64F18" w:rsidRDefault="00AF4FE2" w:rsidP="00AF4FE2">
      <w:pPr>
        <w:jc w:val="left"/>
        <w:rPr>
          <w:sz w:val="18"/>
          <w:szCs w:val="18"/>
        </w:rPr>
      </w:pPr>
      <w:r w:rsidRPr="00A64F18">
        <w:rPr>
          <w:b/>
          <w:sz w:val="18"/>
          <w:szCs w:val="18"/>
        </w:rPr>
        <w:t>Proposal Contact:</w:t>
      </w:r>
      <w:r w:rsidRPr="00A64F18">
        <w:rPr>
          <w:b/>
          <w:sz w:val="18"/>
          <w:szCs w:val="18"/>
        </w:rPr>
        <w:tab/>
      </w:r>
      <w:r w:rsidRPr="00A64F18">
        <w:rPr>
          <w:b/>
          <w:sz w:val="18"/>
          <w:szCs w:val="18"/>
        </w:rPr>
        <w:tab/>
      </w:r>
      <w:r w:rsidRPr="00A64F18">
        <w:rPr>
          <w:b/>
          <w:sz w:val="18"/>
          <w:szCs w:val="18"/>
        </w:rPr>
        <w:tab/>
      </w:r>
      <w:r w:rsidRPr="00A64F18">
        <w:rPr>
          <w:sz w:val="18"/>
          <w:szCs w:val="18"/>
        </w:rPr>
        <w:t>Dan Porter</w:t>
      </w:r>
    </w:p>
    <w:p w:rsidR="00AF4FE2" w:rsidRPr="00A64F18" w:rsidRDefault="00AF4FE2" w:rsidP="00AF4FE2">
      <w:pPr>
        <w:jc w:val="left"/>
        <w:rPr>
          <w:b/>
          <w:sz w:val="18"/>
          <w:szCs w:val="18"/>
        </w:rPr>
      </w:pPr>
      <w:r>
        <w:rPr>
          <w:b/>
          <w:sz w:val="18"/>
          <w:szCs w:val="18"/>
        </w:rPr>
        <w:t>Foundational Component Area:</w:t>
      </w:r>
      <w:r>
        <w:rPr>
          <w:b/>
          <w:sz w:val="18"/>
          <w:szCs w:val="18"/>
        </w:rPr>
        <w:tab/>
      </w:r>
      <w:r w:rsidRPr="00A64F18">
        <w:rPr>
          <w:sz w:val="18"/>
          <w:szCs w:val="18"/>
        </w:rPr>
        <w:t>Life and Physical Sciences</w:t>
      </w:r>
    </w:p>
    <w:p w:rsidR="00AF4FE2" w:rsidRPr="00A64F18" w:rsidRDefault="00AF4FE2" w:rsidP="00AF4FE2">
      <w:pPr>
        <w:jc w:val="left"/>
        <w:rPr>
          <w:b/>
          <w:sz w:val="18"/>
          <w:szCs w:val="18"/>
        </w:rPr>
      </w:pPr>
      <w:r w:rsidRPr="00A64F18">
        <w:rPr>
          <w:b/>
          <w:sz w:val="18"/>
          <w:szCs w:val="18"/>
        </w:rPr>
        <w:t>Component Sub-Committee:</w:t>
      </w:r>
      <w:r w:rsidRPr="00A64F18">
        <w:rPr>
          <w:b/>
          <w:sz w:val="18"/>
          <w:szCs w:val="18"/>
        </w:rPr>
        <w:tab/>
      </w:r>
      <w:r w:rsidRPr="00A64F18">
        <w:rPr>
          <w:b/>
          <w:sz w:val="18"/>
          <w:szCs w:val="18"/>
        </w:rPr>
        <w:tab/>
      </w:r>
      <w:r w:rsidRPr="00A64F18">
        <w:rPr>
          <w:sz w:val="18"/>
          <w:szCs w:val="18"/>
        </w:rPr>
        <w:t>Becky Burton (Chair), Kathy Wetzel, Em</w:t>
      </w:r>
      <w:r>
        <w:rPr>
          <w:sz w:val="18"/>
          <w:szCs w:val="18"/>
        </w:rPr>
        <w:t xml:space="preserve">ery Shier, Brandon Moore, </w:t>
      </w:r>
      <w:r>
        <w:rPr>
          <w:sz w:val="18"/>
          <w:szCs w:val="18"/>
        </w:rPr>
        <w:br/>
      </w:r>
      <w:r>
        <w:rPr>
          <w:sz w:val="18"/>
          <w:szCs w:val="18"/>
        </w:rPr>
        <w:tab/>
      </w:r>
      <w:r>
        <w:rPr>
          <w:sz w:val="18"/>
          <w:szCs w:val="18"/>
        </w:rPr>
        <w:tab/>
      </w:r>
      <w:r>
        <w:rPr>
          <w:sz w:val="18"/>
          <w:szCs w:val="18"/>
        </w:rPr>
        <w:tab/>
      </w:r>
      <w:r>
        <w:rPr>
          <w:sz w:val="18"/>
          <w:szCs w:val="18"/>
        </w:rPr>
        <w:tab/>
      </w:r>
      <w:r w:rsidRPr="00A64F18">
        <w:rPr>
          <w:sz w:val="18"/>
          <w:szCs w:val="18"/>
        </w:rPr>
        <w:t>Claudie Biggers</w:t>
      </w:r>
    </w:p>
    <w:p w:rsidR="00AF4FE2" w:rsidRPr="00A64F18" w:rsidRDefault="00AF4FE2" w:rsidP="00AF4FE2">
      <w:pPr>
        <w:jc w:val="left"/>
        <w:rPr>
          <w:sz w:val="18"/>
          <w:szCs w:val="18"/>
        </w:rPr>
      </w:pPr>
      <w:r>
        <w:rPr>
          <w:b/>
          <w:sz w:val="18"/>
          <w:szCs w:val="18"/>
        </w:rPr>
        <w:t>Assessment Evaluation:</w:t>
      </w:r>
      <w:r>
        <w:rPr>
          <w:b/>
          <w:sz w:val="18"/>
          <w:szCs w:val="18"/>
        </w:rPr>
        <w:tab/>
      </w:r>
      <w:r>
        <w:rPr>
          <w:b/>
          <w:sz w:val="18"/>
          <w:szCs w:val="18"/>
        </w:rPr>
        <w:tab/>
      </w:r>
      <w:r w:rsidRPr="00A64F18">
        <w:rPr>
          <w:sz w:val="18"/>
          <w:szCs w:val="18"/>
        </w:rPr>
        <w:t>Kristin McDonald-Willey</w:t>
      </w:r>
    </w:p>
    <w:p w:rsidR="00AF4FE2" w:rsidRPr="00A64F18" w:rsidRDefault="00AF4FE2" w:rsidP="00AF4FE2">
      <w:pPr>
        <w:jc w:val="left"/>
        <w:rPr>
          <w:b/>
          <w:sz w:val="18"/>
          <w:szCs w:val="18"/>
        </w:rPr>
      </w:pPr>
    </w:p>
    <w:p w:rsidR="00AF4FE2" w:rsidRPr="00A64F18" w:rsidRDefault="00AF4FE2" w:rsidP="00AF4FE2">
      <w:pPr>
        <w:jc w:val="left"/>
        <w:rPr>
          <w:color w:val="FF0000"/>
          <w:sz w:val="18"/>
          <w:szCs w:val="18"/>
        </w:rPr>
      </w:pPr>
      <w:r w:rsidRPr="00A64F18">
        <w:rPr>
          <w:color w:val="FF0000"/>
          <w:sz w:val="18"/>
          <w:szCs w:val="18"/>
        </w:rPr>
        <w:t>PART I: Sub-Committee Evaluation of Content</w:t>
      </w:r>
    </w:p>
    <w:tbl>
      <w:tblPr>
        <w:tblStyle w:val="TableGrid"/>
        <w:tblW w:w="0" w:type="auto"/>
        <w:tblInd w:w="108" w:type="dxa"/>
        <w:tblLook w:val="04A0" w:firstRow="1" w:lastRow="0" w:firstColumn="1" w:lastColumn="0" w:noHBand="0" w:noVBand="1"/>
      </w:tblPr>
      <w:tblGrid>
        <w:gridCol w:w="5940"/>
        <w:gridCol w:w="1890"/>
        <w:gridCol w:w="1530"/>
      </w:tblGrid>
      <w:tr w:rsidR="00AF4FE2" w:rsidRPr="00A64F18" w:rsidTr="000441BD">
        <w:tc>
          <w:tcPr>
            <w:tcW w:w="5940" w:type="dxa"/>
            <w:shd w:val="clear" w:color="auto" w:fill="DBE5F1" w:themeFill="accent1" w:themeFillTint="33"/>
            <w:vAlign w:val="center"/>
          </w:tcPr>
          <w:p w:rsidR="00AF4FE2" w:rsidRPr="00A64F18" w:rsidRDefault="00AF4FE2" w:rsidP="000441BD">
            <w:pPr>
              <w:rPr>
                <w:b/>
                <w:sz w:val="18"/>
                <w:szCs w:val="18"/>
              </w:rPr>
            </w:pPr>
            <w:r w:rsidRPr="00A64F18">
              <w:rPr>
                <w:b/>
                <w:sz w:val="18"/>
                <w:szCs w:val="18"/>
              </w:rPr>
              <w:t>QUESTION</w:t>
            </w:r>
          </w:p>
        </w:tc>
        <w:tc>
          <w:tcPr>
            <w:tcW w:w="1890" w:type="dxa"/>
            <w:shd w:val="clear" w:color="auto" w:fill="DBE5F1" w:themeFill="accent1" w:themeFillTint="33"/>
            <w:vAlign w:val="center"/>
          </w:tcPr>
          <w:p w:rsidR="00AF4FE2" w:rsidRPr="00A64F18" w:rsidRDefault="00AF4FE2" w:rsidP="000441BD">
            <w:pPr>
              <w:rPr>
                <w:b/>
                <w:sz w:val="18"/>
                <w:szCs w:val="18"/>
              </w:rPr>
            </w:pPr>
            <w:r w:rsidRPr="00A64F18">
              <w:rPr>
                <w:b/>
                <w:sz w:val="18"/>
                <w:szCs w:val="18"/>
              </w:rPr>
              <w:t>YES</w:t>
            </w:r>
          </w:p>
          <w:p w:rsidR="00AF4FE2" w:rsidRPr="00A64F18" w:rsidRDefault="00AF4FE2" w:rsidP="000441BD">
            <w:pPr>
              <w:rPr>
                <w:sz w:val="18"/>
                <w:szCs w:val="18"/>
              </w:rPr>
            </w:pPr>
            <w:r w:rsidRPr="00A64F18">
              <w:rPr>
                <w:sz w:val="18"/>
                <w:szCs w:val="18"/>
              </w:rPr>
              <w:t>(Put X if Does Meet Criteria)</w:t>
            </w:r>
          </w:p>
        </w:tc>
        <w:tc>
          <w:tcPr>
            <w:tcW w:w="1530" w:type="dxa"/>
            <w:shd w:val="clear" w:color="auto" w:fill="DBE5F1" w:themeFill="accent1" w:themeFillTint="33"/>
            <w:vAlign w:val="center"/>
          </w:tcPr>
          <w:p w:rsidR="00AF4FE2" w:rsidRPr="00A64F18" w:rsidRDefault="00AF4FE2" w:rsidP="000441BD">
            <w:pPr>
              <w:rPr>
                <w:b/>
                <w:sz w:val="18"/>
                <w:szCs w:val="18"/>
              </w:rPr>
            </w:pPr>
            <w:r w:rsidRPr="00A64F18">
              <w:rPr>
                <w:b/>
                <w:sz w:val="18"/>
                <w:szCs w:val="18"/>
              </w:rPr>
              <w:t>NO</w:t>
            </w:r>
          </w:p>
          <w:p w:rsidR="00AF4FE2" w:rsidRPr="00A64F18" w:rsidRDefault="00AF4FE2" w:rsidP="000441BD">
            <w:pPr>
              <w:rPr>
                <w:sz w:val="18"/>
                <w:szCs w:val="18"/>
              </w:rPr>
            </w:pPr>
            <w:r w:rsidRPr="00A64F18">
              <w:rPr>
                <w:sz w:val="18"/>
                <w:szCs w:val="18"/>
              </w:rPr>
              <w:t xml:space="preserve">(Put X if Does </w:t>
            </w:r>
            <w:r w:rsidRPr="00A64F18">
              <w:rPr>
                <w:b/>
                <w:sz w:val="18"/>
                <w:szCs w:val="18"/>
              </w:rPr>
              <w:t>Not</w:t>
            </w:r>
            <w:r w:rsidRPr="00A64F18">
              <w:rPr>
                <w:sz w:val="18"/>
                <w:szCs w:val="18"/>
              </w:rPr>
              <w:t xml:space="preserve"> Meet Criteria)</w:t>
            </w:r>
          </w:p>
        </w:tc>
      </w:tr>
      <w:tr w:rsidR="00AF4FE2" w:rsidRPr="00A64F18" w:rsidTr="000441BD">
        <w:trPr>
          <w:trHeight w:val="449"/>
        </w:trPr>
        <w:tc>
          <w:tcPr>
            <w:tcW w:w="5940" w:type="dxa"/>
          </w:tcPr>
          <w:p w:rsidR="00AF4FE2" w:rsidRPr="00A64F18" w:rsidRDefault="00AF4FE2" w:rsidP="000441BD">
            <w:pPr>
              <w:jc w:val="left"/>
              <w:rPr>
                <w:b/>
                <w:sz w:val="18"/>
                <w:szCs w:val="18"/>
              </w:rPr>
            </w:pPr>
            <w:r w:rsidRPr="00A64F18">
              <w:rPr>
                <w:b/>
                <w:sz w:val="18"/>
                <w:szCs w:val="18"/>
              </w:rPr>
              <w:t>ACGM Inclusion</w:t>
            </w:r>
          </w:p>
          <w:p w:rsidR="00AF4FE2" w:rsidRPr="00A64F18" w:rsidRDefault="00AF4FE2" w:rsidP="000441BD">
            <w:pPr>
              <w:jc w:val="left"/>
              <w:rPr>
                <w:sz w:val="18"/>
                <w:szCs w:val="18"/>
              </w:rPr>
            </w:pPr>
            <w:r w:rsidRPr="00A64F18">
              <w:rPr>
                <w:sz w:val="18"/>
                <w:szCs w:val="18"/>
              </w:rPr>
              <w:t xml:space="preserve">Is this course included in the ACGM? </w:t>
            </w:r>
          </w:p>
        </w:tc>
        <w:tc>
          <w:tcPr>
            <w:tcW w:w="1890" w:type="dxa"/>
          </w:tcPr>
          <w:p w:rsidR="00AF4FE2" w:rsidRPr="00A64F18" w:rsidRDefault="00AF4FE2" w:rsidP="000441BD">
            <w:pPr>
              <w:rPr>
                <w:sz w:val="18"/>
                <w:szCs w:val="18"/>
              </w:rPr>
            </w:pPr>
            <w:r w:rsidRPr="00A64F18">
              <w:rPr>
                <w:sz w:val="18"/>
                <w:szCs w:val="18"/>
              </w:rPr>
              <w:t>X</w:t>
            </w:r>
          </w:p>
        </w:tc>
        <w:tc>
          <w:tcPr>
            <w:tcW w:w="1530" w:type="dxa"/>
          </w:tcPr>
          <w:p w:rsidR="00AF4FE2" w:rsidRPr="00A64F18" w:rsidRDefault="00AF4FE2" w:rsidP="000441BD">
            <w:pPr>
              <w:rPr>
                <w:sz w:val="18"/>
                <w:szCs w:val="18"/>
              </w:rPr>
            </w:pPr>
          </w:p>
        </w:tc>
      </w:tr>
      <w:tr w:rsidR="00AF4FE2" w:rsidRPr="00A64F18" w:rsidTr="000441BD">
        <w:trPr>
          <w:trHeight w:val="449"/>
        </w:trPr>
        <w:tc>
          <w:tcPr>
            <w:tcW w:w="5940" w:type="dxa"/>
          </w:tcPr>
          <w:p w:rsidR="00AF4FE2" w:rsidRPr="00A64F18" w:rsidRDefault="00AF4FE2" w:rsidP="000441BD">
            <w:pPr>
              <w:jc w:val="left"/>
              <w:rPr>
                <w:b/>
                <w:sz w:val="18"/>
                <w:szCs w:val="18"/>
              </w:rPr>
            </w:pPr>
            <w:r w:rsidRPr="00A64F18">
              <w:rPr>
                <w:b/>
                <w:sz w:val="18"/>
                <w:szCs w:val="18"/>
              </w:rPr>
              <w:t>Foundational Component Area</w:t>
            </w:r>
          </w:p>
          <w:p w:rsidR="00AF4FE2" w:rsidRPr="00A64F18" w:rsidRDefault="00AF4FE2" w:rsidP="000441BD">
            <w:pPr>
              <w:jc w:val="left"/>
              <w:rPr>
                <w:sz w:val="18"/>
                <w:szCs w:val="18"/>
              </w:rPr>
            </w:pPr>
            <w:r w:rsidRPr="00A64F18">
              <w:rPr>
                <w:sz w:val="18"/>
                <w:szCs w:val="18"/>
              </w:rPr>
              <w:t>Does this course align with the Foundational Component Area description?</w:t>
            </w:r>
          </w:p>
        </w:tc>
        <w:tc>
          <w:tcPr>
            <w:tcW w:w="1890" w:type="dxa"/>
          </w:tcPr>
          <w:p w:rsidR="00AF4FE2" w:rsidRPr="00A64F18" w:rsidRDefault="00AF4FE2" w:rsidP="000441BD">
            <w:pPr>
              <w:rPr>
                <w:sz w:val="18"/>
                <w:szCs w:val="18"/>
              </w:rPr>
            </w:pPr>
            <w:r w:rsidRPr="00A64F18">
              <w:rPr>
                <w:sz w:val="18"/>
                <w:szCs w:val="18"/>
              </w:rPr>
              <w:t>X</w:t>
            </w:r>
          </w:p>
        </w:tc>
        <w:tc>
          <w:tcPr>
            <w:tcW w:w="1530" w:type="dxa"/>
          </w:tcPr>
          <w:p w:rsidR="00AF4FE2" w:rsidRPr="00A64F18" w:rsidRDefault="00AF4FE2" w:rsidP="000441BD">
            <w:pPr>
              <w:rPr>
                <w:sz w:val="18"/>
                <w:szCs w:val="18"/>
              </w:rPr>
            </w:pPr>
          </w:p>
        </w:tc>
      </w:tr>
      <w:tr w:rsidR="00AF4FE2" w:rsidRPr="00A64F18" w:rsidTr="000441BD">
        <w:tc>
          <w:tcPr>
            <w:tcW w:w="5940" w:type="dxa"/>
          </w:tcPr>
          <w:p w:rsidR="00AF4FE2" w:rsidRPr="00A64F18" w:rsidRDefault="00AF4FE2" w:rsidP="000441BD">
            <w:pPr>
              <w:jc w:val="left"/>
              <w:rPr>
                <w:sz w:val="18"/>
                <w:szCs w:val="18"/>
              </w:rPr>
            </w:pPr>
            <w:r w:rsidRPr="00A64F18">
              <w:rPr>
                <w:b/>
                <w:sz w:val="18"/>
                <w:szCs w:val="18"/>
              </w:rPr>
              <w:t>Learning Outcomes</w:t>
            </w:r>
            <w:r w:rsidRPr="00A64F18">
              <w:rPr>
                <w:b/>
                <w:sz w:val="18"/>
                <w:szCs w:val="18"/>
              </w:rPr>
              <w:br/>
            </w:r>
            <w:r w:rsidRPr="00A64F18">
              <w:rPr>
                <w:sz w:val="18"/>
                <w:szCs w:val="18"/>
              </w:rPr>
              <w:t>Are the learning outcomes consistent (if applicable) with the ACGM?</w:t>
            </w:r>
          </w:p>
        </w:tc>
        <w:tc>
          <w:tcPr>
            <w:tcW w:w="1890" w:type="dxa"/>
          </w:tcPr>
          <w:p w:rsidR="00AF4FE2" w:rsidRPr="00A64F18" w:rsidRDefault="00AF4FE2" w:rsidP="000441BD">
            <w:pPr>
              <w:rPr>
                <w:sz w:val="18"/>
                <w:szCs w:val="18"/>
              </w:rPr>
            </w:pPr>
            <w:r w:rsidRPr="00A64F18">
              <w:rPr>
                <w:sz w:val="18"/>
                <w:szCs w:val="18"/>
              </w:rPr>
              <w:t>X</w:t>
            </w:r>
          </w:p>
        </w:tc>
        <w:tc>
          <w:tcPr>
            <w:tcW w:w="1530" w:type="dxa"/>
          </w:tcPr>
          <w:p w:rsidR="00AF4FE2" w:rsidRPr="00A64F18" w:rsidRDefault="00AF4FE2" w:rsidP="000441BD">
            <w:pPr>
              <w:rPr>
                <w:sz w:val="18"/>
                <w:szCs w:val="18"/>
              </w:rPr>
            </w:pPr>
          </w:p>
        </w:tc>
      </w:tr>
      <w:tr w:rsidR="00AF4FE2" w:rsidRPr="00A64F18" w:rsidTr="000441BD">
        <w:tc>
          <w:tcPr>
            <w:tcW w:w="5940" w:type="dxa"/>
          </w:tcPr>
          <w:p w:rsidR="00AF4FE2" w:rsidRPr="00A64F18" w:rsidRDefault="00AF4FE2" w:rsidP="000441BD">
            <w:pPr>
              <w:jc w:val="left"/>
              <w:rPr>
                <w:sz w:val="18"/>
                <w:szCs w:val="18"/>
              </w:rPr>
            </w:pPr>
            <w:r w:rsidRPr="00A64F18">
              <w:rPr>
                <w:b/>
                <w:sz w:val="18"/>
                <w:szCs w:val="18"/>
              </w:rPr>
              <w:t>Communication Skills</w:t>
            </w:r>
            <w:r w:rsidRPr="00A64F18">
              <w:rPr>
                <w:b/>
                <w:sz w:val="18"/>
                <w:szCs w:val="18"/>
              </w:rPr>
              <w:br/>
            </w:r>
            <w:r w:rsidRPr="00A64F18">
              <w:rPr>
                <w:sz w:val="18"/>
                <w:szCs w:val="18"/>
              </w:rPr>
              <w:t>Does the assignment and/or activity align with the core objective description?</w:t>
            </w:r>
          </w:p>
        </w:tc>
        <w:tc>
          <w:tcPr>
            <w:tcW w:w="1890" w:type="dxa"/>
          </w:tcPr>
          <w:p w:rsidR="00AF4FE2" w:rsidRPr="00A64F18" w:rsidRDefault="00764FCA" w:rsidP="000441BD">
            <w:pPr>
              <w:rPr>
                <w:sz w:val="18"/>
                <w:szCs w:val="18"/>
              </w:rPr>
            </w:pPr>
            <w:r>
              <w:rPr>
                <w:sz w:val="18"/>
                <w:szCs w:val="18"/>
              </w:rPr>
              <w:t>X</w:t>
            </w:r>
          </w:p>
        </w:tc>
        <w:tc>
          <w:tcPr>
            <w:tcW w:w="1530" w:type="dxa"/>
          </w:tcPr>
          <w:p w:rsidR="00AF4FE2" w:rsidRPr="00A64F18" w:rsidRDefault="00AF4FE2" w:rsidP="000441BD">
            <w:pPr>
              <w:rPr>
                <w:sz w:val="18"/>
                <w:szCs w:val="18"/>
              </w:rPr>
            </w:pPr>
          </w:p>
        </w:tc>
      </w:tr>
      <w:tr w:rsidR="00AF4FE2" w:rsidRPr="00A64F18" w:rsidTr="000441BD">
        <w:tc>
          <w:tcPr>
            <w:tcW w:w="5940" w:type="dxa"/>
          </w:tcPr>
          <w:p w:rsidR="00AF4FE2" w:rsidRPr="00A64F18" w:rsidRDefault="00AF4FE2" w:rsidP="000441BD">
            <w:pPr>
              <w:jc w:val="left"/>
              <w:rPr>
                <w:sz w:val="18"/>
                <w:szCs w:val="18"/>
              </w:rPr>
            </w:pPr>
            <w:r w:rsidRPr="00A64F18">
              <w:rPr>
                <w:b/>
                <w:sz w:val="18"/>
                <w:szCs w:val="18"/>
              </w:rPr>
              <w:t>Critical Thinking Skills</w:t>
            </w:r>
            <w:r w:rsidRPr="00A64F18">
              <w:rPr>
                <w:b/>
                <w:sz w:val="18"/>
                <w:szCs w:val="18"/>
              </w:rPr>
              <w:br/>
            </w:r>
            <w:r w:rsidRPr="00A64F18">
              <w:rPr>
                <w:sz w:val="18"/>
                <w:szCs w:val="18"/>
              </w:rPr>
              <w:t>Does the assignment and/or activity align with the core objective description?</w:t>
            </w:r>
          </w:p>
        </w:tc>
        <w:tc>
          <w:tcPr>
            <w:tcW w:w="1890" w:type="dxa"/>
          </w:tcPr>
          <w:p w:rsidR="00AF4FE2" w:rsidRPr="00A64F18" w:rsidRDefault="00764FCA" w:rsidP="000441BD">
            <w:pPr>
              <w:rPr>
                <w:sz w:val="18"/>
                <w:szCs w:val="18"/>
              </w:rPr>
            </w:pPr>
            <w:r>
              <w:rPr>
                <w:sz w:val="18"/>
                <w:szCs w:val="18"/>
              </w:rPr>
              <w:t>X</w:t>
            </w:r>
          </w:p>
        </w:tc>
        <w:tc>
          <w:tcPr>
            <w:tcW w:w="1530" w:type="dxa"/>
          </w:tcPr>
          <w:p w:rsidR="00AF4FE2" w:rsidRPr="00A64F18" w:rsidRDefault="00AF4FE2" w:rsidP="000441BD">
            <w:pPr>
              <w:rPr>
                <w:sz w:val="18"/>
                <w:szCs w:val="18"/>
              </w:rPr>
            </w:pPr>
          </w:p>
        </w:tc>
      </w:tr>
      <w:tr w:rsidR="00AF4FE2" w:rsidRPr="00A64F18" w:rsidTr="000441BD">
        <w:tc>
          <w:tcPr>
            <w:tcW w:w="5940" w:type="dxa"/>
          </w:tcPr>
          <w:p w:rsidR="00AF4FE2" w:rsidRPr="00A64F18" w:rsidRDefault="00AF4FE2" w:rsidP="000441BD">
            <w:pPr>
              <w:jc w:val="left"/>
              <w:rPr>
                <w:b/>
                <w:sz w:val="18"/>
                <w:szCs w:val="18"/>
              </w:rPr>
            </w:pPr>
            <w:r w:rsidRPr="00A64F18">
              <w:rPr>
                <w:b/>
                <w:sz w:val="18"/>
                <w:szCs w:val="18"/>
              </w:rPr>
              <w:t>Empirical and Quantitative Skills</w:t>
            </w:r>
            <w:r w:rsidRPr="00A64F18">
              <w:rPr>
                <w:b/>
                <w:sz w:val="18"/>
                <w:szCs w:val="18"/>
              </w:rPr>
              <w:br/>
            </w:r>
            <w:r w:rsidRPr="00A64F18">
              <w:rPr>
                <w:sz w:val="18"/>
                <w:szCs w:val="18"/>
              </w:rPr>
              <w:t>Does the assignment and/or activity align with the core objective description?</w:t>
            </w:r>
          </w:p>
        </w:tc>
        <w:tc>
          <w:tcPr>
            <w:tcW w:w="1890" w:type="dxa"/>
          </w:tcPr>
          <w:p w:rsidR="00AF4FE2" w:rsidRPr="00A64F18" w:rsidRDefault="00764FCA" w:rsidP="000441BD">
            <w:pPr>
              <w:rPr>
                <w:sz w:val="18"/>
                <w:szCs w:val="18"/>
              </w:rPr>
            </w:pPr>
            <w:r>
              <w:rPr>
                <w:sz w:val="18"/>
                <w:szCs w:val="18"/>
              </w:rPr>
              <w:t>X</w:t>
            </w:r>
          </w:p>
        </w:tc>
        <w:tc>
          <w:tcPr>
            <w:tcW w:w="1530" w:type="dxa"/>
          </w:tcPr>
          <w:p w:rsidR="00AF4FE2" w:rsidRPr="00A64F18" w:rsidRDefault="00AF4FE2" w:rsidP="000441BD">
            <w:pPr>
              <w:rPr>
                <w:sz w:val="18"/>
                <w:szCs w:val="18"/>
              </w:rPr>
            </w:pPr>
          </w:p>
        </w:tc>
      </w:tr>
      <w:tr w:rsidR="00AF4FE2" w:rsidRPr="00A64F18" w:rsidTr="000441BD">
        <w:tc>
          <w:tcPr>
            <w:tcW w:w="5940" w:type="dxa"/>
          </w:tcPr>
          <w:p w:rsidR="00AF4FE2" w:rsidRPr="00A64F18" w:rsidRDefault="00AF4FE2" w:rsidP="000441BD">
            <w:pPr>
              <w:jc w:val="left"/>
              <w:rPr>
                <w:b/>
                <w:sz w:val="18"/>
                <w:szCs w:val="18"/>
              </w:rPr>
            </w:pPr>
            <w:r w:rsidRPr="00A64F18">
              <w:rPr>
                <w:b/>
                <w:sz w:val="18"/>
                <w:szCs w:val="18"/>
              </w:rPr>
              <w:t>Teamwork</w:t>
            </w:r>
            <w:r w:rsidRPr="00A64F18">
              <w:rPr>
                <w:b/>
                <w:sz w:val="18"/>
                <w:szCs w:val="18"/>
              </w:rPr>
              <w:br/>
            </w:r>
            <w:r w:rsidRPr="00A64F18">
              <w:rPr>
                <w:sz w:val="18"/>
                <w:szCs w:val="18"/>
              </w:rPr>
              <w:t>Does the assignment and/or activity align with the core objective description?</w:t>
            </w:r>
          </w:p>
        </w:tc>
        <w:tc>
          <w:tcPr>
            <w:tcW w:w="1890" w:type="dxa"/>
          </w:tcPr>
          <w:p w:rsidR="00AF4FE2" w:rsidRPr="00A64F18" w:rsidRDefault="00764FCA" w:rsidP="000441BD">
            <w:pPr>
              <w:rPr>
                <w:sz w:val="18"/>
                <w:szCs w:val="18"/>
              </w:rPr>
            </w:pPr>
            <w:r>
              <w:rPr>
                <w:sz w:val="18"/>
                <w:szCs w:val="18"/>
              </w:rPr>
              <w:t>X</w:t>
            </w:r>
          </w:p>
        </w:tc>
        <w:tc>
          <w:tcPr>
            <w:tcW w:w="1530" w:type="dxa"/>
          </w:tcPr>
          <w:p w:rsidR="00AF4FE2" w:rsidRPr="00A64F18" w:rsidRDefault="00AF4FE2" w:rsidP="000441BD">
            <w:pPr>
              <w:rPr>
                <w:sz w:val="18"/>
                <w:szCs w:val="18"/>
              </w:rPr>
            </w:pPr>
          </w:p>
        </w:tc>
      </w:tr>
      <w:tr w:rsidR="00AF4FE2" w:rsidRPr="00A64F18" w:rsidTr="000441BD">
        <w:tc>
          <w:tcPr>
            <w:tcW w:w="5940" w:type="dxa"/>
          </w:tcPr>
          <w:p w:rsidR="00AF4FE2" w:rsidRPr="00A64F18" w:rsidRDefault="00AF4FE2" w:rsidP="000441BD">
            <w:pPr>
              <w:jc w:val="left"/>
              <w:rPr>
                <w:b/>
                <w:sz w:val="18"/>
                <w:szCs w:val="18"/>
              </w:rPr>
            </w:pPr>
            <w:r w:rsidRPr="00A64F18">
              <w:rPr>
                <w:b/>
                <w:sz w:val="18"/>
                <w:szCs w:val="18"/>
              </w:rPr>
              <w:t>Cohesive Proposal</w:t>
            </w:r>
          </w:p>
          <w:p w:rsidR="00AF4FE2" w:rsidRPr="00A64F18" w:rsidRDefault="00AF4FE2" w:rsidP="00AF4FE2">
            <w:pPr>
              <w:pStyle w:val="ListParagraph"/>
              <w:numPr>
                <w:ilvl w:val="0"/>
                <w:numId w:val="15"/>
              </w:numPr>
              <w:jc w:val="left"/>
              <w:rPr>
                <w:b/>
                <w:sz w:val="18"/>
                <w:szCs w:val="18"/>
              </w:rPr>
            </w:pPr>
            <w:r w:rsidRPr="00A64F18">
              <w:rPr>
                <w:sz w:val="18"/>
                <w:szCs w:val="18"/>
              </w:rPr>
              <w:t>Does the information presented make sense?</w:t>
            </w:r>
          </w:p>
          <w:p w:rsidR="00AF4FE2" w:rsidRPr="00A64F18" w:rsidRDefault="00AF4FE2" w:rsidP="00AF4FE2">
            <w:pPr>
              <w:pStyle w:val="ListParagraph"/>
              <w:numPr>
                <w:ilvl w:val="0"/>
                <w:numId w:val="15"/>
              </w:numPr>
              <w:jc w:val="left"/>
              <w:rPr>
                <w:b/>
                <w:sz w:val="18"/>
                <w:szCs w:val="18"/>
              </w:rPr>
            </w:pPr>
            <w:r w:rsidRPr="00A64F18">
              <w:rPr>
                <w:sz w:val="18"/>
                <w:szCs w:val="18"/>
              </w:rPr>
              <w:t>Is each assignment and assessment plan cohesive?</w:t>
            </w:r>
          </w:p>
        </w:tc>
        <w:tc>
          <w:tcPr>
            <w:tcW w:w="1890" w:type="dxa"/>
          </w:tcPr>
          <w:p w:rsidR="00AF4FE2" w:rsidRPr="00A64F18" w:rsidRDefault="00AF4FE2" w:rsidP="000441BD">
            <w:pPr>
              <w:rPr>
                <w:sz w:val="18"/>
                <w:szCs w:val="18"/>
              </w:rPr>
            </w:pPr>
            <w:r w:rsidRPr="00A64F18">
              <w:rPr>
                <w:sz w:val="18"/>
                <w:szCs w:val="18"/>
              </w:rPr>
              <w:t>X</w:t>
            </w:r>
          </w:p>
        </w:tc>
        <w:tc>
          <w:tcPr>
            <w:tcW w:w="1530" w:type="dxa"/>
          </w:tcPr>
          <w:p w:rsidR="00AF4FE2" w:rsidRPr="00A64F18" w:rsidRDefault="00AF4FE2" w:rsidP="000441BD">
            <w:pPr>
              <w:rPr>
                <w:sz w:val="18"/>
                <w:szCs w:val="18"/>
              </w:rPr>
            </w:pPr>
          </w:p>
        </w:tc>
      </w:tr>
    </w:tbl>
    <w:p w:rsidR="00AF4FE2" w:rsidRPr="00A64F18" w:rsidRDefault="00AF4FE2" w:rsidP="00AF4FE2">
      <w:pPr>
        <w:jc w:val="left"/>
        <w:rPr>
          <w:sz w:val="18"/>
          <w:szCs w:val="18"/>
        </w:rPr>
      </w:pPr>
    </w:p>
    <w:tbl>
      <w:tblPr>
        <w:tblStyle w:val="TableGrid"/>
        <w:tblW w:w="0" w:type="auto"/>
        <w:tblInd w:w="108" w:type="dxa"/>
        <w:tblLook w:val="04A0" w:firstRow="1" w:lastRow="0" w:firstColumn="1" w:lastColumn="0" w:noHBand="0" w:noVBand="1"/>
      </w:tblPr>
      <w:tblGrid>
        <w:gridCol w:w="9360"/>
      </w:tblGrid>
      <w:tr w:rsidR="00AF4FE2" w:rsidRPr="00A64F18" w:rsidTr="000441BD">
        <w:tc>
          <w:tcPr>
            <w:tcW w:w="9360" w:type="dxa"/>
          </w:tcPr>
          <w:p w:rsidR="00AF4FE2" w:rsidRPr="00A64F18" w:rsidRDefault="00AF4FE2" w:rsidP="000441BD">
            <w:pPr>
              <w:jc w:val="left"/>
              <w:rPr>
                <w:b/>
                <w:sz w:val="18"/>
                <w:szCs w:val="18"/>
              </w:rPr>
            </w:pPr>
            <w:r w:rsidRPr="00A64F18">
              <w:rPr>
                <w:b/>
                <w:sz w:val="18"/>
                <w:szCs w:val="18"/>
              </w:rPr>
              <w:t>REASON FOR “NO” RATING (IF APPPLICABLE) FOR PART I:</w:t>
            </w:r>
          </w:p>
          <w:p w:rsidR="00AF4FE2" w:rsidRPr="00A64F18" w:rsidRDefault="00AF4FE2" w:rsidP="000441BD">
            <w:pPr>
              <w:jc w:val="left"/>
              <w:rPr>
                <w:sz w:val="18"/>
                <w:szCs w:val="18"/>
              </w:rPr>
            </w:pPr>
          </w:p>
        </w:tc>
      </w:tr>
    </w:tbl>
    <w:p w:rsidR="00AF4FE2" w:rsidRPr="00A64F18" w:rsidRDefault="00AF4FE2" w:rsidP="00AF4FE2">
      <w:pPr>
        <w:jc w:val="left"/>
        <w:rPr>
          <w:sz w:val="18"/>
          <w:szCs w:val="18"/>
        </w:rPr>
      </w:pPr>
    </w:p>
    <w:p w:rsidR="00AF4FE2" w:rsidRPr="00A64F18" w:rsidRDefault="00AF4FE2" w:rsidP="00AF4FE2">
      <w:pPr>
        <w:jc w:val="left"/>
        <w:rPr>
          <w:color w:val="FF0000"/>
          <w:sz w:val="18"/>
          <w:szCs w:val="18"/>
        </w:rPr>
      </w:pPr>
      <w:r w:rsidRPr="00A64F18">
        <w:rPr>
          <w:color w:val="FF0000"/>
          <w:sz w:val="18"/>
          <w:szCs w:val="18"/>
        </w:rPr>
        <w:t xml:space="preserve">PART II: Assessment Evaluation </w:t>
      </w:r>
    </w:p>
    <w:tbl>
      <w:tblPr>
        <w:tblStyle w:val="TableGrid"/>
        <w:tblW w:w="0" w:type="auto"/>
        <w:tblInd w:w="108" w:type="dxa"/>
        <w:tblLook w:val="04A0" w:firstRow="1" w:lastRow="0" w:firstColumn="1" w:lastColumn="0" w:noHBand="0" w:noVBand="1"/>
      </w:tblPr>
      <w:tblGrid>
        <w:gridCol w:w="5940"/>
        <w:gridCol w:w="1890"/>
        <w:gridCol w:w="1530"/>
      </w:tblGrid>
      <w:tr w:rsidR="00AF4FE2" w:rsidRPr="00A64F18" w:rsidTr="000441BD">
        <w:tc>
          <w:tcPr>
            <w:tcW w:w="5940" w:type="dxa"/>
            <w:shd w:val="clear" w:color="auto" w:fill="DBE5F1" w:themeFill="accent1" w:themeFillTint="33"/>
            <w:vAlign w:val="center"/>
          </w:tcPr>
          <w:p w:rsidR="00AF4FE2" w:rsidRPr="00A64F18" w:rsidRDefault="00AF4FE2" w:rsidP="000441BD">
            <w:pPr>
              <w:rPr>
                <w:b/>
                <w:sz w:val="18"/>
                <w:szCs w:val="18"/>
              </w:rPr>
            </w:pPr>
            <w:r w:rsidRPr="00A64F18">
              <w:rPr>
                <w:b/>
                <w:sz w:val="18"/>
                <w:szCs w:val="18"/>
              </w:rPr>
              <w:t>QUESTION</w:t>
            </w:r>
          </w:p>
        </w:tc>
        <w:tc>
          <w:tcPr>
            <w:tcW w:w="1890" w:type="dxa"/>
            <w:shd w:val="clear" w:color="auto" w:fill="DBE5F1" w:themeFill="accent1" w:themeFillTint="33"/>
            <w:vAlign w:val="center"/>
          </w:tcPr>
          <w:p w:rsidR="00AF4FE2" w:rsidRPr="00A64F18" w:rsidRDefault="00AF4FE2" w:rsidP="000441BD">
            <w:pPr>
              <w:rPr>
                <w:b/>
                <w:sz w:val="18"/>
                <w:szCs w:val="18"/>
              </w:rPr>
            </w:pPr>
            <w:r w:rsidRPr="00A64F18">
              <w:rPr>
                <w:b/>
                <w:sz w:val="18"/>
                <w:szCs w:val="18"/>
              </w:rPr>
              <w:t>YES</w:t>
            </w:r>
          </w:p>
          <w:p w:rsidR="00AF4FE2" w:rsidRPr="00A64F18" w:rsidRDefault="00AF4FE2" w:rsidP="000441BD">
            <w:pPr>
              <w:rPr>
                <w:sz w:val="18"/>
                <w:szCs w:val="18"/>
              </w:rPr>
            </w:pPr>
            <w:r w:rsidRPr="00A64F18">
              <w:rPr>
                <w:sz w:val="18"/>
                <w:szCs w:val="18"/>
              </w:rPr>
              <w:t>(Put X if Does Meet Criteria)</w:t>
            </w:r>
          </w:p>
        </w:tc>
        <w:tc>
          <w:tcPr>
            <w:tcW w:w="1530" w:type="dxa"/>
            <w:shd w:val="clear" w:color="auto" w:fill="DBE5F1" w:themeFill="accent1" w:themeFillTint="33"/>
            <w:vAlign w:val="center"/>
          </w:tcPr>
          <w:p w:rsidR="00AF4FE2" w:rsidRPr="00A64F18" w:rsidRDefault="00AF4FE2" w:rsidP="000441BD">
            <w:pPr>
              <w:rPr>
                <w:b/>
                <w:sz w:val="18"/>
                <w:szCs w:val="18"/>
              </w:rPr>
            </w:pPr>
            <w:r w:rsidRPr="00A64F18">
              <w:rPr>
                <w:b/>
                <w:sz w:val="18"/>
                <w:szCs w:val="18"/>
              </w:rPr>
              <w:t>NO</w:t>
            </w:r>
          </w:p>
          <w:p w:rsidR="00AF4FE2" w:rsidRPr="00A64F18" w:rsidRDefault="00AF4FE2" w:rsidP="000441BD">
            <w:pPr>
              <w:rPr>
                <w:sz w:val="18"/>
                <w:szCs w:val="18"/>
              </w:rPr>
            </w:pPr>
            <w:r w:rsidRPr="00A64F18">
              <w:rPr>
                <w:sz w:val="18"/>
                <w:szCs w:val="18"/>
              </w:rPr>
              <w:t xml:space="preserve">(Put X if Does </w:t>
            </w:r>
            <w:r w:rsidRPr="00A64F18">
              <w:rPr>
                <w:b/>
                <w:sz w:val="18"/>
                <w:szCs w:val="18"/>
              </w:rPr>
              <w:t>Not</w:t>
            </w:r>
            <w:r w:rsidRPr="00A64F18">
              <w:rPr>
                <w:sz w:val="18"/>
                <w:szCs w:val="18"/>
              </w:rPr>
              <w:t xml:space="preserve"> Meet Criteria)</w:t>
            </w:r>
          </w:p>
        </w:tc>
      </w:tr>
      <w:tr w:rsidR="00AF4FE2" w:rsidRPr="00A64F18" w:rsidTr="000441BD">
        <w:trPr>
          <w:trHeight w:val="449"/>
        </w:trPr>
        <w:tc>
          <w:tcPr>
            <w:tcW w:w="5940" w:type="dxa"/>
          </w:tcPr>
          <w:p w:rsidR="00AF4FE2" w:rsidRPr="00A64F18" w:rsidRDefault="00AF4FE2" w:rsidP="000441BD">
            <w:pPr>
              <w:jc w:val="left"/>
              <w:rPr>
                <w:b/>
                <w:sz w:val="18"/>
                <w:szCs w:val="18"/>
              </w:rPr>
            </w:pPr>
            <w:r w:rsidRPr="00A64F18">
              <w:rPr>
                <w:b/>
                <w:sz w:val="18"/>
                <w:szCs w:val="18"/>
              </w:rPr>
              <w:t xml:space="preserve">Direct Assessment </w:t>
            </w:r>
          </w:p>
          <w:p w:rsidR="00AF4FE2" w:rsidRPr="00A64F18" w:rsidRDefault="00AF4FE2" w:rsidP="000441BD">
            <w:pPr>
              <w:jc w:val="left"/>
              <w:rPr>
                <w:sz w:val="18"/>
                <w:szCs w:val="18"/>
              </w:rPr>
            </w:pPr>
            <w:r w:rsidRPr="00A64F18">
              <w:rPr>
                <w:sz w:val="18"/>
                <w:szCs w:val="18"/>
              </w:rPr>
              <w:t>Is at least one direct assessment method presented for each core objective?</w:t>
            </w:r>
          </w:p>
        </w:tc>
        <w:tc>
          <w:tcPr>
            <w:tcW w:w="1890" w:type="dxa"/>
          </w:tcPr>
          <w:p w:rsidR="00AF4FE2" w:rsidRPr="00A64F18" w:rsidRDefault="00AF4FE2" w:rsidP="000441BD">
            <w:pPr>
              <w:rPr>
                <w:sz w:val="18"/>
                <w:szCs w:val="18"/>
              </w:rPr>
            </w:pPr>
            <w:r w:rsidRPr="00A64F18">
              <w:rPr>
                <w:sz w:val="18"/>
                <w:szCs w:val="18"/>
              </w:rPr>
              <w:t>X</w:t>
            </w:r>
          </w:p>
        </w:tc>
        <w:tc>
          <w:tcPr>
            <w:tcW w:w="1530" w:type="dxa"/>
          </w:tcPr>
          <w:p w:rsidR="00AF4FE2" w:rsidRPr="00A64F18" w:rsidRDefault="00AF4FE2" w:rsidP="000441BD">
            <w:pPr>
              <w:jc w:val="left"/>
              <w:rPr>
                <w:sz w:val="18"/>
                <w:szCs w:val="18"/>
              </w:rPr>
            </w:pPr>
          </w:p>
        </w:tc>
      </w:tr>
      <w:tr w:rsidR="00AF4FE2" w:rsidRPr="00A64F18" w:rsidTr="000441BD">
        <w:tc>
          <w:tcPr>
            <w:tcW w:w="5940" w:type="dxa"/>
          </w:tcPr>
          <w:p w:rsidR="00AF4FE2" w:rsidRPr="00A64F18" w:rsidRDefault="00AF4FE2" w:rsidP="000441BD">
            <w:pPr>
              <w:jc w:val="left"/>
              <w:rPr>
                <w:b/>
                <w:sz w:val="18"/>
                <w:szCs w:val="18"/>
              </w:rPr>
            </w:pPr>
            <w:r w:rsidRPr="00A64F18">
              <w:rPr>
                <w:b/>
                <w:sz w:val="18"/>
                <w:szCs w:val="18"/>
              </w:rPr>
              <w:t>Brief Outline of Assessment Method</w:t>
            </w:r>
          </w:p>
          <w:p w:rsidR="00AF4FE2" w:rsidRPr="00A64F18" w:rsidRDefault="00AF4FE2" w:rsidP="000441BD">
            <w:pPr>
              <w:jc w:val="left"/>
              <w:rPr>
                <w:sz w:val="18"/>
                <w:szCs w:val="18"/>
              </w:rPr>
            </w:pPr>
            <w:r w:rsidRPr="00A64F18">
              <w:rPr>
                <w:sz w:val="18"/>
                <w:szCs w:val="18"/>
              </w:rPr>
              <w:t>Is a clear assessment plan provided?</w:t>
            </w:r>
          </w:p>
        </w:tc>
        <w:tc>
          <w:tcPr>
            <w:tcW w:w="1890" w:type="dxa"/>
          </w:tcPr>
          <w:p w:rsidR="00AF4FE2" w:rsidRPr="00A64F18" w:rsidRDefault="00AF4FE2" w:rsidP="000441BD">
            <w:pPr>
              <w:rPr>
                <w:sz w:val="18"/>
                <w:szCs w:val="18"/>
              </w:rPr>
            </w:pPr>
            <w:r w:rsidRPr="00A64F18">
              <w:rPr>
                <w:sz w:val="18"/>
                <w:szCs w:val="18"/>
              </w:rPr>
              <w:t>X</w:t>
            </w:r>
          </w:p>
        </w:tc>
        <w:tc>
          <w:tcPr>
            <w:tcW w:w="1530" w:type="dxa"/>
          </w:tcPr>
          <w:p w:rsidR="00AF4FE2" w:rsidRPr="00A64F18" w:rsidRDefault="00AF4FE2" w:rsidP="000441BD">
            <w:pPr>
              <w:jc w:val="left"/>
              <w:rPr>
                <w:sz w:val="18"/>
                <w:szCs w:val="18"/>
              </w:rPr>
            </w:pPr>
          </w:p>
        </w:tc>
      </w:tr>
      <w:tr w:rsidR="00AF4FE2" w:rsidRPr="00A64F18" w:rsidTr="000441BD">
        <w:tc>
          <w:tcPr>
            <w:tcW w:w="5940" w:type="dxa"/>
          </w:tcPr>
          <w:p w:rsidR="00AF4FE2" w:rsidRPr="00A64F18" w:rsidRDefault="00AF4FE2" w:rsidP="000441BD">
            <w:pPr>
              <w:jc w:val="left"/>
              <w:rPr>
                <w:b/>
                <w:sz w:val="18"/>
                <w:szCs w:val="18"/>
              </w:rPr>
            </w:pPr>
            <w:r w:rsidRPr="00A64F18">
              <w:rPr>
                <w:b/>
                <w:sz w:val="18"/>
                <w:szCs w:val="18"/>
              </w:rPr>
              <w:t>Benchmark/Target</w:t>
            </w:r>
          </w:p>
          <w:p w:rsidR="00AF4FE2" w:rsidRPr="00A64F18" w:rsidRDefault="00AF4FE2" w:rsidP="00AF4FE2">
            <w:pPr>
              <w:pStyle w:val="ListParagraph"/>
              <w:numPr>
                <w:ilvl w:val="0"/>
                <w:numId w:val="16"/>
              </w:numPr>
              <w:jc w:val="left"/>
              <w:rPr>
                <w:sz w:val="18"/>
                <w:szCs w:val="18"/>
              </w:rPr>
            </w:pPr>
            <w:r w:rsidRPr="00A64F18">
              <w:rPr>
                <w:sz w:val="18"/>
                <w:szCs w:val="18"/>
              </w:rPr>
              <w:t>Is a benchmark/target provided?</w:t>
            </w:r>
          </w:p>
          <w:p w:rsidR="00AF4FE2" w:rsidRPr="00A64F18" w:rsidRDefault="00AF4FE2" w:rsidP="00AF4FE2">
            <w:pPr>
              <w:pStyle w:val="ListParagraph"/>
              <w:numPr>
                <w:ilvl w:val="0"/>
                <w:numId w:val="16"/>
              </w:numPr>
              <w:jc w:val="left"/>
              <w:rPr>
                <w:sz w:val="18"/>
                <w:szCs w:val="18"/>
              </w:rPr>
            </w:pPr>
            <w:r w:rsidRPr="00A64F18">
              <w:rPr>
                <w:sz w:val="18"/>
                <w:szCs w:val="18"/>
              </w:rPr>
              <w:t>Is it clear what the benchmark/target measures?</w:t>
            </w:r>
          </w:p>
        </w:tc>
        <w:tc>
          <w:tcPr>
            <w:tcW w:w="1890" w:type="dxa"/>
          </w:tcPr>
          <w:p w:rsidR="00AF4FE2" w:rsidRPr="00A64F18" w:rsidRDefault="00AF4FE2" w:rsidP="000441BD">
            <w:pPr>
              <w:rPr>
                <w:sz w:val="18"/>
                <w:szCs w:val="18"/>
              </w:rPr>
            </w:pPr>
            <w:r w:rsidRPr="00A64F18">
              <w:rPr>
                <w:sz w:val="18"/>
                <w:szCs w:val="18"/>
              </w:rPr>
              <w:t>X</w:t>
            </w:r>
          </w:p>
        </w:tc>
        <w:tc>
          <w:tcPr>
            <w:tcW w:w="1530" w:type="dxa"/>
          </w:tcPr>
          <w:p w:rsidR="00AF4FE2" w:rsidRPr="00A64F18" w:rsidRDefault="00AF4FE2" w:rsidP="000441BD">
            <w:pPr>
              <w:jc w:val="left"/>
              <w:rPr>
                <w:sz w:val="18"/>
                <w:szCs w:val="18"/>
              </w:rPr>
            </w:pPr>
          </w:p>
        </w:tc>
      </w:tr>
    </w:tbl>
    <w:p w:rsidR="00AF4FE2" w:rsidRPr="00A64F18" w:rsidRDefault="00AF4FE2" w:rsidP="00AF4FE2">
      <w:pPr>
        <w:jc w:val="left"/>
        <w:rPr>
          <w:b/>
          <w:sz w:val="18"/>
          <w:szCs w:val="18"/>
        </w:rPr>
      </w:pPr>
    </w:p>
    <w:tbl>
      <w:tblPr>
        <w:tblStyle w:val="TableGrid"/>
        <w:tblW w:w="0" w:type="auto"/>
        <w:tblInd w:w="108" w:type="dxa"/>
        <w:tblLook w:val="04A0" w:firstRow="1" w:lastRow="0" w:firstColumn="1" w:lastColumn="0" w:noHBand="0" w:noVBand="1"/>
      </w:tblPr>
      <w:tblGrid>
        <w:gridCol w:w="9360"/>
      </w:tblGrid>
      <w:tr w:rsidR="00AF4FE2" w:rsidRPr="00A64F18" w:rsidTr="000441BD">
        <w:tc>
          <w:tcPr>
            <w:tcW w:w="9360" w:type="dxa"/>
          </w:tcPr>
          <w:p w:rsidR="00AF4FE2" w:rsidRPr="00A64F18" w:rsidRDefault="00AF4FE2" w:rsidP="000441BD">
            <w:pPr>
              <w:jc w:val="left"/>
              <w:rPr>
                <w:b/>
                <w:sz w:val="18"/>
                <w:szCs w:val="18"/>
              </w:rPr>
            </w:pPr>
            <w:r w:rsidRPr="00A64F18">
              <w:rPr>
                <w:b/>
                <w:sz w:val="18"/>
                <w:szCs w:val="18"/>
              </w:rPr>
              <w:t>REASON FOR “NO” RATING (IF APPPLICABLE) FOR PART II:</w:t>
            </w:r>
          </w:p>
          <w:p w:rsidR="00AF4FE2" w:rsidRPr="00A64F18" w:rsidRDefault="00AF4FE2" w:rsidP="000441BD">
            <w:pPr>
              <w:jc w:val="left"/>
              <w:rPr>
                <w:sz w:val="18"/>
                <w:szCs w:val="18"/>
              </w:rPr>
            </w:pPr>
          </w:p>
          <w:p w:rsidR="00AF4FE2" w:rsidRPr="00A64F18" w:rsidRDefault="00AF4FE2" w:rsidP="000441BD">
            <w:pPr>
              <w:jc w:val="left"/>
              <w:rPr>
                <w:sz w:val="18"/>
                <w:szCs w:val="18"/>
              </w:rPr>
            </w:pPr>
          </w:p>
        </w:tc>
      </w:tr>
    </w:tbl>
    <w:p w:rsidR="00AF4FE2" w:rsidRPr="00A64F18" w:rsidRDefault="00AF4FE2" w:rsidP="00AF4FE2">
      <w:pPr>
        <w:jc w:val="left"/>
        <w:rPr>
          <w:sz w:val="18"/>
          <w:szCs w:val="18"/>
        </w:rPr>
      </w:pPr>
    </w:p>
    <w:p w:rsidR="009B3313" w:rsidRDefault="009B3313" w:rsidP="009B3313">
      <w:pPr>
        <w:jc w:val="left"/>
        <w:rPr>
          <w:sz w:val="18"/>
          <w:szCs w:val="18"/>
        </w:rPr>
      </w:pPr>
    </w:p>
    <w:p w:rsidR="009B3313" w:rsidRDefault="009B3313" w:rsidP="009B3313">
      <w:pPr>
        <w:jc w:val="left"/>
        <w:rPr>
          <w:sz w:val="18"/>
          <w:szCs w:val="18"/>
        </w:rPr>
      </w:pPr>
    </w:p>
    <w:p w:rsidR="009B3313" w:rsidRDefault="009B3313" w:rsidP="009B3313">
      <w:pPr>
        <w:jc w:val="left"/>
        <w:rPr>
          <w:sz w:val="18"/>
          <w:szCs w:val="18"/>
        </w:rPr>
      </w:pPr>
    </w:p>
    <w:p w:rsidR="009B3313" w:rsidRDefault="009B3313" w:rsidP="009B3313">
      <w:pPr>
        <w:jc w:val="left"/>
        <w:rPr>
          <w:sz w:val="18"/>
          <w:szCs w:val="18"/>
        </w:rPr>
      </w:pPr>
    </w:p>
    <w:p w:rsidR="009B3313" w:rsidRDefault="009B3313" w:rsidP="009B3313">
      <w:pPr>
        <w:jc w:val="left"/>
        <w:rPr>
          <w:sz w:val="18"/>
          <w:szCs w:val="18"/>
        </w:rPr>
      </w:pPr>
    </w:p>
    <w:p w:rsidR="009B3313" w:rsidRDefault="009B3313" w:rsidP="009B3313">
      <w:pPr>
        <w:jc w:val="left"/>
        <w:rPr>
          <w:sz w:val="18"/>
          <w:szCs w:val="18"/>
        </w:rPr>
      </w:pPr>
    </w:p>
    <w:p w:rsidR="00AF4FE2" w:rsidRPr="009B3313" w:rsidRDefault="00AF4FE2" w:rsidP="009B3313">
      <w:pPr>
        <w:jc w:val="left"/>
        <w:rPr>
          <w:sz w:val="18"/>
          <w:szCs w:val="18"/>
        </w:rPr>
      </w:pPr>
      <w:r w:rsidRPr="009B3313">
        <w:rPr>
          <w:sz w:val="18"/>
          <w:szCs w:val="18"/>
        </w:rPr>
        <w:br/>
        <w:t xml:space="preserve"> </w:t>
      </w:r>
    </w:p>
    <w:p w:rsidR="00AF4FE2" w:rsidRDefault="00AF4FE2" w:rsidP="00AF4FE2">
      <w:pPr>
        <w:rPr>
          <w:b/>
          <w:sz w:val="18"/>
          <w:szCs w:val="18"/>
        </w:rPr>
      </w:pPr>
    </w:p>
    <w:p w:rsidR="00AF4FE2" w:rsidRDefault="00AF4FE2" w:rsidP="00AF4FE2">
      <w:pPr>
        <w:rPr>
          <w:b/>
          <w:sz w:val="18"/>
          <w:szCs w:val="18"/>
        </w:rPr>
      </w:pPr>
    </w:p>
    <w:p w:rsidR="00AF4FE2" w:rsidRDefault="00AF4FE2" w:rsidP="00AF4FE2">
      <w:pPr>
        <w:rPr>
          <w:b/>
          <w:sz w:val="18"/>
          <w:szCs w:val="18"/>
        </w:rPr>
      </w:pPr>
    </w:p>
    <w:p w:rsidR="00764FCA" w:rsidRDefault="00764FCA" w:rsidP="00AF4FE2">
      <w:pPr>
        <w:rPr>
          <w:b/>
          <w:sz w:val="18"/>
          <w:szCs w:val="18"/>
        </w:rPr>
      </w:pPr>
    </w:p>
    <w:p w:rsidR="00AF4FE2" w:rsidRDefault="00AF4FE2" w:rsidP="00AF4FE2">
      <w:pPr>
        <w:rPr>
          <w:b/>
          <w:sz w:val="18"/>
          <w:szCs w:val="18"/>
        </w:rPr>
      </w:pPr>
    </w:p>
    <w:p w:rsidR="00AF4FE2" w:rsidRPr="00A64F18" w:rsidRDefault="00AF4FE2" w:rsidP="00AF4FE2">
      <w:pPr>
        <w:rPr>
          <w:b/>
          <w:sz w:val="18"/>
          <w:szCs w:val="18"/>
        </w:rPr>
      </w:pPr>
      <w:r w:rsidRPr="00A64F18">
        <w:rPr>
          <w:b/>
          <w:sz w:val="18"/>
          <w:szCs w:val="18"/>
        </w:rPr>
        <w:lastRenderedPageBreak/>
        <w:t xml:space="preserve">Spring 2013 </w:t>
      </w:r>
    </w:p>
    <w:p w:rsidR="00AF4FE2" w:rsidRPr="00A64F18" w:rsidRDefault="00AF4FE2" w:rsidP="00AF4FE2">
      <w:pPr>
        <w:rPr>
          <w:b/>
          <w:sz w:val="18"/>
          <w:szCs w:val="18"/>
        </w:rPr>
      </w:pPr>
      <w:r w:rsidRPr="00A64F18">
        <w:rPr>
          <w:b/>
          <w:sz w:val="18"/>
          <w:szCs w:val="18"/>
        </w:rPr>
        <w:t>Call for Course Proposals for Inclusion Preliminary Evaluation</w:t>
      </w:r>
      <w:r w:rsidRPr="00A64F18">
        <w:rPr>
          <w:sz w:val="18"/>
          <w:szCs w:val="18"/>
        </w:rPr>
        <w:t xml:space="preserve"> </w:t>
      </w:r>
    </w:p>
    <w:p w:rsidR="00AF4FE2" w:rsidRPr="00A64F18" w:rsidRDefault="00AF4FE2" w:rsidP="00AF4FE2">
      <w:pPr>
        <w:rPr>
          <w:b/>
          <w:sz w:val="18"/>
          <w:szCs w:val="18"/>
        </w:rPr>
      </w:pPr>
    </w:p>
    <w:p w:rsidR="00AF4FE2" w:rsidRPr="00A64F18" w:rsidRDefault="00AF4FE2" w:rsidP="00AF4FE2">
      <w:pPr>
        <w:jc w:val="left"/>
        <w:rPr>
          <w:sz w:val="18"/>
          <w:szCs w:val="18"/>
        </w:rPr>
      </w:pPr>
      <w:r w:rsidRPr="00A64F18">
        <w:rPr>
          <w:b/>
          <w:sz w:val="18"/>
          <w:szCs w:val="18"/>
        </w:rPr>
        <w:t>Course:</w:t>
      </w:r>
      <w:r w:rsidRPr="00A64F18">
        <w:rPr>
          <w:sz w:val="18"/>
          <w:szCs w:val="18"/>
        </w:rPr>
        <w:t xml:space="preserve"> </w:t>
      </w:r>
      <w:r w:rsidRPr="00A64F18">
        <w:rPr>
          <w:sz w:val="18"/>
          <w:szCs w:val="18"/>
        </w:rPr>
        <w:tab/>
      </w:r>
      <w:r w:rsidRPr="00A64F18">
        <w:rPr>
          <w:sz w:val="18"/>
          <w:szCs w:val="18"/>
        </w:rPr>
        <w:tab/>
      </w:r>
      <w:r w:rsidRPr="00A64F18">
        <w:rPr>
          <w:sz w:val="18"/>
          <w:szCs w:val="18"/>
        </w:rPr>
        <w:tab/>
      </w:r>
      <w:r w:rsidRPr="00A64F18">
        <w:rPr>
          <w:sz w:val="18"/>
          <w:szCs w:val="18"/>
        </w:rPr>
        <w:tab/>
        <w:t>BIOL 1409</w:t>
      </w:r>
      <w:r w:rsidR="0018727C">
        <w:rPr>
          <w:sz w:val="18"/>
          <w:szCs w:val="18"/>
        </w:rPr>
        <w:t>/BIOL 1309</w:t>
      </w:r>
      <w:r w:rsidRPr="00A64F18">
        <w:rPr>
          <w:sz w:val="18"/>
          <w:szCs w:val="18"/>
        </w:rPr>
        <w:t xml:space="preserve"> - Life Science II (for non-science majors)</w:t>
      </w:r>
    </w:p>
    <w:p w:rsidR="00AF4FE2" w:rsidRPr="00A64F18" w:rsidRDefault="00AF4FE2" w:rsidP="00AF4FE2">
      <w:pPr>
        <w:jc w:val="left"/>
        <w:rPr>
          <w:sz w:val="18"/>
          <w:szCs w:val="18"/>
        </w:rPr>
      </w:pPr>
      <w:r w:rsidRPr="00A64F18">
        <w:rPr>
          <w:b/>
          <w:sz w:val="18"/>
          <w:szCs w:val="18"/>
        </w:rPr>
        <w:t>Proposal Contact:</w:t>
      </w:r>
      <w:r w:rsidRPr="00A64F18">
        <w:rPr>
          <w:b/>
          <w:sz w:val="18"/>
          <w:szCs w:val="18"/>
        </w:rPr>
        <w:tab/>
      </w:r>
      <w:r w:rsidRPr="00A64F18">
        <w:rPr>
          <w:b/>
          <w:sz w:val="18"/>
          <w:szCs w:val="18"/>
        </w:rPr>
        <w:tab/>
      </w:r>
      <w:r w:rsidRPr="00A64F18">
        <w:rPr>
          <w:b/>
          <w:sz w:val="18"/>
          <w:szCs w:val="18"/>
        </w:rPr>
        <w:tab/>
      </w:r>
      <w:r w:rsidRPr="00A64F18">
        <w:rPr>
          <w:sz w:val="18"/>
          <w:szCs w:val="18"/>
        </w:rPr>
        <w:t>Dan Porter</w:t>
      </w:r>
    </w:p>
    <w:p w:rsidR="00AF4FE2" w:rsidRPr="00A64F18" w:rsidRDefault="00AF4FE2" w:rsidP="00AF4FE2">
      <w:pPr>
        <w:jc w:val="left"/>
        <w:rPr>
          <w:b/>
          <w:sz w:val="18"/>
          <w:szCs w:val="18"/>
        </w:rPr>
      </w:pPr>
      <w:r>
        <w:rPr>
          <w:b/>
          <w:sz w:val="18"/>
          <w:szCs w:val="18"/>
        </w:rPr>
        <w:t>Foundational Component Area:</w:t>
      </w:r>
      <w:r>
        <w:rPr>
          <w:b/>
          <w:sz w:val="18"/>
          <w:szCs w:val="18"/>
        </w:rPr>
        <w:tab/>
      </w:r>
      <w:r w:rsidRPr="00A64F18">
        <w:rPr>
          <w:sz w:val="18"/>
          <w:szCs w:val="18"/>
        </w:rPr>
        <w:t>Life and Physical Sciences</w:t>
      </w:r>
    </w:p>
    <w:p w:rsidR="00AF4FE2" w:rsidRPr="00A64F18" w:rsidRDefault="00AF4FE2" w:rsidP="00AF4FE2">
      <w:pPr>
        <w:jc w:val="left"/>
        <w:rPr>
          <w:b/>
          <w:sz w:val="18"/>
          <w:szCs w:val="18"/>
        </w:rPr>
      </w:pPr>
      <w:r w:rsidRPr="00A64F18">
        <w:rPr>
          <w:b/>
          <w:sz w:val="18"/>
          <w:szCs w:val="18"/>
        </w:rPr>
        <w:t>Component Sub-Committee:</w:t>
      </w:r>
      <w:r w:rsidRPr="00A64F18">
        <w:rPr>
          <w:b/>
          <w:sz w:val="18"/>
          <w:szCs w:val="18"/>
        </w:rPr>
        <w:tab/>
      </w:r>
      <w:r w:rsidRPr="00A64F18">
        <w:rPr>
          <w:b/>
          <w:sz w:val="18"/>
          <w:szCs w:val="18"/>
        </w:rPr>
        <w:tab/>
      </w:r>
      <w:r w:rsidRPr="00A64F18">
        <w:rPr>
          <w:sz w:val="18"/>
          <w:szCs w:val="18"/>
        </w:rPr>
        <w:t>Becky Burton (Chair), Kathy Wetzel, Em</w:t>
      </w:r>
      <w:r>
        <w:rPr>
          <w:sz w:val="18"/>
          <w:szCs w:val="18"/>
        </w:rPr>
        <w:t xml:space="preserve">ery Shier, Brandon Moore, </w:t>
      </w:r>
      <w:r>
        <w:rPr>
          <w:sz w:val="18"/>
          <w:szCs w:val="18"/>
        </w:rPr>
        <w:br/>
      </w:r>
      <w:r>
        <w:rPr>
          <w:sz w:val="18"/>
          <w:szCs w:val="18"/>
        </w:rPr>
        <w:tab/>
      </w:r>
      <w:r>
        <w:rPr>
          <w:sz w:val="18"/>
          <w:szCs w:val="18"/>
        </w:rPr>
        <w:tab/>
      </w:r>
      <w:r>
        <w:rPr>
          <w:sz w:val="18"/>
          <w:szCs w:val="18"/>
        </w:rPr>
        <w:tab/>
      </w:r>
      <w:r>
        <w:rPr>
          <w:sz w:val="18"/>
          <w:szCs w:val="18"/>
        </w:rPr>
        <w:tab/>
      </w:r>
      <w:r w:rsidRPr="00A64F18">
        <w:rPr>
          <w:sz w:val="18"/>
          <w:szCs w:val="18"/>
        </w:rPr>
        <w:t>Claudie Biggers</w:t>
      </w:r>
    </w:p>
    <w:p w:rsidR="00AF4FE2" w:rsidRPr="00A64F18" w:rsidRDefault="00AF4FE2" w:rsidP="00AF4FE2">
      <w:pPr>
        <w:jc w:val="left"/>
        <w:rPr>
          <w:sz w:val="18"/>
          <w:szCs w:val="18"/>
        </w:rPr>
      </w:pPr>
      <w:r>
        <w:rPr>
          <w:b/>
          <w:sz w:val="18"/>
          <w:szCs w:val="18"/>
        </w:rPr>
        <w:t>Assessment Evaluation:</w:t>
      </w:r>
      <w:r>
        <w:rPr>
          <w:b/>
          <w:sz w:val="18"/>
          <w:szCs w:val="18"/>
        </w:rPr>
        <w:tab/>
      </w:r>
      <w:r>
        <w:rPr>
          <w:b/>
          <w:sz w:val="18"/>
          <w:szCs w:val="18"/>
        </w:rPr>
        <w:tab/>
      </w:r>
      <w:r w:rsidRPr="00A64F18">
        <w:rPr>
          <w:sz w:val="18"/>
          <w:szCs w:val="18"/>
        </w:rPr>
        <w:t>Kristin McDonald-Willey</w:t>
      </w:r>
    </w:p>
    <w:p w:rsidR="00AF4FE2" w:rsidRPr="00A64F18" w:rsidRDefault="00AF4FE2" w:rsidP="00AF4FE2">
      <w:pPr>
        <w:jc w:val="left"/>
        <w:rPr>
          <w:b/>
          <w:sz w:val="18"/>
          <w:szCs w:val="18"/>
        </w:rPr>
      </w:pPr>
    </w:p>
    <w:p w:rsidR="00AF4FE2" w:rsidRPr="00A64F18" w:rsidRDefault="00AF4FE2" w:rsidP="00AF4FE2">
      <w:pPr>
        <w:jc w:val="left"/>
        <w:rPr>
          <w:color w:val="FF0000"/>
          <w:sz w:val="18"/>
          <w:szCs w:val="18"/>
        </w:rPr>
      </w:pPr>
      <w:r w:rsidRPr="00A64F18">
        <w:rPr>
          <w:color w:val="FF0000"/>
          <w:sz w:val="18"/>
          <w:szCs w:val="18"/>
        </w:rPr>
        <w:t>PART I: Sub-Committee Evaluation of Content</w:t>
      </w:r>
    </w:p>
    <w:tbl>
      <w:tblPr>
        <w:tblStyle w:val="TableGrid"/>
        <w:tblW w:w="0" w:type="auto"/>
        <w:tblInd w:w="108" w:type="dxa"/>
        <w:tblLook w:val="04A0" w:firstRow="1" w:lastRow="0" w:firstColumn="1" w:lastColumn="0" w:noHBand="0" w:noVBand="1"/>
      </w:tblPr>
      <w:tblGrid>
        <w:gridCol w:w="5940"/>
        <w:gridCol w:w="1890"/>
        <w:gridCol w:w="1530"/>
      </w:tblGrid>
      <w:tr w:rsidR="00AF4FE2" w:rsidRPr="00A64F18" w:rsidTr="000441BD">
        <w:tc>
          <w:tcPr>
            <w:tcW w:w="5940" w:type="dxa"/>
            <w:shd w:val="clear" w:color="auto" w:fill="DBE5F1" w:themeFill="accent1" w:themeFillTint="33"/>
            <w:vAlign w:val="center"/>
          </w:tcPr>
          <w:p w:rsidR="00AF4FE2" w:rsidRPr="00A64F18" w:rsidRDefault="00AF4FE2" w:rsidP="000441BD">
            <w:pPr>
              <w:rPr>
                <w:b/>
                <w:sz w:val="18"/>
                <w:szCs w:val="18"/>
              </w:rPr>
            </w:pPr>
            <w:r w:rsidRPr="00A64F18">
              <w:rPr>
                <w:b/>
                <w:sz w:val="18"/>
                <w:szCs w:val="18"/>
              </w:rPr>
              <w:t>QUESTION</w:t>
            </w:r>
          </w:p>
        </w:tc>
        <w:tc>
          <w:tcPr>
            <w:tcW w:w="1890" w:type="dxa"/>
            <w:shd w:val="clear" w:color="auto" w:fill="DBE5F1" w:themeFill="accent1" w:themeFillTint="33"/>
            <w:vAlign w:val="center"/>
          </w:tcPr>
          <w:p w:rsidR="00AF4FE2" w:rsidRPr="00A64F18" w:rsidRDefault="00AF4FE2" w:rsidP="000441BD">
            <w:pPr>
              <w:rPr>
                <w:b/>
                <w:sz w:val="18"/>
                <w:szCs w:val="18"/>
              </w:rPr>
            </w:pPr>
            <w:r w:rsidRPr="00A64F18">
              <w:rPr>
                <w:b/>
                <w:sz w:val="18"/>
                <w:szCs w:val="18"/>
              </w:rPr>
              <w:t>YES</w:t>
            </w:r>
          </w:p>
          <w:p w:rsidR="00AF4FE2" w:rsidRPr="00A64F18" w:rsidRDefault="00AF4FE2" w:rsidP="000441BD">
            <w:pPr>
              <w:rPr>
                <w:sz w:val="18"/>
                <w:szCs w:val="18"/>
              </w:rPr>
            </w:pPr>
            <w:r w:rsidRPr="00A64F18">
              <w:rPr>
                <w:sz w:val="18"/>
                <w:szCs w:val="18"/>
              </w:rPr>
              <w:t>(Put X if Does Meet Criteria)</w:t>
            </w:r>
          </w:p>
        </w:tc>
        <w:tc>
          <w:tcPr>
            <w:tcW w:w="1530" w:type="dxa"/>
            <w:shd w:val="clear" w:color="auto" w:fill="DBE5F1" w:themeFill="accent1" w:themeFillTint="33"/>
            <w:vAlign w:val="center"/>
          </w:tcPr>
          <w:p w:rsidR="00AF4FE2" w:rsidRPr="00A64F18" w:rsidRDefault="00AF4FE2" w:rsidP="000441BD">
            <w:pPr>
              <w:rPr>
                <w:b/>
                <w:sz w:val="18"/>
                <w:szCs w:val="18"/>
              </w:rPr>
            </w:pPr>
            <w:r w:rsidRPr="00A64F18">
              <w:rPr>
                <w:b/>
                <w:sz w:val="18"/>
                <w:szCs w:val="18"/>
              </w:rPr>
              <w:t>NO</w:t>
            </w:r>
          </w:p>
          <w:p w:rsidR="00AF4FE2" w:rsidRPr="00A64F18" w:rsidRDefault="00AF4FE2" w:rsidP="000441BD">
            <w:pPr>
              <w:rPr>
                <w:sz w:val="18"/>
                <w:szCs w:val="18"/>
              </w:rPr>
            </w:pPr>
            <w:r w:rsidRPr="00A64F18">
              <w:rPr>
                <w:sz w:val="18"/>
                <w:szCs w:val="18"/>
              </w:rPr>
              <w:t xml:space="preserve">(Put X if Does </w:t>
            </w:r>
            <w:r w:rsidRPr="00A64F18">
              <w:rPr>
                <w:b/>
                <w:sz w:val="18"/>
                <w:szCs w:val="18"/>
              </w:rPr>
              <w:t>Not</w:t>
            </w:r>
            <w:r w:rsidRPr="00A64F18">
              <w:rPr>
                <w:sz w:val="18"/>
                <w:szCs w:val="18"/>
              </w:rPr>
              <w:t xml:space="preserve"> Meet Criteria)</w:t>
            </w:r>
          </w:p>
        </w:tc>
      </w:tr>
      <w:tr w:rsidR="00AF4FE2" w:rsidRPr="00A64F18" w:rsidTr="000441BD">
        <w:trPr>
          <w:trHeight w:val="449"/>
        </w:trPr>
        <w:tc>
          <w:tcPr>
            <w:tcW w:w="5940" w:type="dxa"/>
          </w:tcPr>
          <w:p w:rsidR="00AF4FE2" w:rsidRPr="00A64F18" w:rsidRDefault="00AF4FE2" w:rsidP="000441BD">
            <w:pPr>
              <w:jc w:val="left"/>
              <w:rPr>
                <w:b/>
                <w:sz w:val="18"/>
                <w:szCs w:val="18"/>
              </w:rPr>
            </w:pPr>
            <w:r w:rsidRPr="00A64F18">
              <w:rPr>
                <w:b/>
                <w:sz w:val="18"/>
                <w:szCs w:val="18"/>
              </w:rPr>
              <w:t>ACGM Inclusion</w:t>
            </w:r>
          </w:p>
          <w:p w:rsidR="00AF4FE2" w:rsidRPr="00A64F18" w:rsidRDefault="00AF4FE2" w:rsidP="000441BD">
            <w:pPr>
              <w:jc w:val="left"/>
              <w:rPr>
                <w:sz w:val="18"/>
                <w:szCs w:val="18"/>
              </w:rPr>
            </w:pPr>
            <w:r w:rsidRPr="00A64F18">
              <w:rPr>
                <w:sz w:val="18"/>
                <w:szCs w:val="18"/>
              </w:rPr>
              <w:t xml:space="preserve">Is this course included in the ACGM? </w:t>
            </w:r>
          </w:p>
        </w:tc>
        <w:tc>
          <w:tcPr>
            <w:tcW w:w="1890" w:type="dxa"/>
          </w:tcPr>
          <w:p w:rsidR="00AF4FE2" w:rsidRPr="00A64F18" w:rsidRDefault="00AF4FE2" w:rsidP="000441BD">
            <w:pPr>
              <w:rPr>
                <w:sz w:val="18"/>
                <w:szCs w:val="18"/>
              </w:rPr>
            </w:pPr>
            <w:r w:rsidRPr="00A64F18">
              <w:rPr>
                <w:sz w:val="18"/>
                <w:szCs w:val="18"/>
              </w:rPr>
              <w:t>X</w:t>
            </w:r>
          </w:p>
        </w:tc>
        <w:tc>
          <w:tcPr>
            <w:tcW w:w="1530" w:type="dxa"/>
          </w:tcPr>
          <w:p w:rsidR="00AF4FE2" w:rsidRPr="00A64F18" w:rsidRDefault="00AF4FE2" w:rsidP="000441BD">
            <w:pPr>
              <w:rPr>
                <w:sz w:val="18"/>
                <w:szCs w:val="18"/>
              </w:rPr>
            </w:pPr>
          </w:p>
        </w:tc>
      </w:tr>
      <w:tr w:rsidR="00AF4FE2" w:rsidRPr="00A64F18" w:rsidTr="000441BD">
        <w:trPr>
          <w:trHeight w:val="449"/>
        </w:trPr>
        <w:tc>
          <w:tcPr>
            <w:tcW w:w="5940" w:type="dxa"/>
          </w:tcPr>
          <w:p w:rsidR="00AF4FE2" w:rsidRPr="00A64F18" w:rsidRDefault="00AF4FE2" w:rsidP="000441BD">
            <w:pPr>
              <w:jc w:val="left"/>
              <w:rPr>
                <w:b/>
                <w:sz w:val="18"/>
                <w:szCs w:val="18"/>
              </w:rPr>
            </w:pPr>
            <w:r w:rsidRPr="00A64F18">
              <w:rPr>
                <w:b/>
                <w:sz w:val="18"/>
                <w:szCs w:val="18"/>
              </w:rPr>
              <w:t>Foundational Component Area</w:t>
            </w:r>
          </w:p>
          <w:p w:rsidR="00AF4FE2" w:rsidRPr="00A64F18" w:rsidRDefault="00AF4FE2" w:rsidP="000441BD">
            <w:pPr>
              <w:jc w:val="left"/>
              <w:rPr>
                <w:sz w:val="18"/>
                <w:szCs w:val="18"/>
              </w:rPr>
            </w:pPr>
            <w:r w:rsidRPr="00A64F18">
              <w:rPr>
                <w:sz w:val="18"/>
                <w:szCs w:val="18"/>
              </w:rPr>
              <w:t>Does this course align with the Foundational Component Area description?</w:t>
            </w:r>
          </w:p>
        </w:tc>
        <w:tc>
          <w:tcPr>
            <w:tcW w:w="1890" w:type="dxa"/>
          </w:tcPr>
          <w:p w:rsidR="00AF4FE2" w:rsidRPr="00A64F18" w:rsidRDefault="00AF4FE2" w:rsidP="000441BD">
            <w:pPr>
              <w:rPr>
                <w:sz w:val="18"/>
                <w:szCs w:val="18"/>
              </w:rPr>
            </w:pPr>
            <w:r w:rsidRPr="00A64F18">
              <w:rPr>
                <w:sz w:val="18"/>
                <w:szCs w:val="18"/>
              </w:rPr>
              <w:t>X</w:t>
            </w:r>
          </w:p>
        </w:tc>
        <w:tc>
          <w:tcPr>
            <w:tcW w:w="1530" w:type="dxa"/>
          </w:tcPr>
          <w:p w:rsidR="00AF4FE2" w:rsidRPr="00A64F18" w:rsidRDefault="00AF4FE2" w:rsidP="000441BD">
            <w:pPr>
              <w:rPr>
                <w:sz w:val="18"/>
                <w:szCs w:val="18"/>
              </w:rPr>
            </w:pPr>
          </w:p>
        </w:tc>
      </w:tr>
      <w:tr w:rsidR="00AF4FE2" w:rsidRPr="00A64F18" w:rsidTr="000441BD">
        <w:tc>
          <w:tcPr>
            <w:tcW w:w="5940" w:type="dxa"/>
          </w:tcPr>
          <w:p w:rsidR="00AF4FE2" w:rsidRPr="00A64F18" w:rsidRDefault="00AF4FE2" w:rsidP="000441BD">
            <w:pPr>
              <w:jc w:val="left"/>
              <w:rPr>
                <w:sz w:val="18"/>
                <w:szCs w:val="18"/>
              </w:rPr>
            </w:pPr>
            <w:r w:rsidRPr="00A64F18">
              <w:rPr>
                <w:b/>
                <w:sz w:val="18"/>
                <w:szCs w:val="18"/>
              </w:rPr>
              <w:t>Learning Outcomes</w:t>
            </w:r>
            <w:r w:rsidRPr="00A64F18">
              <w:rPr>
                <w:b/>
                <w:sz w:val="18"/>
                <w:szCs w:val="18"/>
              </w:rPr>
              <w:br/>
            </w:r>
            <w:r w:rsidRPr="00A64F18">
              <w:rPr>
                <w:sz w:val="18"/>
                <w:szCs w:val="18"/>
              </w:rPr>
              <w:t>Are the learning outcomes consistent (if applicable) with the ACGM?</w:t>
            </w:r>
          </w:p>
        </w:tc>
        <w:tc>
          <w:tcPr>
            <w:tcW w:w="1890" w:type="dxa"/>
          </w:tcPr>
          <w:p w:rsidR="00AF4FE2" w:rsidRPr="00A64F18" w:rsidRDefault="00AF4FE2" w:rsidP="000441BD">
            <w:pPr>
              <w:rPr>
                <w:sz w:val="18"/>
                <w:szCs w:val="18"/>
              </w:rPr>
            </w:pPr>
            <w:r w:rsidRPr="00A64F18">
              <w:rPr>
                <w:sz w:val="18"/>
                <w:szCs w:val="18"/>
              </w:rPr>
              <w:t>X</w:t>
            </w:r>
          </w:p>
        </w:tc>
        <w:tc>
          <w:tcPr>
            <w:tcW w:w="1530" w:type="dxa"/>
          </w:tcPr>
          <w:p w:rsidR="00AF4FE2" w:rsidRPr="00A64F18" w:rsidRDefault="00AF4FE2" w:rsidP="000441BD">
            <w:pPr>
              <w:rPr>
                <w:sz w:val="18"/>
                <w:szCs w:val="18"/>
              </w:rPr>
            </w:pPr>
          </w:p>
        </w:tc>
      </w:tr>
      <w:tr w:rsidR="00AF4FE2" w:rsidRPr="00A64F18" w:rsidTr="000441BD">
        <w:tc>
          <w:tcPr>
            <w:tcW w:w="5940" w:type="dxa"/>
          </w:tcPr>
          <w:p w:rsidR="00AF4FE2" w:rsidRPr="00A64F18" w:rsidRDefault="00AF4FE2" w:rsidP="000441BD">
            <w:pPr>
              <w:jc w:val="left"/>
              <w:rPr>
                <w:sz w:val="18"/>
                <w:szCs w:val="18"/>
              </w:rPr>
            </w:pPr>
            <w:r w:rsidRPr="00A64F18">
              <w:rPr>
                <w:b/>
                <w:sz w:val="18"/>
                <w:szCs w:val="18"/>
              </w:rPr>
              <w:t>Communication Skills</w:t>
            </w:r>
            <w:r w:rsidRPr="00A64F18">
              <w:rPr>
                <w:b/>
                <w:sz w:val="18"/>
                <w:szCs w:val="18"/>
              </w:rPr>
              <w:br/>
            </w:r>
            <w:r w:rsidRPr="00A64F18">
              <w:rPr>
                <w:sz w:val="18"/>
                <w:szCs w:val="18"/>
              </w:rPr>
              <w:t>Does the assignment and/or activity align with the core objective description?</w:t>
            </w:r>
          </w:p>
        </w:tc>
        <w:tc>
          <w:tcPr>
            <w:tcW w:w="1890" w:type="dxa"/>
          </w:tcPr>
          <w:p w:rsidR="00AF4FE2" w:rsidRPr="00A64F18" w:rsidRDefault="00764FCA" w:rsidP="000441BD">
            <w:pPr>
              <w:rPr>
                <w:sz w:val="18"/>
                <w:szCs w:val="18"/>
              </w:rPr>
            </w:pPr>
            <w:r>
              <w:rPr>
                <w:sz w:val="18"/>
                <w:szCs w:val="18"/>
              </w:rPr>
              <w:t>X</w:t>
            </w:r>
          </w:p>
        </w:tc>
        <w:tc>
          <w:tcPr>
            <w:tcW w:w="1530" w:type="dxa"/>
          </w:tcPr>
          <w:p w:rsidR="00AF4FE2" w:rsidRPr="00A64F18" w:rsidRDefault="00AF4FE2" w:rsidP="000441BD">
            <w:pPr>
              <w:rPr>
                <w:sz w:val="18"/>
                <w:szCs w:val="18"/>
              </w:rPr>
            </w:pPr>
          </w:p>
        </w:tc>
      </w:tr>
      <w:tr w:rsidR="00AF4FE2" w:rsidRPr="00A64F18" w:rsidTr="000441BD">
        <w:tc>
          <w:tcPr>
            <w:tcW w:w="5940" w:type="dxa"/>
          </w:tcPr>
          <w:p w:rsidR="00AF4FE2" w:rsidRPr="00A64F18" w:rsidRDefault="00AF4FE2" w:rsidP="000441BD">
            <w:pPr>
              <w:jc w:val="left"/>
              <w:rPr>
                <w:sz w:val="18"/>
                <w:szCs w:val="18"/>
              </w:rPr>
            </w:pPr>
            <w:r w:rsidRPr="00A64F18">
              <w:rPr>
                <w:b/>
                <w:sz w:val="18"/>
                <w:szCs w:val="18"/>
              </w:rPr>
              <w:t>Critical Thinking Skills</w:t>
            </w:r>
            <w:r w:rsidRPr="00A64F18">
              <w:rPr>
                <w:b/>
                <w:sz w:val="18"/>
                <w:szCs w:val="18"/>
              </w:rPr>
              <w:br/>
            </w:r>
            <w:r w:rsidRPr="00A64F18">
              <w:rPr>
                <w:sz w:val="18"/>
                <w:szCs w:val="18"/>
              </w:rPr>
              <w:t>Does the assignment and/or activity align with the core objective description?</w:t>
            </w:r>
          </w:p>
        </w:tc>
        <w:tc>
          <w:tcPr>
            <w:tcW w:w="1890" w:type="dxa"/>
          </w:tcPr>
          <w:p w:rsidR="00AF4FE2" w:rsidRPr="00A64F18" w:rsidRDefault="00764FCA" w:rsidP="000441BD">
            <w:pPr>
              <w:rPr>
                <w:sz w:val="18"/>
                <w:szCs w:val="18"/>
              </w:rPr>
            </w:pPr>
            <w:r>
              <w:rPr>
                <w:sz w:val="18"/>
                <w:szCs w:val="18"/>
              </w:rPr>
              <w:t>X</w:t>
            </w:r>
          </w:p>
        </w:tc>
        <w:tc>
          <w:tcPr>
            <w:tcW w:w="1530" w:type="dxa"/>
          </w:tcPr>
          <w:p w:rsidR="00AF4FE2" w:rsidRPr="00A64F18" w:rsidRDefault="00AF4FE2" w:rsidP="000441BD">
            <w:pPr>
              <w:rPr>
                <w:sz w:val="18"/>
                <w:szCs w:val="18"/>
              </w:rPr>
            </w:pPr>
          </w:p>
        </w:tc>
      </w:tr>
      <w:tr w:rsidR="00AF4FE2" w:rsidRPr="00A64F18" w:rsidTr="000441BD">
        <w:tc>
          <w:tcPr>
            <w:tcW w:w="5940" w:type="dxa"/>
          </w:tcPr>
          <w:p w:rsidR="00AF4FE2" w:rsidRPr="00A64F18" w:rsidRDefault="00AF4FE2" w:rsidP="000441BD">
            <w:pPr>
              <w:jc w:val="left"/>
              <w:rPr>
                <w:b/>
                <w:sz w:val="18"/>
                <w:szCs w:val="18"/>
              </w:rPr>
            </w:pPr>
            <w:r w:rsidRPr="00A64F18">
              <w:rPr>
                <w:b/>
                <w:sz w:val="18"/>
                <w:szCs w:val="18"/>
              </w:rPr>
              <w:t>Empirical and Quantitative Skills</w:t>
            </w:r>
            <w:r w:rsidRPr="00A64F18">
              <w:rPr>
                <w:b/>
                <w:sz w:val="18"/>
                <w:szCs w:val="18"/>
              </w:rPr>
              <w:br/>
            </w:r>
            <w:r w:rsidRPr="00A64F18">
              <w:rPr>
                <w:sz w:val="18"/>
                <w:szCs w:val="18"/>
              </w:rPr>
              <w:t>Does the assignment and/or activity align with the core objective description?</w:t>
            </w:r>
          </w:p>
        </w:tc>
        <w:tc>
          <w:tcPr>
            <w:tcW w:w="1890" w:type="dxa"/>
          </w:tcPr>
          <w:p w:rsidR="00AF4FE2" w:rsidRPr="00A64F18" w:rsidRDefault="00764FCA" w:rsidP="000441BD">
            <w:pPr>
              <w:rPr>
                <w:sz w:val="18"/>
                <w:szCs w:val="18"/>
              </w:rPr>
            </w:pPr>
            <w:r>
              <w:rPr>
                <w:sz w:val="18"/>
                <w:szCs w:val="18"/>
              </w:rPr>
              <w:t>X</w:t>
            </w:r>
          </w:p>
        </w:tc>
        <w:tc>
          <w:tcPr>
            <w:tcW w:w="1530" w:type="dxa"/>
          </w:tcPr>
          <w:p w:rsidR="00AF4FE2" w:rsidRPr="00A64F18" w:rsidRDefault="00AF4FE2" w:rsidP="000441BD">
            <w:pPr>
              <w:rPr>
                <w:sz w:val="18"/>
                <w:szCs w:val="18"/>
              </w:rPr>
            </w:pPr>
          </w:p>
        </w:tc>
      </w:tr>
      <w:tr w:rsidR="00AF4FE2" w:rsidRPr="00A64F18" w:rsidTr="000441BD">
        <w:tc>
          <w:tcPr>
            <w:tcW w:w="5940" w:type="dxa"/>
          </w:tcPr>
          <w:p w:rsidR="00AF4FE2" w:rsidRPr="00A64F18" w:rsidRDefault="00AF4FE2" w:rsidP="000441BD">
            <w:pPr>
              <w:jc w:val="left"/>
              <w:rPr>
                <w:b/>
                <w:sz w:val="18"/>
                <w:szCs w:val="18"/>
              </w:rPr>
            </w:pPr>
            <w:r w:rsidRPr="00A64F18">
              <w:rPr>
                <w:b/>
                <w:sz w:val="18"/>
                <w:szCs w:val="18"/>
              </w:rPr>
              <w:t>Teamwork</w:t>
            </w:r>
            <w:r w:rsidRPr="00A64F18">
              <w:rPr>
                <w:b/>
                <w:sz w:val="18"/>
                <w:szCs w:val="18"/>
              </w:rPr>
              <w:br/>
            </w:r>
            <w:r w:rsidRPr="00A64F18">
              <w:rPr>
                <w:sz w:val="18"/>
                <w:szCs w:val="18"/>
              </w:rPr>
              <w:t>Does the assignment and/or activity align with the core objective description?</w:t>
            </w:r>
          </w:p>
        </w:tc>
        <w:tc>
          <w:tcPr>
            <w:tcW w:w="1890" w:type="dxa"/>
          </w:tcPr>
          <w:p w:rsidR="00AF4FE2" w:rsidRPr="00A64F18" w:rsidRDefault="00764FCA" w:rsidP="000441BD">
            <w:pPr>
              <w:rPr>
                <w:sz w:val="18"/>
                <w:szCs w:val="18"/>
              </w:rPr>
            </w:pPr>
            <w:r>
              <w:rPr>
                <w:sz w:val="18"/>
                <w:szCs w:val="18"/>
              </w:rPr>
              <w:t>X</w:t>
            </w:r>
          </w:p>
        </w:tc>
        <w:tc>
          <w:tcPr>
            <w:tcW w:w="1530" w:type="dxa"/>
          </w:tcPr>
          <w:p w:rsidR="00AF4FE2" w:rsidRPr="00A64F18" w:rsidRDefault="00AF4FE2" w:rsidP="000441BD">
            <w:pPr>
              <w:rPr>
                <w:sz w:val="18"/>
                <w:szCs w:val="18"/>
              </w:rPr>
            </w:pPr>
          </w:p>
        </w:tc>
      </w:tr>
      <w:tr w:rsidR="00AF4FE2" w:rsidRPr="00A64F18" w:rsidTr="000441BD">
        <w:tc>
          <w:tcPr>
            <w:tcW w:w="5940" w:type="dxa"/>
          </w:tcPr>
          <w:p w:rsidR="00AF4FE2" w:rsidRPr="00A64F18" w:rsidRDefault="00AF4FE2" w:rsidP="000441BD">
            <w:pPr>
              <w:jc w:val="left"/>
              <w:rPr>
                <w:b/>
                <w:sz w:val="18"/>
                <w:szCs w:val="18"/>
              </w:rPr>
            </w:pPr>
            <w:r w:rsidRPr="00A64F18">
              <w:rPr>
                <w:b/>
                <w:sz w:val="18"/>
                <w:szCs w:val="18"/>
              </w:rPr>
              <w:t>Cohesive Proposal</w:t>
            </w:r>
          </w:p>
          <w:p w:rsidR="00AF4FE2" w:rsidRPr="00A64F18" w:rsidRDefault="00AF4FE2" w:rsidP="00AF4FE2">
            <w:pPr>
              <w:pStyle w:val="ListParagraph"/>
              <w:numPr>
                <w:ilvl w:val="0"/>
                <w:numId w:val="15"/>
              </w:numPr>
              <w:jc w:val="left"/>
              <w:rPr>
                <w:b/>
                <w:sz w:val="18"/>
                <w:szCs w:val="18"/>
              </w:rPr>
            </w:pPr>
            <w:r w:rsidRPr="00A64F18">
              <w:rPr>
                <w:sz w:val="18"/>
                <w:szCs w:val="18"/>
              </w:rPr>
              <w:t>Does the information presented make sense?</w:t>
            </w:r>
          </w:p>
          <w:p w:rsidR="00AF4FE2" w:rsidRPr="00A64F18" w:rsidRDefault="00AF4FE2" w:rsidP="00AF4FE2">
            <w:pPr>
              <w:pStyle w:val="ListParagraph"/>
              <w:numPr>
                <w:ilvl w:val="0"/>
                <w:numId w:val="15"/>
              </w:numPr>
              <w:jc w:val="left"/>
              <w:rPr>
                <w:b/>
                <w:sz w:val="18"/>
                <w:szCs w:val="18"/>
              </w:rPr>
            </w:pPr>
            <w:r w:rsidRPr="00A64F18">
              <w:rPr>
                <w:sz w:val="18"/>
                <w:szCs w:val="18"/>
              </w:rPr>
              <w:t>Is each assignment and assessment plan cohesive?</w:t>
            </w:r>
          </w:p>
        </w:tc>
        <w:tc>
          <w:tcPr>
            <w:tcW w:w="1890" w:type="dxa"/>
          </w:tcPr>
          <w:p w:rsidR="00AF4FE2" w:rsidRPr="00A64F18" w:rsidRDefault="00764FCA" w:rsidP="000441BD">
            <w:pPr>
              <w:rPr>
                <w:sz w:val="18"/>
                <w:szCs w:val="18"/>
              </w:rPr>
            </w:pPr>
            <w:r>
              <w:rPr>
                <w:sz w:val="18"/>
                <w:szCs w:val="18"/>
              </w:rPr>
              <w:t>X</w:t>
            </w:r>
          </w:p>
        </w:tc>
        <w:tc>
          <w:tcPr>
            <w:tcW w:w="1530" w:type="dxa"/>
          </w:tcPr>
          <w:p w:rsidR="00AF4FE2" w:rsidRPr="00A64F18" w:rsidRDefault="00AF4FE2" w:rsidP="000441BD">
            <w:pPr>
              <w:rPr>
                <w:sz w:val="18"/>
                <w:szCs w:val="18"/>
              </w:rPr>
            </w:pPr>
          </w:p>
        </w:tc>
      </w:tr>
    </w:tbl>
    <w:p w:rsidR="00AF4FE2" w:rsidRPr="00A64F18" w:rsidRDefault="00AF4FE2" w:rsidP="00AF4FE2">
      <w:pPr>
        <w:jc w:val="left"/>
        <w:rPr>
          <w:sz w:val="18"/>
          <w:szCs w:val="18"/>
        </w:rPr>
      </w:pPr>
    </w:p>
    <w:tbl>
      <w:tblPr>
        <w:tblStyle w:val="TableGrid"/>
        <w:tblW w:w="0" w:type="auto"/>
        <w:tblInd w:w="108" w:type="dxa"/>
        <w:tblLook w:val="04A0" w:firstRow="1" w:lastRow="0" w:firstColumn="1" w:lastColumn="0" w:noHBand="0" w:noVBand="1"/>
      </w:tblPr>
      <w:tblGrid>
        <w:gridCol w:w="9360"/>
      </w:tblGrid>
      <w:tr w:rsidR="00AF4FE2" w:rsidRPr="00A64F18" w:rsidTr="000441BD">
        <w:tc>
          <w:tcPr>
            <w:tcW w:w="9360" w:type="dxa"/>
          </w:tcPr>
          <w:p w:rsidR="00AF4FE2" w:rsidRPr="00A64F18" w:rsidRDefault="00AF4FE2" w:rsidP="000441BD">
            <w:pPr>
              <w:jc w:val="left"/>
              <w:rPr>
                <w:b/>
                <w:sz w:val="18"/>
                <w:szCs w:val="18"/>
              </w:rPr>
            </w:pPr>
            <w:r w:rsidRPr="00A64F18">
              <w:rPr>
                <w:b/>
                <w:sz w:val="18"/>
                <w:szCs w:val="18"/>
              </w:rPr>
              <w:t>REASON FOR “NO” RATING (IF APPPLICABLE) FOR PART I:</w:t>
            </w:r>
          </w:p>
          <w:p w:rsidR="00AF4FE2" w:rsidRPr="00A64F18" w:rsidRDefault="00764FCA" w:rsidP="000441BD">
            <w:pPr>
              <w:jc w:val="left"/>
              <w:rPr>
                <w:sz w:val="18"/>
                <w:szCs w:val="18"/>
              </w:rPr>
            </w:pPr>
            <w:r>
              <w:rPr>
                <w:sz w:val="18"/>
                <w:szCs w:val="18"/>
              </w:rPr>
              <w:t>Be careful</w:t>
            </w:r>
            <w:r w:rsidR="00AF4FE2" w:rsidRPr="00A64F18">
              <w:rPr>
                <w:sz w:val="18"/>
                <w:szCs w:val="18"/>
              </w:rPr>
              <w:t xml:space="preserve"> to distinguish between the assessment methods and the benchmarks</w:t>
            </w:r>
            <w:r>
              <w:rPr>
                <w:sz w:val="18"/>
                <w:szCs w:val="18"/>
              </w:rPr>
              <w:t>—</w:t>
            </w:r>
            <w:r w:rsidR="00AF4FE2" w:rsidRPr="00A64F18">
              <w:rPr>
                <w:sz w:val="18"/>
                <w:szCs w:val="18"/>
              </w:rPr>
              <w:t xml:space="preserve"> they seem to be repetitive. </w:t>
            </w:r>
          </w:p>
          <w:p w:rsidR="00AF4FE2" w:rsidRPr="00A64F18" w:rsidRDefault="00AF4FE2" w:rsidP="000441BD">
            <w:pPr>
              <w:jc w:val="left"/>
              <w:rPr>
                <w:sz w:val="18"/>
                <w:szCs w:val="18"/>
              </w:rPr>
            </w:pPr>
          </w:p>
        </w:tc>
      </w:tr>
    </w:tbl>
    <w:p w:rsidR="00AF4FE2" w:rsidRPr="00A64F18" w:rsidRDefault="00AF4FE2" w:rsidP="00AF4FE2">
      <w:pPr>
        <w:jc w:val="left"/>
        <w:rPr>
          <w:sz w:val="18"/>
          <w:szCs w:val="18"/>
        </w:rPr>
      </w:pPr>
    </w:p>
    <w:p w:rsidR="00AF4FE2" w:rsidRPr="00A64F18" w:rsidRDefault="00AF4FE2" w:rsidP="00AF4FE2">
      <w:pPr>
        <w:jc w:val="left"/>
        <w:rPr>
          <w:color w:val="FF0000"/>
          <w:sz w:val="18"/>
          <w:szCs w:val="18"/>
        </w:rPr>
      </w:pPr>
      <w:r w:rsidRPr="00A64F18">
        <w:rPr>
          <w:color w:val="FF0000"/>
          <w:sz w:val="18"/>
          <w:szCs w:val="18"/>
        </w:rPr>
        <w:t xml:space="preserve">PART II: Assessment Evaluation </w:t>
      </w:r>
    </w:p>
    <w:tbl>
      <w:tblPr>
        <w:tblStyle w:val="TableGrid"/>
        <w:tblW w:w="0" w:type="auto"/>
        <w:tblInd w:w="108" w:type="dxa"/>
        <w:tblLook w:val="04A0" w:firstRow="1" w:lastRow="0" w:firstColumn="1" w:lastColumn="0" w:noHBand="0" w:noVBand="1"/>
      </w:tblPr>
      <w:tblGrid>
        <w:gridCol w:w="5940"/>
        <w:gridCol w:w="1890"/>
        <w:gridCol w:w="1530"/>
      </w:tblGrid>
      <w:tr w:rsidR="00AF4FE2" w:rsidRPr="00A64F18" w:rsidTr="000441BD">
        <w:tc>
          <w:tcPr>
            <w:tcW w:w="5940" w:type="dxa"/>
            <w:shd w:val="clear" w:color="auto" w:fill="DBE5F1" w:themeFill="accent1" w:themeFillTint="33"/>
            <w:vAlign w:val="center"/>
          </w:tcPr>
          <w:p w:rsidR="00AF4FE2" w:rsidRPr="00A64F18" w:rsidRDefault="00AF4FE2" w:rsidP="000441BD">
            <w:pPr>
              <w:rPr>
                <w:b/>
                <w:sz w:val="18"/>
                <w:szCs w:val="18"/>
              </w:rPr>
            </w:pPr>
            <w:r w:rsidRPr="00A64F18">
              <w:rPr>
                <w:b/>
                <w:sz w:val="18"/>
                <w:szCs w:val="18"/>
              </w:rPr>
              <w:t>QUESTION</w:t>
            </w:r>
          </w:p>
        </w:tc>
        <w:tc>
          <w:tcPr>
            <w:tcW w:w="1890" w:type="dxa"/>
            <w:shd w:val="clear" w:color="auto" w:fill="DBE5F1" w:themeFill="accent1" w:themeFillTint="33"/>
            <w:vAlign w:val="center"/>
          </w:tcPr>
          <w:p w:rsidR="00AF4FE2" w:rsidRPr="00A64F18" w:rsidRDefault="00AF4FE2" w:rsidP="000441BD">
            <w:pPr>
              <w:rPr>
                <w:b/>
                <w:sz w:val="18"/>
                <w:szCs w:val="18"/>
              </w:rPr>
            </w:pPr>
            <w:r w:rsidRPr="00A64F18">
              <w:rPr>
                <w:b/>
                <w:sz w:val="18"/>
                <w:szCs w:val="18"/>
              </w:rPr>
              <w:t>YES</w:t>
            </w:r>
          </w:p>
          <w:p w:rsidR="00AF4FE2" w:rsidRPr="00A64F18" w:rsidRDefault="00AF4FE2" w:rsidP="000441BD">
            <w:pPr>
              <w:rPr>
                <w:sz w:val="18"/>
                <w:szCs w:val="18"/>
              </w:rPr>
            </w:pPr>
            <w:r w:rsidRPr="00A64F18">
              <w:rPr>
                <w:sz w:val="18"/>
                <w:szCs w:val="18"/>
              </w:rPr>
              <w:t>(Put X if Does Meet Criteria)</w:t>
            </w:r>
          </w:p>
        </w:tc>
        <w:tc>
          <w:tcPr>
            <w:tcW w:w="1530" w:type="dxa"/>
            <w:shd w:val="clear" w:color="auto" w:fill="DBE5F1" w:themeFill="accent1" w:themeFillTint="33"/>
            <w:vAlign w:val="center"/>
          </w:tcPr>
          <w:p w:rsidR="00AF4FE2" w:rsidRPr="00A64F18" w:rsidRDefault="00AF4FE2" w:rsidP="000441BD">
            <w:pPr>
              <w:rPr>
                <w:b/>
                <w:sz w:val="18"/>
                <w:szCs w:val="18"/>
              </w:rPr>
            </w:pPr>
            <w:r w:rsidRPr="00A64F18">
              <w:rPr>
                <w:b/>
                <w:sz w:val="18"/>
                <w:szCs w:val="18"/>
              </w:rPr>
              <w:t>NO</w:t>
            </w:r>
          </w:p>
          <w:p w:rsidR="00AF4FE2" w:rsidRPr="00A64F18" w:rsidRDefault="00AF4FE2" w:rsidP="000441BD">
            <w:pPr>
              <w:rPr>
                <w:sz w:val="18"/>
                <w:szCs w:val="18"/>
              </w:rPr>
            </w:pPr>
            <w:r w:rsidRPr="00A64F18">
              <w:rPr>
                <w:sz w:val="18"/>
                <w:szCs w:val="18"/>
              </w:rPr>
              <w:t xml:space="preserve">(Put X if Does </w:t>
            </w:r>
            <w:r w:rsidRPr="00A64F18">
              <w:rPr>
                <w:b/>
                <w:sz w:val="18"/>
                <w:szCs w:val="18"/>
              </w:rPr>
              <w:t>Not</w:t>
            </w:r>
            <w:r w:rsidRPr="00A64F18">
              <w:rPr>
                <w:sz w:val="18"/>
                <w:szCs w:val="18"/>
              </w:rPr>
              <w:t xml:space="preserve"> Meet Criteria)</w:t>
            </w:r>
          </w:p>
        </w:tc>
      </w:tr>
      <w:tr w:rsidR="00AF4FE2" w:rsidRPr="00A64F18" w:rsidTr="000441BD">
        <w:trPr>
          <w:trHeight w:val="449"/>
        </w:trPr>
        <w:tc>
          <w:tcPr>
            <w:tcW w:w="5940" w:type="dxa"/>
          </w:tcPr>
          <w:p w:rsidR="00AF4FE2" w:rsidRPr="00A64F18" w:rsidRDefault="00AF4FE2" w:rsidP="000441BD">
            <w:pPr>
              <w:jc w:val="left"/>
              <w:rPr>
                <w:b/>
                <w:sz w:val="18"/>
                <w:szCs w:val="18"/>
              </w:rPr>
            </w:pPr>
            <w:r w:rsidRPr="00A64F18">
              <w:rPr>
                <w:b/>
                <w:sz w:val="18"/>
                <w:szCs w:val="18"/>
              </w:rPr>
              <w:t xml:space="preserve">Direct Assessment </w:t>
            </w:r>
          </w:p>
          <w:p w:rsidR="00AF4FE2" w:rsidRPr="00A64F18" w:rsidRDefault="00AF4FE2" w:rsidP="000441BD">
            <w:pPr>
              <w:jc w:val="left"/>
              <w:rPr>
                <w:sz w:val="18"/>
                <w:szCs w:val="18"/>
              </w:rPr>
            </w:pPr>
            <w:r w:rsidRPr="00A64F18">
              <w:rPr>
                <w:sz w:val="18"/>
                <w:szCs w:val="18"/>
              </w:rPr>
              <w:t>Is at least one direct assessment method presented for each core objective?</w:t>
            </w:r>
          </w:p>
        </w:tc>
        <w:tc>
          <w:tcPr>
            <w:tcW w:w="1890" w:type="dxa"/>
          </w:tcPr>
          <w:p w:rsidR="00AF4FE2" w:rsidRPr="00A64F18" w:rsidRDefault="00AF4FE2" w:rsidP="000441BD">
            <w:pPr>
              <w:rPr>
                <w:sz w:val="18"/>
                <w:szCs w:val="18"/>
              </w:rPr>
            </w:pPr>
            <w:r w:rsidRPr="00A64F18">
              <w:rPr>
                <w:sz w:val="18"/>
                <w:szCs w:val="18"/>
              </w:rPr>
              <w:t>X</w:t>
            </w:r>
          </w:p>
        </w:tc>
        <w:tc>
          <w:tcPr>
            <w:tcW w:w="1530" w:type="dxa"/>
          </w:tcPr>
          <w:p w:rsidR="00AF4FE2" w:rsidRPr="00A64F18" w:rsidRDefault="00AF4FE2" w:rsidP="000441BD">
            <w:pPr>
              <w:jc w:val="left"/>
              <w:rPr>
                <w:sz w:val="18"/>
                <w:szCs w:val="18"/>
              </w:rPr>
            </w:pPr>
          </w:p>
        </w:tc>
      </w:tr>
      <w:tr w:rsidR="00AF4FE2" w:rsidRPr="00A64F18" w:rsidTr="000441BD">
        <w:tc>
          <w:tcPr>
            <w:tcW w:w="5940" w:type="dxa"/>
          </w:tcPr>
          <w:p w:rsidR="00AF4FE2" w:rsidRPr="00A64F18" w:rsidRDefault="00AF4FE2" w:rsidP="000441BD">
            <w:pPr>
              <w:jc w:val="left"/>
              <w:rPr>
                <w:b/>
                <w:sz w:val="18"/>
                <w:szCs w:val="18"/>
              </w:rPr>
            </w:pPr>
            <w:r w:rsidRPr="00A64F18">
              <w:rPr>
                <w:b/>
                <w:sz w:val="18"/>
                <w:szCs w:val="18"/>
              </w:rPr>
              <w:t>Brief Outline of Assessment Method</w:t>
            </w:r>
          </w:p>
          <w:p w:rsidR="00AF4FE2" w:rsidRPr="00A64F18" w:rsidRDefault="00AF4FE2" w:rsidP="000441BD">
            <w:pPr>
              <w:jc w:val="left"/>
              <w:rPr>
                <w:sz w:val="18"/>
                <w:szCs w:val="18"/>
              </w:rPr>
            </w:pPr>
            <w:r w:rsidRPr="00A64F18">
              <w:rPr>
                <w:sz w:val="18"/>
                <w:szCs w:val="18"/>
              </w:rPr>
              <w:t>Is a clear assessment plan provided?</w:t>
            </w:r>
          </w:p>
        </w:tc>
        <w:tc>
          <w:tcPr>
            <w:tcW w:w="1890" w:type="dxa"/>
          </w:tcPr>
          <w:p w:rsidR="00AF4FE2" w:rsidRPr="00A64F18" w:rsidRDefault="00AF4FE2" w:rsidP="000441BD">
            <w:pPr>
              <w:rPr>
                <w:sz w:val="18"/>
                <w:szCs w:val="18"/>
              </w:rPr>
            </w:pPr>
            <w:r w:rsidRPr="00A64F18">
              <w:rPr>
                <w:sz w:val="18"/>
                <w:szCs w:val="18"/>
              </w:rPr>
              <w:t>X</w:t>
            </w:r>
          </w:p>
        </w:tc>
        <w:tc>
          <w:tcPr>
            <w:tcW w:w="1530" w:type="dxa"/>
          </w:tcPr>
          <w:p w:rsidR="00AF4FE2" w:rsidRPr="00A64F18" w:rsidRDefault="00AF4FE2" w:rsidP="000441BD">
            <w:pPr>
              <w:jc w:val="left"/>
              <w:rPr>
                <w:sz w:val="18"/>
                <w:szCs w:val="18"/>
              </w:rPr>
            </w:pPr>
          </w:p>
        </w:tc>
      </w:tr>
      <w:tr w:rsidR="00AF4FE2" w:rsidRPr="00A64F18" w:rsidTr="000441BD">
        <w:tc>
          <w:tcPr>
            <w:tcW w:w="5940" w:type="dxa"/>
          </w:tcPr>
          <w:p w:rsidR="00AF4FE2" w:rsidRPr="00A64F18" w:rsidRDefault="00AF4FE2" w:rsidP="000441BD">
            <w:pPr>
              <w:jc w:val="left"/>
              <w:rPr>
                <w:b/>
                <w:sz w:val="18"/>
                <w:szCs w:val="18"/>
              </w:rPr>
            </w:pPr>
            <w:r w:rsidRPr="00A64F18">
              <w:rPr>
                <w:b/>
                <w:sz w:val="18"/>
                <w:szCs w:val="18"/>
              </w:rPr>
              <w:t>Benchmark/Target</w:t>
            </w:r>
          </w:p>
          <w:p w:rsidR="00AF4FE2" w:rsidRPr="00A64F18" w:rsidRDefault="00AF4FE2" w:rsidP="00AF4FE2">
            <w:pPr>
              <w:pStyle w:val="ListParagraph"/>
              <w:numPr>
                <w:ilvl w:val="0"/>
                <w:numId w:val="16"/>
              </w:numPr>
              <w:jc w:val="left"/>
              <w:rPr>
                <w:sz w:val="18"/>
                <w:szCs w:val="18"/>
              </w:rPr>
            </w:pPr>
            <w:r w:rsidRPr="00A64F18">
              <w:rPr>
                <w:sz w:val="18"/>
                <w:szCs w:val="18"/>
              </w:rPr>
              <w:t>Is a benchmark/target provided?</w:t>
            </w:r>
          </w:p>
          <w:p w:rsidR="00AF4FE2" w:rsidRPr="00A64F18" w:rsidRDefault="00AF4FE2" w:rsidP="00AF4FE2">
            <w:pPr>
              <w:pStyle w:val="ListParagraph"/>
              <w:numPr>
                <w:ilvl w:val="0"/>
                <w:numId w:val="16"/>
              </w:numPr>
              <w:jc w:val="left"/>
              <w:rPr>
                <w:sz w:val="18"/>
                <w:szCs w:val="18"/>
              </w:rPr>
            </w:pPr>
            <w:r w:rsidRPr="00A64F18">
              <w:rPr>
                <w:sz w:val="18"/>
                <w:szCs w:val="18"/>
              </w:rPr>
              <w:t>Is it clear what the benchmark/target measures?</w:t>
            </w:r>
          </w:p>
        </w:tc>
        <w:tc>
          <w:tcPr>
            <w:tcW w:w="1890" w:type="dxa"/>
          </w:tcPr>
          <w:p w:rsidR="00AF4FE2" w:rsidRPr="00A64F18" w:rsidRDefault="00AF4FE2" w:rsidP="000441BD">
            <w:pPr>
              <w:rPr>
                <w:sz w:val="18"/>
                <w:szCs w:val="18"/>
              </w:rPr>
            </w:pPr>
            <w:r w:rsidRPr="00A64F18">
              <w:rPr>
                <w:sz w:val="18"/>
                <w:szCs w:val="18"/>
              </w:rPr>
              <w:t>X</w:t>
            </w:r>
          </w:p>
        </w:tc>
        <w:tc>
          <w:tcPr>
            <w:tcW w:w="1530" w:type="dxa"/>
          </w:tcPr>
          <w:p w:rsidR="00AF4FE2" w:rsidRPr="00A64F18" w:rsidRDefault="00AF4FE2" w:rsidP="000441BD">
            <w:pPr>
              <w:jc w:val="left"/>
              <w:rPr>
                <w:sz w:val="18"/>
                <w:szCs w:val="18"/>
              </w:rPr>
            </w:pPr>
          </w:p>
        </w:tc>
      </w:tr>
    </w:tbl>
    <w:p w:rsidR="00AF4FE2" w:rsidRPr="00A64F18" w:rsidRDefault="00AF4FE2" w:rsidP="00AF4FE2">
      <w:pPr>
        <w:jc w:val="left"/>
        <w:rPr>
          <w:b/>
          <w:sz w:val="18"/>
          <w:szCs w:val="18"/>
        </w:rPr>
      </w:pPr>
    </w:p>
    <w:tbl>
      <w:tblPr>
        <w:tblStyle w:val="TableGrid"/>
        <w:tblW w:w="0" w:type="auto"/>
        <w:tblInd w:w="108" w:type="dxa"/>
        <w:tblLook w:val="04A0" w:firstRow="1" w:lastRow="0" w:firstColumn="1" w:lastColumn="0" w:noHBand="0" w:noVBand="1"/>
      </w:tblPr>
      <w:tblGrid>
        <w:gridCol w:w="9360"/>
      </w:tblGrid>
      <w:tr w:rsidR="00AF4FE2" w:rsidRPr="00A64F18" w:rsidTr="000441BD">
        <w:tc>
          <w:tcPr>
            <w:tcW w:w="9360" w:type="dxa"/>
          </w:tcPr>
          <w:p w:rsidR="00AF4FE2" w:rsidRPr="00A64F18" w:rsidRDefault="00AF4FE2" w:rsidP="000441BD">
            <w:pPr>
              <w:jc w:val="left"/>
              <w:rPr>
                <w:b/>
                <w:sz w:val="18"/>
                <w:szCs w:val="18"/>
              </w:rPr>
            </w:pPr>
            <w:r w:rsidRPr="00A64F18">
              <w:rPr>
                <w:b/>
                <w:sz w:val="18"/>
                <w:szCs w:val="18"/>
              </w:rPr>
              <w:t>REASON FOR “NO” RATING (IF APPPLICABLE) FOR PART II:</w:t>
            </w:r>
          </w:p>
          <w:p w:rsidR="00AF4FE2" w:rsidRPr="00A64F18" w:rsidRDefault="00AF4FE2" w:rsidP="000441BD">
            <w:pPr>
              <w:jc w:val="left"/>
              <w:rPr>
                <w:sz w:val="18"/>
                <w:szCs w:val="18"/>
              </w:rPr>
            </w:pPr>
          </w:p>
          <w:p w:rsidR="00AF4FE2" w:rsidRPr="00A64F18" w:rsidRDefault="00AF4FE2" w:rsidP="000441BD">
            <w:pPr>
              <w:jc w:val="left"/>
              <w:rPr>
                <w:sz w:val="18"/>
                <w:szCs w:val="18"/>
              </w:rPr>
            </w:pPr>
          </w:p>
        </w:tc>
      </w:tr>
    </w:tbl>
    <w:p w:rsidR="00AF4FE2" w:rsidRPr="00A64F18" w:rsidRDefault="00AF4FE2" w:rsidP="00AF4FE2">
      <w:pPr>
        <w:jc w:val="left"/>
        <w:rPr>
          <w:sz w:val="18"/>
          <w:szCs w:val="18"/>
        </w:rPr>
      </w:pPr>
    </w:p>
    <w:p w:rsidR="009B3313" w:rsidRDefault="009B3313" w:rsidP="009B3313">
      <w:pPr>
        <w:jc w:val="left"/>
        <w:rPr>
          <w:sz w:val="18"/>
          <w:szCs w:val="18"/>
        </w:rPr>
      </w:pPr>
    </w:p>
    <w:p w:rsidR="009B3313" w:rsidRDefault="009B3313" w:rsidP="009B3313">
      <w:pPr>
        <w:jc w:val="left"/>
        <w:rPr>
          <w:sz w:val="18"/>
          <w:szCs w:val="18"/>
        </w:rPr>
      </w:pPr>
    </w:p>
    <w:p w:rsidR="009B3313" w:rsidRDefault="009B3313" w:rsidP="009B3313">
      <w:pPr>
        <w:jc w:val="left"/>
        <w:rPr>
          <w:sz w:val="18"/>
          <w:szCs w:val="18"/>
        </w:rPr>
      </w:pPr>
    </w:p>
    <w:p w:rsidR="009B3313" w:rsidRDefault="009B3313" w:rsidP="009B3313">
      <w:pPr>
        <w:jc w:val="left"/>
        <w:rPr>
          <w:sz w:val="18"/>
          <w:szCs w:val="18"/>
        </w:rPr>
      </w:pPr>
    </w:p>
    <w:p w:rsidR="009B3313" w:rsidRDefault="009B3313" w:rsidP="009B3313">
      <w:pPr>
        <w:jc w:val="left"/>
        <w:rPr>
          <w:sz w:val="18"/>
          <w:szCs w:val="18"/>
        </w:rPr>
      </w:pPr>
    </w:p>
    <w:p w:rsidR="009B3313" w:rsidRDefault="009B3313" w:rsidP="009B3313">
      <w:pPr>
        <w:jc w:val="left"/>
        <w:rPr>
          <w:sz w:val="18"/>
          <w:szCs w:val="18"/>
        </w:rPr>
      </w:pPr>
    </w:p>
    <w:p w:rsidR="00AF4FE2" w:rsidRPr="009B3313" w:rsidRDefault="00AF4FE2" w:rsidP="009B3313">
      <w:pPr>
        <w:jc w:val="left"/>
        <w:rPr>
          <w:sz w:val="18"/>
          <w:szCs w:val="18"/>
        </w:rPr>
      </w:pPr>
      <w:r w:rsidRPr="009B3313">
        <w:rPr>
          <w:sz w:val="18"/>
          <w:szCs w:val="18"/>
        </w:rPr>
        <w:br/>
        <w:t xml:space="preserve"> </w:t>
      </w:r>
    </w:p>
    <w:p w:rsidR="00AF4FE2" w:rsidRDefault="00AF4FE2" w:rsidP="00AF4FE2">
      <w:pPr>
        <w:rPr>
          <w:b/>
          <w:sz w:val="18"/>
          <w:szCs w:val="18"/>
        </w:rPr>
      </w:pPr>
    </w:p>
    <w:p w:rsidR="00AF4FE2" w:rsidRDefault="00AF4FE2" w:rsidP="00AF4FE2">
      <w:pPr>
        <w:rPr>
          <w:b/>
          <w:sz w:val="18"/>
          <w:szCs w:val="18"/>
        </w:rPr>
      </w:pPr>
    </w:p>
    <w:p w:rsidR="00AF4FE2" w:rsidRDefault="00AF4FE2" w:rsidP="00AF4FE2">
      <w:pPr>
        <w:rPr>
          <w:b/>
          <w:sz w:val="18"/>
          <w:szCs w:val="18"/>
        </w:rPr>
      </w:pPr>
    </w:p>
    <w:p w:rsidR="00AF4FE2" w:rsidRDefault="00AF4FE2" w:rsidP="00AF4FE2">
      <w:pPr>
        <w:rPr>
          <w:b/>
          <w:sz w:val="18"/>
          <w:szCs w:val="18"/>
        </w:rPr>
      </w:pPr>
    </w:p>
    <w:p w:rsidR="00AF4FE2" w:rsidRPr="00A64F18" w:rsidRDefault="00AF4FE2" w:rsidP="00AF4FE2">
      <w:pPr>
        <w:rPr>
          <w:b/>
          <w:sz w:val="18"/>
          <w:szCs w:val="18"/>
        </w:rPr>
      </w:pPr>
      <w:r w:rsidRPr="00A64F18">
        <w:rPr>
          <w:b/>
          <w:sz w:val="18"/>
          <w:szCs w:val="18"/>
        </w:rPr>
        <w:lastRenderedPageBreak/>
        <w:t xml:space="preserve">Spring 2013 </w:t>
      </w:r>
    </w:p>
    <w:p w:rsidR="00AF4FE2" w:rsidRPr="00A64F18" w:rsidRDefault="00AF4FE2" w:rsidP="00AF4FE2">
      <w:pPr>
        <w:rPr>
          <w:b/>
          <w:sz w:val="18"/>
          <w:szCs w:val="18"/>
        </w:rPr>
      </w:pPr>
      <w:r w:rsidRPr="00A64F18">
        <w:rPr>
          <w:b/>
          <w:sz w:val="18"/>
          <w:szCs w:val="18"/>
        </w:rPr>
        <w:t>Call for Course Proposals for Inclusion Preliminary Evaluation</w:t>
      </w:r>
      <w:r w:rsidRPr="00A64F18">
        <w:rPr>
          <w:sz w:val="18"/>
          <w:szCs w:val="18"/>
        </w:rPr>
        <w:t xml:space="preserve"> </w:t>
      </w:r>
    </w:p>
    <w:p w:rsidR="00AF4FE2" w:rsidRPr="00A64F18" w:rsidRDefault="00AF4FE2" w:rsidP="00AF4FE2">
      <w:pPr>
        <w:rPr>
          <w:b/>
          <w:sz w:val="18"/>
          <w:szCs w:val="18"/>
        </w:rPr>
      </w:pPr>
    </w:p>
    <w:p w:rsidR="00AF4FE2" w:rsidRPr="00A64F18" w:rsidRDefault="00AF4FE2" w:rsidP="00AF4FE2">
      <w:pPr>
        <w:jc w:val="left"/>
        <w:rPr>
          <w:sz w:val="18"/>
          <w:szCs w:val="18"/>
        </w:rPr>
      </w:pPr>
      <w:r w:rsidRPr="00A64F18">
        <w:rPr>
          <w:b/>
          <w:sz w:val="18"/>
          <w:szCs w:val="18"/>
        </w:rPr>
        <w:t>Course:</w:t>
      </w:r>
      <w:r w:rsidRPr="00A64F18">
        <w:rPr>
          <w:sz w:val="18"/>
          <w:szCs w:val="18"/>
        </w:rPr>
        <w:t xml:space="preserve"> </w:t>
      </w:r>
      <w:r w:rsidRPr="00A64F18">
        <w:rPr>
          <w:sz w:val="18"/>
          <w:szCs w:val="18"/>
        </w:rPr>
        <w:tab/>
      </w:r>
      <w:r w:rsidRPr="00A64F18">
        <w:rPr>
          <w:sz w:val="18"/>
          <w:szCs w:val="18"/>
        </w:rPr>
        <w:tab/>
      </w:r>
      <w:r w:rsidRPr="00A64F18">
        <w:rPr>
          <w:sz w:val="18"/>
          <w:szCs w:val="18"/>
        </w:rPr>
        <w:tab/>
      </w:r>
      <w:r w:rsidRPr="00A64F18">
        <w:rPr>
          <w:sz w:val="18"/>
          <w:szCs w:val="18"/>
        </w:rPr>
        <w:tab/>
        <w:t>BIOL 1411 - Botany</w:t>
      </w:r>
    </w:p>
    <w:p w:rsidR="00AF4FE2" w:rsidRPr="00A64F18" w:rsidRDefault="00AF4FE2" w:rsidP="00AF4FE2">
      <w:pPr>
        <w:jc w:val="left"/>
        <w:rPr>
          <w:sz w:val="18"/>
          <w:szCs w:val="18"/>
        </w:rPr>
      </w:pPr>
      <w:r w:rsidRPr="00A64F18">
        <w:rPr>
          <w:b/>
          <w:sz w:val="18"/>
          <w:szCs w:val="18"/>
        </w:rPr>
        <w:t>Proposal Contact:</w:t>
      </w:r>
      <w:r w:rsidRPr="00A64F18">
        <w:rPr>
          <w:b/>
          <w:sz w:val="18"/>
          <w:szCs w:val="18"/>
        </w:rPr>
        <w:tab/>
      </w:r>
      <w:r w:rsidRPr="00A64F18">
        <w:rPr>
          <w:b/>
          <w:sz w:val="18"/>
          <w:szCs w:val="18"/>
        </w:rPr>
        <w:tab/>
      </w:r>
      <w:r w:rsidRPr="00A64F18">
        <w:rPr>
          <w:b/>
          <w:sz w:val="18"/>
          <w:szCs w:val="18"/>
        </w:rPr>
        <w:tab/>
      </w:r>
      <w:r w:rsidRPr="00A64F18">
        <w:rPr>
          <w:sz w:val="18"/>
          <w:szCs w:val="18"/>
        </w:rPr>
        <w:t>Brandon Moore</w:t>
      </w:r>
    </w:p>
    <w:p w:rsidR="00AF4FE2" w:rsidRPr="00A64F18" w:rsidRDefault="00AF4FE2" w:rsidP="00AF4FE2">
      <w:pPr>
        <w:jc w:val="left"/>
        <w:rPr>
          <w:b/>
          <w:sz w:val="18"/>
          <w:szCs w:val="18"/>
        </w:rPr>
      </w:pPr>
      <w:r>
        <w:rPr>
          <w:b/>
          <w:sz w:val="18"/>
          <w:szCs w:val="18"/>
        </w:rPr>
        <w:t>Foundational Component Area:</w:t>
      </w:r>
      <w:r>
        <w:rPr>
          <w:b/>
          <w:sz w:val="18"/>
          <w:szCs w:val="18"/>
        </w:rPr>
        <w:tab/>
      </w:r>
      <w:r w:rsidRPr="00A64F18">
        <w:rPr>
          <w:sz w:val="18"/>
          <w:szCs w:val="18"/>
        </w:rPr>
        <w:t>Life and Physical Sciences</w:t>
      </w:r>
    </w:p>
    <w:p w:rsidR="00AF4FE2" w:rsidRPr="00A64F18" w:rsidRDefault="00AF4FE2" w:rsidP="00AF4FE2">
      <w:pPr>
        <w:jc w:val="left"/>
        <w:rPr>
          <w:b/>
          <w:sz w:val="18"/>
          <w:szCs w:val="18"/>
        </w:rPr>
      </w:pPr>
      <w:r w:rsidRPr="00A64F18">
        <w:rPr>
          <w:b/>
          <w:sz w:val="18"/>
          <w:szCs w:val="18"/>
        </w:rPr>
        <w:t>Component Sub-Committee:</w:t>
      </w:r>
      <w:r w:rsidRPr="00A64F18">
        <w:rPr>
          <w:b/>
          <w:sz w:val="18"/>
          <w:szCs w:val="18"/>
        </w:rPr>
        <w:tab/>
      </w:r>
      <w:r w:rsidRPr="00A64F18">
        <w:rPr>
          <w:b/>
          <w:sz w:val="18"/>
          <w:szCs w:val="18"/>
        </w:rPr>
        <w:tab/>
      </w:r>
      <w:r w:rsidRPr="00A64F18">
        <w:rPr>
          <w:sz w:val="18"/>
          <w:szCs w:val="18"/>
        </w:rPr>
        <w:t>Becky Burton (Chair), Kathy Wetzel, Em</w:t>
      </w:r>
      <w:r>
        <w:rPr>
          <w:sz w:val="18"/>
          <w:szCs w:val="18"/>
        </w:rPr>
        <w:t xml:space="preserve">ery Shier, Brandon Moore, </w:t>
      </w:r>
      <w:r>
        <w:rPr>
          <w:sz w:val="18"/>
          <w:szCs w:val="18"/>
        </w:rPr>
        <w:br/>
      </w:r>
      <w:r>
        <w:rPr>
          <w:sz w:val="18"/>
          <w:szCs w:val="18"/>
        </w:rPr>
        <w:tab/>
      </w:r>
      <w:r>
        <w:rPr>
          <w:sz w:val="18"/>
          <w:szCs w:val="18"/>
        </w:rPr>
        <w:tab/>
      </w:r>
      <w:r>
        <w:rPr>
          <w:sz w:val="18"/>
          <w:szCs w:val="18"/>
        </w:rPr>
        <w:tab/>
      </w:r>
      <w:r>
        <w:rPr>
          <w:sz w:val="18"/>
          <w:szCs w:val="18"/>
        </w:rPr>
        <w:tab/>
      </w:r>
      <w:r w:rsidRPr="00A64F18">
        <w:rPr>
          <w:sz w:val="18"/>
          <w:szCs w:val="18"/>
        </w:rPr>
        <w:t>Claudie Biggers</w:t>
      </w:r>
    </w:p>
    <w:p w:rsidR="00AF4FE2" w:rsidRPr="00A64F18" w:rsidRDefault="00AF4FE2" w:rsidP="00AF4FE2">
      <w:pPr>
        <w:jc w:val="left"/>
        <w:rPr>
          <w:sz w:val="18"/>
          <w:szCs w:val="18"/>
        </w:rPr>
      </w:pPr>
      <w:r>
        <w:rPr>
          <w:b/>
          <w:sz w:val="18"/>
          <w:szCs w:val="18"/>
        </w:rPr>
        <w:t>Assessment Evaluation:</w:t>
      </w:r>
      <w:r>
        <w:rPr>
          <w:b/>
          <w:sz w:val="18"/>
          <w:szCs w:val="18"/>
        </w:rPr>
        <w:tab/>
      </w:r>
      <w:r>
        <w:rPr>
          <w:b/>
          <w:sz w:val="18"/>
          <w:szCs w:val="18"/>
        </w:rPr>
        <w:tab/>
      </w:r>
      <w:r w:rsidRPr="00A64F18">
        <w:rPr>
          <w:sz w:val="18"/>
          <w:szCs w:val="18"/>
        </w:rPr>
        <w:t>Kristin McDonald-Willey</w:t>
      </w:r>
    </w:p>
    <w:p w:rsidR="00AF4FE2" w:rsidRPr="00A64F18" w:rsidRDefault="00AF4FE2" w:rsidP="00AF4FE2">
      <w:pPr>
        <w:jc w:val="left"/>
        <w:rPr>
          <w:b/>
          <w:sz w:val="18"/>
          <w:szCs w:val="18"/>
        </w:rPr>
      </w:pPr>
    </w:p>
    <w:p w:rsidR="00AF4FE2" w:rsidRPr="00A64F18" w:rsidRDefault="00AF4FE2" w:rsidP="00AF4FE2">
      <w:pPr>
        <w:jc w:val="left"/>
        <w:rPr>
          <w:color w:val="FF0000"/>
          <w:sz w:val="18"/>
          <w:szCs w:val="18"/>
        </w:rPr>
      </w:pPr>
      <w:r w:rsidRPr="00A64F18">
        <w:rPr>
          <w:color w:val="FF0000"/>
          <w:sz w:val="18"/>
          <w:szCs w:val="18"/>
        </w:rPr>
        <w:t>PART I: Sub-Committee Evaluation of Content</w:t>
      </w:r>
    </w:p>
    <w:tbl>
      <w:tblPr>
        <w:tblStyle w:val="TableGrid"/>
        <w:tblW w:w="0" w:type="auto"/>
        <w:tblInd w:w="108" w:type="dxa"/>
        <w:tblLook w:val="04A0" w:firstRow="1" w:lastRow="0" w:firstColumn="1" w:lastColumn="0" w:noHBand="0" w:noVBand="1"/>
      </w:tblPr>
      <w:tblGrid>
        <w:gridCol w:w="5940"/>
        <w:gridCol w:w="1890"/>
        <w:gridCol w:w="1530"/>
      </w:tblGrid>
      <w:tr w:rsidR="00AF4FE2" w:rsidRPr="00A64F18" w:rsidTr="000441BD">
        <w:tc>
          <w:tcPr>
            <w:tcW w:w="5940" w:type="dxa"/>
            <w:shd w:val="clear" w:color="auto" w:fill="DBE5F1" w:themeFill="accent1" w:themeFillTint="33"/>
            <w:vAlign w:val="center"/>
          </w:tcPr>
          <w:p w:rsidR="00AF4FE2" w:rsidRPr="00A64F18" w:rsidRDefault="00AF4FE2" w:rsidP="000441BD">
            <w:pPr>
              <w:rPr>
                <w:b/>
                <w:sz w:val="18"/>
                <w:szCs w:val="18"/>
              </w:rPr>
            </w:pPr>
            <w:r w:rsidRPr="00A64F18">
              <w:rPr>
                <w:b/>
                <w:sz w:val="18"/>
                <w:szCs w:val="18"/>
              </w:rPr>
              <w:t>QUESTION</w:t>
            </w:r>
          </w:p>
        </w:tc>
        <w:tc>
          <w:tcPr>
            <w:tcW w:w="1890" w:type="dxa"/>
            <w:shd w:val="clear" w:color="auto" w:fill="DBE5F1" w:themeFill="accent1" w:themeFillTint="33"/>
            <w:vAlign w:val="center"/>
          </w:tcPr>
          <w:p w:rsidR="00AF4FE2" w:rsidRPr="00A64F18" w:rsidRDefault="00AF4FE2" w:rsidP="000441BD">
            <w:pPr>
              <w:rPr>
                <w:b/>
                <w:sz w:val="18"/>
                <w:szCs w:val="18"/>
              </w:rPr>
            </w:pPr>
            <w:r w:rsidRPr="00A64F18">
              <w:rPr>
                <w:b/>
                <w:sz w:val="18"/>
                <w:szCs w:val="18"/>
              </w:rPr>
              <w:t>YES</w:t>
            </w:r>
          </w:p>
          <w:p w:rsidR="00AF4FE2" w:rsidRPr="00A64F18" w:rsidRDefault="00AF4FE2" w:rsidP="000441BD">
            <w:pPr>
              <w:rPr>
                <w:sz w:val="18"/>
                <w:szCs w:val="18"/>
              </w:rPr>
            </w:pPr>
            <w:r w:rsidRPr="00A64F18">
              <w:rPr>
                <w:sz w:val="18"/>
                <w:szCs w:val="18"/>
              </w:rPr>
              <w:t>(Put X if Does Meet Criteria)</w:t>
            </w:r>
          </w:p>
        </w:tc>
        <w:tc>
          <w:tcPr>
            <w:tcW w:w="1530" w:type="dxa"/>
            <w:shd w:val="clear" w:color="auto" w:fill="DBE5F1" w:themeFill="accent1" w:themeFillTint="33"/>
            <w:vAlign w:val="center"/>
          </w:tcPr>
          <w:p w:rsidR="00AF4FE2" w:rsidRPr="00A64F18" w:rsidRDefault="00AF4FE2" w:rsidP="000441BD">
            <w:pPr>
              <w:rPr>
                <w:b/>
                <w:sz w:val="18"/>
                <w:szCs w:val="18"/>
              </w:rPr>
            </w:pPr>
            <w:r w:rsidRPr="00A64F18">
              <w:rPr>
                <w:b/>
                <w:sz w:val="18"/>
                <w:szCs w:val="18"/>
              </w:rPr>
              <w:t>NO</w:t>
            </w:r>
          </w:p>
          <w:p w:rsidR="00AF4FE2" w:rsidRPr="00A64F18" w:rsidRDefault="00AF4FE2" w:rsidP="000441BD">
            <w:pPr>
              <w:rPr>
                <w:sz w:val="18"/>
                <w:szCs w:val="18"/>
              </w:rPr>
            </w:pPr>
            <w:r w:rsidRPr="00A64F18">
              <w:rPr>
                <w:sz w:val="18"/>
                <w:szCs w:val="18"/>
              </w:rPr>
              <w:t xml:space="preserve">(Put X if Does </w:t>
            </w:r>
            <w:r w:rsidRPr="00A64F18">
              <w:rPr>
                <w:b/>
                <w:sz w:val="18"/>
                <w:szCs w:val="18"/>
              </w:rPr>
              <w:t>Not</w:t>
            </w:r>
            <w:r w:rsidRPr="00A64F18">
              <w:rPr>
                <w:sz w:val="18"/>
                <w:szCs w:val="18"/>
              </w:rPr>
              <w:t xml:space="preserve"> Meet Criteria)</w:t>
            </w:r>
          </w:p>
        </w:tc>
      </w:tr>
      <w:tr w:rsidR="00AF4FE2" w:rsidRPr="00A64F18" w:rsidTr="000441BD">
        <w:trPr>
          <w:trHeight w:val="449"/>
        </w:trPr>
        <w:tc>
          <w:tcPr>
            <w:tcW w:w="5940" w:type="dxa"/>
          </w:tcPr>
          <w:p w:rsidR="00AF4FE2" w:rsidRPr="00A64F18" w:rsidRDefault="00AF4FE2" w:rsidP="000441BD">
            <w:pPr>
              <w:jc w:val="left"/>
              <w:rPr>
                <w:b/>
                <w:sz w:val="18"/>
                <w:szCs w:val="18"/>
              </w:rPr>
            </w:pPr>
            <w:r w:rsidRPr="00A64F18">
              <w:rPr>
                <w:b/>
                <w:sz w:val="18"/>
                <w:szCs w:val="18"/>
              </w:rPr>
              <w:t>ACGM Inclusion</w:t>
            </w:r>
          </w:p>
          <w:p w:rsidR="00AF4FE2" w:rsidRPr="00A64F18" w:rsidRDefault="00AF4FE2" w:rsidP="000441BD">
            <w:pPr>
              <w:jc w:val="left"/>
              <w:rPr>
                <w:sz w:val="18"/>
                <w:szCs w:val="18"/>
              </w:rPr>
            </w:pPr>
            <w:r w:rsidRPr="00A64F18">
              <w:rPr>
                <w:sz w:val="18"/>
                <w:szCs w:val="18"/>
              </w:rPr>
              <w:t xml:space="preserve">Is this course included in the ACGM? </w:t>
            </w:r>
          </w:p>
        </w:tc>
        <w:tc>
          <w:tcPr>
            <w:tcW w:w="1890" w:type="dxa"/>
          </w:tcPr>
          <w:p w:rsidR="00AF4FE2" w:rsidRPr="00A64F18" w:rsidRDefault="00AF4FE2" w:rsidP="000441BD">
            <w:pPr>
              <w:rPr>
                <w:sz w:val="18"/>
                <w:szCs w:val="18"/>
              </w:rPr>
            </w:pPr>
            <w:r w:rsidRPr="00A64F18">
              <w:rPr>
                <w:sz w:val="18"/>
                <w:szCs w:val="18"/>
              </w:rPr>
              <w:t>X</w:t>
            </w:r>
          </w:p>
        </w:tc>
        <w:tc>
          <w:tcPr>
            <w:tcW w:w="1530" w:type="dxa"/>
          </w:tcPr>
          <w:p w:rsidR="00AF4FE2" w:rsidRPr="00A64F18" w:rsidRDefault="00AF4FE2" w:rsidP="000441BD">
            <w:pPr>
              <w:jc w:val="left"/>
              <w:rPr>
                <w:sz w:val="18"/>
                <w:szCs w:val="18"/>
              </w:rPr>
            </w:pPr>
          </w:p>
        </w:tc>
      </w:tr>
      <w:tr w:rsidR="00AF4FE2" w:rsidRPr="00A64F18" w:rsidTr="000441BD">
        <w:trPr>
          <w:trHeight w:val="449"/>
        </w:trPr>
        <w:tc>
          <w:tcPr>
            <w:tcW w:w="5940" w:type="dxa"/>
          </w:tcPr>
          <w:p w:rsidR="00AF4FE2" w:rsidRPr="00A64F18" w:rsidRDefault="00AF4FE2" w:rsidP="000441BD">
            <w:pPr>
              <w:jc w:val="left"/>
              <w:rPr>
                <w:b/>
                <w:sz w:val="18"/>
                <w:szCs w:val="18"/>
              </w:rPr>
            </w:pPr>
            <w:r w:rsidRPr="00A64F18">
              <w:rPr>
                <w:b/>
                <w:sz w:val="18"/>
                <w:szCs w:val="18"/>
              </w:rPr>
              <w:t>Foundational Component Area</w:t>
            </w:r>
          </w:p>
          <w:p w:rsidR="00AF4FE2" w:rsidRPr="00A64F18" w:rsidRDefault="00AF4FE2" w:rsidP="000441BD">
            <w:pPr>
              <w:jc w:val="left"/>
              <w:rPr>
                <w:sz w:val="18"/>
                <w:szCs w:val="18"/>
              </w:rPr>
            </w:pPr>
            <w:r w:rsidRPr="00A64F18">
              <w:rPr>
                <w:sz w:val="18"/>
                <w:szCs w:val="18"/>
              </w:rPr>
              <w:t>Does this course align with the Foundational Component Area description?</w:t>
            </w:r>
          </w:p>
        </w:tc>
        <w:tc>
          <w:tcPr>
            <w:tcW w:w="1890" w:type="dxa"/>
          </w:tcPr>
          <w:p w:rsidR="00AF4FE2" w:rsidRPr="00A64F18" w:rsidRDefault="00AF4FE2" w:rsidP="000441BD">
            <w:pPr>
              <w:rPr>
                <w:sz w:val="18"/>
                <w:szCs w:val="18"/>
              </w:rPr>
            </w:pPr>
            <w:r w:rsidRPr="00A64F18">
              <w:rPr>
                <w:sz w:val="18"/>
                <w:szCs w:val="18"/>
              </w:rPr>
              <w:t>X</w:t>
            </w:r>
          </w:p>
        </w:tc>
        <w:tc>
          <w:tcPr>
            <w:tcW w:w="1530" w:type="dxa"/>
          </w:tcPr>
          <w:p w:rsidR="00AF4FE2" w:rsidRPr="00A64F18" w:rsidRDefault="00AF4FE2" w:rsidP="000441BD">
            <w:pPr>
              <w:jc w:val="left"/>
              <w:rPr>
                <w:sz w:val="18"/>
                <w:szCs w:val="18"/>
              </w:rPr>
            </w:pPr>
          </w:p>
        </w:tc>
      </w:tr>
      <w:tr w:rsidR="00AF4FE2" w:rsidRPr="00A64F18" w:rsidTr="000441BD">
        <w:tc>
          <w:tcPr>
            <w:tcW w:w="5940" w:type="dxa"/>
          </w:tcPr>
          <w:p w:rsidR="00AF4FE2" w:rsidRPr="00A64F18" w:rsidRDefault="00AF4FE2" w:rsidP="000441BD">
            <w:pPr>
              <w:jc w:val="left"/>
              <w:rPr>
                <w:sz w:val="18"/>
                <w:szCs w:val="18"/>
              </w:rPr>
            </w:pPr>
            <w:r w:rsidRPr="00A64F18">
              <w:rPr>
                <w:b/>
                <w:sz w:val="18"/>
                <w:szCs w:val="18"/>
              </w:rPr>
              <w:t>Learning Outcomes</w:t>
            </w:r>
            <w:r w:rsidRPr="00A64F18">
              <w:rPr>
                <w:b/>
                <w:sz w:val="18"/>
                <w:szCs w:val="18"/>
              </w:rPr>
              <w:br/>
            </w:r>
            <w:r w:rsidRPr="00A64F18">
              <w:rPr>
                <w:sz w:val="18"/>
                <w:szCs w:val="18"/>
              </w:rPr>
              <w:t>Are the learning outcomes consistent (if applicable) with the ACGM?</w:t>
            </w:r>
          </w:p>
        </w:tc>
        <w:tc>
          <w:tcPr>
            <w:tcW w:w="1890" w:type="dxa"/>
          </w:tcPr>
          <w:p w:rsidR="00AF4FE2" w:rsidRPr="00A64F18" w:rsidRDefault="00AF4FE2" w:rsidP="000441BD">
            <w:pPr>
              <w:rPr>
                <w:sz w:val="18"/>
                <w:szCs w:val="18"/>
              </w:rPr>
            </w:pPr>
            <w:r w:rsidRPr="00A64F18">
              <w:rPr>
                <w:sz w:val="18"/>
                <w:szCs w:val="18"/>
              </w:rPr>
              <w:t>X</w:t>
            </w:r>
          </w:p>
        </w:tc>
        <w:tc>
          <w:tcPr>
            <w:tcW w:w="1530" w:type="dxa"/>
          </w:tcPr>
          <w:p w:rsidR="00AF4FE2" w:rsidRPr="00A64F18" w:rsidRDefault="00AF4FE2" w:rsidP="000441BD">
            <w:pPr>
              <w:jc w:val="left"/>
              <w:rPr>
                <w:sz w:val="18"/>
                <w:szCs w:val="18"/>
              </w:rPr>
            </w:pPr>
          </w:p>
        </w:tc>
      </w:tr>
      <w:tr w:rsidR="00AF4FE2" w:rsidRPr="00A64F18" w:rsidTr="000441BD">
        <w:tc>
          <w:tcPr>
            <w:tcW w:w="5940" w:type="dxa"/>
          </w:tcPr>
          <w:p w:rsidR="00AF4FE2" w:rsidRPr="00A64F18" w:rsidRDefault="00AF4FE2" w:rsidP="000441BD">
            <w:pPr>
              <w:jc w:val="left"/>
              <w:rPr>
                <w:sz w:val="18"/>
                <w:szCs w:val="18"/>
              </w:rPr>
            </w:pPr>
            <w:r w:rsidRPr="00A64F18">
              <w:rPr>
                <w:b/>
                <w:sz w:val="18"/>
                <w:szCs w:val="18"/>
              </w:rPr>
              <w:t>Communication Skills</w:t>
            </w:r>
            <w:r w:rsidRPr="00A64F18">
              <w:rPr>
                <w:b/>
                <w:sz w:val="18"/>
                <w:szCs w:val="18"/>
              </w:rPr>
              <w:br/>
            </w:r>
            <w:r w:rsidRPr="00A64F18">
              <w:rPr>
                <w:sz w:val="18"/>
                <w:szCs w:val="18"/>
              </w:rPr>
              <w:t>Does the assignment and/or activity align with the core objective description?</w:t>
            </w:r>
          </w:p>
        </w:tc>
        <w:tc>
          <w:tcPr>
            <w:tcW w:w="1890" w:type="dxa"/>
          </w:tcPr>
          <w:p w:rsidR="00AF4FE2" w:rsidRPr="00A64F18" w:rsidRDefault="00AF4FE2" w:rsidP="000441BD">
            <w:pPr>
              <w:rPr>
                <w:sz w:val="18"/>
                <w:szCs w:val="18"/>
              </w:rPr>
            </w:pPr>
            <w:r w:rsidRPr="00A64F18">
              <w:rPr>
                <w:sz w:val="18"/>
                <w:szCs w:val="18"/>
              </w:rPr>
              <w:t>X</w:t>
            </w:r>
          </w:p>
        </w:tc>
        <w:tc>
          <w:tcPr>
            <w:tcW w:w="1530" w:type="dxa"/>
          </w:tcPr>
          <w:p w:rsidR="00AF4FE2" w:rsidRPr="00A64F18" w:rsidRDefault="00AF4FE2" w:rsidP="000441BD">
            <w:pPr>
              <w:jc w:val="left"/>
              <w:rPr>
                <w:sz w:val="18"/>
                <w:szCs w:val="18"/>
              </w:rPr>
            </w:pPr>
          </w:p>
        </w:tc>
      </w:tr>
      <w:tr w:rsidR="00AF4FE2" w:rsidRPr="00A64F18" w:rsidTr="000441BD">
        <w:tc>
          <w:tcPr>
            <w:tcW w:w="5940" w:type="dxa"/>
          </w:tcPr>
          <w:p w:rsidR="00AF4FE2" w:rsidRPr="00A64F18" w:rsidRDefault="00AF4FE2" w:rsidP="000441BD">
            <w:pPr>
              <w:jc w:val="left"/>
              <w:rPr>
                <w:sz w:val="18"/>
                <w:szCs w:val="18"/>
              </w:rPr>
            </w:pPr>
            <w:r w:rsidRPr="00A64F18">
              <w:rPr>
                <w:b/>
                <w:sz w:val="18"/>
                <w:szCs w:val="18"/>
              </w:rPr>
              <w:t>Critical Thinking Skills</w:t>
            </w:r>
            <w:r w:rsidRPr="00A64F18">
              <w:rPr>
                <w:b/>
                <w:sz w:val="18"/>
                <w:szCs w:val="18"/>
              </w:rPr>
              <w:br/>
            </w:r>
            <w:r w:rsidRPr="00A64F18">
              <w:rPr>
                <w:sz w:val="18"/>
                <w:szCs w:val="18"/>
              </w:rPr>
              <w:t>Does the assignment and/or activity align with the core objective description?</w:t>
            </w:r>
          </w:p>
        </w:tc>
        <w:tc>
          <w:tcPr>
            <w:tcW w:w="1890" w:type="dxa"/>
          </w:tcPr>
          <w:p w:rsidR="00AF4FE2" w:rsidRPr="00A64F18" w:rsidRDefault="00AF4FE2" w:rsidP="000441BD">
            <w:pPr>
              <w:rPr>
                <w:sz w:val="18"/>
                <w:szCs w:val="18"/>
              </w:rPr>
            </w:pPr>
            <w:r w:rsidRPr="00A64F18">
              <w:rPr>
                <w:sz w:val="18"/>
                <w:szCs w:val="18"/>
              </w:rPr>
              <w:t>X</w:t>
            </w:r>
          </w:p>
        </w:tc>
        <w:tc>
          <w:tcPr>
            <w:tcW w:w="1530" w:type="dxa"/>
          </w:tcPr>
          <w:p w:rsidR="00AF4FE2" w:rsidRPr="00A64F18" w:rsidRDefault="00AF4FE2" w:rsidP="000441BD">
            <w:pPr>
              <w:jc w:val="left"/>
              <w:rPr>
                <w:sz w:val="18"/>
                <w:szCs w:val="18"/>
              </w:rPr>
            </w:pPr>
          </w:p>
        </w:tc>
      </w:tr>
      <w:tr w:rsidR="00AF4FE2" w:rsidRPr="00A64F18" w:rsidTr="000441BD">
        <w:tc>
          <w:tcPr>
            <w:tcW w:w="5940" w:type="dxa"/>
          </w:tcPr>
          <w:p w:rsidR="00AF4FE2" w:rsidRPr="00A64F18" w:rsidRDefault="00AF4FE2" w:rsidP="000441BD">
            <w:pPr>
              <w:jc w:val="left"/>
              <w:rPr>
                <w:b/>
                <w:sz w:val="18"/>
                <w:szCs w:val="18"/>
              </w:rPr>
            </w:pPr>
            <w:r w:rsidRPr="00A64F18">
              <w:rPr>
                <w:b/>
                <w:sz w:val="18"/>
                <w:szCs w:val="18"/>
              </w:rPr>
              <w:t>Empirical and Quantitative Skills</w:t>
            </w:r>
            <w:r w:rsidRPr="00A64F18">
              <w:rPr>
                <w:b/>
                <w:sz w:val="18"/>
                <w:szCs w:val="18"/>
              </w:rPr>
              <w:br/>
            </w:r>
            <w:r w:rsidRPr="00A64F18">
              <w:rPr>
                <w:sz w:val="18"/>
                <w:szCs w:val="18"/>
              </w:rPr>
              <w:t>Does the assignment and/or activity align with the core objective description?</w:t>
            </w:r>
          </w:p>
        </w:tc>
        <w:tc>
          <w:tcPr>
            <w:tcW w:w="1890" w:type="dxa"/>
          </w:tcPr>
          <w:p w:rsidR="00AF4FE2" w:rsidRPr="00A64F18" w:rsidRDefault="00AF4FE2" w:rsidP="000441BD">
            <w:pPr>
              <w:rPr>
                <w:sz w:val="18"/>
                <w:szCs w:val="18"/>
              </w:rPr>
            </w:pPr>
            <w:r w:rsidRPr="00A64F18">
              <w:rPr>
                <w:sz w:val="18"/>
                <w:szCs w:val="18"/>
              </w:rPr>
              <w:t>X</w:t>
            </w:r>
          </w:p>
        </w:tc>
        <w:tc>
          <w:tcPr>
            <w:tcW w:w="1530" w:type="dxa"/>
          </w:tcPr>
          <w:p w:rsidR="00AF4FE2" w:rsidRPr="00A64F18" w:rsidRDefault="00AF4FE2" w:rsidP="000441BD">
            <w:pPr>
              <w:jc w:val="left"/>
              <w:rPr>
                <w:sz w:val="18"/>
                <w:szCs w:val="18"/>
              </w:rPr>
            </w:pPr>
          </w:p>
        </w:tc>
      </w:tr>
      <w:tr w:rsidR="00AF4FE2" w:rsidRPr="00A64F18" w:rsidTr="000441BD">
        <w:tc>
          <w:tcPr>
            <w:tcW w:w="5940" w:type="dxa"/>
          </w:tcPr>
          <w:p w:rsidR="00AF4FE2" w:rsidRPr="00A64F18" w:rsidRDefault="00AF4FE2" w:rsidP="000441BD">
            <w:pPr>
              <w:jc w:val="left"/>
              <w:rPr>
                <w:b/>
                <w:sz w:val="18"/>
                <w:szCs w:val="18"/>
              </w:rPr>
            </w:pPr>
            <w:r w:rsidRPr="00A64F18">
              <w:rPr>
                <w:b/>
                <w:sz w:val="18"/>
                <w:szCs w:val="18"/>
              </w:rPr>
              <w:t>Teamwork</w:t>
            </w:r>
            <w:r w:rsidRPr="00A64F18">
              <w:rPr>
                <w:b/>
                <w:sz w:val="18"/>
                <w:szCs w:val="18"/>
              </w:rPr>
              <w:br/>
            </w:r>
            <w:r w:rsidRPr="00A64F18">
              <w:rPr>
                <w:sz w:val="18"/>
                <w:szCs w:val="18"/>
              </w:rPr>
              <w:t>Does the assignment and/or activity align with the core objective description?</w:t>
            </w:r>
          </w:p>
        </w:tc>
        <w:tc>
          <w:tcPr>
            <w:tcW w:w="1890" w:type="dxa"/>
          </w:tcPr>
          <w:p w:rsidR="00AF4FE2" w:rsidRPr="00A64F18" w:rsidRDefault="00AF4FE2" w:rsidP="000441BD">
            <w:pPr>
              <w:rPr>
                <w:sz w:val="18"/>
                <w:szCs w:val="18"/>
              </w:rPr>
            </w:pPr>
            <w:r w:rsidRPr="00A64F18">
              <w:rPr>
                <w:sz w:val="18"/>
                <w:szCs w:val="18"/>
              </w:rPr>
              <w:t>X</w:t>
            </w:r>
          </w:p>
        </w:tc>
        <w:tc>
          <w:tcPr>
            <w:tcW w:w="1530" w:type="dxa"/>
          </w:tcPr>
          <w:p w:rsidR="00AF4FE2" w:rsidRPr="00A64F18" w:rsidRDefault="00AF4FE2" w:rsidP="000441BD">
            <w:pPr>
              <w:jc w:val="left"/>
              <w:rPr>
                <w:sz w:val="18"/>
                <w:szCs w:val="18"/>
              </w:rPr>
            </w:pPr>
          </w:p>
        </w:tc>
      </w:tr>
      <w:tr w:rsidR="00AF4FE2" w:rsidRPr="00A64F18" w:rsidTr="000441BD">
        <w:tc>
          <w:tcPr>
            <w:tcW w:w="5940" w:type="dxa"/>
          </w:tcPr>
          <w:p w:rsidR="00AF4FE2" w:rsidRPr="00A64F18" w:rsidRDefault="00AF4FE2" w:rsidP="000441BD">
            <w:pPr>
              <w:jc w:val="left"/>
              <w:rPr>
                <w:b/>
                <w:sz w:val="18"/>
                <w:szCs w:val="18"/>
              </w:rPr>
            </w:pPr>
            <w:r w:rsidRPr="00A64F18">
              <w:rPr>
                <w:b/>
                <w:sz w:val="18"/>
                <w:szCs w:val="18"/>
              </w:rPr>
              <w:t>Cohesive Proposal</w:t>
            </w:r>
          </w:p>
          <w:p w:rsidR="00AF4FE2" w:rsidRPr="00A64F18" w:rsidRDefault="00AF4FE2" w:rsidP="00AF4FE2">
            <w:pPr>
              <w:pStyle w:val="ListParagraph"/>
              <w:numPr>
                <w:ilvl w:val="0"/>
                <w:numId w:val="15"/>
              </w:numPr>
              <w:jc w:val="left"/>
              <w:rPr>
                <w:b/>
                <w:sz w:val="18"/>
                <w:szCs w:val="18"/>
              </w:rPr>
            </w:pPr>
            <w:r w:rsidRPr="00A64F18">
              <w:rPr>
                <w:sz w:val="18"/>
                <w:szCs w:val="18"/>
              </w:rPr>
              <w:t>Does the information presented make sense?</w:t>
            </w:r>
          </w:p>
          <w:p w:rsidR="00AF4FE2" w:rsidRPr="00A64F18" w:rsidRDefault="00AF4FE2" w:rsidP="00AF4FE2">
            <w:pPr>
              <w:pStyle w:val="ListParagraph"/>
              <w:numPr>
                <w:ilvl w:val="0"/>
                <w:numId w:val="15"/>
              </w:numPr>
              <w:jc w:val="left"/>
              <w:rPr>
                <w:b/>
                <w:sz w:val="18"/>
                <w:szCs w:val="18"/>
              </w:rPr>
            </w:pPr>
            <w:r w:rsidRPr="00A64F18">
              <w:rPr>
                <w:sz w:val="18"/>
                <w:szCs w:val="18"/>
              </w:rPr>
              <w:t>Is each assignment and assessment plan cohesive?</w:t>
            </w:r>
          </w:p>
        </w:tc>
        <w:tc>
          <w:tcPr>
            <w:tcW w:w="1890" w:type="dxa"/>
          </w:tcPr>
          <w:p w:rsidR="00AF4FE2" w:rsidRPr="00A64F18" w:rsidRDefault="00AF4FE2" w:rsidP="000441BD">
            <w:pPr>
              <w:rPr>
                <w:sz w:val="18"/>
                <w:szCs w:val="18"/>
              </w:rPr>
            </w:pPr>
            <w:r w:rsidRPr="00A64F18">
              <w:rPr>
                <w:sz w:val="18"/>
                <w:szCs w:val="18"/>
              </w:rPr>
              <w:t>X</w:t>
            </w:r>
          </w:p>
        </w:tc>
        <w:tc>
          <w:tcPr>
            <w:tcW w:w="1530" w:type="dxa"/>
          </w:tcPr>
          <w:p w:rsidR="00AF4FE2" w:rsidRPr="00A64F18" w:rsidRDefault="00AF4FE2" w:rsidP="000441BD">
            <w:pPr>
              <w:jc w:val="left"/>
              <w:rPr>
                <w:sz w:val="18"/>
                <w:szCs w:val="18"/>
              </w:rPr>
            </w:pPr>
          </w:p>
        </w:tc>
      </w:tr>
    </w:tbl>
    <w:p w:rsidR="00AF4FE2" w:rsidRPr="00A64F18" w:rsidRDefault="00AF4FE2" w:rsidP="00AF4FE2">
      <w:pPr>
        <w:jc w:val="left"/>
        <w:rPr>
          <w:sz w:val="18"/>
          <w:szCs w:val="18"/>
        </w:rPr>
      </w:pPr>
    </w:p>
    <w:tbl>
      <w:tblPr>
        <w:tblStyle w:val="TableGrid"/>
        <w:tblW w:w="0" w:type="auto"/>
        <w:tblInd w:w="108" w:type="dxa"/>
        <w:tblLook w:val="04A0" w:firstRow="1" w:lastRow="0" w:firstColumn="1" w:lastColumn="0" w:noHBand="0" w:noVBand="1"/>
      </w:tblPr>
      <w:tblGrid>
        <w:gridCol w:w="9360"/>
      </w:tblGrid>
      <w:tr w:rsidR="00AF4FE2" w:rsidRPr="00A64F18" w:rsidTr="000441BD">
        <w:tc>
          <w:tcPr>
            <w:tcW w:w="9360" w:type="dxa"/>
          </w:tcPr>
          <w:p w:rsidR="00AF4FE2" w:rsidRPr="00A64F18" w:rsidRDefault="00AF4FE2" w:rsidP="000441BD">
            <w:pPr>
              <w:jc w:val="left"/>
              <w:rPr>
                <w:b/>
                <w:sz w:val="18"/>
                <w:szCs w:val="18"/>
              </w:rPr>
            </w:pPr>
            <w:r w:rsidRPr="00A64F18">
              <w:rPr>
                <w:b/>
                <w:sz w:val="18"/>
                <w:szCs w:val="18"/>
              </w:rPr>
              <w:t>REASON FOR “NO” RATING (IF APPPLICABLE) FOR PART I:</w:t>
            </w:r>
          </w:p>
          <w:p w:rsidR="00AF4FE2" w:rsidRPr="00A64F18" w:rsidRDefault="00AF4FE2" w:rsidP="000441BD">
            <w:pPr>
              <w:jc w:val="left"/>
              <w:rPr>
                <w:sz w:val="18"/>
                <w:szCs w:val="18"/>
              </w:rPr>
            </w:pPr>
          </w:p>
          <w:p w:rsidR="00AF4FE2" w:rsidRPr="00A64F18" w:rsidRDefault="00AF4FE2" w:rsidP="000441BD">
            <w:pPr>
              <w:jc w:val="left"/>
              <w:rPr>
                <w:sz w:val="18"/>
                <w:szCs w:val="18"/>
              </w:rPr>
            </w:pPr>
          </w:p>
        </w:tc>
      </w:tr>
    </w:tbl>
    <w:p w:rsidR="00AF4FE2" w:rsidRPr="00A64F18" w:rsidRDefault="00AF4FE2" w:rsidP="00AF4FE2">
      <w:pPr>
        <w:jc w:val="left"/>
        <w:rPr>
          <w:sz w:val="18"/>
          <w:szCs w:val="18"/>
        </w:rPr>
      </w:pPr>
    </w:p>
    <w:p w:rsidR="00AF4FE2" w:rsidRPr="00A64F18" w:rsidRDefault="00AF4FE2" w:rsidP="00AF4FE2">
      <w:pPr>
        <w:jc w:val="left"/>
        <w:rPr>
          <w:color w:val="FF0000"/>
          <w:sz w:val="18"/>
          <w:szCs w:val="18"/>
        </w:rPr>
      </w:pPr>
      <w:r w:rsidRPr="00A64F18">
        <w:rPr>
          <w:color w:val="FF0000"/>
          <w:sz w:val="18"/>
          <w:szCs w:val="18"/>
        </w:rPr>
        <w:t xml:space="preserve">PART II: Assessment Evaluation </w:t>
      </w:r>
    </w:p>
    <w:tbl>
      <w:tblPr>
        <w:tblStyle w:val="TableGrid"/>
        <w:tblW w:w="0" w:type="auto"/>
        <w:tblInd w:w="108" w:type="dxa"/>
        <w:tblLook w:val="04A0" w:firstRow="1" w:lastRow="0" w:firstColumn="1" w:lastColumn="0" w:noHBand="0" w:noVBand="1"/>
      </w:tblPr>
      <w:tblGrid>
        <w:gridCol w:w="5940"/>
        <w:gridCol w:w="1890"/>
        <w:gridCol w:w="1530"/>
      </w:tblGrid>
      <w:tr w:rsidR="00AF4FE2" w:rsidRPr="00A64F18" w:rsidTr="000441BD">
        <w:tc>
          <w:tcPr>
            <w:tcW w:w="5940" w:type="dxa"/>
            <w:shd w:val="clear" w:color="auto" w:fill="DBE5F1" w:themeFill="accent1" w:themeFillTint="33"/>
            <w:vAlign w:val="center"/>
          </w:tcPr>
          <w:p w:rsidR="00AF4FE2" w:rsidRPr="00A64F18" w:rsidRDefault="00AF4FE2" w:rsidP="000441BD">
            <w:pPr>
              <w:rPr>
                <w:b/>
                <w:sz w:val="18"/>
                <w:szCs w:val="18"/>
              </w:rPr>
            </w:pPr>
            <w:r w:rsidRPr="00A64F18">
              <w:rPr>
                <w:b/>
                <w:sz w:val="18"/>
                <w:szCs w:val="18"/>
              </w:rPr>
              <w:t>QUESTION</w:t>
            </w:r>
          </w:p>
        </w:tc>
        <w:tc>
          <w:tcPr>
            <w:tcW w:w="1890" w:type="dxa"/>
            <w:shd w:val="clear" w:color="auto" w:fill="DBE5F1" w:themeFill="accent1" w:themeFillTint="33"/>
            <w:vAlign w:val="center"/>
          </w:tcPr>
          <w:p w:rsidR="00AF4FE2" w:rsidRPr="00A64F18" w:rsidRDefault="00AF4FE2" w:rsidP="000441BD">
            <w:pPr>
              <w:rPr>
                <w:b/>
                <w:sz w:val="18"/>
                <w:szCs w:val="18"/>
              </w:rPr>
            </w:pPr>
            <w:r w:rsidRPr="00A64F18">
              <w:rPr>
                <w:b/>
                <w:sz w:val="18"/>
                <w:szCs w:val="18"/>
              </w:rPr>
              <w:t>YES</w:t>
            </w:r>
          </w:p>
          <w:p w:rsidR="00AF4FE2" w:rsidRPr="00A64F18" w:rsidRDefault="00AF4FE2" w:rsidP="000441BD">
            <w:pPr>
              <w:rPr>
                <w:sz w:val="18"/>
                <w:szCs w:val="18"/>
              </w:rPr>
            </w:pPr>
            <w:r w:rsidRPr="00A64F18">
              <w:rPr>
                <w:sz w:val="18"/>
                <w:szCs w:val="18"/>
              </w:rPr>
              <w:t>(Put X if Does Meet Criteria)</w:t>
            </w:r>
          </w:p>
        </w:tc>
        <w:tc>
          <w:tcPr>
            <w:tcW w:w="1530" w:type="dxa"/>
            <w:shd w:val="clear" w:color="auto" w:fill="DBE5F1" w:themeFill="accent1" w:themeFillTint="33"/>
            <w:vAlign w:val="center"/>
          </w:tcPr>
          <w:p w:rsidR="00AF4FE2" w:rsidRPr="00A64F18" w:rsidRDefault="00AF4FE2" w:rsidP="000441BD">
            <w:pPr>
              <w:rPr>
                <w:b/>
                <w:sz w:val="18"/>
                <w:szCs w:val="18"/>
              </w:rPr>
            </w:pPr>
            <w:r w:rsidRPr="00A64F18">
              <w:rPr>
                <w:b/>
                <w:sz w:val="18"/>
                <w:szCs w:val="18"/>
              </w:rPr>
              <w:t>NO</w:t>
            </w:r>
          </w:p>
          <w:p w:rsidR="00AF4FE2" w:rsidRPr="00A64F18" w:rsidRDefault="00AF4FE2" w:rsidP="000441BD">
            <w:pPr>
              <w:rPr>
                <w:sz w:val="18"/>
                <w:szCs w:val="18"/>
              </w:rPr>
            </w:pPr>
            <w:r w:rsidRPr="00A64F18">
              <w:rPr>
                <w:sz w:val="18"/>
                <w:szCs w:val="18"/>
              </w:rPr>
              <w:t xml:space="preserve">(Put X if Does </w:t>
            </w:r>
            <w:r w:rsidRPr="00A64F18">
              <w:rPr>
                <w:b/>
                <w:sz w:val="18"/>
                <w:szCs w:val="18"/>
              </w:rPr>
              <w:t>Not</w:t>
            </w:r>
            <w:r w:rsidRPr="00A64F18">
              <w:rPr>
                <w:sz w:val="18"/>
                <w:szCs w:val="18"/>
              </w:rPr>
              <w:t xml:space="preserve"> Meet Criteria)</w:t>
            </w:r>
          </w:p>
        </w:tc>
      </w:tr>
      <w:tr w:rsidR="00AF4FE2" w:rsidRPr="00A64F18" w:rsidTr="000441BD">
        <w:trPr>
          <w:trHeight w:val="449"/>
        </w:trPr>
        <w:tc>
          <w:tcPr>
            <w:tcW w:w="5940" w:type="dxa"/>
          </w:tcPr>
          <w:p w:rsidR="00AF4FE2" w:rsidRPr="00A64F18" w:rsidRDefault="00AF4FE2" w:rsidP="000441BD">
            <w:pPr>
              <w:jc w:val="left"/>
              <w:rPr>
                <w:b/>
                <w:sz w:val="18"/>
                <w:szCs w:val="18"/>
              </w:rPr>
            </w:pPr>
            <w:r w:rsidRPr="00A64F18">
              <w:rPr>
                <w:b/>
                <w:sz w:val="18"/>
                <w:szCs w:val="18"/>
              </w:rPr>
              <w:t xml:space="preserve">Direct Assessment </w:t>
            </w:r>
          </w:p>
          <w:p w:rsidR="00AF4FE2" w:rsidRPr="00A64F18" w:rsidRDefault="00AF4FE2" w:rsidP="000441BD">
            <w:pPr>
              <w:jc w:val="left"/>
              <w:rPr>
                <w:sz w:val="18"/>
                <w:szCs w:val="18"/>
              </w:rPr>
            </w:pPr>
            <w:r w:rsidRPr="00A64F18">
              <w:rPr>
                <w:sz w:val="18"/>
                <w:szCs w:val="18"/>
              </w:rPr>
              <w:t>Is at least one direct assessment method presented for each core objective?</w:t>
            </w:r>
          </w:p>
        </w:tc>
        <w:tc>
          <w:tcPr>
            <w:tcW w:w="1890" w:type="dxa"/>
          </w:tcPr>
          <w:p w:rsidR="00AF4FE2" w:rsidRPr="00A64F18" w:rsidRDefault="00AF4FE2" w:rsidP="000441BD">
            <w:pPr>
              <w:rPr>
                <w:sz w:val="18"/>
                <w:szCs w:val="18"/>
              </w:rPr>
            </w:pPr>
            <w:r w:rsidRPr="00A64F18">
              <w:rPr>
                <w:sz w:val="18"/>
                <w:szCs w:val="18"/>
              </w:rPr>
              <w:t>X</w:t>
            </w:r>
          </w:p>
        </w:tc>
        <w:tc>
          <w:tcPr>
            <w:tcW w:w="1530" w:type="dxa"/>
          </w:tcPr>
          <w:p w:rsidR="00AF4FE2" w:rsidRPr="00A64F18" w:rsidRDefault="00AF4FE2" w:rsidP="000441BD">
            <w:pPr>
              <w:jc w:val="left"/>
              <w:rPr>
                <w:sz w:val="18"/>
                <w:szCs w:val="18"/>
              </w:rPr>
            </w:pPr>
          </w:p>
        </w:tc>
      </w:tr>
      <w:tr w:rsidR="00AF4FE2" w:rsidRPr="00A64F18" w:rsidTr="000441BD">
        <w:tc>
          <w:tcPr>
            <w:tcW w:w="5940" w:type="dxa"/>
          </w:tcPr>
          <w:p w:rsidR="00AF4FE2" w:rsidRPr="00A64F18" w:rsidRDefault="00AF4FE2" w:rsidP="000441BD">
            <w:pPr>
              <w:jc w:val="left"/>
              <w:rPr>
                <w:b/>
                <w:sz w:val="18"/>
                <w:szCs w:val="18"/>
              </w:rPr>
            </w:pPr>
            <w:r w:rsidRPr="00A64F18">
              <w:rPr>
                <w:b/>
                <w:sz w:val="18"/>
                <w:szCs w:val="18"/>
              </w:rPr>
              <w:t>Brief Outline of Assessment Method</w:t>
            </w:r>
          </w:p>
          <w:p w:rsidR="00AF4FE2" w:rsidRPr="00A64F18" w:rsidRDefault="00AF4FE2" w:rsidP="000441BD">
            <w:pPr>
              <w:jc w:val="left"/>
              <w:rPr>
                <w:sz w:val="18"/>
                <w:szCs w:val="18"/>
              </w:rPr>
            </w:pPr>
            <w:r w:rsidRPr="00A64F18">
              <w:rPr>
                <w:sz w:val="18"/>
                <w:szCs w:val="18"/>
              </w:rPr>
              <w:t>Is a clear assessment plan provided?</w:t>
            </w:r>
          </w:p>
        </w:tc>
        <w:tc>
          <w:tcPr>
            <w:tcW w:w="1890" w:type="dxa"/>
          </w:tcPr>
          <w:p w:rsidR="00AF4FE2" w:rsidRPr="00A64F18" w:rsidRDefault="00AF4FE2" w:rsidP="000441BD">
            <w:pPr>
              <w:rPr>
                <w:sz w:val="18"/>
                <w:szCs w:val="18"/>
              </w:rPr>
            </w:pPr>
            <w:r w:rsidRPr="00A64F18">
              <w:rPr>
                <w:sz w:val="18"/>
                <w:szCs w:val="18"/>
              </w:rPr>
              <w:t>X</w:t>
            </w:r>
          </w:p>
        </w:tc>
        <w:tc>
          <w:tcPr>
            <w:tcW w:w="1530" w:type="dxa"/>
          </w:tcPr>
          <w:p w:rsidR="00AF4FE2" w:rsidRPr="00A64F18" w:rsidRDefault="00AF4FE2" w:rsidP="000441BD">
            <w:pPr>
              <w:jc w:val="left"/>
              <w:rPr>
                <w:sz w:val="18"/>
                <w:szCs w:val="18"/>
              </w:rPr>
            </w:pPr>
          </w:p>
        </w:tc>
      </w:tr>
      <w:tr w:rsidR="00AF4FE2" w:rsidRPr="00A64F18" w:rsidTr="000441BD">
        <w:tc>
          <w:tcPr>
            <w:tcW w:w="5940" w:type="dxa"/>
          </w:tcPr>
          <w:p w:rsidR="00AF4FE2" w:rsidRPr="00A64F18" w:rsidRDefault="00AF4FE2" w:rsidP="000441BD">
            <w:pPr>
              <w:jc w:val="left"/>
              <w:rPr>
                <w:b/>
                <w:sz w:val="18"/>
                <w:szCs w:val="18"/>
              </w:rPr>
            </w:pPr>
            <w:r w:rsidRPr="00A64F18">
              <w:rPr>
                <w:b/>
                <w:sz w:val="18"/>
                <w:szCs w:val="18"/>
              </w:rPr>
              <w:t>Benchmark/Target</w:t>
            </w:r>
          </w:p>
          <w:p w:rsidR="00AF4FE2" w:rsidRPr="00A64F18" w:rsidRDefault="00AF4FE2" w:rsidP="00AF4FE2">
            <w:pPr>
              <w:pStyle w:val="ListParagraph"/>
              <w:numPr>
                <w:ilvl w:val="0"/>
                <w:numId w:val="16"/>
              </w:numPr>
              <w:jc w:val="left"/>
              <w:rPr>
                <w:sz w:val="18"/>
                <w:szCs w:val="18"/>
              </w:rPr>
            </w:pPr>
            <w:r w:rsidRPr="00A64F18">
              <w:rPr>
                <w:sz w:val="18"/>
                <w:szCs w:val="18"/>
              </w:rPr>
              <w:t>Is a benchmark/target provided?</w:t>
            </w:r>
          </w:p>
          <w:p w:rsidR="00AF4FE2" w:rsidRPr="00A64F18" w:rsidRDefault="00AF4FE2" w:rsidP="00AF4FE2">
            <w:pPr>
              <w:pStyle w:val="ListParagraph"/>
              <w:numPr>
                <w:ilvl w:val="0"/>
                <w:numId w:val="16"/>
              </w:numPr>
              <w:jc w:val="left"/>
              <w:rPr>
                <w:sz w:val="18"/>
                <w:szCs w:val="18"/>
              </w:rPr>
            </w:pPr>
            <w:r w:rsidRPr="00A64F18">
              <w:rPr>
                <w:sz w:val="18"/>
                <w:szCs w:val="18"/>
              </w:rPr>
              <w:t>Is it clear what the benchmark/target measures?</w:t>
            </w:r>
          </w:p>
        </w:tc>
        <w:tc>
          <w:tcPr>
            <w:tcW w:w="1890" w:type="dxa"/>
          </w:tcPr>
          <w:p w:rsidR="00AF4FE2" w:rsidRPr="00A64F18" w:rsidRDefault="00AF4FE2" w:rsidP="000441BD">
            <w:pPr>
              <w:rPr>
                <w:sz w:val="18"/>
                <w:szCs w:val="18"/>
              </w:rPr>
            </w:pPr>
            <w:r w:rsidRPr="00A64F18">
              <w:rPr>
                <w:sz w:val="18"/>
                <w:szCs w:val="18"/>
              </w:rPr>
              <w:t>X</w:t>
            </w:r>
          </w:p>
        </w:tc>
        <w:tc>
          <w:tcPr>
            <w:tcW w:w="1530" w:type="dxa"/>
          </w:tcPr>
          <w:p w:rsidR="00AF4FE2" w:rsidRPr="00A64F18" w:rsidRDefault="00AF4FE2" w:rsidP="000441BD">
            <w:pPr>
              <w:jc w:val="left"/>
              <w:rPr>
                <w:sz w:val="18"/>
                <w:szCs w:val="18"/>
              </w:rPr>
            </w:pPr>
          </w:p>
        </w:tc>
      </w:tr>
    </w:tbl>
    <w:p w:rsidR="00AF4FE2" w:rsidRPr="00A64F18" w:rsidRDefault="00AF4FE2" w:rsidP="00AF4FE2">
      <w:pPr>
        <w:jc w:val="left"/>
        <w:rPr>
          <w:b/>
          <w:sz w:val="18"/>
          <w:szCs w:val="18"/>
        </w:rPr>
      </w:pPr>
    </w:p>
    <w:tbl>
      <w:tblPr>
        <w:tblStyle w:val="TableGrid"/>
        <w:tblW w:w="0" w:type="auto"/>
        <w:tblInd w:w="108" w:type="dxa"/>
        <w:tblLook w:val="04A0" w:firstRow="1" w:lastRow="0" w:firstColumn="1" w:lastColumn="0" w:noHBand="0" w:noVBand="1"/>
      </w:tblPr>
      <w:tblGrid>
        <w:gridCol w:w="9360"/>
      </w:tblGrid>
      <w:tr w:rsidR="00AF4FE2" w:rsidRPr="00A64F18" w:rsidTr="000441BD">
        <w:tc>
          <w:tcPr>
            <w:tcW w:w="9360" w:type="dxa"/>
          </w:tcPr>
          <w:p w:rsidR="00AF4FE2" w:rsidRPr="00A64F18" w:rsidRDefault="00AF4FE2" w:rsidP="000441BD">
            <w:pPr>
              <w:jc w:val="left"/>
              <w:rPr>
                <w:b/>
                <w:sz w:val="18"/>
                <w:szCs w:val="18"/>
              </w:rPr>
            </w:pPr>
            <w:r w:rsidRPr="00A64F18">
              <w:rPr>
                <w:b/>
                <w:sz w:val="18"/>
                <w:szCs w:val="18"/>
              </w:rPr>
              <w:t>REASON FOR “NO” RATING (IF APPPLICABLE) FOR PART II:</w:t>
            </w:r>
          </w:p>
          <w:p w:rsidR="00AF4FE2" w:rsidRPr="00A64F18" w:rsidRDefault="00AF4FE2" w:rsidP="000441BD">
            <w:pPr>
              <w:jc w:val="left"/>
              <w:rPr>
                <w:sz w:val="18"/>
                <w:szCs w:val="18"/>
              </w:rPr>
            </w:pPr>
          </w:p>
          <w:p w:rsidR="00AF4FE2" w:rsidRPr="00A64F18" w:rsidRDefault="00AF4FE2" w:rsidP="000441BD">
            <w:pPr>
              <w:jc w:val="left"/>
              <w:rPr>
                <w:sz w:val="18"/>
                <w:szCs w:val="18"/>
              </w:rPr>
            </w:pPr>
          </w:p>
        </w:tc>
      </w:tr>
    </w:tbl>
    <w:p w:rsidR="00AF4FE2" w:rsidRPr="00A64F18" w:rsidRDefault="00AF4FE2" w:rsidP="00AF4FE2">
      <w:pPr>
        <w:jc w:val="left"/>
        <w:rPr>
          <w:sz w:val="18"/>
          <w:szCs w:val="18"/>
        </w:rPr>
      </w:pPr>
    </w:p>
    <w:p w:rsidR="00AF4FE2" w:rsidRDefault="00AF4FE2" w:rsidP="00AF4FE2">
      <w:pPr>
        <w:jc w:val="left"/>
        <w:rPr>
          <w:color w:val="FF0000"/>
          <w:sz w:val="18"/>
          <w:szCs w:val="18"/>
        </w:rPr>
      </w:pPr>
    </w:p>
    <w:p w:rsidR="009B3313" w:rsidRDefault="009B3313" w:rsidP="00AF4FE2">
      <w:pPr>
        <w:jc w:val="left"/>
        <w:rPr>
          <w:color w:val="FF0000"/>
          <w:sz w:val="18"/>
          <w:szCs w:val="18"/>
        </w:rPr>
      </w:pPr>
    </w:p>
    <w:p w:rsidR="009B3313" w:rsidRDefault="009B3313" w:rsidP="00AF4FE2">
      <w:pPr>
        <w:jc w:val="left"/>
        <w:rPr>
          <w:color w:val="FF0000"/>
          <w:sz w:val="18"/>
          <w:szCs w:val="18"/>
        </w:rPr>
      </w:pPr>
    </w:p>
    <w:p w:rsidR="009B3313" w:rsidRDefault="009B3313" w:rsidP="00AF4FE2">
      <w:pPr>
        <w:jc w:val="left"/>
        <w:rPr>
          <w:color w:val="FF0000"/>
          <w:sz w:val="18"/>
          <w:szCs w:val="18"/>
        </w:rPr>
      </w:pPr>
    </w:p>
    <w:p w:rsidR="009B3313" w:rsidRDefault="009B3313" w:rsidP="00AF4FE2">
      <w:pPr>
        <w:jc w:val="left"/>
        <w:rPr>
          <w:color w:val="FF0000"/>
          <w:sz w:val="18"/>
          <w:szCs w:val="18"/>
        </w:rPr>
      </w:pPr>
    </w:p>
    <w:p w:rsidR="009B3313" w:rsidRDefault="009B3313" w:rsidP="00AF4FE2">
      <w:pPr>
        <w:jc w:val="left"/>
        <w:rPr>
          <w:color w:val="FF0000"/>
          <w:sz w:val="18"/>
          <w:szCs w:val="18"/>
        </w:rPr>
      </w:pPr>
    </w:p>
    <w:p w:rsidR="009B3313" w:rsidRDefault="009B3313" w:rsidP="00AF4FE2">
      <w:pPr>
        <w:jc w:val="left"/>
        <w:rPr>
          <w:color w:val="FF0000"/>
          <w:sz w:val="18"/>
          <w:szCs w:val="18"/>
        </w:rPr>
      </w:pPr>
    </w:p>
    <w:p w:rsidR="009B3313" w:rsidRDefault="009B3313" w:rsidP="00AF4FE2">
      <w:pPr>
        <w:jc w:val="left"/>
        <w:rPr>
          <w:color w:val="FF0000"/>
          <w:sz w:val="18"/>
          <w:szCs w:val="18"/>
        </w:rPr>
      </w:pPr>
    </w:p>
    <w:p w:rsidR="009B3313" w:rsidRDefault="009B3313" w:rsidP="00AF4FE2">
      <w:pPr>
        <w:jc w:val="left"/>
        <w:rPr>
          <w:sz w:val="18"/>
          <w:szCs w:val="18"/>
        </w:rPr>
      </w:pPr>
    </w:p>
    <w:p w:rsidR="00AF4FE2" w:rsidRDefault="00AF4FE2" w:rsidP="00AF4FE2">
      <w:pPr>
        <w:jc w:val="left"/>
        <w:rPr>
          <w:sz w:val="18"/>
          <w:szCs w:val="18"/>
        </w:rPr>
      </w:pPr>
    </w:p>
    <w:p w:rsidR="00AF4FE2" w:rsidRDefault="00AF4FE2" w:rsidP="00AF4FE2">
      <w:pPr>
        <w:jc w:val="left"/>
        <w:rPr>
          <w:sz w:val="18"/>
          <w:szCs w:val="18"/>
        </w:rPr>
      </w:pPr>
    </w:p>
    <w:p w:rsidR="00AF4FE2" w:rsidRPr="00A64F18" w:rsidRDefault="00AF4FE2" w:rsidP="00AF4FE2">
      <w:pPr>
        <w:jc w:val="left"/>
        <w:rPr>
          <w:sz w:val="18"/>
          <w:szCs w:val="18"/>
        </w:rPr>
      </w:pPr>
    </w:p>
    <w:p w:rsidR="00AF4FE2" w:rsidRPr="00A64F18" w:rsidRDefault="00AF4FE2" w:rsidP="00AF4FE2">
      <w:pPr>
        <w:rPr>
          <w:b/>
          <w:sz w:val="18"/>
          <w:szCs w:val="18"/>
        </w:rPr>
      </w:pPr>
      <w:r w:rsidRPr="00A64F18">
        <w:rPr>
          <w:b/>
          <w:sz w:val="18"/>
          <w:szCs w:val="18"/>
        </w:rPr>
        <w:lastRenderedPageBreak/>
        <w:t xml:space="preserve">Spring 2013 </w:t>
      </w:r>
    </w:p>
    <w:p w:rsidR="00AF4FE2" w:rsidRPr="00A64F18" w:rsidRDefault="00AF4FE2" w:rsidP="00AF4FE2">
      <w:pPr>
        <w:rPr>
          <w:b/>
          <w:sz w:val="18"/>
          <w:szCs w:val="18"/>
        </w:rPr>
      </w:pPr>
      <w:r w:rsidRPr="00A64F18">
        <w:rPr>
          <w:b/>
          <w:sz w:val="18"/>
          <w:szCs w:val="18"/>
        </w:rPr>
        <w:t>Call for Course Proposals for Inclusion Preliminary Evaluation</w:t>
      </w:r>
      <w:r w:rsidRPr="00A64F18">
        <w:rPr>
          <w:sz w:val="18"/>
          <w:szCs w:val="18"/>
        </w:rPr>
        <w:t xml:space="preserve"> </w:t>
      </w:r>
    </w:p>
    <w:p w:rsidR="00AF4FE2" w:rsidRPr="00A64F18" w:rsidRDefault="00AF4FE2" w:rsidP="00AF4FE2">
      <w:pPr>
        <w:rPr>
          <w:b/>
          <w:sz w:val="18"/>
          <w:szCs w:val="18"/>
        </w:rPr>
      </w:pPr>
    </w:p>
    <w:p w:rsidR="00AF4FE2" w:rsidRPr="00A64F18" w:rsidRDefault="00AF4FE2" w:rsidP="00AF4FE2">
      <w:pPr>
        <w:jc w:val="left"/>
        <w:rPr>
          <w:sz w:val="18"/>
          <w:szCs w:val="18"/>
        </w:rPr>
      </w:pPr>
      <w:r w:rsidRPr="00A64F18">
        <w:rPr>
          <w:b/>
          <w:sz w:val="18"/>
          <w:szCs w:val="18"/>
        </w:rPr>
        <w:t>Course:</w:t>
      </w:r>
      <w:r w:rsidRPr="00A64F18">
        <w:rPr>
          <w:sz w:val="18"/>
          <w:szCs w:val="18"/>
        </w:rPr>
        <w:t xml:space="preserve"> </w:t>
      </w:r>
      <w:r w:rsidRPr="00A64F18">
        <w:rPr>
          <w:sz w:val="18"/>
          <w:szCs w:val="18"/>
        </w:rPr>
        <w:tab/>
      </w:r>
      <w:r w:rsidRPr="00A64F18">
        <w:rPr>
          <w:sz w:val="18"/>
          <w:szCs w:val="18"/>
        </w:rPr>
        <w:tab/>
      </w:r>
      <w:r w:rsidRPr="00A64F18">
        <w:rPr>
          <w:sz w:val="18"/>
          <w:szCs w:val="18"/>
        </w:rPr>
        <w:tab/>
      </w:r>
      <w:r w:rsidRPr="00A64F18">
        <w:rPr>
          <w:sz w:val="18"/>
          <w:szCs w:val="18"/>
        </w:rPr>
        <w:tab/>
        <w:t>BIOL 1413 - Zoology</w:t>
      </w:r>
    </w:p>
    <w:p w:rsidR="00AF4FE2" w:rsidRPr="00A64F18" w:rsidRDefault="00AF4FE2" w:rsidP="00AF4FE2">
      <w:pPr>
        <w:jc w:val="left"/>
        <w:rPr>
          <w:sz w:val="18"/>
          <w:szCs w:val="18"/>
        </w:rPr>
      </w:pPr>
      <w:r w:rsidRPr="00A64F18">
        <w:rPr>
          <w:b/>
          <w:sz w:val="18"/>
          <w:szCs w:val="18"/>
        </w:rPr>
        <w:t>Proposal Contact:</w:t>
      </w:r>
      <w:r w:rsidRPr="00A64F18">
        <w:rPr>
          <w:b/>
          <w:sz w:val="18"/>
          <w:szCs w:val="18"/>
        </w:rPr>
        <w:tab/>
      </w:r>
      <w:r w:rsidRPr="00A64F18">
        <w:rPr>
          <w:b/>
          <w:sz w:val="18"/>
          <w:szCs w:val="18"/>
        </w:rPr>
        <w:tab/>
      </w:r>
      <w:r w:rsidRPr="00A64F18">
        <w:rPr>
          <w:b/>
          <w:sz w:val="18"/>
          <w:szCs w:val="18"/>
        </w:rPr>
        <w:tab/>
      </w:r>
      <w:r w:rsidRPr="00A64F18">
        <w:rPr>
          <w:sz w:val="18"/>
          <w:szCs w:val="18"/>
        </w:rPr>
        <w:t>Brandon Moore</w:t>
      </w:r>
    </w:p>
    <w:p w:rsidR="00AF4FE2" w:rsidRPr="00A64F18" w:rsidRDefault="00AF4FE2" w:rsidP="00AF4FE2">
      <w:pPr>
        <w:jc w:val="left"/>
        <w:rPr>
          <w:b/>
          <w:sz w:val="18"/>
          <w:szCs w:val="18"/>
        </w:rPr>
      </w:pPr>
      <w:r w:rsidRPr="00A64F18">
        <w:rPr>
          <w:b/>
          <w:sz w:val="18"/>
          <w:szCs w:val="18"/>
        </w:rPr>
        <w:t xml:space="preserve">Foundational </w:t>
      </w:r>
      <w:r>
        <w:rPr>
          <w:b/>
          <w:sz w:val="18"/>
          <w:szCs w:val="18"/>
        </w:rPr>
        <w:t>Component Area:</w:t>
      </w:r>
      <w:r>
        <w:rPr>
          <w:b/>
          <w:sz w:val="18"/>
          <w:szCs w:val="18"/>
        </w:rPr>
        <w:tab/>
      </w:r>
      <w:r w:rsidRPr="00A64F18">
        <w:rPr>
          <w:sz w:val="18"/>
          <w:szCs w:val="18"/>
        </w:rPr>
        <w:t>Life and Physical Sciences</w:t>
      </w:r>
    </w:p>
    <w:p w:rsidR="00AF4FE2" w:rsidRPr="00A64F18" w:rsidRDefault="00AF4FE2" w:rsidP="00AF4FE2">
      <w:pPr>
        <w:jc w:val="left"/>
        <w:rPr>
          <w:b/>
          <w:sz w:val="18"/>
          <w:szCs w:val="18"/>
        </w:rPr>
      </w:pPr>
      <w:r w:rsidRPr="00A64F18">
        <w:rPr>
          <w:b/>
          <w:sz w:val="18"/>
          <w:szCs w:val="18"/>
        </w:rPr>
        <w:t>Component Sub-Committee:</w:t>
      </w:r>
      <w:r w:rsidRPr="00A64F18">
        <w:rPr>
          <w:b/>
          <w:sz w:val="18"/>
          <w:szCs w:val="18"/>
        </w:rPr>
        <w:tab/>
      </w:r>
      <w:r w:rsidRPr="00A64F18">
        <w:rPr>
          <w:b/>
          <w:sz w:val="18"/>
          <w:szCs w:val="18"/>
        </w:rPr>
        <w:tab/>
      </w:r>
      <w:r w:rsidRPr="00A64F18">
        <w:rPr>
          <w:sz w:val="18"/>
          <w:szCs w:val="18"/>
        </w:rPr>
        <w:t>Becky Burton (Chair), Kathy Wetzel, Em</w:t>
      </w:r>
      <w:r>
        <w:rPr>
          <w:sz w:val="18"/>
          <w:szCs w:val="18"/>
        </w:rPr>
        <w:t xml:space="preserve">ery Shier, Brandon Moore, </w:t>
      </w:r>
      <w:r>
        <w:rPr>
          <w:sz w:val="18"/>
          <w:szCs w:val="18"/>
        </w:rPr>
        <w:br/>
      </w:r>
      <w:r>
        <w:rPr>
          <w:sz w:val="18"/>
          <w:szCs w:val="18"/>
        </w:rPr>
        <w:tab/>
      </w:r>
      <w:r>
        <w:rPr>
          <w:sz w:val="18"/>
          <w:szCs w:val="18"/>
        </w:rPr>
        <w:tab/>
      </w:r>
      <w:r>
        <w:rPr>
          <w:sz w:val="18"/>
          <w:szCs w:val="18"/>
        </w:rPr>
        <w:tab/>
      </w:r>
      <w:r>
        <w:rPr>
          <w:sz w:val="18"/>
          <w:szCs w:val="18"/>
        </w:rPr>
        <w:tab/>
      </w:r>
      <w:r w:rsidRPr="00A64F18">
        <w:rPr>
          <w:sz w:val="18"/>
          <w:szCs w:val="18"/>
        </w:rPr>
        <w:t>Claudie Biggers</w:t>
      </w:r>
    </w:p>
    <w:p w:rsidR="00AF4FE2" w:rsidRPr="00A64F18" w:rsidRDefault="00AF4FE2" w:rsidP="00AF4FE2">
      <w:pPr>
        <w:jc w:val="left"/>
        <w:rPr>
          <w:sz w:val="18"/>
          <w:szCs w:val="18"/>
        </w:rPr>
      </w:pPr>
      <w:r>
        <w:rPr>
          <w:b/>
          <w:sz w:val="18"/>
          <w:szCs w:val="18"/>
        </w:rPr>
        <w:t>Assessment Evaluation:</w:t>
      </w:r>
      <w:r>
        <w:rPr>
          <w:b/>
          <w:sz w:val="18"/>
          <w:szCs w:val="18"/>
        </w:rPr>
        <w:tab/>
      </w:r>
      <w:r>
        <w:rPr>
          <w:b/>
          <w:sz w:val="18"/>
          <w:szCs w:val="18"/>
        </w:rPr>
        <w:tab/>
      </w:r>
      <w:r w:rsidRPr="00A64F18">
        <w:rPr>
          <w:sz w:val="18"/>
          <w:szCs w:val="18"/>
        </w:rPr>
        <w:t>Kristin McDonald-Willey</w:t>
      </w:r>
    </w:p>
    <w:p w:rsidR="00AF4FE2" w:rsidRPr="00A64F18" w:rsidRDefault="00AF4FE2" w:rsidP="00AF4FE2">
      <w:pPr>
        <w:jc w:val="left"/>
        <w:rPr>
          <w:b/>
          <w:sz w:val="18"/>
          <w:szCs w:val="18"/>
        </w:rPr>
      </w:pPr>
    </w:p>
    <w:p w:rsidR="00AF4FE2" w:rsidRPr="00A64F18" w:rsidRDefault="00AF4FE2" w:rsidP="00AF4FE2">
      <w:pPr>
        <w:jc w:val="left"/>
        <w:rPr>
          <w:color w:val="FF0000"/>
          <w:sz w:val="18"/>
          <w:szCs w:val="18"/>
        </w:rPr>
      </w:pPr>
      <w:r w:rsidRPr="00A64F18">
        <w:rPr>
          <w:color w:val="FF0000"/>
          <w:sz w:val="18"/>
          <w:szCs w:val="18"/>
        </w:rPr>
        <w:t>PART I: Sub-Committee Evaluation of Content</w:t>
      </w:r>
    </w:p>
    <w:tbl>
      <w:tblPr>
        <w:tblStyle w:val="TableGrid"/>
        <w:tblW w:w="0" w:type="auto"/>
        <w:tblInd w:w="108" w:type="dxa"/>
        <w:tblLook w:val="04A0" w:firstRow="1" w:lastRow="0" w:firstColumn="1" w:lastColumn="0" w:noHBand="0" w:noVBand="1"/>
      </w:tblPr>
      <w:tblGrid>
        <w:gridCol w:w="5940"/>
        <w:gridCol w:w="1890"/>
        <w:gridCol w:w="1530"/>
      </w:tblGrid>
      <w:tr w:rsidR="00AF4FE2" w:rsidRPr="00A64F18" w:rsidTr="000441BD">
        <w:tc>
          <w:tcPr>
            <w:tcW w:w="5940" w:type="dxa"/>
            <w:shd w:val="clear" w:color="auto" w:fill="DBE5F1" w:themeFill="accent1" w:themeFillTint="33"/>
            <w:vAlign w:val="center"/>
          </w:tcPr>
          <w:p w:rsidR="00AF4FE2" w:rsidRPr="00A64F18" w:rsidRDefault="00AF4FE2" w:rsidP="000441BD">
            <w:pPr>
              <w:rPr>
                <w:b/>
                <w:sz w:val="18"/>
                <w:szCs w:val="18"/>
              </w:rPr>
            </w:pPr>
            <w:r w:rsidRPr="00A64F18">
              <w:rPr>
                <w:b/>
                <w:sz w:val="18"/>
                <w:szCs w:val="18"/>
              </w:rPr>
              <w:t>QUESTION</w:t>
            </w:r>
          </w:p>
        </w:tc>
        <w:tc>
          <w:tcPr>
            <w:tcW w:w="1890" w:type="dxa"/>
            <w:shd w:val="clear" w:color="auto" w:fill="DBE5F1" w:themeFill="accent1" w:themeFillTint="33"/>
            <w:vAlign w:val="center"/>
          </w:tcPr>
          <w:p w:rsidR="00AF4FE2" w:rsidRPr="00A64F18" w:rsidRDefault="00AF4FE2" w:rsidP="000441BD">
            <w:pPr>
              <w:rPr>
                <w:b/>
                <w:sz w:val="18"/>
                <w:szCs w:val="18"/>
              </w:rPr>
            </w:pPr>
            <w:r w:rsidRPr="00A64F18">
              <w:rPr>
                <w:b/>
                <w:sz w:val="18"/>
                <w:szCs w:val="18"/>
              </w:rPr>
              <w:t>YES</w:t>
            </w:r>
          </w:p>
          <w:p w:rsidR="00AF4FE2" w:rsidRPr="00A64F18" w:rsidRDefault="00AF4FE2" w:rsidP="000441BD">
            <w:pPr>
              <w:rPr>
                <w:sz w:val="18"/>
                <w:szCs w:val="18"/>
              </w:rPr>
            </w:pPr>
            <w:r w:rsidRPr="00A64F18">
              <w:rPr>
                <w:sz w:val="18"/>
                <w:szCs w:val="18"/>
              </w:rPr>
              <w:t>(Put X if Does Meet Criteria)</w:t>
            </w:r>
          </w:p>
        </w:tc>
        <w:tc>
          <w:tcPr>
            <w:tcW w:w="1530" w:type="dxa"/>
            <w:shd w:val="clear" w:color="auto" w:fill="DBE5F1" w:themeFill="accent1" w:themeFillTint="33"/>
            <w:vAlign w:val="center"/>
          </w:tcPr>
          <w:p w:rsidR="00AF4FE2" w:rsidRPr="00A64F18" w:rsidRDefault="00AF4FE2" w:rsidP="000441BD">
            <w:pPr>
              <w:rPr>
                <w:b/>
                <w:sz w:val="18"/>
                <w:szCs w:val="18"/>
              </w:rPr>
            </w:pPr>
            <w:r w:rsidRPr="00A64F18">
              <w:rPr>
                <w:b/>
                <w:sz w:val="18"/>
                <w:szCs w:val="18"/>
              </w:rPr>
              <w:t>NO</w:t>
            </w:r>
          </w:p>
          <w:p w:rsidR="00AF4FE2" w:rsidRPr="00A64F18" w:rsidRDefault="00AF4FE2" w:rsidP="000441BD">
            <w:pPr>
              <w:rPr>
                <w:sz w:val="18"/>
                <w:szCs w:val="18"/>
              </w:rPr>
            </w:pPr>
            <w:r w:rsidRPr="00A64F18">
              <w:rPr>
                <w:sz w:val="18"/>
                <w:szCs w:val="18"/>
              </w:rPr>
              <w:t xml:space="preserve">(Put X if Does </w:t>
            </w:r>
            <w:r w:rsidRPr="00A64F18">
              <w:rPr>
                <w:b/>
                <w:sz w:val="18"/>
                <w:szCs w:val="18"/>
              </w:rPr>
              <w:t>Not</w:t>
            </w:r>
            <w:r w:rsidRPr="00A64F18">
              <w:rPr>
                <w:sz w:val="18"/>
                <w:szCs w:val="18"/>
              </w:rPr>
              <w:t xml:space="preserve"> Meet Criteria)</w:t>
            </w:r>
          </w:p>
        </w:tc>
      </w:tr>
      <w:tr w:rsidR="00AF4FE2" w:rsidRPr="00A64F18" w:rsidTr="000441BD">
        <w:trPr>
          <w:trHeight w:val="449"/>
        </w:trPr>
        <w:tc>
          <w:tcPr>
            <w:tcW w:w="5940" w:type="dxa"/>
          </w:tcPr>
          <w:p w:rsidR="00AF4FE2" w:rsidRPr="00A64F18" w:rsidRDefault="00AF4FE2" w:rsidP="000441BD">
            <w:pPr>
              <w:jc w:val="left"/>
              <w:rPr>
                <w:b/>
                <w:sz w:val="18"/>
                <w:szCs w:val="18"/>
              </w:rPr>
            </w:pPr>
            <w:r w:rsidRPr="00A64F18">
              <w:rPr>
                <w:b/>
                <w:sz w:val="18"/>
                <w:szCs w:val="18"/>
              </w:rPr>
              <w:t>ACGM Inclusion</w:t>
            </w:r>
          </w:p>
          <w:p w:rsidR="00AF4FE2" w:rsidRPr="00A64F18" w:rsidRDefault="00AF4FE2" w:rsidP="000441BD">
            <w:pPr>
              <w:jc w:val="left"/>
              <w:rPr>
                <w:sz w:val="18"/>
                <w:szCs w:val="18"/>
              </w:rPr>
            </w:pPr>
            <w:r w:rsidRPr="00A64F18">
              <w:rPr>
                <w:sz w:val="18"/>
                <w:szCs w:val="18"/>
              </w:rPr>
              <w:t xml:space="preserve">Is this course included in the ACGM? </w:t>
            </w:r>
          </w:p>
        </w:tc>
        <w:tc>
          <w:tcPr>
            <w:tcW w:w="1890" w:type="dxa"/>
          </w:tcPr>
          <w:p w:rsidR="00AF4FE2" w:rsidRPr="00A64F18" w:rsidRDefault="00AF4FE2" w:rsidP="000441BD">
            <w:pPr>
              <w:rPr>
                <w:sz w:val="18"/>
                <w:szCs w:val="18"/>
              </w:rPr>
            </w:pPr>
            <w:r w:rsidRPr="00A64F18">
              <w:rPr>
                <w:sz w:val="18"/>
                <w:szCs w:val="18"/>
              </w:rPr>
              <w:t>X</w:t>
            </w:r>
          </w:p>
        </w:tc>
        <w:tc>
          <w:tcPr>
            <w:tcW w:w="1530" w:type="dxa"/>
          </w:tcPr>
          <w:p w:rsidR="00AF4FE2" w:rsidRPr="00A64F18" w:rsidRDefault="00AF4FE2" w:rsidP="000441BD">
            <w:pPr>
              <w:rPr>
                <w:sz w:val="18"/>
                <w:szCs w:val="18"/>
              </w:rPr>
            </w:pPr>
          </w:p>
        </w:tc>
      </w:tr>
      <w:tr w:rsidR="00AF4FE2" w:rsidRPr="00A64F18" w:rsidTr="000441BD">
        <w:trPr>
          <w:trHeight w:val="449"/>
        </w:trPr>
        <w:tc>
          <w:tcPr>
            <w:tcW w:w="5940" w:type="dxa"/>
          </w:tcPr>
          <w:p w:rsidR="00AF4FE2" w:rsidRPr="00A64F18" w:rsidRDefault="00AF4FE2" w:rsidP="000441BD">
            <w:pPr>
              <w:jc w:val="left"/>
              <w:rPr>
                <w:b/>
                <w:sz w:val="18"/>
                <w:szCs w:val="18"/>
              </w:rPr>
            </w:pPr>
            <w:r w:rsidRPr="00A64F18">
              <w:rPr>
                <w:b/>
                <w:sz w:val="18"/>
                <w:szCs w:val="18"/>
              </w:rPr>
              <w:t>Foundational Component Area</w:t>
            </w:r>
          </w:p>
          <w:p w:rsidR="00AF4FE2" w:rsidRPr="00A64F18" w:rsidRDefault="00AF4FE2" w:rsidP="000441BD">
            <w:pPr>
              <w:jc w:val="left"/>
              <w:rPr>
                <w:sz w:val="18"/>
                <w:szCs w:val="18"/>
              </w:rPr>
            </w:pPr>
            <w:r w:rsidRPr="00A64F18">
              <w:rPr>
                <w:sz w:val="18"/>
                <w:szCs w:val="18"/>
              </w:rPr>
              <w:t>Does this course align with the Foundational Component Area description?</w:t>
            </w:r>
          </w:p>
        </w:tc>
        <w:tc>
          <w:tcPr>
            <w:tcW w:w="1890" w:type="dxa"/>
          </w:tcPr>
          <w:p w:rsidR="00AF4FE2" w:rsidRPr="00A64F18" w:rsidRDefault="00AF4FE2" w:rsidP="000441BD">
            <w:pPr>
              <w:rPr>
                <w:sz w:val="18"/>
                <w:szCs w:val="18"/>
              </w:rPr>
            </w:pPr>
            <w:r w:rsidRPr="00A64F18">
              <w:rPr>
                <w:sz w:val="18"/>
                <w:szCs w:val="18"/>
              </w:rPr>
              <w:t>X</w:t>
            </w:r>
          </w:p>
        </w:tc>
        <w:tc>
          <w:tcPr>
            <w:tcW w:w="1530" w:type="dxa"/>
          </w:tcPr>
          <w:p w:rsidR="00AF4FE2" w:rsidRPr="00A64F18" w:rsidRDefault="00AF4FE2" w:rsidP="000441BD">
            <w:pPr>
              <w:rPr>
                <w:sz w:val="18"/>
                <w:szCs w:val="18"/>
              </w:rPr>
            </w:pPr>
          </w:p>
        </w:tc>
      </w:tr>
      <w:tr w:rsidR="00AF4FE2" w:rsidRPr="00A64F18" w:rsidTr="000441BD">
        <w:tc>
          <w:tcPr>
            <w:tcW w:w="5940" w:type="dxa"/>
          </w:tcPr>
          <w:p w:rsidR="00AF4FE2" w:rsidRPr="00A64F18" w:rsidRDefault="00AF4FE2" w:rsidP="000441BD">
            <w:pPr>
              <w:jc w:val="left"/>
              <w:rPr>
                <w:sz w:val="18"/>
                <w:szCs w:val="18"/>
              </w:rPr>
            </w:pPr>
            <w:r w:rsidRPr="00A64F18">
              <w:rPr>
                <w:b/>
                <w:sz w:val="18"/>
                <w:szCs w:val="18"/>
              </w:rPr>
              <w:t>Learning Outcomes</w:t>
            </w:r>
            <w:r w:rsidRPr="00A64F18">
              <w:rPr>
                <w:b/>
                <w:sz w:val="18"/>
                <w:szCs w:val="18"/>
              </w:rPr>
              <w:br/>
            </w:r>
            <w:r w:rsidRPr="00A64F18">
              <w:rPr>
                <w:sz w:val="18"/>
                <w:szCs w:val="18"/>
              </w:rPr>
              <w:t>Are the learning outcomes consistent (if applicable) with the ACGM?</w:t>
            </w:r>
          </w:p>
        </w:tc>
        <w:tc>
          <w:tcPr>
            <w:tcW w:w="1890" w:type="dxa"/>
          </w:tcPr>
          <w:p w:rsidR="00AF4FE2" w:rsidRPr="00A64F18" w:rsidRDefault="00AF4FE2" w:rsidP="000441BD">
            <w:pPr>
              <w:rPr>
                <w:sz w:val="18"/>
                <w:szCs w:val="18"/>
              </w:rPr>
            </w:pPr>
            <w:r w:rsidRPr="00A64F18">
              <w:rPr>
                <w:sz w:val="18"/>
                <w:szCs w:val="18"/>
              </w:rPr>
              <w:t>X</w:t>
            </w:r>
          </w:p>
        </w:tc>
        <w:tc>
          <w:tcPr>
            <w:tcW w:w="1530" w:type="dxa"/>
          </w:tcPr>
          <w:p w:rsidR="00AF4FE2" w:rsidRPr="00A64F18" w:rsidRDefault="00AF4FE2" w:rsidP="000441BD">
            <w:pPr>
              <w:rPr>
                <w:sz w:val="18"/>
                <w:szCs w:val="18"/>
              </w:rPr>
            </w:pPr>
          </w:p>
        </w:tc>
      </w:tr>
      <w:tr w:rsidR="00AF4FE2" w:rsidRPr="00A64F18" w:rsidTr="000441BD">
        <w:tc>
          <w:tcPr>
            <w:tcW w:w="5940" w:type="dxa"/>
          </w:tcPr>
          <w:p w:rsidR="00AF4FE2" w:rsidRPr="00A64F18" w:rsidRDefault="00AF4FE2" w:rsidP="000441BD">
            <w:pPr>
              <w:jc w:val="left"/>
              <w:rPr>
                <w:sz w:val="18"/>
                <w:szCs w:val="18"/>
              </w:rPr>
            </w:pPr>
            <w:r w:rsidRPr="00A64F18">
              <w:rPr>
                <w:b/>
                <w:sz w:val="18"/>
                <w:szCs w:val="18"/>
              </w:rPr>
              <w:t>Communication Skills</w:t>
            </w:r>
            <w:r w:rsidRPr="00A64F18">
              <w:rPr>
                <w:b/>
                <w:sz w:val="18"/>
                <w:szCs w:val="18"/>
              </w:rPr>
              <w:br/>
            </w:r>
            <w:r w:rsidRPr="00A64F18">
              <w:rPr>
                <w:sz w:val="18"/>
                <w:szCs w:val="18"/>
              </w:rPr>
              <w:t>Does the assignment and/or activity align with the core objective description?</w:t>
            </w:r>
          </w:p>
        </w:tc>
        <w:tc>
          <w:tcPr>
            <w:tcW w:w="1890" w:type="dxa"/>
          </w:tcPr>
          <w:p w:rsidR="00AF4FE2" w:rsidRPr="00A64F18" w:rsidRDefault="00AF4FE2" w:rsidP="000441BD">
            <w:pPr>
              <w:rPr>
                <w:sz w:val="18"/>
                <w:szCs w:val="18"/>
              </w:rPr>
            </w:pPr>
            <w:r w:rsidRPr="00A64F18">
              <w:rPr>
                <w:sz w:val="18"/>
                <w:szCs w:val="18"/>
              </w:rPr>
              <w:t>X</w:t>
            </w:r>
          </w:p>
        </w:tc>
        <w:tc>
          <w:tcPr>
            <w:tcW w:w="1530" w:type="dxa"/>
          </w:tcPr>
          <w:p w:rsidR="00AF4FE2" w:rsidRPr="00A64F18" w:rsidRDefault="00AF4FE2" w:rsidP="000441BD">
            <w:pPr>
              <w:rPr>
                <w:sz w:val="18"/>
                <w:szCs w:val="18"/>
              </w:rPr>
            </w:pPr>
          </w:p>
        </w:tc>
      </w:tr>
      <w:tr w:rsidR="00AF4FE2" w:rsidRPr="00A64F18" w:rsidTr="000441BD">
        <w:tc>
          <w:tcPr>
            <w:tcW w:w="5940" w:type="dxa"/>
          </w:tcPr>
          <w:p w:rsidR="00AF4FE2" w:rsidRPr="00A64F18" w:rsidRDefault="00AF4FE2" w:rsidP="000441BD">
            <w:pPr>
              <w:jc w:val="left"/>
              <w:rPr>
                <w:sz w:val="18"/>
                <w:szCs w:val="18"/>
              </w:rPr>
            </w:pPr>
            <w:r w:rsidRPr="00A64F18">
              <w:rPr>
                <w:b/>
                <w:sz w:val="18"/>
                <w:szCs w:val="18"/>
              </w:rPr>
              <w:t>Critical Thinking Skills</w:t>
            </w:r>
            <w:r w:rsidRPr="00A64F18">
              <w:rPr>
                <w:b/>
                <w:sz w:val="18"/>
                <w:szCs w:val="18"/>
              </w:rPr>
              <w:br/>
            </w:r>
            <w:r w:rsidRPr="00A64F18">
              <w:rPr>
                <w:sz w:val="18"/>
                <w:szCs w:val="18"/>
              </w:rPr>
              <w:t>Does the assignment and/or activity align with the core objective description?</w:t>
            </w:r>
          </w:p>
        </w:tc>
        <w:tc>
          <w:tcPr>
            <w:tcW w:w="1890" w:type="dxa"/>
          </w:tcPr>
          <w:p w:rsidR="00AF4FE2" w:rsidRPr="00A64F18" w:rsidRDefault="00FC330A" w:rsidP="000441BD">
            <w:pPr>
              <w:rPr>
                <w:sz w:val="18"/>
                <w:szCs w:val="18"/>
              </w:rPr>
            </w:pPr>
            <w:r>
              <w:rPr>
                <w:sz w:val="18"/>
                <w:szCs w:val="18"/>
              </w:rPr>
              <w:t>X</w:t>
            </w:r>
          </w:p>
        </w:tc>
        <w:tc>
          <w:tcPr>
            <w:tcW w:w="1530" w:type="dxa"/>
          </w:tcPr>
          <w:p w:rsidR="00AF4FE2" w:rsidRPr="00A64F18" w:rsidRDefault="00AF4FE2" w:rsidP="000441BD">
            <w:pPr>
              <w:rPr>
                <w:sz w:val="18"/>
                <w:szCs w:val="18"/>
              </w:rPr>
            </w:pPr>
          </w:p>
        </w:tc>
      </w:tr>
      <w:tr w:rsidR="00AF4FE2" w:rsidRPr="00A64F18" w:rsidTr="000441BD">
        <w:tc>
          <w:tcPr>
            <w:tcW w:w="5940" w:type="dxa"/>
          </w:tcPr>
          <w:p w:rsidR="00AF4FE2" w:rsidRPr="00A64F18" w:rsidRDefault="00AF4FE2" w:rsidP="000441BD">
            <w:pPr>
              <w:jc w:val="left"/>
              <w:rPr>
                <w:b/>
                <w:sz w:val="18"/>
                <w:szCs w:val="18"/>
              </w:rPr>
            </w:pPr>
            <w:r w:rsidRPr="00A64F18">
              <w:rPr>
                <w:b/>
                <w:sz w:val="18"/>
                <w:szCs w:val="18"/>
              </w:rPr>
              <w:t>Empirical and Quantitative Skills</w:t>
            </w:r>
            <w:r w:rsidRPr="00A64F18">
              <w:rPr>
                <w:b/>
                <w:sz w:val="18"/>
                <w:szCs w:val="18"/>
              </w:rPr>
              <w:br/>
            </w:r>
            <w:r w:rsidRPr="00A64F18">
              <w:rPr>
                <w:sz w:val="18"/>
                <w:szCs w:val="18"/>
              </w:rPr>
              <w:t>Does the assignment and/or activity align with the core objective description?</w:t>
            </w:r>
          </w:p>
        </w:tc>
        <w:tc>
          <w:tcPr>
            <w:tcW w:w="1890" w:type="dxa"/>
          </w:tcPr>
          <w:p w:rsidR="00AF4FE2" w:rsidRPr="00A64F18" w:rsidRDefault="00AF4FE2" w:rsidP="000441BD">
            <w:pPr>
              <w:rPr>
                <w:sz w:val="18"/>
                <w:szCs w:val="18"/>
              </w:rPr>
            </w:pPr>
            <w:r w:rsidRPr="00A64F18">
              <w:rPr>
                <w:sz w:val="18"/>
                <w:szCs w:val="18"/>
              </w:rPr>
              <w:t>X</w:t>
            </w:r>
          </w:p>
        </w:tc>
        <w:tc>
          <w:tcPr>
            <w:tcW w:w="1530" w:type="dxa"/>
          </w:tcPr>
          <w:p w:rsidR="00AF4FE2" w:rsidRPr="00A64F18" w:rsidRDefault="00AF4FE2" w:rsidP="000441BD">
            <w:pPr>
              <w:rPr>
                <w:sz w:val="18"/>
                <w:szCs w:val="18"/>
              </w:rPr>
            </w:pPr>
          </w:p>
        </w:tc>
      </w:tr>
      <w:tr w:rsidR="00AF4FE2" w:rsidRPr="00A64F18" w:rsidTr="000441BD">
        <w:tc>
          <w:tcPr>
            <w:tcW w:w="5940" w:type="dxa"/>
          </w:tcPr>
          <w:p w:rsidR="00AF4FE2" w:rsidRPr="00A64F18" w:rsidRDefault="00AF4FE2" w:rsidP="000441BD">
            <w:pPr>
              <w:jc w:val="left"/>
              <w:rPr>
                <w:b/>
                <w:sz w:val="18"/>
                <w:szCs w:val="18"/>
              </w:rPr>
            </w:pPr>
            <w:r w:rsidRPr="00A64F18">
              <w:rPr>
                <w:b/>
                <w:sz w:val="18"/>
                <w:szCs w:val="18"/>
              </w:rPr>
              <w:t>Teamwork</w:t>
            </w:r>
            <w:r w:rsidRPr="00A64F18">
              <w:rPr>
                <w:b/>
                <w:sz w:val="18"/>
                <w:szCs w:val="18"/>
              </w:rPr>
              <w:br/>
            </w:r>
            <w:r w:rsidRPr="00A64F18">
              <w:rPr>
                <w:sz w:val="18"/>
                <w:szCs w:val="18"/>
              </w:rPr>
              <w:t>Does the assignment and/or activity align with the core objective description?</w:t>
            </w:r>
          </w:p>
        </w:tc>
        <w:tc>
          <w:tcPr>
            <w:tcW w:w="1890" w:type="dxa"/>
          </w:tcPr>
          <w:p w:rsidR="00AF4FE2" w:rsidRPr="00A64F18" w:rsidRDefault="00AF4FE2" w:rsidP="000441BD">
            <w:pPr>
              <w:rPr>
                <w:sz w:val="18"/>
                <w:szCs w:val="18"/>
              </w:rPr>
            </w:pPr>
            <w:r w:rsidRPr="00A64F18">
              <w:rPr>
                <w:sz w:val="18"/>
                <w:szCs w:val="18"/>
              </w:rPr>
              <w:t>X</w:t>
            </w:r>
          </w:p>
        </w:tc>
        <w:tc>
          <w:tcPr>
            <w:tcW w:w="1530" w:type="dxa"/>
          </w:tcPr>
          <w:p w:rsidR="00AF4FE2" w:rsidRPr="00A64F18" w:rsidRDefault="00AF4FE2" w:rsidP="000441BD">
            <w:pPr>
              <w:rPr>
                <w:sz w:val="18"/>
                <w:szCs w:val="18"/>
              </w:rPr>
            </w:pPr>
          </w:p>
        </w:tc>
      </w:tr>
      <w:tr w:rsidR="00AF4FE2" w:rsidRPr="00A64F18" w:rsidTr="000441BD">
        <w:tc>
          <w:tcPr>
            <w:tcW w:w="5940" w:type="dxa"/>
          </w:tcPr>
          <w:p w:rsidR="00AF4FE2" w:rsidRPr="00A64F18" w:rsidRDefault="00AF4FE2" w:rsidP="000441BD">
            <w:pPr>
              <w:jc w:val="left"/>
              <w:rPr>
                <w:b/>
                <w:sz w:val="18"/>
                <w:szCs w:val="18"/>
              </w:rPr>
            </w:pPr>
            <w:r w:rsidRPr="00A64F18">
              <w:rPr>
                <w:b/>
                <w:sz w:val="18"/>
                <w:szCs w:val="18"/>
              </w:rPr>
              <w:t>Cohesive Proposal</w:t>
            </w:r>
          </w:p>
          <w:p w:rsidR="00AF4FE2" w:rsidRPr="00A64F18" w:rsidRDefault="00AF4FE2" w:rsidP="00AF4FE2">
            <w:pPr>
              <w:pStyle w:val="ListParagraph"/>
              <w:numPr>
                <w:ilvl w:val="0"/>
                <w:numId w:val="15"/>
              </w:numPr>
              <w:jc w:val="left"/>
              <w:rPr>
                <w:b/>
                <w:sz w:val="18"/>
                <w:szCs w:val="18"/>
              </w:rPr>
            </w:pPr>
            <w:r w:rsidRPr="00A64F18">
              <w:rPr>
                <w:sz w:val="18"/>
                <w:szCs w:val="18"/>
              </w:rPr>
              <w:t>Does the information presented make sense?</w:t>
            </w:r>
          </w:p>
          <w:p w:rsidR="00AF4FE2" w:rsidRPr="00A64F18" w:rsidRDefault="00AF4FE2" w:rsidP="00AF4FE2">
            <w:pPr>
              <w:pStyle w:val="ListParagraph"/>
              <w:numPr>
                <w:ilvl w:val="0"/>
                <w:numId w:val="15"/>
              </w:numPr>
              <w:jc w:val="left"/>
              <w:rPr>
                <w:b/>
                <w:sz w:val="18"/>
                <w:szCs w:val="18"/>
              </w:rPr>
            </w:pPr>
            <w:r w:rsidRPr="00A64F18">
              <w:rPr>
                <w:sz w:val="18"/>
                <w:szCs w:val="18"/>
              </w:rPr>
              <w:t>Is each assignment and assessment plan cohesive?</w:t>
            </w:r>
          </w:p>
        </w:tc>
        <w:tc>
          <w:tcPr>
            <w:tcW w:w="1890" w:type="dxa"/>
          </w:tcPr>
          <w:p w:rsidR="00AF4FE2" w:rsidRPr="00A64F18" w:rsidRDefault="00AF4FE2" w:rsidP="000441BD">
            <w:pPr>
              <w:rPr>
                <w:sz w:val="18"/>
                <w:szCs w:val="18"/>
              </w:rPr>
            </w:pPr>
            <w:r w:rsidRPr="00A64F18">
              <w:rPr>
                <w:sz w:val="18"/>
                <w:szCs w:val="18"/>
              </w:rPr>
              <w:t>X</w:t>
            </w:r>
          </w:p>
        </w:tc>
        <w:tc>
          <w:tcPr>
            <w:tcW w:w="1530" w:type="dxa"/>
          </w:tcPr>
          <w:p w:rsidR="00AF4FE2" w:rsidRPr="00A64F18" w:rsidRDefault="00AF4FE2" w:rsidP="000441BD">
            <w:pPr>
              <w:rPr>
                <w:sz w:val="18"/>
                <w:szCs w:val="18"/>
              </w:rPr>
            </w:pPr>
          </w:p>
        </w:tc>
      </w:tr>
    </w:tbl>
    <w:p w:rsidR="00AF4FE2" w:rsidRPr="00A64F18" w:rsidRDefault="00AF4FE2" w:rsidP="00AF4FE2">
      <w:pPr>
        <w:jc w:val="left"/>
        <w:rPr>
          <w:sz w:val="18"/>
          <w:szCs w:val="18"/>
        </w:rPr>
      </w:pPr>
    </w:p>
    <w:tbl>
      <w:tblPr>
        <w:tblStyle w:val="TableGrid"/>
        <w:tblW w:w="0" w:type="auto"/>
        <w:tblInd w:w="108" w:type="dxa"/>
        <w:tblLook w:val="04A0" w:firstRow="1" w:lastRow="0" w:firstColumn="1" w:lastColumn="0" w:noHBand="0" w:noVBand="1"/>
      </w:tblPr>
      <w:tblGrid>
        <w:gridCol w:w="9360"/>
      </w:tblGrid>
      <w:tr w:rsidR="00AF4FE2" w:rsidRPr="00A64F18" w:rsidTr="000441BD">
        <w:tc>
          <w:tcPr>
            <w:tcW w:w="9360" w:type="dxa"/>
          </w:tcPr>
          <w:p w:rsidR="00AF4FE2" w:rsidRPr="00A64F18" w:rsidRDefault="00AF4FE2" w:rsidP="000441BD">
            <w:pPr>
              <w:jc w:val="left"/>
              <w:rPr>
                <w:b/>
                <w:sz w:val="18"/>
                <w:szCs w:val="18"/>
              </w:rPr>
            </w:pPr>
            <w:r w:rsidRPr="00A64F18">
              <w:rPr>
                <w:b/>
                <w:sz w:val="18"/>
                <w:szCs w:val="18"/>
              </w:rPr>
              <w:t>REASON FOR “NO” RATING (IF APPPLICABLE) FOR PART I:</w:t>
            </w:r>
          </w:p>
          <w:p w:rsidR="00AF4FE2" w:rsidRPr="00A64F18" w:rsidRDefault="00AF4FE2" w:rsidP="000441BD">
            <w:pPr>
              <w:jc w:val="left"/>
              <w:rPr>
                <w:sz w:val="18"/>
                <w:szCs w:val="18"/>
              </w:rPr>
            </w:pPr>
          </w:p>
        </w:tc>
      </w:tr>
    </w:tbl>
    <w:p w:rsidR="00AF4FE2" w:rsidRPr="00A64F18" w:rsidRDefault="00AF4FE2" w:rsidP="00AF4FE2">
      <w:pPr>
        <w:jc w:val="left"/>
        <w:rPr>
          <w:sz w:val="18"/>
          <w:szCs w:val="18"/>
        </w:rPr>
      </w:pPr>
    </w:p>
    <w:p w:rsidR="00AF4FE2" w:rsidRPr="00A64F18" w:rsidRDefault="00AF4FE2" w:rsidP="00AF4FE2">
      <w:pPr>
        <w:jc w:val="left"/>
        <w:rPr>
          <w:color w:val="FF0000"/>
          <w:sz w:val="18"/>
          <w:szCs w:val="18"/>
        </w:rPr>
      </w:pPr>
      <w:r w:rsidRPr="00A64F18">
        <w:rPr>
          <w:color w:val="FF0000"/>
          <w:sz w:val="18"/>
          <w:szCs w:val="18"/>
        </w:rPr>
        <w:t xml:space="preserve">PART II: Assessment Evaluation </w:t>
      </w:r>
    </w:p>
    <w:tbl>
      <w:tblPr>
        <w:tblStyle w:val="TableGrid"/>
        <w:tblW w:w="0" w:type="auto"/>
        <w:tblInd w:w="108" w:type="dxa"/>
        <w:tblLook w:val="04A0" w:firstRow="1" w:lastRow="0" w:firstColumn="1" w:lastColumn="0" w:noHBand="0" w:noVBand="1"/>
      </w:tblPr>
      <w:tblGrid>
        <w:gridCol w:w="5940"/>
        <w:gridCol w:w="1890"/>
        <w:gridCol w:w="1530"/>
      </w:tblGrid>
      <w:tr w:rsidR="00AF4FE2" w:rsidRPr="00A64F18" w:rsidTr="000441BD">
        <w:tc>
          <w:tcPr>
            <w:tcW w:w="5940" w:type="dxa"/>
            <w:shd w:val="clear" w:color="auto" w:fill="DBE5F1" w:themeFill="accent1" w:themeFillTint="33"/>
            <w:vAlign w:val="center"/>
          </w:tcPr>
          <w:p w:rsidR="00AF4FE2" w:rsidRPr="00A64F18" w:rsidRDefault="00AF4FE2" w:rsidP="000441BD">
            <w:pPr>
              <w:rPr>
                <w:b/>
                <w:sz w:val="18"/>
                <w:szCs w:val="18"/>
              </w:rPr>
            </w:pPr>
            <w:r w:rsidRPr="00A64F18">
              <w:rPr>
                <w:b/>
                <w:sz w:val="18"/>
                <w:szCs w:val="18"/>
              </w:rPr>
              <w:t>QUESTION</w:t>
            </w:r>
          </w:p>
        </w:tc>
        <w:tc>
          <w:tcPr>
            <w:tcW w:w="1890" w:type="dxa"/>
            <w:shd w:val="clear" w:color="auto" w:fill="DBE5F1" w:themeFill="accent1" w:themeFillTint="33"/>
            <w:vAlign w:val="center"/>
          </w:tcPr>
          <w:p w:rsidR="00AF4FE2" w:rsidRPr="00A64F18" w:rsidRDefault="00AF4FE2" w:rsidP="000441BD">
            <w:pPr>
              <w:rPr>
                <w:b/>
                <w:sz w:val="18"/>
                <w:szCs w:val="18"/>
              </w:rPr>
            </w:pPr>
            <w:r w:rsidRPr="00A64F18">
              <w:rPr>
                <w:b/>
                <w:sz w:val="18"/>
                <w:szCs w:val="18"/>
              </w:rPr>
              <w:t>YES</w:t>
            </w:r>
          </w:p>
          <w:p w:rsidR="00AF4FE2" w:rsidRPr="00A64F18" w:rsidRDefault="00AF4FE2" w:rsidP="000441BD">
            <w:pPr>
              <w:rPr>
                <w:sz w:val="18"/>
                <w:szCs w:val="18"/>
              </w:rPr>
            </w:pPr>
            <w:r w:rsidRPr="00A64F18">
              <w:rPr>
                <w:sz w:val="18"/>
                <w:szCs w:val="18"/>
              </w:rPr>
              <w:t>(Put X if Does Meet Criteria)</w:t>
            </w:r>
          </w:p>
        </w:tc>
        <w:tc>
          <w:tcPr>
            <w:tcW w:w="1530" w:type="dxa"/>
            <w:shd w:val="clear" w:color="auto" w:fill="DBE5F1" w:themeFill="accent1" w:themeFillTint="33"/>
            <w:vAlign w:val="center"/>
          </w:tcPr>
          <w:p w:rsidR="00AF4FE2" w:rsidRPr="00A64F18" w:rsidRDefault="00AF4FE2" w:rsidP="000441BD">
            <w:pPr>
              <w:rPr>
                <w:b/>
                <w:sz w:val="18"/>
                <w:szCs w:val="18"/>
              </w:rPr>
            </w:pPr>
            <w:r w:rsidRPr="00A64F18">
              <w:rPr>
                <w:b/>
                <w:sz w:val="18"/>
                <w:szCs w:val="18"/>
              </w:rPr>
              <w:t>NO</w:t>
            </w:r>
          </w:p>
          <w:p w:rsidR="00AF4FE2" w:rsidRPr="00A64F18" w:rsidRDefault="00AF4FE2" w:rsidP="000441BD">
            <w:pPr>
              <w:rPr>
                <w:sz w:val="18"/>
                <w:szCs w:val="18"/>
              </w:rPr>
            </w:pPr>
            <w:r w:rsidRPr="00A64F18">
              <w:rPr>
                <w:sz w:val="18"/>
                <w:szCs w:val="18"/>
              </w:rPr>
              <w:t xml:space="preserve">(Put X if Does </w:t>
            </w:r>
            <w:r w:rsidRPr="00A64F18">
              <w:rPr>
                <w:b/>
                <w:sz w:val="18"/>
                <w:szCs w:val="18"/>
              </w:rPr>
              <w:t>Not</w:t>
            </w:r>
            <w:r w:rsidRPr="00A64F18">
              <w:rPr>
                <w:sz w:val="18"/>
                <w:szCs w:val="18"/>
              </w:rPr>
              <w:t xml:space="preserve"> Meet Criteria)</w:t>
            </w:r>
          </w:p>
        </w:tc>
      </w:tr>
      <w:tr w:rsidR="00AF4FE2" w:rsidRPr="00A64F18" w:rsidTr="000441BD">
        <w:trPr>
          <w:trHeight w:val="449"/>
        </w:trPr>
        <w:tc>
          <w:tcPr>
            <w:tcW w:w="5940" w:type="dxa"/>
          </w:tcPr>
          <w:p w:rsidR="00AF4FE2" w:rsidRPr="00A64F18" w:rsidRDefault="00AF4FE2" w:rsidP="000441BD">
            <w:pPr>
              <w:jc w:val="left"/>
              <w:rPr>
                <w:b/>
                <w:sz w:val="18"/>
                <w:szCs w:val="18"/>
              </w:rPr>
            </w:pPr>
            <w:r w:rsidRPr="00A64F18">
              <w:rPr>
                <w:b/>
                <w:sz w:val="18"/>
                <w:szCs w:val="18"/>
              </w:rPr>
              <w:t xml:space="preserve">Direct Assessment </w:t>
            </w:r>
          </w:p>
          <w:p w:rsidR="00AF4FE2" w:rsidRPr="00A64F18" w:rsidRDefault="00AF4FE2" w:rsidP="000441BD">
            <w:pPr>
              <w:jc w:val="left"/>
              <w:rPr>
                <w:sz w:val="18"/>
                <w:szCs w:val="18"/>
              </w:rPr>
            </w:pPr>
            <w:r w:rsidRPr="00A64F18">
              <w:rPr>
                <w:sz w:val="18"/>
                <w:szCs w:val="18"/>
              </w:rPr>
              <w:t>Is at least one direct assessment method presented for each core objective?</w:t>
            </w:r>
          </w:p>
        </w:tc>
        <w:tc>
          <w:tcPr>
            <w:tcW w:w="1890" w:type="dxa"/>
          </w:tcPr>
          <w:p w:rsidR="00AF4FE2" w:rsidRPr="00A64F18" w:rsidRDefault="00AF4FE2" w:rsidP="000441BD">
            <w:pPr>
              <w:rPr>
                <w:sz w:val="18"/>
                <w:szCs w:val="18"/>
              </w:rPr>
            </w:pPr>
            <w:r w:rsidRPr="00A64F18">
              <w:rPr>
                <w:sz w:val="18"/>
                <w:szCs w:val="18"/>
              </w:rPr>
              <w:t>X</w:t>
            </w:r>
          </w:p>
        </w:tc>
        <w:tc>
          <w:tcPr>
            <w:tcW w:w="1530" w:type="dxa"/>
          </w:tcPr>
          <w:p w:rsidR="00AF4FE2" w:rsidRPr="00A64F18" w:rsidRDefault="00AF4FE2" w:rsidP="000441BD">
            <w:pPr>
              <w:jc w:val="left"/>
              <w:rPr>
                <w:sz w:val="18"/>
                <w:szCs w:val="18"/>
              </w:rPr>
            </w:pPr>
          </w:p>
        </w:tc>
      </w:tr>
      <w:tr w:rsidR="00AF4FE2" w:rsidRPr="00A64F18" w:rsidTr="000441BD">
        <w:tc>
          <w:tcPr>
            <w:tcW w:w="5940" w:type="dxa"/>
          </w:tcPr>
          <w:p w:rsidR="00AF4FE2" w:rsidRPr="00A64F18" w:rsidRDefault="00AF4FE2" w:rsidP="000441BD">
            <w:pPr>
              <w:jc w:val="left"/>
              <w:rPr>
                <w:b/>
                <w:sz w:val="18"/>
                <w:szCs w:val="18"/>
              </w:rPr>
            </w:pPr>
            <w:r w:rsidRPr="00A64F18">
              <w:rPr>
                <w:b/>
                <w:sz w:val="18"/>
                <w:szCs w:val="18"/>
              </w:rPr>
              <w:t>Brief Outline of Assessment Method</w:t>
            </w:r>
          </w:p>
          <w:p w:rsidR="00AF4FE2" w:rsidRPr="00A64F18" w:rsidRDefault="00AF4FE2" w:rsidP="000441BD">
            <w:pPr>
              <w:jc w:val="left"/>
              <w:rPr>
                <w:sz w:val="18"/>
                <w:szCs w:val="18"/>
              </w:rPr>
            </w:pPr>
            <w:r w:rsidRPr="00A64F18">
              <w:rPr>
                <w:sz w:val="18"/>
                <w:szCs w:val="18"/>
              </w:rPr>
              <w:t>Is a clear assessment plan provided?</w:t>
            </w:r>
          </w:p>
        </w:tc>
        <w:tc>
          <w:tcPr>
            <w:tcW w:w="1890" w:type="dxa"/>
          </w:tcPr>
          <w:p w:rsidR="00AF4FE2" w:rsidRPr="00A64F18" w:rsidRDefault="00AF4FE2" w:rsidP="000441BD">
            <w:pPr>
              <w:rPr>
                <w:sz w:val="18"/>
                <w:szCs w:val="18"/>
              </w:rPr>
            </w:pPr>
            <w:r w:rsidRPr="00A64F18">
              <w:rPr>
                <w:sz w:val="18"/>
                <w:szCs w:val="18"/>
              </w:rPr>
              <w:t>X</w:t>
            </w:r>
          </w:p>
        </w:tc>
        <w:tc>
          <w:tcPr>
            <w:tcW w:w="1530" w:type="dxa"/>
          </w:tcPr>
          <w:p w:rsidR="00AF4FE2" w:rsidRPr="00A64F18" w:rsidRDefault="00AF4FE2" w:rsidP="000441BD">
            <w:pPr>
              <w:jc w:val="left"/>
              <w:rPr>
                <w:sz w:val="18"/>
                <w:szCs w:val="18"/>
              </w:rPr>
            </w:pPr>
          </w:p>
        </w:tc>
      </w:tr>
      <w:tr w:rsidR="00AF4FE2" w:rsidRPr="00A64F18" w:rsidTr="000441BD">
        <w:tc>
          <w:tcPr>
            <w:tcW w:w="5940" w:type="dxa"/>
          </w:tcPr>
          <w:p w:rsidR="00AF4FE2" w:rsidRPr="00A64F18" w:rsidRDefault="00AF4FE2" w:rsidP="000441BD">
            <w:pPr>
              <w:jc w:val="left"/>
              <w:rPr>
                <w:b/>
                <w:sz w:val="18"/>
                <w:szCs w:val="18"/>
              </w:rPr>
            </w:pPr>
            <w:r w:rsidRPr="00A64F18">
              <w:rPr>
                <w:b/>
                <w:sz w:val="18"/>
                <w:szCs w:val="18"/>
              </w:rPr>
              <w:t>Benchmark/Target</w:t>
            </w:r>
          </w:p>
          <w:p w:rsidR="00AF4FE2" w:rsidRPr="00A64F18" w:rsidRDefault="00AF4FE2" w:rsidP="00AF4FE2">
            <w:pPr>
              <w:pStyle w:val="ListParagraph"/>
              <w:numPr>
                <w:ilvl w:val="0"/>
                <w:numId w:val="16"/>
              </w:numPr>
              <w:jc w:val="left"/>
              <w:rPr>
                <w:sz w:val="18"/>
                <w:szCs w:val="18"/>
              </w:rPr>
            </w:pPr>
            <w:r w:rsidRPr="00A64F18">
              <w:rPr>
                <w:sz w:val="18"/>
                <w:szCs w:val="18"/>
              </w:rPr>
              <w:t>Is a benchmark/target provided?</w:t>
            </w:r>
          </w:p>
          <w:p w:rsidR="00AF4FE2" w:rsidRPr="00A64F18" w:rsidRDefault="00AF4FE2" w:rsidP="00AF4FE2">
            <w:pPr>
              <w:pStyle w:val="ListParagraph"/>
              <w:numPr>
                <w:ilvl w:val="0"/>
                <w:numId w:val="16"/>
              </w:numPr>
              <w:jc w:val="left"/>
              <w:rPr>
                <w:sz w:val="18"/>
                <w:szCs w:val="18"/>
              </w:rPr>
            </w:pPr>
            <w:r w:rsidRPr="00A64F18">
              <w:rPr>
                <w:sz w:val="18"/>
                <w:szCs w:val="18"/>
              </w:rPr>
              <w:t>Is it clear what the benchmark/target measures?</w:t>
            </w:r>
          </w:p>
        </w:tc>
        <w:tc>
          <w:tcPr>
            <w:tcW w:w="1890" w:type="dxa"/>
          </w:tcPr>
          <w:p w:rsidR="00AF4FE2" w:rsidRPr="00A64F18" w:rsidRDefault="00AF4FE2" w:rsidP="000441BD">
            <w:pPr>
              <w:rPr>
                <w:sz w:val="18"/>
                <w:szCs w:val="18"/>
              </w:rPr>
            </w:pPr>
            <w:r w:rsidRPr="00A64F18">
              <w:rPr>
                <w:sz w:val="18"/>
                <w:szCs w:val="18"/>
              </w:rPr>
              <w:t>X</w:t>
            </w:r>
          </w:p>
        </w:tc>
        <w:tc>
          <w:tcPr>
            <w:tcW w:w="1530" w:type="dxa"/>
          </w:tcPr>
          <w:p w:rsidR="00AF4FE2" w:rsidRPr="00A64F18" w:rsidRDefault="00AF4FE2" w:rsidP="000441BD">
            <w:pPr>
              <w:jc w:val="left"/>
              <w:rPr>
                <w:sz w:val="18"/>
                <w:szCs w:val="18"/>
              </w:rPr>
            </w:pPr>
          </w:p>
        </w:tc>
      </w:tr>
    </w:tbl>
    <w:p w:rsidR="00AF4FE2" w:rsidRPr="00A64F18" w:rsidRDefault="00AF4FE2" w:rsidP="00AF4FE2">
      <w:pPr>
        <w:jc w:val="left"/>
        <w:rPr>
          <w:b/>
          <w:sz w:val="18"/>
          <w:szCs w:val="18"/>
        </w:rPr>
      </w:pPr>
    </w:p>
    <w:tbl>
      <w:tblPr>
        <w:tblStyle w:val="TableGrid"/>
        <w:tblW w:w="0" w:type="auto"/>
        <w:tblInd w:w="108" w:type="dxa"/>
        <w:tblLook w:val="04A0" w:firstRow="1" w:lastRow="0" w:firstColumn="1" w:lastColumn="0" w:noHBand="0" w:noVBand="1"/>
      </w:tblPr>
      <w:tblGrid>
        <w:gridCol w:w="9360"/>
      </w:tblGrid>
      <w:tr w:rsidR="00AF4FE2" w:rsidRPr="00A64F18" w:rsidTr="000441BD">
        <w:tc>
          <w:tcPr>
            <w:tcW w:w="9360" w:type="dxa"/>
          </w:tcPr>
          <w:p w:rsidR="00AF4FE2" w:rsidRPr="00A64F18" w:rsidRDefault="00AF4FE2" w:rsidP="000441BD">
            <w:pPr>
              <w:jc w:val="left"/>
              <w:rPr>
                <w:b/>
                <w:sz w:val="18"/>
                <w:szCs w:val="18"/>
              </w:rPr>
            </w:pPr>
            <w:r w:rsidRPr="00A64F18">
              <w:rPr>
                <w:b/>
                <w:sz w:val="18"/>
                <w:szCs w:val="18"/>
              </w:rPr>
              <w:t>REASON FOR “NO” RATING (IF APPPLICABLE) FOR PART II:</w:t>
            </w:r>
          </w:p>
          <w:p w:rsidR="00AF4FE2" w:rsidRPr="00A64F18" w:rsidRDefault="00AF4FE2" w:rsidP="000441BD">
            <w:pPr>
              <w:jc w:val="left"/>
              <w:rPr>
                <w:sz w:val="18"/>
                <w:szCs w:val="18"/>
              </w:rPr>
            </w:pPr>
          </w:p>
        </w:tc>
      </w:tr>
    </w:tbl>
    <w:p w:rsidR="00AF4FE2" w:rsidRDefault="00AF4FE2" w:rsidP="00AF4FE2">
      <w:pPr>
        <w:rPr>
          <w:color w:val="FF0000"/>
          <w:sz w:val="18"/>
          <w:szCs w:val="18"/>
        </w:rPr>
      </w:pPr>
    </w:p>
    <w:p w:rsidR="009B3313" w:rsidRDefault="009B3313" w:rsidP="00AF4FE2">
      <w:pPr>
        <w:rPr>
          <w:color w:val="FF0000"/>
          <w:sz w:val="18"/>
          <w:szCs w:val="18"/>
        </w:rPr>
      </w:pPr>
    </w:p>
    <w:p w:rsidR="009B3313" w:rsidRDefault="009B3313" w:rsidP="00AF4FE2">
      <w:pPr>
        <w:rPr>
          <w:color w:val="FF0000"/>
          <w:sz w:val="18"/>
          <w:szCs w:val="18"/>
        </w:rPr>
      </w:pPr>
    </w:p>
    <w:p w:rsidR="009B3313" w:rsidRDefault="009B3313" w:rsidP="00AF4FE2">
      <w:pPr>
        <w:rPr>
          <w:color w:val="FF0000"/>
          <w:sz w:val="18"/>
          <w:szCs w:val="18"/>
        </w:rPr>
      </w:pPr>
    </w:p>
    <w:p w:rsidR="009B3313" w:rsidRDefault="009B3313" w:rsidP="00AF4FE2">
      <w:pPr>
        <w:rPr>
          <w:color w:val="FF0000"/>
          <w:sz w:val="18"/>
          <w:szCs w:val="18"/>
        </w:rPr>
      </w:pPr>
    </w:p>
    <w:p w:rsidR="009B3313" w:rsidRDefault="009B3313" w:rsidP="00AF4FE2">
      <w:pPr>
        <w:rPr>
          <w:color w:val="FF0000"/>
          <w:sz w:val="18"/>
          <w:szCs w:val="18"/>
        </w:rPr>
      </w:pPr>
    </w:p>
    <w:p w:rsidR="009B3313" w:rsidRDefault="009B3313" w:rsidP="00AF4FE2">
      <w:pPr>
        <w:rPr>
          <w:color w:val="FF0000"/>
          <w:sz w:val="18"/>
          <w:szCs w:val="18"/>
        </w:rPr>
      </w:pPr>
    </w:p>
    <w:p w:rsidR="009B3313" w:rsidRDefault="009B3313" w:rsidP="00AF4FE2">
      <w:pPr>
        <w:rPr>
          <w:color w:val="FF0000"/>
          <w:sz w:val="18"/>
          <w:szCs w:val="18"/>
        </w:rPr>
      </w:pPr>
    </w:p>
    <w:p w:rsidR="009B3313" w:rsidRDefault="009B3313" w:rsidP="00AF4FE2">
      <w:pPr>
        <w:rPr>
          <w:color w:val="FF0000"/>
          <w:sz w:val="18"/>
          <w:szCs w:val="18"/>
        </w:rPr>
      </w:pPr>
    </w:p>
    <w:p w:rsidR="009B3313" w:rsidRDefault="009B3313" w:rsidP="00AF4FE2">
      <w:pPr>
        <w:rPr>
          <w:b/>
          <w:sz w:val="18"/>
          <w:szCs w:val="18"/>
        </w:rPr>
      </w:pPr>
    </w:p>
    <w:p w:rsidR="00FC330A" w:rsidRDefault="00FC330A" w:rsidP="00AF4FE2">
      <w:pPr>
        <w:rPr>
          <w:b/>
          <w:sz w:val="18"/>
          <w:szCs w:val="18"/>
        </w:rPr>
      </w:pPr>
    </w:p>
    <w:p w:rsidR="00AF4FE2" w:rsidRDefault="00AF4FE2" w:rsidP="00AF4FE2">
      <w:pPr>
        <w:rPr>
          <w:b/>
          <w:sz w:val="18"/>
          <w:szCs w:val="18"/>
        </w:rPr>
      </w:pPr>
    </w:p>
    <w:p w:rsidR="00AF4FE2" w:rsidRDefault="00AF4FE2" w:rsidP="00AF4FE2">
      <w:pPr>
        <w:rPr>
          <w:b/>
          <w:sz w:val="18"/>
          <w:szCs w:val="18"/>
        </w:rPr>
      </w:pPr>
    </w:p>
    <w:p w:rsidR="005143A1" w:rsidRDefault="005143A1" w:rsidP="00AF4FE2">
      <w:pPr>
        <w:rPr>
          <w:b/>
          <w:sz w:val="18"/>
          <w:szCs w:val="18"/>
        </w:rPr>
      </w:pPr>
    </w:p>
    <w:p w:rsidR="00AF4FE2" w:rsidRDefault="00AF4FE2" w:rsidP="00AF4FE2">
      <w:pPr>
        <w:rPr>
          <w:b/>
          <w:sz w:val="18"/>
          <w:szCs w:val="18"/>
        </w:rPr>
      </w:pPr>
    </w:p>
    <w:p w:rsidR="00AF4FE2" w:rsidRPr="00A64F18" w:rsidRDefault="00AF4FE2" w:rsidP="00AF4FE2">
      <w:pPr>
        <w:rPr>
          <w:b/>
          <w:sz w:val="18"/>
          <w:szCs w:val="18"/>
        </w:rPr>
      </w:pPr>
      <w:r w:rsidRPr="00A64F18">
        <w:rPr>
          <w:b/>
          <w:sz w:val="18"/>
          <w:szCs w:val="18"/>
        </w:rPr>
        <w:lastRenderedPageBreak/>
        <w:t xml:space="preserve">Spring 2013 </w:t>
      </w:r>
    </w:p>
    <w:p w:rsidR="00AF4FE2" w:rsidRPr="00A64F18" w:rsidRDefault="00AF4FE2" w:rsidP="00AF4FE2">
      <w:pPr>
        <w:rPr>
          <w:b/>
          <w:sz w:val="18"/>
          <w:szCs w:val="18"/>
        </w:rPr>
      </w:pPr>
      <w:r w:rsidRPr="00A64F18">
        <w:rPr>
          <w:b/>
          <w:sz w:val="18"/>
          <w:szCs w:val="18"/>
        </w:rPr>
        <w:t>Call for Course Proposals for Inclusion Preliminary Evaluation</w:t>
      </w:r>
      <w:r w:rsidRPr="00A64F18">
        <w:rPr>
          <w:sz w:val="18"/>
          <w:szCs w:val="18"/>
        </w:rPr>
        <w:t xml:space="preserve"> </w:t>
      </w:r>
    </w:p>
    <w:p w:rsidR="00AF4FE2" w:rsidRPr="00A64F18" w:rsidRDefault="00AF4FE2" w:rsidP="00AF4FE2">
      <w:pPr>
        <w:rPr>
          <w:b/>
          <w:sz w:val="18"/>
          <w:szCs w:val="18"/>
        </w:rPr>
      </w:pPr>
    </w:p>
    <w:p w:rsidR="00AF4FE2" w:rsidRPr="00A64F18" w:rsidRDefault="00AF4FE2" w:rsidP="00AF4FE2">
      <w:pPr>
        <w:jc w:val="left"/>
        <w:rPr>
          <w:sz w:val="18"/>
          <w:szCs w:val="18"/>
        </w:rPr>
      </w:pPr>
      <w:r w:rsidRPr="00A64F18">
        <w:rPr>
          <w:b/>
          <w:sz w:val="18"/>
          <w:szCs w:val="18"/>
        </w:rPr>
        <w:t>Course:</w:t>
      </w:r>
      <w:r w:rsidRPr="00A64F18">
        <w:rPr>
          <w:sz w:val="18"/>
          <w:szCs w:val="18"/>
        </w:rPr>
        <w:t xml:space="preserve"> </w:t>
      </w:r>
      <w:r w:rsidRPr="00A64F18">
        <w:rPr>
          <w:sz w:val="18"/>
          <w:szCs w:val="18"/>
        </w:rPr>
        <w:tab/>
      </w:r>
      <w:r w:rsidRPr="00A64F18">
        <w:rPr>
          <w:sz w:val="18"/>
          <w:szCs w:val="18"/>
        </w:rPr>
        <w:tab/>
      </w:r>
      <w:r w:rsidRPr="00A64F18">
        <w:rPr>
          <w:sz w:val="18"/>
          <w:szCs w:val="18"/>
        </w:rPr>
        <w:tab/>
      </w:r>
      <w:r w:rsidRPr="00A64F18">
        <w:rPr>
          <w:sz w:val="18"/>
          <w:szCs w:val="18"/>
        </w:rPr>
        <w:tab/>
        <w:t>BIOL 1414 - Introduction to Biotechnology I</w:t>
      </w:r>
    </w:p>
    <w:p w:rsidR="00AF4FE2" w:rsidRPr="00A64F18" w:rsidRDefault="00AF4FE2" w:rsidP="00AF4FE2">
      <w:pPr>
        <w:jc w:val="left"/>
        <w:rPr>
          <w:sz w:val="18"/>
          <w:szCs w:val="18"/>
        </w:rPr>
      </w:pPr>
      <w:r w:rsidRPr="00A64F18">
        <w:rPr>
          <w:b/>
          <w:sz w:val="18"/>
          <w:szCs w:val="18"/>
        </w:rPr>
        <w:t>Proposal Contact:</w:t>
      </w:r>
      <w:r w:rsidRPr="00A64F18">
        <w:rPr>
          <w:b/>
          <w:sz w:val="18"/>
          <w:szCs w:val="18"/>
        </w:rPr>
        <w:tab/>
      </w:r>
      <w:r w:rsidRPr="00A64F18">
        <w:rPr>
          <w:b/>
          <w:sz w:val="18"/>
          <w:szCs w:val="18"/>
        </w:rPr>
        <w:tab/>
      </w:r>
      <w:r w:rsidRPr="00A64F18">
        <w:rPr>
          <w:b/>
          <w:sz w:val="18"/>
          <w:szCs w:val="18"/>
        </w:rPr>
        <w:tab/>
      </w:r>
      <w:r w:rsidRPr="00A64F18">
        <w:rPr>
          <w:sz w:val="18"/>
          <w:szCs w:val="18"/>
        </w:rPr>
        <w:t>Dan Porter</w:t>
      </w:r>
    </w:p>
    <w:p w:rsidR="00AF4FE2" w:rsidRPr="00A64F18" w:rsidRDefault="00AF4FE2" w:rsidP="00AF4FE2">
      <w:pPr>
        <w:jc w:val="left"/>
        <w:rPr>
          <w:b/>
          <w:sz w:val="18"/>
          <w:szCs w:val="18"/>
        </w:rPr>
      </w:pPr>
      <w:r>
        <w:rPr>
          <w:b/>
          <w:sz w:val="18"/>
          <w:szCs w:val="18"/>
        </w:rPr>
        <w:t>Foundational Component Area:</w:t>
      </w:r>
      <w:r>
        <w:rPr>
          <w:b/>
          <w:sz w:val="18"/>
          <w:szCs w:val="18"/>
        </w:rPr>
        <w:tab/>
      </w:r>
      <w:r w:rsidRPr="00A64F18">
        <w:rPr>
          <w:sz w:val="18"/>
          <w:szCs w:val="18"/>
        </w:rPr>
        <w:t>Life and Physical Sciences</w:t>
      </w:r>
    </w:p>
    <w:p w:rsidR="00AF4FE2" w:rsidRPr="00A64F18" w:rsidRDefault="00AF4FE2" w:rsidP="00AF4FE2">
      <w:pPr>
        <w:jc w:val="left"/>
        <w:rPr>
          <w:b/>
          <w:sz w:val="18"/>
          <w:szCs w:val="18"/>
        </w:rPr>
      </w:pPr>
      <w:r w:rsidRPr="00A64F18">
        <w:rPr>
          <w:b/>
          <w:sz w:val="18"/>
          <w:szCs w:val="18"/>
        </w:rPr>
        <w:t>Component Sub-Committee:</w:t>
      </w:r>
      <w:r w:rsidRPr="00A64F18">
        <w:rPr>
          <w:b/>
          <w:sz w:val="18"/>
          <w:szCs w:val="18"/>
        </w:rPr>
        <w:tab/>
      </w:r>
      <w:r w:rsidRPr="00A64F18">
        <w:rPr>
          <w:b/>
          <w:sz w:val="18"/>
          <w:szCs w:val="18"/>
        </w:rPr>
        <w:tab/>
      </w:r>
      <w:r w:rsidRPr="00A64F18">
        <w:rPr>
          <w:sz w:val="18"/>
          <w:szCs w:val="18"/>
        </w:rPr>
        <w:t>Becky Burton (Chair), Kathy Wetzel, Em</w:t>
      </w:r>
      <w:r>
        <w:rPr>
          <w:sz w:val="18"/>
          <w:szCs w:val="18"/>
        </w:rPr>
        <w:t xml:space="preserve">ery Shier, Brandon Moore, </w:t>
      </w:r>
      <w:r>
        <w:rPr>
          <w:sz w:val="18"/>
          <w:szCs w:val="18"/>
        </w:rPr>
        <w:br/>
      </w:r>
      <w:r>
        <w:rPr>
          <w:sz w:val="18"/>
          <w:szCs w:val="18"/>
        </w:rPr>
        <w:tab/>
      </w:r>
      <w:r>
        <w:rPr>
          <w:sz w:val="18"/>
          <w:szCs w:val="18"/>
        </w:rPr>
        <w:tab/>
      </w:r>
      <w:r>
        <w:rPr>
          <w:sz w:val="18"/>
          <w:szCs w:val="18"/>
        </w:rPr>
        <w:tab/>
      </w:r>
      <w:r>
        <w:rPr>
          <w:sz w:val="18"/>
          <w:szCs w:val="18"/>
        </w:rPr>
        <w:tab/>
      </w:r>
      <w:r w:rsidRPr="00A64F18">
        <w:rPr>
          <w:sz w:val="18"/>
          <w:szCs w:val="18"/>
        </w:rPr>
        <w:t>Claudie Biggers</w:t>
      </w:r>
    </w:p>
    <w:p w:rsidR="00AF4FE2" w:rsidRPr="00A64F18" w:rsidRDefault="00AF4FE2" w:rsidP="00AF4FE2">
      <w:pPr>
        <w:jc w:val="left"/>
        <w:rPr>
          <w:sz w:val="18"/>
          <w:szCs w:val="18"/>
        </w:rPr>
      </w:pPr>
      <w:r>
        <w:rPr>
          <w:b/>
          <w:sz w:val="18"/>
          <w:szCs w:val="18"/>
        </w:rPr>
        <w:t>Assessment Evaluation:</w:t>
      </w:r>
      <w:r>
        <w:rPr>
          <w:b/>
          <w:sz w:val="18"/>
          <w:szCs w:val="18"/>
        </w:rPr>
        <w:tab/>
      </w:r>
      <w:r>
        <w:rPr>
          <w:b/>
          <w:sz w:val="18"/>
          <w:szCs w:val="18"/>
        </w:rPr>
        <w:tab/>
      </w:r>
      <w:r w:rsidRPr="00A64F18">
        <w:rPr>
          <w:sz w:val="18"/>
          <w:szCs w:val="18"/>
        </w:rPr>
        <w:t>Kristin McDonald-Willey</w:t>
      </w:r>
    </w:p>
    <w:p w:rsidR="00AF4FE2" w:rsidRPr="00A64F18" w:rsidRDefault="00AF4FE2" w:rsidP="00AF4FE2">
      <w:pPr>
        <w:jc w:val="left"/>
        <w:rPr>
          <w:b/>
          <w:sz w:val="18"/>
          <w:szCs w:val="18"/>
        </w:rPr>
      </w:pPr>
    </w:p>
    <w:p w:rsidR="00AF4FE2" w:rsidRPr="00A64F18" w:rsidRDefault="00AF4FE2" w:rsidP="00AF4FE2">
      <w:pPr>
        <w:jc w:val="left"/>
        <w:rPr>
          <w:color w:val="FF0000"/>
          <w:sz w:val="18"/>
          <w:szCs w:val="18"/>
        </w:rPr>
      </w:pPr>
      <w:r w:rsidRPr="00A64F18">
        <w:rPr>
          <w:color w:val="FF0000"/>
          <w:sz w:val="18"/>
          <w:szCs w:val="18"/>
        </w:rPr>
        <w:t>PART I: Sub-Committee Evaluation of Content</w:t>
      </w:r>
    </w:p>
    <w:tbl>
      <w:tblPr>
        <w:tblStyle w:val="TableGrid"/>
        <w:tblW w:w="0" w:type="auto"/>
        <w:tblInd w:w="108" w:type="dxa"/>
        <w:tblLook w:val="04A0" w:firstRow="1" w:lastRow="0" w:firstColumn="1" w:lastColumn="0" w:noHBand="0" w:noVBand="1"/>
      </w:tblPr>
      <w:tblGrid>
        <w:gridCol w:w="5940"/>
        <w:gridCol w:w="1890"/>
        <w:gridCol w:w="1530"/>
      </w:tblGrid>
      <w:tr w:rsidR="00AF4FE2" w:rsidRPr="00A64F18" w:rsidTr="000441BD">
        <w:tc>
          <w:tcPr>
            <w:tcW w:w="5940" w:type="dxa"/>
            <w:shd w:val="clear" w:color="auto" w:fill="DBE5F1" w:themeFill="accent1" w:themeFillTint="33"/>
            <w:vAlign w:val="center"/>
          </w:tcPr>
          <w:p w:rsidR="00AF4FE2" w:rsidRPr="00A64F18" w:rsidRDefault="00AF4FE2" w:rsidP="000441BD">
            <w:pPr>
              <w:rPr>
                <w:b/>
                <w:sz w:val="18"/>
                <w:szCs w:val="18"/>
              </w:rPr>
            </w:pPr>
            <w:r w:rsidRPr="00A64F18">
              <w:rPr>
                <w:b/>
                <w:sz w:val="18"/>
                <w:szCs w:val="18"/>
              </w:rPr>
              <w:t>QUESTION</w:t>
            </w:r>
          </w:p>
        </w:tc>
        <w:tc>
          <w:tcPr>
            <w:tcW w:w="1890" w:type="dxa"/>
            <w:shd w:val="clear" w:color="auto" w:fill="DBE5F1" w:themeFill="accent1" w:themeFillTint="33"/>
            <w:vAlign w:val="center"/>
          </w:tcPr>
          <w:p w:rsidR="00AF4FE2" w:rsidRPr="00A64F18" w:rsidRDefault="00AF4FE2" w:rsidP="000441BD">
            <w:pPr>
              <w:rPr>
                <w:b/>
                <w:sz w:val="18"/>
                <w:szCs w:val="18"/>
              </w:rPr>
            </w:pPr>
            <w:r w:rsidRPr="00A64F18">
              <w:rPr>
                <w:b/>
                <w:sz w:val="18"/>
                <w:szCs w:val="18"/>
              </w:rPr>
              <w:t>YES</w:t>
            </w:r>
          </w:p>
          <w:p w:rsidR="00AF4FE2" w:rsidRPr="00A64F18" w:rsidRDefault="00AF4FE2" w:rsidP="000441BD">
            <w:pPr>
              <w:rPr>
                <w:sz w:val="18"/>
                <w:szCs w:val="18"/>
              </w:rPr>
            </w:pPr>
            <w:r w:rsidRPr="00A64F18">
              <w:rPr>
                <w:sz w:val="18"/>
                <w:szCs w:val="18"/>
              </w:rPr>
              <w:t>(Put X if Does Meet Criteria)</w:t>
            </w:r>
          </w:p>
        </w:tc>
        <w:tc>
          <w:tcPr>
            <w:tcW w:w="1530" w:type="dxa"/>
            <w:shd w:val="clear" w:color="auto" w:fill="DBE5F1" w:themeFill="accent1" w:themeFillTint="33"/>
            <w:vAlign w:val="center"/>
          </w:tcPr>
          <w:p w:rsidR="00AF4FE2" w:rsidRPr="00A64F18" w:rsidRDefault="00AF4FE2" w:rsidP="000441BD">
            <w:pPr>
              <w:rPr>
                <w:b/>
                <w:sz w:val="18"/>
                <w:szCs w:val="18"/>
              </w:rPr>
            </w:pPr>
            <w:r w:rsidRPr="00A64F18">
              <w:rPr>
                <w:b/>
                <w:sz w:val="18"/>
                <w:szCs w:val="18"/>
              </w:rPr>
              <w:t>NO</w:t>
            </w:r>
          </w:p>
          <w:p w:rsidR="00AF4FE2" w:rsidRPr="00A64F18" w:rsidRDefault="00AF4FE2" w:rsidP="000441BD">
            <w:pPr>
              <w:rPr>
                <w:sz w:val="18"/>
                <w:szCs w:val="18"/>
              </w:rPr>
            </w:pPr>
            <w:r w:rsidRPr="00A64F18">
              <w:rPr>
                <w:sz w:val="18"/>
                <w:szCs w:val="18"/>
              </w:rPr>
              <w:t xml:space="preserve">(Put X if Does </w:t>
            </w:r>
            <w:r w:rsidRPr="00A64F18">
              <w:rPr>
                <w:b/>
                <w:sz w:val="18"/>
                <w:szCs w:val="18"/>
              </w:rPr>
              <w:t>Not</w:t>
            </w:r>
            <w:r w:rsidRPr="00A64F18">
              <w:rPr>
                <w:sz w:val="18"/>
                <w:szCs w:val="18"/>
              </w:rPr>
              <w:t xml:space="preserve"> Meet Criteria)</w:t>
            </w:r>
          </w:p>
        </w:tc>
      </w:tr>
      <w:tr w:rsidR="00AF4FE2" w:rsidRPr="00A64F18" w:rsidTr="000441BD">
        <w:trPr>
          <w:trHeight w:val="449"/>
        </w:trPr>
        <w:tc>
          <w:tcPr>
            <w:tcW w:w="5940" w:type="dxa"/>
          </w:tcPr>
          <w:p w:rsidR="00AF4FE2" w:rsidRPr="00A64F18" w:rsidRDefault="00AF4FE2" w:rsidP="000441BD">
            <w:pPr>
              <w:jc w:val="left"/>
              <w:rPr>
                <w:b/>
                <w:sz w:val="18"/>
                <w:szCs w:val="18"/>
              </w:rPr>
            </w:pPr>
            <w:r w:rsidRPr="00A64F18">
              <w:rPr>
                <w:b/>
                <w:sz w:val="18"/>
                <w:szCs w:val="18"/>
              </w:rPr>
              <w:t>ACGM Inclusion</w:t>
            </w:r>
          </w:p>
          <w:p w:rsidR="00AF4FE2" w:rsidRPr="00A64F18" w:rsidRDefault="00AF4FE2" w:rsidP="000441BD">
            <w:pPr>
              <w:jc w:val="left"/>
              <w:rPr>
                <w:sz w:val="18"/>
                <w:szCs w:val="18"/>
              </w:rPr>
            </w:pPr>
            <w:r w:rsidRPr="00A64F18">
              <w:rPr>
                <w:sz w:val="18"/>
                <w:szCs w:val="18"/>
              </w:rPr>
              <w:t xml:space="preserve">Is this course included in the ACGM? </w:t>
            </w:r>
          </w:p>
        </w:tc>
        <w:tc>
          <w:tcPr>
            <w:tcW w:w="1890" w:type="dxa"/>
          </w:tcPr>
          <w:p w:rsidR="00AF4FE2" w:rsidRPr="00A64F18" w:rsidRDefault="00AF4FE2" w:rsidP="000441BD">
            <w:pPr>
              <w:rPr>
                <w:sz w:val="18"/>
                <w:szCs w:val="18"/>
              </w:rPr>
            </w:pPr>
            <w:r w:rsidRPr="00A64F18">
              <w:rPr>
                <w:sz w:val="18"/>
                <w:szCs w:val="18"/>
              </w:rPr>
              <w:t>X</w:t>
            </w:r>
          </w:p>
        </w:tc>
        <w:tc>
          <w:tcPr>
            <w:tcW w:w="1530" w:type="dxa"/>
          </w:tcPr>
          <w:p w:rsidR="00AF4FE2" w:rsidRPr="00A64F18" w:rsidRDefault="00AF4FE2" w:rsidP="000441BD">
            <w:pPr>
              <w:rPr>
                <w:sz w:val="18"/>
                <w:szCs w:val="18"/>
              </w:rPr>
            </w:pPr>
          </w:p>
        </w:tc>
      </w:tr>
      <w:tr w:rsidR="00AF4FE2" w:rsidRPr="00A64F18" w:rsidTr="000441BD">
        <w:trPr>
          <w:trHeight w:val="449"/>
        </w:trPr>
        <w:tc>
          <w:tcPr>
            <w:tcW w:w="5940" w:type="dxa"/>
          </w:tcPr>
          <w:p w:rsidR="00AF4FE2" w:rsidRPr="00A64F18" w:rsidRDefault="00AF4FE2" w:rsidP="000441BD">
            <w:pPr>
              <w:jc w:val="left"/>
              <w:rPr>
                <w:b/>
                <w:sz w:val="18"/>
                <w:szCs w:val="18"/>
              </w:rPr>
            </w:pPr>
            <w:r w:rsidRPr="00A64F18">
              <w:rPr>
                <w:b/>
                <w:sz w:val="18"/>
                <w:szCs w:val="18"/>
              </w:rPr>
              <w:t>Foundational Component Area</w:t>
            </w:r>
          </w:p>
          <w:p w:rsidR="00AF4FE2" w:rsidRPr="00A64F18" w:rsidRDefault="00AF4FE2" w:rsidP="000441BD">
            <w:pPr>
              <w:jc w:val="left"/>
              <w:rPr>
                <w:sz w:val="18"/>
                <w:szCs w:val="18"/>
              </w:rPr>
            </w:pPr>
            <w:r w:rsidRPr="00A64F18">
              <w:rPr>
                <w:sz w:val="18"/>
                <w:szCs w:val="18"/>
              </w:rPr>
              <w:t>Does this course align with the Foundational Component Area description?</w:t>
            </w:r>
          </w:p>
        </w:tc>
        <w:tc>
          <w:tcPr>
            <w:tcW w:w="1890" w:type="dxa"/>
          </w:tcPr>
          <w:p w:rsidR="00AF4FE2" w:rsidRPr="00A64F18" w:rsidRDefault="00AF4FE2" w:rsidP="000441BD">
            <w:pPr>
              <w:rPr>
                <w:sz w:val="18"/>
                <w:szCs w:val="18"/>
              </w:rPr>
            </w:pPr>
            <w:r w:rsidRPr="00A64F18">
              <w:rPr>
                <w:sz w:val="18"/>
                <w:szCs w:val="18"/>
              </w:rPr>
              <w:t>X</w:t>
            </w:r>
          </w:p>
        </w:tc>
        <w:tc>
          <w:tcPr>
            <w:tcW w:w="1530" w:type="dxa"/>
          </w:tcPr>
          <w:p w:rsidR="00AF4FE2" w:rsidRPr="00A64F18" w:rsidRDefault="00AF4FE2" w:rsidP="000441BD">
            <w:pPr>
              <w:rPr>
                <w:sz w:val="18"/>
                <w:szCs w:val="18"/>
              </w:rPr>
            </w:pPr>
          </w:p>
        </w:tc>
      </w:tr>
      <w:tr w:rsidR="00AF4FE2" w:rsidRPr="00A64F18" w:rsidTr="000441BD">
        <w:tc>
          <w:tcPr>
            <w:tcW w:w="5940" w:type="dxa"/>
          </w:tcPr>
          <w:p w:rsidR="00AF4FE2" w:rsidRPr="00A64F18" w:rsidRDefault="00AF4FE2" w:rsidP="000441BD">
            <w:pPr>
              <w:jc w:val="left"/>
              <w:rPr>
                <w:sz w:val="18"/>
                <w:szCs w:val="18"/>
              </w:rPr>
            </w:pPr>
            <w:r w:rsidRPr="00A64F18">
              <w:rPr>
                <w:b/>
                <w:sz w:val="18"/>
                <w:szCs w:val="18"/>
              </w:rPr>
              <w:t>Learning Outcomes</w:t>
            </w:r>
            <w:r w:rsidRPr="00A64F18">
              <w:rPr>
                <w:b/>
                <w:sz w:val="18"/>
                <w:szCs w:val="18"/>
              </w:rPr>
              <w:br/>
            </w:r>
            <w:r w:rsidRPr="00A64F18">
              <w:rPr>
                <w:sz w:val="18"/>
                <w:szCs w:val="18"/>
              </w:rPr>
              <w:t>Are the learning outcomes consistent (if applicable) with the ACGM?</w:t>
            </w:r>
          </w:p>
        </w:tc>
        <w:tc>
          <w:tcPr>
            <w:tcW w:w="1890" w:type="dxa"/>
          </w:tcPr>
          <w:p w:rsidR="00AF4FE2" w:rsidRPr="00A64F18" w:rsidRDefault="00AF4FE2" w:rsidP="000441BD">
            <w:pPr>
              <w:rPr>
                <w:sz w:val="18"/>
                <w:szCs w:val="18"/>
              </w:rPr>
            </w:pPr>
            <w:r w:rsidRPr="00A64F18">
              <w:rPr>
                <w:sz w:val="18"/>
                <w:szCs w:val="18"/>
              </w:rPr>
              <w:t>X</w:t>
            </w:r>
          </w:p>
        </w:tc>
        <w:tc>
          <w:tcPr>
            <w:tcW w:w="1530" w:type="dxa"/>
          </w:tcPr>
          <w:p w:rsidR="00AF4FE2" w:rsidRPr="00A64F18" w:rsidRDefault="00AF4FE2" w:rsidP="000441BD">
            <w:pPr>
              <w:rPr>
                <w:sz w:val="18"/>
                <w:szCs w:val="18"/>
              </w:rPr>
            </w:pPr>
          </w:p>
        </w:tc>
      </w:tr>
      <w:tr w:rsidR="00AF4FE2" w:rsidRPr="00A64F18" w:rsidTr="000441BD">
        <w:tc>
          <w:tcPr>
            <w:tcW w:w="5940" w:type="dxa"/>
          </w:tcPr>
          <w:p w:rsidR="00AF4FE2" w:rsidRPr="00A64F18" w:rsidRDefault="00AF4FE2" w:rsidP="000441BD">
            <w:pPr>
              <w:jc w:val="left"/>
              <w:rPr>
                <w:sz w:val="18"/>
                <w:szCs w:val="18"/>
              </w:rPr>
            </w:pPr>
            <w:r w:rsidRPr="00A64F18">
              <w:rPr>
                <w:b/>
                <w:sz w:val="18"/>
                <w:szCs w:val="18"/>
              </w:rPr>
              <w:t>Communication Skills</w:t>
            </w:r>
            <w:r w:rsidRPr="00A64F18">
              <w:rPr>
                <w:b/>
                <w:sz w:val="18"/>
                <w:szCs w:val="18"/>
              </w:rPr>
              <w:br/>
            </w:r>
            <w:r w:rsidRPr="00A64F18">
              <w:rPr>
                <w:sz w:val="18"/>
                <w:szCs w:val="18"/>
              </w:rPr>
              <w:t>Does the assignment and/or activity align with the core objective description?</w:t>
            </w:r>
          </w:p>
        </w:tc>
        <w:tc>
          <w:tcPr>
            <w:tcW w:w="1890" w:type="dxa"/>
          </w:tcPr>
          <w:p w:rsidR="00AF4FE2" w:rsidRPr="00A64F18" w:rsidRDefault="00F247DC" w:rsidP="000441BD">
            <w:pPr>
              <w:rPr>
                <w:sz w:val="18"/>
                <w:szCs w:val="18"/>
              </w:rPr>
            </w:pPr>
            <w:r>
              <w:rPr>
                <w:sz w:val="18"/>
                <w:szCs w:val="18"/>
              </w:rPr>
              <w:t>X</w:t>
            </w:r>
          </w:p>
        </w:tc>
        <w:tc>
          <w:tcPr>
            <w:tcW w:w="1530" w:type="dxa"/>
          </w:tcPr>
          <w:p w:rsidR="00AF4FE2" w:rsidRPr="00A64F18" w:rsidRDefault="00AF4FE2" w:rsidP="000441BD">
            <w:pPr>
              <w:rPr>
                <w:sz w:val="18"/>
                <w:szCs w:val="18"/>
              </w:rPr>
            </w:pPr>
          </w:p>
        </w:tc>
      </w:tr>
      <w:tr w:rsidR="00AF4FE2" w:rsidRPr="00A64F18" w:rsidTr="000441BD">
        <w:tc>
          <w:tcPr>
            <w:tcW w:w="5940" w:type="dxa"/>
          </w:tcPr>
          <w:p w:rsidR="00AF4FE2" w:rsidRPr="00A64F18" w:rsidRDefault="00AF4FE2" w:rsidP="000441BD">
            <w:pPr>
              <w:jc w:val="left"/>
              <w:rPr>
                <w:sz w:val="18"/>
                <w:szCs w:val="18"/>
              </w:rPr>
            </w:pPr>
            <w:r w:rsidRPr="00A64F18">
              <w:rPr>
                <w:b/>
                <w:sz w:val="18"/>
                <w:szCs w:val="18"/>
              </w:rPr>
              <w:t>Critical Thinking Skills</w:t>
            </w:r>
            <w:r w:rsidRPr="00A64F18">
              <w:rPr>
                <w:b/>
                <w:sz w:val="18"/>
                <w:szCs w:val="18"/>
              </w:rPr>
              <w:br/>
            </w:r>
            <w:r w:rsidRPr="00A64F18">
              <w:rPr>
                <w:sz w:val="18"/>
                <w:szCs w:val="18"/>
              </w:rPr>
              <w:t>Does the assignment and/or activity align with the core objective description?</w:t>
            </w:r>
          </w:p>
        </w:tc>
        <w:tc>
          <w:tcPr>
            <w:tcW w:w="1890" w:type="dxa"/>
          </w:tcPr>
          <w:p w:rsidR="00AF4FE2" w:rsidRPr="00A64F18" w:rsidRDefault="00F247DC" w:rsidP="000441BD">
            <w:pPr>
              <w:rPr>
                <w:sz w:val="18"/>
                <w:szCs w:val="18"/>
              </w:rPr>
            </w:pPr>
            <w:r>
              <w:rPr>
                <w:sz w:val="18"/>
                <w:szCs w:val="18"/>
              </w:rPr>
              <w:t>X</w:t>
            </w:r>
          </w:p>
        </w:tc>
        <w:tc>
          <w:tcPr>
            <w:tcW w:w="1530" w:type="dxa"/>
          </w:tcPr>
          <w:p w:rsidR="00AF4FE2" w:rsidRPr="00A64F18" w:rsidRDefault="00AF4FE2" w:rsidP="000441BD">
            <w:pPr>
              <w:rPr>
                <w:sz w:val="18"/>
                <w:szCs w:val="18"/>
              </w:rPr>
            </w:pPr>
          </w:p>
        </w:tc>
      </w:tr>
      <w:tr w:rsidR="00AF4FE2" w:rsidRPr="00A64F18" w:rsidTr="000441BD">
        <w:tc>
          <w:tcPr>
            <w:tcW w:w="5940" w:type="dxa"/>
          </w:tcPr>
          <w:p w:rsidR="00AF4FE2" w:rsidRPr="00A64F18" w:rsidRDefault="00AF4FE2" w:rsidP="000441BD">
            <w:pPr>
              <w:jc w:val="left"/>
              <w:rPr>
                <w:b/>
                <w:sz w:val="18"/>
                <w:szCs w:val="18"/>
              </w:rPr>
            </w:pPr>
            <w:r w:rsidRPr="00A64F18">
              <w:rPr>
                <w:b/>
                <w:sz w:val="18"/>
                <w:szCs w:val="18"/>
              </w:rPr>
              <w:t>Empirical and Quantitative Skills</w:t>
            </w:r>
            <w:r w:rsidRPr="00A64F18">
              <w:rPr>
                <w:b/>
                <w:sz w:val="18"/>
                <w:szCs w:val="18"/>
              </w:rPr>
              <w:br/>
            </w:r>
            <w:r w:rsidRPr="00A64F18">
              <w:rPr>
                <w:sz w:val="18"/>
                <w:szCs w:val="18"/>
              </w:rPr>
              <w:t>Does the assignment and/or activity align with the core objective description?</w:t>
            </w:r>
          </w:p>
        </w:tc>
        <w:tc>
          <w:tcPr>
            <w:tcW w:w="1890" w:type="dxa"/>
          </w:tcPr>
          <w:p w:rsidR="00AF4FE2" w:rsidRPr="00A64F18" w:rsidRDefault="00F247DC" w:rsidP="000441BD">
            <w:pPr>
              <w:rPr>
                <w:sz w:val="18"/>
                <w:szCs w:val="18"/>
              </w:rPr>
            </w:pPr>
            <w:r>
              <w:rPr>
                <w:sz w:val="18"/>
                <w:szCs w:val="18"/>
              </w:rPr>
              <w:t>X</w:t>
            </w:r>
          </w:p>
        </w:tc>
        <w:tc>
          <w:tcPr>
            <w:tcW w:w="1530" w:type="dxa"/>
          </w:tcPr>
          <w:p w:rsidR="00AF4FE2" w:rsidRPr="00A64F18" w:rsidRDefault="00AF4FE2" w:rsidP="000441BD">
            <w:pPr>
              <w:rPr>
                <w:sz w:val="18"/>
                <w:szCs w:val="18"/>
              </w:rPr>
            </w:pPr>
          </w:p>
        </w:tc>
      </w:tr>
      <w:tr w:rsidR="00AF4FE2" w:rsidRPr="00A64F18" w:rsidTr="000441BD">
        <w:tc>
          <w:tcPr>
            <w:tcW w:w="5940" w:type="dxa"/>
          </w:tcPr>
          <w:p w:rsidR="00AF4FE2" w:rsidRPr="00A64F18" w:rsidRDefault="00AF4FE2" w:rsidP="000441BD">
            <w:pPr>
              <w:jc w:val="left"/>
              <w:rPr>
                <w:b/>
                <w:sz w:val="18"/>
                <w:szCs w:val="18"/>
              </w:rPr>
            </w:pPr>
            <w:r w:rsidRPr="00A64F18">
              <w:rPr>
                <w:b/>
                <w:sz w:val="18"/>
                <w:szCs w:val="18"/>
              </w:rPr>
              <w:t>Teamwork</w:t>
            </w:r>
            <w:r w:rsidRPr="00A64F18">
              <w:rPr>
                <w:b/>
                <w:sz w:val="18"/>
                <w:szCs w:val="18"/>
              </w:rPr>
              <w:br/>
            </w:r>
            <w:r w:rsidRPr="00A64F18">
              <w:rPr>
                <w:sz w:val="18"/>
                <w:szCs w:val="18"/>
              </w:rPr>
              <w:t>Does the assignment and/or activity align with the core objective description?</w:t>
            </w:r>
          </w:p>
        </w:tc>
        <w:tc>
          <w:tcPr>
            <w:tcW w:w="1890" w:type="dxa"/>
          </w:tcPr>
          <w:p w:rsidR="00AF4FE2" w:rsidRPr="00A64F18" w:rsidRDefault="00AF4FE2" w:rsidP="000441BD">
            <w:pPr>
              <w:rPr>
                <w:sz w:val="18"/>
                <w:szCs w:val="18"/>
              </w:rPr>
            </w:pPr>
            <w:r w:rsidRPr="00A64F18">
              <w:rPr>
                <w:sz w:val="18"/>
                <w:szCs w:val="18"/>
              </w:rPr>
              <w:t>X</w:t>
            </w:r>
          </w:p>
        </w:tc>
        <w:tc>
          <w:tcPr>
            <w:tcW w:w="1530" w:type="dxa"/>
          </w:tcPr>
          <w:p w:rsidR="00AF4FE2" w:rsidRPr="00A64F18" w:rsidRDefault="00AF4FE2" w:rsidP="000441BD">
            <w:pPr>
              <w:rPr>
                <w:sz w:val="18"/>
                <w:szCs w:val="18"/>
              </w:rPr>
            </w:pPr>
          </w:p>
        </w:tc>
      </w:tr>
      <w:tr w:rsidR="00AF4FE2" w:rsidRPr="00A64F18" w:rsidTr="000441BD">
        <w:tc>
          <w:tcPr>
            <w:tcW w:w="5940" w:type="dxa"/>
          </w:tcPr>
          <w:p w:rsidR="00AF4FE2" w:rsidRPr="00A64F18" w:rsidRDefault="00AF4FE2" w:rsidP="000441BD">
            <w:pPr>
              <w:jc w:val="left"/>
              <w:rPr>
                <w:b/>
                <w:sz w:val="18"/>
                <w:szCs w:val="18"/>
              </w:rPr>
            </w:pPr>
            <w:r w:rsidRPr="00A64F18">
              <w:rPr>
                <w:b/>
                <w:sz w:val="18"/>
                <w:szCs w:val="18"/>
              </w:rPr>
              <w:t>Cohesive Proposal</w:t>
            </w:r>
          </w:p>
          <w:p w:rsidR="00AF4FE2" w:rsidRPr="00A64F18" w:rsidRDefault="00AF4FE2" w:rsidP="00AF4FE2">
            <w:pPr>
              <w:pStyle w:val="ListParagraph"/>
              <w:numPr>
                <w:ilvl w:val="0"/>
                <w:numId w:val="15"/>
              </w:numPr>
              <w:jc w:val="left"/>
              <w:rPr>
                <w:b/>
                <w:sz w:val="18"/>
                <w:szCs w:val="18"/>
              </w:rPr>
            </w:pPr>
            <w:r w:rsidRPr="00A64F18">
              <w:rPr>
                <w:sz w:val="18"/>
                <w:szCs w:val="18"/>
              </w:rPr>
              <w:t>Does the information presented make sense?</w:t>
            </w:r>
          </w:p>
          <w:p w:rsidR="00AF4FE2" w:rsidRPr="00A64F18" w:rsidRDefault="00AF4FE2" w:rsidP="00AF4FE2">
            <w:pPr>
              <w:pStyle w:val="ListParagraph"/>
              <w:numPr>
                <w:ilvl w:val="0"/>
                <w:numId w:val="15"/>
              </w:numPr>
              <w:jc w:val="left"/>
              <w:rPr>
                <w:b/>
                <w:sz w:val="18"/>
                <w:szCs w:val="18"/>
              </w:rPr>
            </w:pPr>
            <w:r w:rsidRPr="00A64F18">
              <w:rPr>
                <w:sz w:val="18"/>
                <w:szCs w:val="18"/>
              </w:rPr>
              <w:t>Is each assignment and assessment plan cohesive?</w:t>
            </w:r>
          </w:p>
        </w:tc>
        <w:tc>
          <w:tcPr>
            <w:tcW w:w="1890" w:type="dxa"/>
          </w:tcPr>
          <w:p w:rsidR="00AF4FE2" w:rsidRPr="00A64F18" w:rsidRDefault="00AF4FE2" w:rsidP="000441BD">
            <w:pPr>
              <w:rPr>
                <w:sz w:val="18"/>
                <w:szCs w:val="18"/>
              </w:rPr>
            </w:pPr>
            <w:r w:rsidRPr="00A64F18">
              <w:rPr>
                <w:sz w:val="18"/>
                <w:szCs w:val="18"/>
              </w:rPr>
              <w:t>X</w:t>
            </w:r>
          </w:p>
        </w:tc>
        <w:tc>
          <w:tcPr>
            <w:tcW w:w="1530" w:type="dxa"/>
          </w:tcPr>
          <w:p w:rsidR="00AF4FE2" w:rsidRPr="00A64F18" w:rsidRDefault="00AF4FE2" w:rsidP="000441BD">
            <w:pPr>
              <w:rPr>
                <w:sz w:val="18"/>
                <w:szCs w:val="18"/>
              </w:rPr>
            </w:pPr>
          </w:p>
        </w:tc>
      </w:tr>
    </w:tbl>
    <w:p w:rsidR="00AF4FE2" w:rsidRPr="00A64F18" w:rsidRDefault="00AF4FE2" w:rsidP="00AF4FE2">
      <w:pPr>
        <w:jc w:val="left"/>
        <w:rPr>
          <w:sz w:val="18"/>
          <w:szCs w:val="18"/>
        </w:rPr>
      </w:pPr>
    </w:p>
    <w:tbl>
      <w:tblPr>
        <w:tblStyle w:val="TableGrid"/>
        <w:tblW w:w="0" w:type="auto"/>
        <w:tblInd w:w="108" w:type="dxa"/>
        <w:tblLook w:val="04A0" w:firstRow="1" w:lastRow="0" w:firstColumn="1" w:lastColumn="0" w:noHBand="0" w:noVBand="1"/>
      </w:tblPr>
      <w:tblGrid>
        <w:gridCol w:w="9360"/>
      </w:tblGrid>
      <w:tr w:rsidR="00AF4FE2" w:rsidRPr="00A64F18" w:rsidTr="000441BD">
        <w:tc>
          <w:tcPr>
            <w:tcW w:w="9360" w:type="dxa"/>
          </w:tcPr>
          <w:p w:rsidR="00AF4FE2" w:rsidRPr="00A64F18" w:rsidRDefault="00AF4FE2" w:rsidP="000441BD">
            <w:pPr>
              <w:jc w:val="left"/>
              <w:rPr>
                <w:b/>
                <w:sz w:val="18"/>
                <w:szCs w:val="18"/>
              </w:rPr>
            </w:pPr>
            <w:r w:rsidRPr="00A64F18">
              <w:rPr>
                <w:b/>
                <w:sz w:val="18"/>
                <w:szCs w:val="18"/>
              </w:rPr>
              <w:t>REASON FOR “NO” RATING (IF APPPLICABLE) FOR PART I:</w:t>
            </w:r>
          </w:p>
          <w:p w:rsidR="00AF4FE2" w:rsidRPr="00A64F18" w:rsidRDefault="00AF4FE2" w:rsidP="000441BD">
            <w:pPr>
              <w:jc w:val="left"/>
              <w:rPr>
                <w:sz w:val="18"/>
                <w:szCs w:val="18"/>
              </w:rPr>
            </w:pPr>
            <w:r w:rsidRPr="00A64F18">
              <w:rPr>
                <w:sz w:val="18"/>
                <w:szCs w:val="18"/>
              </w:rPr>
              <w:t>The committee requests more delineation in assessment and benchmark areas.  What will be “appropriate conclusions”?</w:t>
            </w:r>
          </w:p>
          <w:p w:rsidR="00AF4FE2" w:rsidRPr="00A64F18" w:rsidRDefault="00AF4FE2" w:rsidP="000441BD">
            <w:pPr>
              <w:jc w:val="left"/>
              <w:rPr>
                <w:sz w:val="18"/>
                <w:szCs w:val="18"/>
              </w:rPr>
            </w:pPr>
          </w:p>
        </w:tc>
      </w:tr>
    </w:tbl>
    <w:p w:rsidR="00AF4FE2" w:rsidRPr="00A64F18" w:rsidRDefault="00AF4FE2" w:rsidP="00AF4FE2">
      <w:pPr>
        <w:jc w:val="left"/>
        <w:rPr>
          <w:sz w:val="18"/>
          <w:szCs w:val="18"/>
        </w:rPr>
      </w:pPr>
    </w:p>
    <w:p w:rsidR="00AF4FE2" w:rsidRPr="00A64F18" w:rsidRDefault="00AF4FE2" w:rsidP="00AF4FE2">
      <w:pPr>
        <w:jc w:val="left"/>
        <w:rPr>
          <w:color w:val="FF0000"/>
          <w:sz w:val="18"/>
          <w:szCs w:val="18"/>
        </w:rPr>
      </w:pPr>
      <w:r w:rsidRPr="00A64F18">
        <w:rPr>
          <w:color w:val="FF0000"/>
          <w:sz w:val="18"/>
          <w:szCs w:val="18"/>
        </w:rPr>
        <w:t xml:space="preserve">PART II: Assessment Evaluation </w:t>
      </w:r>
    </w:p>
    <w:tbl>
      <w:tblPr>
        <w:tblStyle w:val="TableGrid"/>
        <w:tblW w:w="0" w:type="auto"/>
        <w:tblInd w:w="108" w:type="dxa"/>
        <w:tblLook w:val="04A0" w:firstRow="1" w:lastRow="0" w:firstColumn="1" w:lastColumn="0" w:noHBand="0" w:noVBand="1"/>
      </w:tblPr>
      <w:tblGrid>
        <w:gridCol w:w="5940"/>
        <w:gridCol w:w="1890"/>
        <w:gridCol w:w="1530"/>
      </w:tblGrid>
      <w:tr w:rsidR="00AF4FE2" w:rsidRPr="00A64F18" w:rsidTr="000441BD">
        <w:tc>
          <w:tcPr>
            <w:tcW w:w="5940" w:type="dxa"/>
            <w:shd w:val="clear" w:color="auto" w:fill="DBE5F1" w:themeFill="accent1" w:themeFillTint="33"/>
            <w:vAlign w:val="center"/>
          </w:tcPr>
          <w:p w:rsidR="00AF4FE2" w:rsidRPr="00A64F18" w:rsidRDefault="00AF4FE2" w:rsidP="000441BD">
            <w:pPr>
              <w:rPr>
                <w:b/>
                <w:sz w:val="18"/>
                <w:szCs w:val="18"/>
              </w:rPr>
            </w:pPr>
            <w:r w:rsidRPr="00A64F18">
              <w:rPr>
                <w:b/>
                <w:sz w:val="18"/>
                <w:szCs w:val="18"/>
              </w:rPr>
              <w:t>QUESTION</w:t>
            </w:r>
          </w:p>
        </w:tc>
        <w:tc>
          <w:tcPr>
            <w:tcW w:w="1890" w:type="dxa"/>
            <w:shd w:val="clear" w:color="auto" w:fill="DBE5F1" w:themeFill="accent1" w:themeFillTint="33"/>
            <w:vAlign w:val="center"/>
          </w:tcPr>
          <w:p w:rsidR="00AF4FE2" w:rsidRPr="00A64F18" w:rsidRDefault="00AF4FE2" w:rsidP="000441BD">
            <w:pPr>
              <w:rPr>
                <w:b/>
                <w:sz w:val="18"/>
                <w:szCs w:val="18"/>
              </w:rPr>
            </w:pPr>
            <w:r w:rsidRPr="00A64F18">
              <w:rPr>
                <w:b/>
                <w:sz w:val="18"/>
                <w:szCs w:val="18"/>
              </w:rPr>
              <w:t>YES</w:t>
            </w:r>
          </w:p>
          <w:p w:rsidR="00AF4FE2" w:rsidRPr="00A64F18" w:rsidRDefault="00AF4FE2" w:rsidP="000441BD">
            <w:pPr>
              <w:rPr>
                <w:sz w:val="18"/>
                <w:szCs w:val="18"/>
              </w:rPr>
            </w:pPr>
            <w:r w:rsidRPr="00A64F18">
              <w:rPr>
                <w:sz w:val="18"/>
                <w:szCs w:val="18"/>
              </w:rPr>
              <w:t>(Put X if Does Meet Criteria)</w:t>
            </w:r>
          </w:p>
        </w:tc>
        <w:tc>
          <w:tcPr>
            <w:tcW w:w="1530" w:type="dxa"/>
            <w:shd w:val="clear" w:color="auto" w:fill="DBE5F1" w:themeFill="accent1" w:themeFillTint="33"/>
            <w:vAlign w:val="center"/>
          </w:tcPr>
          <w:p w:rsidR="00AF4FE2" w:rsidRPr="00A64F18" w:rsidRDefault="00AF4FE2" w:rsidP="000441BD">
            <w:pPr>
              <w:rPr>
                <w:b/>
                <w:sz w:val="18"/>
                <w:szCs w:val="18"/>
              </w:rPr>
            </w:pPr>
            <w:r w:rsidRPr="00A64F18">
              <w:rPr>
                <w:b/>
                <w:sz w:val="18"/>
                <w:szCs w:val="18"/>
              </w:rPr>
              <w:t>NO</w:t>
            </w:r>
          </w:p>
          <w:p w:rsidR="00AF4FE2" w:rsidRPr="00A64F18" w:rsidRDefault="00AF4FE2" w:rsidP="000441BD">
            <w:pPr>
              <w:rPr>
                <w:sz w:val="18"/>
                <w:szCs w:val="18"/>
              </w:rPr>
            </w:pPr>
            <w:r w:rsidRPr="00A64F18">
              <w:rPr>
                <w:sz w:val="18"/>
                <w:szCs w:val="18"/>
              </w:rPr>
              <w:t xml:space="preserve">(Put X if Does </w:t>
            </w:r>
            <w:r w:rsidRPr="00A64F18">
              <w:rPr>
                <w:b/>
                <w:sz w:val="18"/>
                <w:szCs w:val="18"/>
              </w:rPr>
              <w:t>Not</w:t>
            </w:r>
            <w:r w:rsidRPr="00A64F18">
              <w:rPr>
                <w:sz w:val="18"/>
                <w:szCs w:val="18"/>
              </w:rPr>
              <w:t xml:space="preserve"> Meet Criteria)</w:t>
            </w:r>
          </w:p>
        </w:tc>
      </w:tr>
      <w:tr w:rsidR="00AF4FE2" w:rsidRPr="00A64F18" w:rsidTr="000441BD">
        <w:trPr>
          <w:trHeight w:val="449"/>
        </w:trPr>
        <w:tc>
          <w:tcPr>
            <w:tcW w:w="5940" w:type="dxa"/>
          </w:tcPr>
          <w:p w:rsidR="00AF4FE2" w:rsidRPr="00A64F18" w:rsidRDefault="00AF4FE2" w:rsidP="000441BD">
            <w:pPr>
              <w:jc w:val="left"/>
              <w:rPr>
                <w:b/>
                <w:sz w:val="18"/>
                <w:szCs w:val="18"/>
              </w:rPr>
            </w:pPr>
            <w:r w:rsidRPr="00A64F18">
              <w:rPr>
                <w:b/>
                <w:sz w:val="18"/>
                <w:szCs w:val="18"/>
              </w:rPr>
              <w:t xml:space="preserve">Direct Assessment </w:t>
            </w:r>
          </w:p>
          <w:p w:rsidR="00AF4FE2" w:rsidRPr="00A64F18" w:rsidRDefault="00AF4FE2" w:rsidP="000441BD">
            <w:pPr>
              <w:jc w:val="left"/>
              <w:rPr>
                <w:sz w:val="18"/>
                <w:szCs w:val="18"/>
              </w:rPr>
            </w:pPr>
            <w:r w:rsidRPr="00A64F18">
              <w:rPr>
                <w:sz w:val="18"/>
                <w:szCs w:val="18"/>
              </w:rPr>
              <w:t>Is at least one direct assessment method presented for each core objective?</w:t>
            </w:r>
          </w:p>
        </w:tc>
        <w:tc>
          <w:tcPr>
            <w:tcW w:w="1890" w:type="dxa"/>
          </w:tcPr>
          <w:p w:rsidR="00AF4FE2" w:rsidRPr="00A64F18" w:rsidRDefault="00AF4FE2" w:rsidP="000441BD">
            <w:pPr>
              <w:rPr>
                <w:sz w:val="18"/>
                <w:szCs w:val="18"/>
              </w:rPr>
            </w:pPr>
            <w:r w:rsidRPr="00A64F18">
              <w:rPr>
                <w:sz w:val="18"/>
                <w:szCs w:val="18"/>
              </w:rPr>
              <w:t>X</w:t>
            </w:r>
          </w:p>
        </w:tc>
        <w:tc>
          <w:tcPr>
            <w:tcW w:w="1530" w:type="dxa"/>
          </w:tcPr>
          <w:p w:rsidR="00AF4FE2" w:rsidRPr="00A64F18" w:rsidRDefault="00AF4FE2" w:rsidP="000441BD">
            <w:pPr>
              <w:jc w:val="left"/>
              <w:rPr>
                <w:sz w:val="18"/>
                <w:szCs w:val="18"/>
              </w:rPr>
            </w:pPr>
          </w:p>
        </w:tc>
      </w:tr>
      <w:tr w:rsidR="00AF4FE2" w:rsidRPr="00A64F18" w:rsidTr="000441BD">
        <w:tc>
          <w:tcPr>
            <w:tcW w:w="5940" w:type="dxa"/>
          </w:tcPr>
          <w:p w:rsidR="00AF4FE2" w:rsidRPr="00A64F18" w:rsidRDefault="00AF4FE2" w:rsidP="000441BD">
            <w:pPr>
              <w:jc w:val="left"/>
              <w:rPr>
                <w:b/>
                <w:sz w:val="18"/>
                <w:szCs w:val="18"/>
              </w:rPr>
            </w:pPr>
            <w:r w:rsidRPr="00A64F18">
              <w:rPr>
                <w:b/>
                <w:sz w:val="18"/>
                <w:szCs w:val="18"/>
              </w:rPr>
              <w:t>Brief Outline of Assessment Method</w:t>
            </w:r>
          </w:p>
          <w:p w:rsidR="00AF4FE2" w:rsidRPr="00A64F18" w:rsidRDefault="00AF4FE2" w:rsidP="000441BD">
            <w:pPr>
              <w:jc w:val="left"/>
              <w:rPr>
                <w:sz w:val="18"/>
                <w:szCs w:val="18"/>
              </w:rPr>
            </w:pPr>
            <w:r w:rsidRPr="00A64F18">
              <w:rPr>
                <w:sz w:val="18"/>
                <w:szCs w:val="18"/>
              </w:rPr>
              <w:t>Is a clear assessment plan provided?</w:t>
            </w:r>
          </w:p>
        </w:tc>
        <w:tc>
          <w:tcPr>
            <w:tcW w:w="1890" w:type="dxa"/>
          </w:tcPr>
          <w:p w:rsidR="00AF4FE2" w:rsidRPr="00A64F18" w:rsidRDefault="00AF4FE2" w:rsidP="000441BD">
            <w:pPr>
              <w:rPr>
                <w:sz w:val="18"/>
                <w:szCs w:val="18"/>
              </w:rPr>
            </w:pPr>
            <w:r w:rsidRPr="00A64F18">
              <w:rPr>
                <w:sz w:val="18"/>
                <w:szCs w:val="18"/>
              </w:rPr>
              <w:t>X</w:t>
            </w:r>
          </w:p>
        </w:tc>
        <w:tc>
          <w:tcPr>
            <w:tcW w:w="1530" w:type="dxa"/>
          </w:tcPr>
          <w:p w:rsidR="00AF4FE2" w:rsidRPr="00A64F18" w:rsidRDefault="00AF4FE2" w:rsidP="000441BD">
            <w:pPr>
              <w:jc w:val="left"/>
              <w:rPr>
                <w:sz w:val="18"/>
                <w:szCs w:val="18"/>
              </w:rPr>
            </w:pPr>
          </w:p>
        </w:tc>
      </w:tr>
      <w:tr w:rsidR="00AF4FE2" w:rsidRPr="00A64F18" w:rsidTr="000441BD">
        <w:tc>
          <w:tcPr>
            <w:tcW w:w="5940" w:type="dxa"/>
          </w:tcPr>
          <w:p w:rsidR="00AF4FE2" w:rsidRPr="00A64F18" w:rsidRDefault="00AF4FE2" w:rsidP="000441BD">
            <w:pPr>
              <w:jc w:val="left"/>
              <w:rPr>
                <w:b/>
                <w:sz w:val="18"/>
                <w:szCs w:val="18"/>
              </w:rPr>
            </w:pPr>
            <w:r w:rsidRPr="00A64F18">
              <w:rPr>
                <w:b/>
                <w:sz w:val="18"/>
                <w:szCs w:val="18"/>
              </w:rPr>
              <w:t>Benchmark/Target</w:t>
            </w:r>
          </w:p>
          <w:p w:rsidR="00AF4FE2" w:rsidRPr="00A64F18" w:rsidRDefault="00AF4FE2" w:rsidP="00AF4FE2">
            <w:pPr>
              <w:pStyle w:val="ListParagraph"/>
              <w:numPr>
                <w:ilvl w:val="0"/>
                <w:numId w:val="16"/>
              </w:numPr>
              <w:jc w:val="left"/>
              <w:rPr>
                <w:sz w:val="18"/>
                <w:szCs w:val="18"/>
              </w:rPr>
            </w:pPr>
            <w:r w:rsidRPr="00A64F18">
              <w:rPr>
                <w:sz w:val="18"/>
                <w:szCs w:val="18"/>
              </w:rPr>
              <w:t>Is a benchmark/target provided?</w:t>
            </w:r>
          </w:p>
          <w:p w:rsidR="00AF4FE2" w:rsidRPr="00A64F18" w:rsidRDefault="00AF4FE2" w:rsidP="00AF4FE2">
            <w:pPr>
              <w:pStyle w:val="ListParagraph"/>
              <w:numPr>
                <w:ilvl w:val="0"/>
                <w:numId w:val="16"/>
              </w:numPr>
              <w:jc w:val="left"/>
              <w:rPr>
                <w:sz w:val="18"/>
                <w:szCs w:val="18"/>
              </w:rPr>
            </w:pPr>
            <w:r w:rsidRPr="00A64F18">
              <w:rPr>
                <w:sz w:val="18"/>
                <w:szCs w:val="18"/>
              </w:rPr>
              <w:t>Is it clear what the benchmark/target measures?</w:t>
            </w:r>
          </w:p>
        </w:tc>
        <w:tc>
          <w:tcPr>
            <w:tcW w:w="1890" w:type="dxa"/>
          </w:tcPr>
          <w:p w:rsidR="00AF4FE2" w:rsidRPr="00A64F18" w:rsidRDefault="00AF4FE2" w:rsidP="000441BD">
            <w:pPr>
              <w:rPr>
                <w:sz w:val="18"/>
                <w:szCs w:val="18"/>
              </w:rPr>
            </w:pPr>
            <w:r w:rsidRPr="00A64F18">
              <w:rPr>
                <w:sz w:val="18"/>
                <w:szCs w:val="18"/>
              </w:rPr>
              <w:t>X</w:t>
            </w:r>
          </w:p>
        </w:tc>
        <w:tc>
          <w:tcPr>
            <w:tcW w:w="1530" w:type="dxa"/>
          </w:tcPr>
          <w:p w:rsidR="00AF4FE2" w:rsidRPr="00A64F18" w:rsidRDefault="00AF4FE2" w:rsidP="000441BD">
            <w:pPr>
              <w:jc w:val="left"/>
              <w:rPr>
                <w:sz w:val="18"/>
                <w:szCs w:val="18"/>
              </w:rPr>
            </w:pPr>
          </w:p>
        </w:tc>
      </w:tr>
    </w:tbl>
    <w:p w:rsidR="00AF4FE2" w:rsidRPr="00A64F18" w:rsidRDefault="00AF4FE2" w:rsidP="00AF4FE2">
      <w:pPr>
        <w:jc w:val="left"/>
        <w:rPr>
          <w:b/>
          <w:sz w:val="18"/>
          <w:szCs w:val="18"/>
        </w:rPr>
      </w:pPr>
    </w:p>
    <w:tbl>
      <w:tblPr>
        <w:tblStyle w:val="TableGrid"/>
        <w:tblW w:w="0" w:type="auto"/>
        <w:tblInd w:w="108" w:type="dxa"/>
        <w:tblLook w:val="04A0" w:firstRow="1" w:lastRow="0" w:firstColumn="1" w:lastColumn="0" w:noHBand="0" w:noVBand="1"/>
      </w:tblPr>
      <w:tblGrid>
        <w:gridCol w:w="9360"/>
      </w:tblGrid>
      <w:tr w:rsidR="00AF4FE2" w:rsidRPr="00A64F18" w:rsidTr="000441BD">
        <w:tc>
          <w:tcPr>
            <w:tcW w:w="9360" w:type="dxa"/>
          </w:tcPr>
          <w:p w:rsidR="00AF4FE2" w:rsidRPr="00A64F18" w:rsidRDefault="00AF4FE2" w:rsidP="000441BD">
            <w:pPr>
              <w:jc w:val="left"/>
              <w:rPr>
                <w:b/>
                <w:sz w:val="18"/>
                <w:szCs w:val="18"/>
              </w:rPr>
            </w:pPr>
            <w:r w:rsidRPr="00A64F18">
              <w:rPr>
                <w:b/>
                <w:sz w:val="18"/>
                <w:szCs w:val="18"/>
              </w:rPr>
              <w:t>REASON FOR “NO” RATING (IF APPPLICABLE) FOR PART II:</w:t>
            </w:r>
          </w:p>
          <w:p w:rsidR="00AF4FE2" w:rsidRPr="00A64F18" w:rsidRDefault="00AF4FE2" w:rsidP="000441BD">
            <w:pPr>
              <w:jc w:val="left"/>
              <w:rPr>
                <w:sz w:val="18"/>
                <w:szCs w:val="18"/>
              </w:rPr>
            </w:pPr>
          </w:p>
          <w:p w:rsidR="00AF4FE2" w:rsidRPr="00A64F18" w:rsidRDefault="00AF4FE2" w:rsidP="000441BD">
            <w:pPr>
              <w:jc w:val="left"/>
              <w:rPr>
                <w:sz w:val="18"/>
                <w:szCs w:val="18"/>
              </w:rPr>
            </w:pPr>
          </w:p>
        </w:tc>
      </w:tr>
    </w:tbl>
    <w:p w:rsidR="00AF4FE2" w:rsidRPr="00A64F18" w:rsidRDefault="00AF4FE2" w:rsidP="00AF4FE2">
      <w:pPr>
        <w:jc w:val="left"/>
        <w:rPr>
          <w:sz w:val="18"/>
          <w:szCs w:val="18"/>
        </w:rPr>
      </w:pPr>
    </w:p>
    <w:p w:rsidR="00B04F2B" w:rsidRDefault="00B04F2B" w:rsidP="00B04F2B">
      <w:pPr>
        <w:pStyle w:val="ListParagraph"/>
        <w:jc w:val="left"/>
        <w:rPr>
          <w:sz w:val="18"/>
          <w:szCs w:val="18"/>
        </w:rPr>
      </w:pPr>
    </w:p>
    <w:p w:rsidR="00B04F2B" w:rsidRDefault="00B04F2B" w:rsidP="00B04F2B">
      <w:pPr>
        <w:pStyle w:val="ListParagraph"/>
        <w:jc w:val="left"/>
        <w:rPr>
          <w:sz w:val="18"/>
          <w:szCs w:val="18"/>
        </w:rPr>
      </w:pPr>
    </w:p>
    <w:p w:rsidR="00B04F2B" w:rsidRDefault="00B04F2B" w:rsidP="00B04F2B">
      <w:pPr>
        <w:pStyle w:val="ListParagraph"/>
        <w:jc w:val="left"/>
        <w:rPr>
          <w:sz w:val="18"/>
          <w:szCs w:val="18"/>
        </w:rPr>
      </w:pPr>
    </w:p>
    <w:p w:rsidR="00B04F2B" w:rsidRDefault="00B04F2B" w:rsidP="00B04F2B">
      <w:pPr>
        <w:pStyle w:val="ListParagraph"/>
        <w:jc w:val="left"/>
        <w:rPr>
          <w:sz w:val="18"/>
          <w:szCs w:val="18"/>
        </w:rPr>
      </w:pPr>
    </w:p>
    <w:p w:rsidR="00B04F2B" w:rsidRDefault="00B04F2B" w:rsidP="00B04F2B">
      <w:pPr>
        <w:pStyle w:val="ListParagraph"/>
        <w:jc w:val="left"/>
        <w:rPr>
          <w:sz w:val="18"/>
          <w:szCs w:val="18"/>
        </w:rPr>
      </w:pPr>
    </w:p>
    <w:p w:rsidR="00B04F2B" w:rsidRDefault="00B04F2B" w:rsidP="00B04F2B">
      <w:pPr>
        <w:pStyle w:val="ListParagraph"/>
        <w:jc w:val="left"/>
        <w:rPr>
          <w:sz w:val="18"/>
          <w:szCs w:val="18"/>
        </w:rPr>
      </w:pPr>
    </w:p>
    <w:p w:rsidR="00AF4FE2" w:rsidRDefault="00AF4FE2" w:rsidP="00B04F2B">
      <w:pPr>
        <w:pStyle w:val="ListParagraph"/>
        <w:jc w:val="left"/>
        <w:rPr>
          <w:sz w:val="18"/>
          <w:szCs w:val="18"/>
        </w:rPr>
      </w:pPr>
      <w:r w:rsidRPr="00A64F18">
        <w:rPr>
          <w:sz w:val="18"/>
          <w:szCs w:val="18"/>
        </w:rPr>
        <w:br/>
        <w:t xml:space="preserve"> </w:t>
      </w:r>
    </w:p>
    <w:p w:rsidR="00AF4FE2" w:rsidRDefault="00AF4FE2" w:rsidP="00AF4FE2">
      <w:pPr>
        <w:jc w:val="left"/>
        <w:rPr>
          <w:sz w:val="18"/>
          <w:szCs w:val="18"/>
        </w:rPr>
      </w:pPr>
    </w:p>
    <w:p w:rsidR="00AF4FE2" w:rsidRDefault="00AF4FE2" w:rsidP="00AF4FE2">
      <w:pPr>
        <w:jc w:val="left"/>
        <w:rPr>
          <w:sz w:val="18"/>
          <w:szCs w:val="18"/>
        </w:rPr>
      </w:pPr>
    </w:p>
    <w:p w:rsidR="00AF4FE2" w:rsidRDefault="00AF4FE2" w:rsidP="00AF4FE2">
      <w:pPr>
        <w:jc w:val="left"/>
        <w:rPr>
          <w:sz w:val="18"/>
          <w:szCs w:val="18"/>
        </w:rPr>
      </w:pPr>
    </w:p>
    <w:p w:rsidR="00AF4FE2" w:rsidRPr="00A64F18" w:rsidRDefault="00AF4FE2" w:rsidP="00AF4FE2">
      <w:pPr>
        <w:jc w:val="left"/>
        <w:rPr>
          <w:sz w:val="18"/>
          <w:szCs w:val="18"/>
        </w:rPr>
      </w:pPr>
    </w:p>
    <w:p w:rsidR="00AF4FE2" w:rsidRPr="00A64F18" w:rsidRDefault="00AF4FE2" w:rsidP="00AF4FE2">
      <w:pPr>
        <w:rPr>
          <w:b/>
          <w:sz w:val="18"/>
          <w:szCs w:val="18"/>
        </w:rPr>
      </w:pPr>
      <w:r w:rsidRPr="00A64F18">
        <w:rPr>
          <w:b/>
          <w:sz w:val="18"/>
          <w:szCs w:val="18"/>
        </w:rPr>
        <w:lastRenderedPageBreak/>
        <w:t xml:space="preserve">Spring 2013 </w:t>
      </w:r>
    </w:p>
    <w:p w:rsidR="00AF4FE2" w:rsidRPr="00A64F18" w:rsidRDefault="00AF4FE2" w:rsidP="00AF4FE2">
      <w:pPr>
        <w:rPr>
          <w:b/>
          <w:sz w:val="18"/>
          <w:szCs w:val="18"/>
        </w:rPr>
      </w:pPr>
      <w:r w:rsidRPr="00A64F18">
        <w:rPr>
          <w:b/>
          <w:sz w:val="18"/>
          <w:szCs w:val="18"/>
        </w:rPr>
        <w:t>Call for Course Proposals for Inclusion Preliminary Evaluation</w:t>
      </w:r>
      <w:r w:rsidRPr="00A64F18">
        <w:rPr>
          <w:sz w:val="18"/>
          <w:szCs w:val="18"/>
        </w:rPr>
        <w:t xml:space="preserve"> </w:t>
      </w:r>
    </w:p>
    <w:p w:rsidR="00AF4FE2" w:rsidRPr="00A64F18" w:rsidRDefault="00AF4FE2" w:rsidP="00AF4FE2">
      <w:pPr>
        <w:rPr>
          <w:b/>
          <w:sz w:val="18"/>
          <w:szCs w:val="18"/>
        </w:rPr>
      </w:pPr>
    </w:p>
    <w:p w:rsidR="00AF4FE2" w:rsidRPr="00A64F18" w:rsidRDefault="00AF4FE2" w:rsidP="00AF4FE2">
      <w:pPr>
        <w:jc w:val="left"/>
        <w:rPr>
          <w:sz w:val="18"/>
          <w:szCs w:val="18"/>
        </w:rPr>
      </w:pPr>
      <w:r w:rsidRPr="00A64F18">
        <w:rPr>
          <w:b/>
          <w:sz w:val="18"/>
          <w:szCs w:val="18"/>
        </w:rPr>
        <w:t>Course:</w:t>
      </w:r>
      <w:r w:rsidRPr="00A64F18">
        <w:rPr>
          <w:sz w:val="18"/>
          <w:szCs w:val="18"/>
        </w:rPr>
        <w:t xml:space="preserve"> </w:t>
      </w:r>
      <w:r w:rsidRPr="00A64F18">
        <w:rPr>
          <w:sz w:val="18"/>
          <w:szCs w:val="18"/>
        </w:rPr>
        <w:tab/>
      </w:r>
      <w:r w:rsidRPr="00A64F18">
        <w:rPr>
          <w:sz w:val="18"/>
          <w:szCs w:val="18"/>
        </w:rPr>
        <w:tab/>
      </w:r>
      <w:r w:rsidRPr="00A64F18">
        <w:rPr>
          <w:sz w:val="18"/>
          <w:szCs w:val="18"/>
        </w:rPr>
        <w:tab/>
      </w:r>
      <w:r w:rsidRPr="00A64F18">
        <w:rPr>
          <w:sz w:val="18"/>
          <w:szCs w:val="18"/>
        </w:rPr>
        <w:tab/>
        <w:t>BIOL 1415 - Biotechnology II</w:t>
      </w:r>
    </w:p>
    <w:p w:rsidR="00AF4FE2" w:rsidRPr="00A64F18" w:rsidRDefault="00AF4FE2" w:rsidP="00AF4FE2">
      <w:pPr>
        <w:jc w:val="left"/>
        <w:rPr>
          <w:sz w:val="18"/>
          <w:szCs w:val="18"/>
        </w:rPr>
      </w:pPr>
      <w:r w:rsidRPr="00A64F18">
        <w:rPr>
          <w:b/>
          <w:sz w:val="18"/>
          <w:szCs w:val="18"/>
        </w:rPr>
        <w:t>Proposal Contact:</w:t>
      </w:r>
      <w:r w:rsidRPr="00A64F18">
        <w:rPr>
          <w:b/>
          <w:sz w:val="18"/>
          <w:szCs w:val="18"/>
        </w:rPr>
        <w:tab/>
      </w:r>
      <w:r w:rsidRPr="00A64F18">
        <w:rPr>
          <w:b/>
          <w:sz w:val="18"/>
          <w:szCs w:val="18"/>
        </w:rPr>
        <w:tab/>
      </w:r>
      <w:r w:rsidRPr="00A64F18">
        <w:rPr>
          <w:b/>
          <w:sz w:val="18"/>
          <w:szCs w:val="18"/>
        </w:rPr>
        <w:tab/>
      </w:r>
      <w:r w:rsidRPr="00A64F18">
        <w:rPr>
          <w:sz w:val="18"/>
          <w:szCs w:val="18"/>
        </w:rPr>
        <w:t>Dan Porter</w:t>
      </w:r>
    </w:p>
    <w:p w:rsidR="00AF4FE2" w:rsidRPr="00A64F18" w:rsidRDefault="00AF4FE2" w:rsidP="00AF4FE2">
      <w:pPr>
        <w:jc w:val="left"/>
        <w:rPr>
          <w:b/>
          <w:sz w:val="18"/>
          <w:szCs w:val="18"/>
        </w:rPr>
      </w:pPr>
      <w:r>
        <w:rPr>
          <w:b/>
          <w:sz w:val="18"/>
          <w:szCs w:val="18"/>
        </w:rPr>
        <w:t>Foundational Component Area:</w:t>
      </w:r>
      <w:r>
        <w:rPr>
          <w:b/>
          <w:sz w:val="18"/>
          <w:szCs w:val="18"/>
        </w:rPr>
        <w:tab/>
      </w:r>
      <w:r w:rsidRPr="00A64F18">
        <w:rPr>
          <w:sz w:val="18"/>
          <w:szCs w:val="18"/>
        </w:rPr>
        <w:t>Life and Physical Sciences</w:t>
      </w:r>
    </w:p>
    <w:p w:rsidR="00AF4FE2" w:rsidRPr="00A64F18" w:rsidRDefault="00AF4FE2" w:rsidP="00AF4FE2">
      <w:pPr>
        <w:jc w:val="left"/>
        <w:rPr>
          <w:b/>
          <w:sz w:val="18"/>
          <w:szCs w:val="18"/>
        </w:rPr>
      </w:pPr>
      <w:r w:rsidRPr="00A64F18">
        <w:rPr>
          <w:b/>
          <w:sz w:val="18"/>
          <w:szCs w:val="18"/>
        </w:rPr>
        <w:t>Component Sub-Committee:</w:t>
      </w:r>
      <w:r w:rsidRPr="00A64F18">
        <w:rPr>
          <w:b/>
          <w:sz w:val="18"/>
          <w:szCs w:val="18"/>
        </w:rPr>
        <w:tab/>
      </w:r>
      <w:r w:rsidRPr="00A64F18">
        <w:rPr>
          <w:b/>
          <w:sz w:val="18"/>
          <w:szCs w:val="18"/>
        </w:rPr>
        <w:tab/>
      </w:r>
      <w:r w:rsidRPr="00A64F18">
        <w:rPr>
          <w:sz w:val="18"/>
          <w:szCs w:val="18"/>
        </w:rPr>
        <w:t>Becky Burton (Chair), Kathy Wetzel, Em</w:t>
      </w:r>
      <w:r>
        <w:rPr>
          <w:sz w:val="18"/>
          <w:szCs w:val="18"/>
        </w:rPr>
        <w:t xml:space="preserve">ery Shier, Brandon Moore, </w:t>
      </w:r>
      <w:r>
        <w:rPr>
          <w:sz w:val="18"/>
          <w:szCs w:val="18"/>
        </w:rPr>
        <w:br/>
      </w:r>
      <w:r>
        <w:rPr>
          <w:sz w:val="18"/>
          <w:szCs w:val="18"/>
        </w:rPr>
        <w:tab/>
      </w:r>
      <w:r>
        <w:rPr>
          <w:sz w:val="18"/>
          <w:szCs w:val="18"/>
        </w:rPr>
        <w:tab/>
      </w:r>
      <w:r>
        <w:rPr>
          <w:sz w:val="18"/>
          <w:szCs w:val="18"/>
        </w:rPr>
        <w:tab/>
      </w:r>
      <w:r>
        <w:rPr>
          <w:sz w:val="18"/>
          <w:szCs w:val="18"/>
        </w:rPr>
        <w:tab/>
      </w:r>
      <w:r w:rsidRPr="00A64F18">
        <w:rPr>
          <w:sz w:val="18"/>
          <w:szCs w:val="18"/>
        </w:rPr>
        <w:t>Claudie Biggers</w:t>
      </w:r>
    </w:p>
    <w:p w:rsidR="00AF4FE2" w:rsidRPr="00A64F18" w:rsidRDefault="00AF4FE2" w:rsidP="00AF4FE2">
      <w:pPr>
        <w:jc w:val="left"/>
        <w:rPr>
          <w:sz w:val="18"/>
          <w:szCs w:val="18"/>
        </w:rPr>
      </w:pPr>
      <w:r>
        <w:rPr>
          <w:b/>
          <w:sz w:val="18"/>
          <w:szCs w:val="18"/>
        </w:rPr>
        <w:t>Assessment Evaluation:</w:t>
      </w:r>
      <w:r>
        <w:rPr>
          <w:b/>
          <w:sz w:val="18"/>
          <w:szCs w:val="18"/>
        </w:rPr>
        <w:tab/>
      </w:r>
      <w:r>
        <w:rPr>
          <w:b/>
          <w:sz w:val="18"/>
          <w:szCs w:val="18"/>
        </w:rPr>
        <w:tab/>
      </w:r>
      <w:r w:rsidRPr="00A64F18">
        <w:rPr>
          <w:sz w:val="18"/>
          <w:szCs w:val="18"/>
        </w:rPr>
        <w:t>Kristin McDonald-Willey</w:t>
      </w:r>
    </w:p>
    <w:p w:rsidR="00AF4FE2" w:rsidRPr="00A64F18" w:rsidRDefault="00AF4FE2" w:rsidP="00AF4FE2">
      <w:pPr>
        <w:jc w:val="left"/>
        <w:rPr>
          <w:b/>
          <w:sz w:val="18"/>
          <w:szCs w:val="18"/>
        </w:rPr>
      </w:pPr>
    </w:p>
    <w:p w:rsidR="00AF4FE2" w:rsidRPr="00A64F18" w:rsidRDefault="00AF4FE2" w:rsidP="00AF4FE2">
      <w:pPr>
        <w:jc w:val="left"/>
        <w:rPr>
          <w:color w:val="FF0000"/>
          <w:sz w:val="18"/>
          <w:szCs w:val="18"/>
        </w:rPr>
      </w:pPr>
      <w:r w:rsidRPr="00A64F18">
        <w:rPr>
          <w:color w:val="FF0000"/>
          <w:sz w:val="18"/>
          <w:szCs w:val="18"/>
        </w:rPr>
        <w:t>PART I: Sub-Committee Evaluation of Content</w:t>
      </w:r>
    </w:p>
    <w:tbl>
      <w:tblPr>
        <w:tblStyle w:val="TableGrid"/>
        <w:tblW w:w="0" w:type="auto"/>
        <w:tblInd w:w="108" w:type="dxa"/>
        <w:tblLook w:val="04A0" w:firstRow="1" w:lastRow="0" w:firstColumn="1" w:lastColumn="0" w:noHBand="0" w:noVBand="1"/>
      </w:tblPr>
      <w:tblGrid>
        <w:gridCol w:w="5940"/>
        <w:gridCol w:w="1890"/>
        <w:gridCol w:w="1530"/>
      </w:tblGrid>
      <w:tr w:rsidR="00AF4FE2" w:rsidRPr="00A64F18" w:rsidTr="000441BD">
        <w:tc>
          <w:tcPr>
            <w:tcW w:w="5940" w:type="dxa"/>
            <w:shd w:val="clear" w:color="auto" w:fill="DBE5F1" w:themeFill="accent1" w:themeFillTint="33"/>
            <w:vAlign w:val="center"/>
          </w:tcPr>
          <w:p w:rsidR="00AF4FE2" w:rsidRPr="00A64F18" w:rsidRDefault="00AF4FE2" w:rsidP="000441BD">
            <w:pPr>
              <w:rPr>
                <w:b/>
                <w:sz w:val="18"/>
                <w:szCs w:val="18"/>
              </w:rPr>
            </w:pPr>
            <w:r w:rsidRPr="00A64F18">
              <w:rPr>
                <w:b/>
                <w:sz w:val="18"/>
                <w:szCs w:val="18"/>
              </w:rPr>
              <w:t>QUESTION</w:t>
            </w:r>
          </w:p>
        </w:tc>
        <w:tc>
          <w:tcPr>
            <w:tcW w:w="1890" w:type="dxa"/>
            <w:shd w:val="clear" w:color="auto" w:fill="DBE5F1" w:themeFill="accent1" w:themeFillTint="33"/>
            <w:vAlign w:val="center"/>
          </w:tcPr>
          <w:p w:rsidR="00AF4FE2" w:rsidRPr="00A64F18" w:rsidRDefault="00AF4FE2" w:rsidP="000441BD">
            <w:pPr>
              <w:rPr>
                <w:b/>
                <w:sz w:val="18"/>
                <w:szCs w:val="18"/>
              </w:rPr>
            </w:pPr>
            <w:r w:rsidRPr="00A64F18">
              <w:rPr>
                <w:b/>
                <w:sz w:val="18"/>
                <w:szCs w:val="18"/>
              </w:rPr>
              <w:t>YES</w:t>
            </w:r>
          </w:p>
          <w:p w:rsidR="00AF4FE2" w:rsidRPr="00A64F18" w:rsidRDefault="00AF4FE2" w:rsidP="000441BD">
            <w:pPr>
              <w:rPr>
                <w:sz w:val="18"/>
                <w:szCs w:val="18"/>
              </w:rPr>
            </w:pPr>
            <w:r w:rsidRPr="00A64F18">
              <w:rPr>
                <w:sz w:val="18"/>
                <w:szCs w:val="18"/>
              </w:rPr>
              <w:t>(Put X if Does Meet Criteria)</w:t>
            </w:r>
          </w:p>
        </w:tc>
        <w:tc>
          <w:tcPr>
            <w:tcW w:w="1530" w:type="dxa"/>
            <w:shd w:val="clear" w:color="auto" w:fill="DBE5F1" w:themeFill="accent1" w:themeFillTint="33"/>
            <w:vAlign w:val="center"/>
          </w:tcPr>
          <w:p w:rsidR="00AF4FE2" w:rsidRPr="00A64F18" w:rsidRDefault="00AF4FE2" w:rsidP="000441BD">
            <w:pPr>
              <w:rPr>
                <w:b/>
                <w:sz w:val="18"/>
                <w:szCs w:val="18"/>
              </w:rPr>
            </w:pPr>
            <w:r w:rsidRPr="00A64F18">
              <w:rPr>
                <w:b/>
                <w:sz w:val="18"/>
                <w:szCs w:val="18"/>
              </w:rPr>
              <w:t>NO</w:t>
            </w:r>
          </w:p>
          <w:p w:rsidR="00AF4FE2" w:rsidRPr="00A64F18" w:rsidRDefault="00AF4FE2" w:rsidP="000441BD">
            <w:pPr>
              <w:rPr>
                <w:sz w:val="18"/>
                <w:szCs w:val="18"/>
              </w:rPr>
            </w:pPr>
            <w:r w:rsidRPr="00A64F18">
              <w:rPr>
                <w:sz w:val="18"/>
                <w:szCs w:val="18"/>
              </w:rPr>
              <w:t xml:space="preserve">(Put X if Does </w:t>
            </w:r>
            <w:r w:rsidRPr="00A64F18">
              <w:rPr>
                <w:b/>
                <w:sz w:val="18"/>
                <w:szCs w:val="18"/>
              </w:rPr>
              <w:t>Not</w:t>
            </w:r>
            <w:r w:rsidRPr="00A64F18">
              <w:rPr>
                <w:sz w:val="18"/>
                <w:szCs w:val="18"/>
              </w:rPr>
              <w:t xml:space="preserve"> Meet Criteria)</w:t>
            </w:r>
          </w:p>
        </w:tc>
      </w:tr>
      <w:tr w:rsidR="00AF4FE2" w:rsidRPr="00A64F18" w:rsidTr="000441BD">
        <w:trPr>
          <w:trHeight w:val="449"/>
        </w:trPr>
        <w:tc>
          <w:tcPr>
            <w:tcW w:w="5940" w:type="dxa"/>
          </w:tcPr>
          <w:p w:rsidR="00AF4FE2" w:rsidRPr="00A64F18" w:rsidRDefault="00AF4FE2" w:rsidP="000441BD">
            <w:pPr>
              <w:jc w:val="left"/>
              <w:rPr>
                <w:b/>
                <w:sz w:val="18"/>
                <w:szCs w:val="18"/>
              </w:rPr>
            </w:pPr>
            <w:r w:rsidRPr="00A64F18">
              <w:rPr>
                <w:b/>
                <w:sz w:val="18"/>
                <w:szCs w:val="18"/>
              </w:rPr>
              <w:t>ACGM Inclusion</w:t>
            </w:r>
          </w:p>
          <w:p w:rsidR="00AF4FE2" w:rsidRPr="00A64F18" w:rsidRDefault="00AF4FE2" w:rsidP="000441BD">
            <w:pPr>
              <w:jc w:val="left"/>
              <w:rPr>
                <w:sz w:val="18"/>
                <w:szCs w:val="18"/>
              </w:rPr>
            </w:pPr>
            <w:r w:rsidRPr="00A64F18">
              <w:rPr>
                <w:sz w:val="18"/>
                <w:szCs w:val="18"/>
              </w:rPr>
              <w:t xml:space="preserve">Is this course included in the ACGM? </w:t>
            </w:r>
          </w:p>
        </w:tc>
        <w:tc>
          <w:tcPr>
            <w:tcW w:w="1890" w:type="dxa"/>
          </w:tcPr>
          <w:p w:rsidR="00AF4FE2" w:rsidRPr="00A64F18" w:rsidRDefault="00AF4FE2" w:rsidP="000441BD">
            <w:pPr>
              <w:rPr>
                <w:sz w:val="18"/>
                <w:szCs w:val="18"/>
              </w:rPr>
            </w:pPr>
            <w:r w:rsidRPr="00A64F18">
              <w:rPr>
                <w:sz w:val="18"/>
                <w:szCs w:val="18"/>
              </w:rPr>
              <w:t>X</w:t>
            </w:r>
          </w:p>
        </w:tc>
        <w:tc>
          <w:tcPr>
            <w:tcW w:w="1530" w:type="dxa"/>
          </w:tcPr>
          <w:p w:rsidR="00AF4FE2" w:rsidRPr="00A64F18" w:rsidRDefault="00AF4FE2" w:rsidP="000441BD">
            <w:pPr>
              <w:jc w:val="left"/>
              <w:rPr>
                <w:sz w:val="18"/>
                <w:szCs w:val="18"/>
              </w:rPr>
            </w:pPr>
          </w:p>
        </w:tc>
      </w:tr>
      <w:tr w:rsidR="00AF4FE2" w:rsidRPr="00A64F18" w:rsidTr="000441BD">
        <w:trPr>
          <w:trHeight w:val="449"/>
        </w:trPr>
        <w:tc>
          <w:tcPr>
            <w:tcW w:w="5940" w:type="dxa"/>
          </w:tcPr>
          <w:p w:rsidR="00AF4FE2" w:rsidRPr="00A64F18" w:rsidRDefault="00AF4FE2" w:rsidP="000441BD">
            <w:pPr>
              <w:jc w:val="left"/>
              <w:rPr>
                <w:b/>
                <w:sz w:val="18"/>
                <w:szCs w:val="18"/>
              </w:rPr>
            </w:pPr>
            <w:r w:rsidRPr="00A64F18">
              <w:rPr>
                <w:b/>
                <w:sz w:val="18"/>
                <w:szCs w:val="18"/>
              </w:rPr>
              <w:t>Foundational Component Area</w:t>
            </w:r>
          </w:p>
          <w:p w:rsidR="00AF4FE2" w:rsidRPr="00A64F18" w:rsidRDefault="00AF4FE2" w:rsidP="000441BD">
            <w:pPr>
              <w:jc w:val="left"/>
              <w:rPr>
                <w:sz w:val="18"/>
                <w:szCs w:val="18"/>
              </w:rPr>
            </w:pPr>
            <w:r w:rsidRPr="00A64F18">
              <w:rPr>
                <w:sz w:val="18"/>
                <w:szCs w:val="18"/>
              </w:rPr>
              <w:t>Does this course align with the Foundational Component Area description?</w:t>
            </w:r>
          </w:p>
        </w:tc>
        <w:tc>
          <w:tcPr>
            <w:tcW w:w="1890" w:type="dxa"/>
          </w:tcPr>
          <w:p w:rsidR="00AF4FE2" w:rsidRPr="00A64F18" w:rsidRDefault="00AF4FE2" w:rsidP="000441BD">
            <w:pPr>
              <w:rPr>
                <w:sz w:val="18"/>
                <w:szCs w:val="18"/>
              </w:rPr>
            </w:pPr>
            <w:r w:rsidRPr="00A64F18">
              <w:rPr>
                <w:sz w:val="18"/>
                <w:szCs w:val="18"/>
              </w:rPr>
              <w:t>X</w:t>
            </w:r>
          </w:p>
        </w:tc>
        <w:tc>
          <w:tcPr>
            <w:tcW w:w="1530" w:type="dxa"/>
          </w:tcPr>
          <w:p w:rsidR="00AF4FE2" w:rsidRPr="00A64F18" w:rsidRDefault="00AF4FE2" w:rsidP="000441BD">
            <w:pPr>
              <w:jc w:val="left"/>
              <w:rPr>
                <w:sz w:val="18"/>
                <w:szCs w:val="18"/>
              </w:rPr>
            </w:pPr>
          </w:p>
        </w:tc>
      </w:tr>
      <w:tr w:rsidR="00AF4FE2" w:rsidRPr="00A64F18" w:rsidTr="000441BD">
        <w:tc>
          <w:tcPr>
            <w:tcW w:w="5940" w:type="dxa"/>
          </w:tcPr>
          <w:p w:rsidR="00AF4FE2" w:rsidRPr="00A64F18" w:rsidRDefault="00AF4FE2" w:rsidP="000441BD">
            <w:pPr>
              <w:jc w:val="left"/>
              <w:rPr>
                <w:sz w:val="18"/>
                <w:szCs w:val="18"/>
              </w:rPr>
            </w:pPr>
            <w:r w:rsidRPr="00A64F18">
              <w:rPr>
                <w:b/>
                <w:sz w:val="18"/>
                <w:szCs w:val="18"/>
              </w:rPr>
              <w:t>Learning Outcomes</w:t>
            </w:r>
            <w:r w:rsidRPr="00A64F18">
              <w:rPr>
                <w:b/>
                <w:sz w:val="18"/>
                <w:szCs w:val="18"/>
              </w:rPr>
              <w:br/>
            </w:r>
            <w:r w:rsidRPr="00A64F18">
              <w:rPr>
                <w:sz w:val="18"/>
                <w:szCs w:val="18"/>
              </w:rPr>
              <w:t>Are the learning outcomes consistent (if applicable) with the ACGM?</w:t>
            </w:r>
          </w:p>
        </w:tc>
        <w:tc>
          <w:tcPr>
            <w:tcW w:w="1890" w:type="dxa"/>
          </w:tcPr>
          <w:p w:rsidR="00AF4FE2" w:rsidRPr="00A64F18" w:rsidRDefault="00AF4FE2" w:rsidP="000441BD">
            <w:pPr>
              <w:rPr>
                <w:sz w:val="18"/>
                <w:szCs w:val="18"/>
              </w:rPr>
            </w:pPr>
            <w:r w:rsidRPr="00A64F18">
              <w:rPr>
                <w:sz w:val="18"/>
                <w:szCs w:val="18"/>
              </w:rPr>
              <w:t>X</w:t>
            </w:r>
          </w:p>
        </w:tc>
        <w:tc>
          <w:tcPr>
            <w:tcW w:w="1530" w:type="dxa"/>
          </w:tcPr>
          <w:p w:rsidR="00AF4FE2" w:rsidRPr="00A64F18" w:rsidRDefault="00AF4FE2" w:rsidP="000441BD">
            <w:pPr>
              <w:jc w:val="left"/>
              <w:rPr>
                <w:sz w:val="18"/>
                <w:szCs w:val="18"/>
              </w:rPr>
            </w:pPr>
          </w:p>
        </w:tc>
      </w:tr>
      <w:tr w:rsidR="00AF4FE2" w:rsidRPr="00A64F18" w:rsidTr="000441BD">
        <w:tc>
          <w:tcPr>
            <w:tcW w:w="5940" w:type="dxa"/>
          </w:tcPr>
          <w:p w:rsidR="00AF4FE2" w:rsidRPr="00A64F18" w:rsidRDefault="00AF4FE2" w:rsidP="000441BD">
            <w:pPr>
              <w:jc w:val="left"/>
              <w:rPr>
                <w:sz w:val="18"/>
                <w:szCs w:val="18"/>
              </w:rPr>
            </w:pPr>
            <w:r w:rsidRPr="00A64F18">
              <w:rPr>
                <w:b/>
                <w:sz w:val="18"/>
                <w:szCs w:val="18"/>
              </w:rPr>
              <w:t>Communication Skills</w:t>
            </w:r>
            <w:r w:rsidRPr="00A64F18">
              <w:rPr>
                <w:b/>
                <w:sz w:val="18"/>
                <w:szCs w:val="18"/>
              </w:rPr>
              <w:br/>
            </w:r>
            <w:r w:rsidRPr="00A64F18">
              <w:rPr>
                <w:sz w:val="18"/>
                <w:szCs w:val="18"/>
              </w:rPr>
              <w:t>Does the assignment and/or activity align with the core objective description?</w:t>
            </w:r>
          </w:p>
        </w:tc>
        <w:tc>
          <w:tcPr>
            <w:tcW w:w="1890" w:type="dxa"/>
          </w:tcPr>
          <w:p w:rsidR="00AF4FE2" w:rsidRPr="00A64F18" w:rsidRDefault="00AF4FE2" w:rsidP="000441BD">
            <w:pPr>
              <w:rPr>
                <w:sz w:val="18"/>
                <w:szCs w:val="18"/>
              </w:rPr>
            </w:pPr>
            <w:r w:rsidRPr="00A64F18">
              <w:rPr>
                <w:sz w:val="18"/>
                <w:szCs w:val="18"/>
              </w:rPr>
              <w:t>X</w:t>
            </w:r>
          </w:p>
        </w:tc>
        <w:tc>
          <w:tcPr>
            <w:tcW w:w="1530" w:type="dxa"/>
          </w:tcPr>
          <w:p w:rsidR="00AF4FE2" w:rsidRPr="00A64F18" w:rsidRDefault="00AF4FE2" w:rsidP="000441BD">
            <w:pPr>
              <w:jc w:val="left"/>
              <w:rPr>
                <w:sz w:val="18"/>
                <w:szCs w:val="18"/>
              </w:rPr>
            </w:pPr>
          </w:p>
        </w:tc>
      </w:tr>
      <w:tr w:rsidR="00AF4FE2" w:rsidRPr="00A64F18" w:rsidTr="000441BD">
        <w:tc>
          <w:tcPr>
            <w:tcW w:w="5940" w:type="dxa"/>
          </w:tcPr>
          <w:p w:rsidR="00AF4FE2" w:rsidRPr="00A64F18" w:rsidRDefault="00AF4FE2" w:rsidP="000441BD">
            <w:pPr>
              <w:jc w:val="left"/>
              <w:rPr>
                <w:sz w:val="18"/>
                <w:szCs w:val="18"/>
              </w:rPr>
            </w:pPr>
            <w:r w:rsidRPr="00A64F18">
              <w:rPr>
                <w:b/>
                <w:sz w:val="18"/>
                <w:szCs w:val="18"/>
              </w:rPr>
              <w:t>Critical Thinking Skills</w:t>
            </w:r>
            <w:r w:rsidRPr="00A64F18">
              <w:rPr>
                <w:b/>
                <w:sz w:val="18"/>
                <w:szCs w:val="18"/>
              </w:rPr>
              <w:br/>
            </w:r>
            <w:r w:rsidRPr="00A64F18">
              <w:rPr>
                <w:sz w:val="18"/>
                <w:szCs w:val="18"/>
              </w:rPr>
              <w:t>Does the assignment and/or activity align with the core objective description?</w:t>
            </w:r>
          </w:p>
        </w:tc>
        <w:tc>
          <w:tcPr>
            <w:tcW w:w="1890" w:type="dxa"/>
          </w:tcPr>
          <w:p w:rsidR="00AF4FE2" w:rsidRPr="00A64F18" w:rsidRDefault="00AF4FE2" w:rsidP="000441BD">
            <w:pPr>
              <w:rPr>
                <w:sz w:val="18"/>
                <w:szCs w:val="18"/>
              </w:rPr>
            </w:pPr>
            <w:r w:rsidRPr="00A64F18">
              <w:rPr>
                <w:sz w:val="18"/>
                <w:szCs w:val="18"/>
              </w:rPr>
              <w:t>X</w:t>
            </w:r>
          </w:p>
        </w:tc>
        <w:tc>
          <w:tcPr>
            <w:tcW w:w="1530" w:type="dxa"/>
          </w:tcPr>
          <w:p w:rsidR="00AF4FE2" w:rsidRPr="00A64F18" w:rsidRDefault="00AF4FE2" w:rsidP="000441BD">
            <w:pPr>
              <w:jc w:val="left"/>
              <w:rPr>
                <w:sz w:val="18"/>
                <w:szCs w:val="18"/>
              </w:rPr>
            </w:pPr>
          </w:p>
        </w:tc>
      </w:tr>
      <w:tr w:rsidR="00AF4FE2" w:rsidRPr="00A64F18" w:rsidTr="000441BD">
        <w:tc>
          <w:tcPr>
            <w:tcW w:w="5940" w:type="dxa"/>
          </w:tcPr>
          <w:p w:rsidR="00AF4FE2" w:rsidRPr="00A64F18" w:rsidRDefault="00AF4FE2" w:rsidP="000441BD">
            <w:pPr>
              <w:jc w:val="left"/>
              <w:rPr>
                <w:b/>
                <w:sz w:val="18"/>
                <w:szCs w:val="18"/>
              </w:rPr>
            </w:pPr>
            <w:r w:rsidRPr="00A64F18">
              <w:rPr>
                <w:b/>
                <w:sz w:val="18"/>
                <w:szCs w:val="18"/>
              </w:rPr>
              <w:t>Empirical and Quantitative Skills</w:t>
            </w:r>
            <w:r w:rsidRPr="00A64F18">
              <w:rPr>
                <w:b/>
                <w:sz w:val="18"/>
                <w:szCs w:val="18"/>
              </w:rPr>
              <w:br/>
            </w:r>
            <w:r w:rsidRPr="00A64F18">
              <w:rPr>
                <w:sz w:val="18"/>
                <w:szCs w:val="18"/>
              </w:rPr>
              <w:t>Does the assignment and/or activity align with the core objective description?</w:t>
            </w:r>
          </w:p>
        </w:tc>
        <w:tc>
          <w:tcPr>
            <w:tcW w:w="1890" w:type="dxa"/>
          </w:tcPr>
          <w:p w:rsidR="00AF4FE2" w:rsidRPr="00A64F18" w:rsidRDefault="00AF4FE2" w:rsidP="000441BD">
            <w:pPr>
              <w:rPr>
                <w:sz w:val="18"/>
                <w:szCs w:val="18"/>
              </w:rPr>
            </w:pPr>
            <w:r w:rsidRPr="00A64F18">
              <w:rPr>
                <w:sz w:val="18"/>
                <w:szCs w:val="18"/>
              </w:rPr>
              <w:t>X</w:t>
            </w:r>
          </w:p>
        </w:tc>
        <w:tc>
          <w:tcPr>
            <w:tcW w:w="1530" w:type="dxa"/>
          </w:tcPr>
          <w:p w:rsidR="00AF4FE2" w:rsidRPr="00A64F18" w:rsidRDefault="00AF4FE2" w:rsidP="000441BD">
            <w:pPr>
              <w:jc w:val="left"/>
              <w:rPr>
                <w:sz w:val="18"/>
                <w:szCs w:val="18"/>
              </w:rPr>
            </w:pPr>
          </w:p>
        </w:tc>
      </w:tr>
      <w:tr w:rsidR="00AF4FE2" w:rsidRPr="00A64F18" w:rsidTr="000441BD">
        <w:tc>
          <w:tcPr>
            <w:tcW w:w="5940" w:type="dxa"/>
          </w:tcPr>
          <w:p w:rsidR="00AF4FE2" w:rsidRPr="00A64F18" w:rsidRDefault="00AF4FE2" w:rsidP="000441BD">
            <w:pPr>
              <w:jc w:val="left"/>
              <w:rPr>
                <w:b/>
                <w:sz w:val="18"/>
                <w:szCs w:val="18"/>
              </w:rPr>
            </w:pPr>
            <w:r w:rsidRPr="00A64F18">
              <w:rPr>
                <w:b/>
                <w:sz w:val="18"/>
                <w:szCs w:val="18"/>
              </w:rPr>
              <w:t>Teamwork</w:t>
            </w:r>
            <w:r w:rsidRPr="00A64F18">
              <w:rPr>
                <w:b/>
                <w:sz w:val="18"/>
                <w:szCs w:val="18"/>
              </w:rPr>
              <w:br/>
            </w:r>
            <w:r w:rsidRPr="00A64F18">
              <w:rPr>
                <w:sz w:val="18"/>
                <w:szCs w:val="18"/>
              </w:rPr>
              <w:t>Does the assignment and/or activity align with the core objective description?</w:t>
            </w:r>
          </w:p>
        </w:tc>
        <w:tc>
          <w:tcPr>
            <w:tcW w:w="1890" w:type="dxa"/>
          </w:tcPr>
          <w:p w:rsidR="00AF4FE2" w:rsidRPr="00A64F18" w:rsidRDefault="00AF4FE2" w:rsidP="000441BD">
            <w:pPr>
              <w:rPr>
                <w:sz w:val="18"/>
                <w:szCs w:val="18"/>
              </w:rPr>
            </w:pPr>
            <w:r w:rsidRPr="00A64F18">
              <w:rPr>
                <w:sz w:val="18"/>
                <w:szCs w:val="18"/>
              </w:rPr>
              <w:t>X</w:t>
            </w:r>
          </w:p>
        </w:tc>
        <w:tc>
          <w:tcPr>
            <w:tcW w:w="1530" w:type="dxa"/>
          </w:tcPr>
          <w:p w:rsidR="00AF4FE2" w:rsidRPr="00A64F18" w:rsidRDefault="00AF4FE2" w:rsidP="000441BD">
            <w:pPr>
              <w:jc w:val="left"/>
              <w:rPr>
                <w:sz w:val="18"/>
                <w:szCs w:val="18"/>
              </w:rPr>
            </w:pPr>
          </w:p>
        </w:tc>
      </w:tr>
      <w:tr w:rsidR="00AF4FE2" w:rsidRPr="00A64F18" w:rsidTr="000441BD">
        <w:tc>
          <w:tcPr>
            <w:tcW w:w="5940" w:type="dxa"/>
          </w:tcPr>
          <w:p w:rsidR="00AF4FE2" w:rsidRPr="00A64F18" w:rsidRDefault="00AF4FE2" w:rsidP="000441BD">
            <w:pPr>
              <w:jc w:val="left"/>
              <w:rPr>
                <w:b/>
                <w:sz w:val="18"/>
                <w:szCs w:val="18"/>
              </w:rPr>
            </w:pPr>
            <w:r w:rsidRPr="00A64F18">
              <w:rPr>
                <w:b/>
                <w:sz w:val="18"/>
                <w:szCs w:val="18"/>
              </w:rPr>
              <w:t>Cohesive Proposal</w:t>
            </w:r>
          </w:p>
          <w:p w:rsidR="00AF4FE2" w:rsidRPr="00A64F18" w:rsidRDefault="00AF4FE2" w:rsidP="00AF4FE2">
            <w:pPr>
              <w:pStyle w:val="ListParagraph"/>
              <w:numPr>
                <w:ilvl w:val="0"/>
                <w:numId w:val="15"/>
              </w:numPr>
              <w:jc w:val="left"/>
              <w:rPr>
                <w:b/>
                <w:sz w:val="18"/>
                <w:szCs w:val="18"/>
              </w:rPr>
            </w:pPr>
            <w:r w:rsidRPr="00A64F18">
              <w:rPr>
                <w:sz w:val="18"/>
                <w:szCs w:val="18"/>
              </w:rPr>
              <w:t>Does the information presented make sense?</w:t>
            </w:r>
          </w:p>
          <w:p w:rsidR="00AF4FE2" w:rsidRPr="00A64F18" w:rsidRDefault="00AF4FE2" w:rsidP="00AF4FE2">
            <w:pPr>
              <w:pStyle w:val="ListParagraph"/>
              <w:numPr>
                <w:ilvl w:val="0"/>
                <w:numId w:val="15"/>
              </w:numPr>
              <w:jc w:val="left"/>
              <w:rPr>
                <w:b/>
                <w:sz w:val="18"/>
                <w:szCs w:val="18"/>
              </w:rPr>
            </w:pPr>
            <w:r w:rsidRPr="00A64F18">
              <w:rPr>
                <w:sz w:val="18"/>
                <w:szCs w:val="18"/>
              </w:rPr>
              <w:t>Is each assignment and assessment plan cohesive?</w:t>
            </w:r>
          </w:p>
        </w:tc>
        <w:tc>
          <w:tcPr>
            <w:tcW w:w="1890" w:type="dxa"/>
          </w:tcPr>
          <w:p w:rsidR="00AF4FE2" w:rsidRPr="00A64F18" w:rsidRDefault="00AF4FE2" w:rsidP="000441BD">
            <w:pPr>
              <w:rPr>
                <w:sz w:val="18"/>
                <w:szCs w:val="18"/>
              </w:rPr>
            </w:pPr>
            <w:r w:rsidRPr="00A64F18">
              <w:rPr>
                <w:sz w:val="18"/>
                <w:szCs w:val="18"/>
              </w:rPr>
              <w:t>X</w:t>
            </w:r>
          </w:p>
        </w:tc>
        <w:tc>
          <w:tcPr>
            <w:tcW w:w="1530" w:type="dxa"/>
          </w:tcPr>
          <w:p w:rsidR="00AF4FE2" w:rsidRPr="00A64F18" w:rsidRDefault="00AF4FE2" w:rsidP="000441BD">
            <w:pPr>
              <w:jc w:val="left"/>
              <w:rPr>
                <w:sz w:val="18"/>
                <w:szCs w:val="18"/>
              </w:rPr>
            </w:pPr>
          </w:p>
        </w:tc>
      </w:tr>
    </w:tbl>
    <w:p w:rsidR="00AF4FE2" w:rsidRPr="00A64F18" w:rsidRDefault="00AF4FE2" w:rsidP="00AF4FE2">
      <w:pPr>
        <w:jc w:val="left"/>
        <w:rPr>
          <w:sz w:val="18"/>
          <w:szCs w:val="18"/>
        </w:rPr>
      </w:pPr>
    </w:p>
    <w:tbl>
      <w:tblPr>
        <w:tblStyle w:val="TableGrid"/>
        <w:tblW w:w="0" w:type="auto"/>
        <w:tblInd w:w="108" w:type="dxa"/>
        <w:tblLook w:val="04A0" w:firstRow="1" w:lastRow="0" w:firstColumn="1" w:lastColumn="0" w:noHBand="0" w:noVBand="1"/>
      </w:tblPr>
      <w:tblGrid>
        <w:gridCol w:w="9360"/>
      </w:tblGrid>
      <w:tr w:rsidR="00AF4FE2" w:rsidRPr="00A64F18" w:rsidTr="000441BD">
        <w:tc>
          <w:tcPr>
            <w:tcW w:w="9360" w:type="dxa"/>
          </w:tcPr>
          <w:p w:rsidR="00AF4FE2" w:rsidRPr="00A64F18" w:rsidRDefault="00AF4FE2" w:rsidP="000441BD">
            <w:pPr>
              <w:jc w:val="left"/>
              <w:rPr>
                <w:b/>
                <w:sz w:val="18"/>
                <w:szCs w:val="18"/>
              </w:rPr>
            </w:pPr>
            <w:r w:rsidRPr="00A64F18">
              <w:rPr>
                <w:b/>
                <w:sz w:val="18"/>
                <w:szCs w:val="18"/>
              </w:rPr>
              <w:t>REASON FOR “NO” RATING (IF APPPLICABLE) FOR PART I:</w:t>
            </w:r>
          </w:p>
          <w:p w:rsidR="00AF4FE2" w:rsidRPr="00A64F18" w:rsidRDefault="00AF4FE2" w:rsidP="000441BD">
            <w:pPr>
              <w:jc w:val="left"/>
              <w:rPr>
                <w:sz w:val="18"/>
                <w:szCs w:val="18"/>
              </w:rPr>
            </w:pPr>
          </w:p>
        </w:tc>
      </w:tr>
    </w:tbl>
    <w:p w:rsidR="00AF4FE2" w:rsidRPr="00A64F18" w:rsidRDefault="00AF4FE2" w:rsidP="00AF4FE2">
      <w:pPr>
        <w:jc w:val="left"/>
        <w:rPr>
          <w:sz w:val="18"/>
          <w:szCs w:val="18"/>
        </w:rPr>
      </w:pPr>
    </w:p>
    <w:p w:rsidR="00AF4FE2" w:rsidRPr="00A64F18" w:rsidRDefault="00AF4FE2" w:rsidP="00AF4FE2">
      <w:pPr>
        <w:jc w:val="left"/>
        <w:rPr>
          <w:color w:val="FF0000"/>
          <w:sz w:val="18"/>
          <w:szCs w:val="18"/>
        </w:rPr>
      </w:pPr>
      <w:r w:rsidRPr="00A64F18">
        <w:rPr>
          <w:color w:val="FF0000"/>
          <w:sz w:val="18"/>
          <w:szCs w:val="18"/>
        </w:rPr>
        <w:t xml:space="preserve">PART II: Assessment Evaluation </w:t>
      </w:r>
    </w:p>
    <w:tbl>
      <w:tblPr>
        <w:tblStyle w:val="TableGrid"/>
        <w:tblW w:w="0" w:type="auto"/>
        <w:tblInd w:w="108" w:type="dxa"/>
        <w:tblLook w:val="04A0" w:firstRow="1" w:lastRow="0" w:firstColumn="1" w:lastColumn="0" w:noHBand="0" w:noVBand="1"/>
      </w:tblPr>
      <w:tblGrid>
        <w:gridCol w:w="5940"/>
        <w:gridCol w:w="1890"/>
        <w:gridCol w:w="1530"/>
      </w:tblGrid>
      <w:tr w:rsidR="00AF4FE2" w:rsidRPr="00A64F18" w:rsidTr="000441BD">
        <w:tc>
          <w:tcPr>
            <w:tcW w:w="5940" w:type="dxa"/>
            <w:shd w:val="clear" w:color="auto" w:fill="DBE5F1" w:themeFill="accent1" w:themeFillTint="33"/>
            <w:vAlign w:val="center"/>
          </w:tcPr>
          <w:p w:rsidR="00AF4FE2" w:rsidRPr="00A64F18" w:rsidRDefault="00AF4FE2" w:rsidP="000441BD">
            <w:pPr>
              <w:rPr>
                <w:b/>
                <w:sz w:val="18"/>
                <w:szCs w:val="18"/>
              </w:rPr>
            </w:pPr>
            <w:r w:rsidRPr="00A64F18">
              <w:rPr>
                <w:b/>
                <w:sz w:val="18"/>
                <w:szCs w:val="18"/>
              </w:rPr>
              <w:t>QUESTION</w:t>
            </w:r>
          </w:p>
        </w:tc>
        <w:tc>
          <w:tcPr>
            <w:tcW w:w="1890" w:type="dxa"/>
            <w:shd w:val="clear" w:color="auto" w:fill="DBE5F1" w:themeFill="accent1" w:themeFillTint="33"/>
            <w:vAlign w:val="center"/>
          </w:tcPr>
          <w:p w:rsidR="00AF4FE2" w:rsidRPr="00A64F18" w:rsidRDefault="00AF4FE2" w:rsidP="000441BD">
            <w:pPr>
              <w:rPr>
                <w:b/>
                <w:sz w:val="18"/>
                <w:szCs w:val="18"/>
              </w:rPr>
            </w:pPr>
            <w:r w:rsidRPr="00A64F18">
              <w:rPr>
                <w:b/>
                <w:sz w:val="18"/>
                <w:szCs w:val="18"/>
              </w:rPr>
              <w:t>YES</w:t>
            </w:r>
          </w:p>
          <w:p w:rsidR="00AF4FE2" w:rsidRPr="00A64F18" w:rsidRDefault="00AF4FE2" w:rsidP="000441BD">
            <w:pPr>
              <w:rPr>
                <w:sz w:val="18"/>
                <w:szCs w:val="18"/>
              </w:rPr>
            </w:pPr>
            <w:r w:rsidRPr="00A64F18">
              <w:rPr>
                <w:sz w:val="18"/>
                <w:szCs w:val="18"/>
              </w:rPr>
              <w:t>(Put X if Does Meet Criteria)</w:t>
            </w:r>
          </w:p>
        </w:tc>
        <w:tc>
          <w:tcPr>
            <w:tcW w:w="1530" w:type="dxa"/>
            <w:shd w:val="clear" w:color="auto" w:fill="DBE5F1" w:themeFill="accent1" w:themeFillTint="33"/>
            <w:vAlign w:val="center"/>
          </w:tcPr>
          <w:p w:rsidR="00AF4FE2" w:rsidRPr="00A64F18" w:rsidRDefault="00AF4FE2" w:rsidP="000441BD">
            <w:pPr>
              <w:rPr>
                <w:b/>
                <w:sz w:val="18"/>
                <w:szCs w:val="18"/>
              </w:rPr>
            </w:pPr>
            <w:r w:rsidRPr="00A64F18">
              <w:rPr>
                <w:b/>
                <w:sz w:val="18"/>
                <w:szCs w:val="18"/>
              </w:rPr>
              <w:t>NO</w:t>
            </w:r>
          </w:p>
          <w:p w:rsidR="00AF4FE2" w:rsidRPr="00A64F18" w:rsidRDefault="00AF4FE2" w:rsidP="000441BD">
            <w:pPr>
              <w:rPr>
                <w:sz w:val="18"/>
                <w:szCs w:val="18"/>
              </w:rPr>
            </w:pPr>
            <w:r w:rsidRPr="00A64F18">
              <w:rPr>
                <w:sz w:val="18"/>
                <w:szCs w:val="18"/>
              </w:rPr>
              <w:t xml:space="preserve">(Put X if Does </w:t>
            </w:r>
            <w:r w:rsidRPr="00A64F18">
              <w:rPr>
                <w:b/>
                <w:sz w:val="18"/>
                <w:szCs w:val="18"/>
              </w:rPr>
              <w:t>Not</w:t>
            </w:r>
            <w:r w:rsidRPr="00A64F18">
              <w:rPr>
                <w:sz w:val="18"/>
                <w:szCs w:val="18"/>
              </w:rPr>
              <w:t xml:space="preserve"> Meet Criteria)</w:t>
            </w:r>
          </w:p>
        </w:tc>
      </w:tr>
      <w:tr w:rsidR="00AF4FE2" w:rsidRPr="00A64F18" w:rsidTr="000441BD">
        <w:trPr>
          <w:trHeight w:val="449"/>
        </w:trPr>
        <w:tc>
          <w:tcPr>
            <w:tcW w:w="5940" w:type="dxa"/>
          </w:tcPr>
          <w:p w:rsidR="00AF4FE2" w:rsidRPr="00A64F18" w:rsidRDefault="00AF4FE2" w:rsidP="000441BD">
            <w:pPr>
              <w:jc w:val="left"/>
              <w:rPr>
                <w:b/>
                <w:sz w:val="18"/>
                <w:szCs w:val="18"/>
              </w:rPr>
            </w:pPr>
            <w:r w:rsidRPr="00A64F18">
              <w:rPr>
                <w:b/>
                <w:sz w:val="18"/>
                <w:szCs w:val="18"/>
              </w:rPr>
              <w:t xml:space="preserve">Direct Assessment </w:t>
            </w:r>
          </w:p>
          <w:p w:rsidR="00AF4FE2" w:rsidRPr="00A64F18" w:rsidRDefault="00AF4FE2" w:rsidP="000441BD">
            <w:pPr>
              <w:jc w:val="left"/>
              <w:rPr>
                <w:sz w:val="18"/>
                <w:szCs w:val="18"/>
              </w:rPr>
            </w:pPr>
            <w:r w:rsidRPr="00A64F18">
              <w:rPr>
                <w:sz w:val="18"/>
                <w:szCs w:val="18"/>
              </w:rPr>
              <w:t>Is at least one direct assessment method presented for each core objective?</w:t>
            </w:r>
          </w:p>
        </w:tc>
        <w:tc>
          <w:tcPr>
            <w:tcW w:w="1890" w:type="dxa"/>
          </w:tcPr>
          <w:p w:rsidR="00AF4FE2" w:rsidRPr="00A64F18" w:rsidRDefault="00AF4FE2" w:rsidP="000441BD">
            <w:pPr>
              <w:rPr>
                <w:sz w:val="18"/>
                <w:szCs w:val="18"/>
              </w:rPr>
            </w:pPr>
            <w:r w:rsidRPr="00A64F18">
              <w:rPr>
                <w:sz w:val="18"/>
                <w:szCs w:val="18"/>
              </w:rPr>
              <w:t>X</w:t>
            </w:r>
          </w:p>
        </w:tc>
        <w:tc>
          <w:tcPr>
            <w:tcW w:w="1530" w:type="dxa"/>
          </w:tcPr>
          <w:p w:rsidR="00AF4FE2" w:rsidRPr="00A64F18" w:rsidRDefault="00AF4FE2" w:rsidP="000441BD">
            <w:pPr>
              <w:jc w:val="left"/>
              <w:rPr>
                <w:sz w:val="18"/>
                <w:szCs w:val="18"/>
              </w:rPr>
            </w:pPr>
          </w:p>
        </w:tc>
      </w:tr>
      <w:tr w:rsidR="00AF4FE2" w:rsidRPr="00A64F18" w:rsidTr="000441BD">
        <w:tc>
          <w:tcPr>
            <w:tcW w:w="5940" w:type="dxa"/>
          </w:tcPr>
          <w:p w:rsidR="00AF4FE2" w:rsidRPr="00A64F18" w:rsidRDefault="00AF4FE2" w:rsidP="000441BD">
            <w:pPr>
              <w:jc w:val="left"/>
              <w:rPr>
                <w:b/>
                <w:sz w:val="18"/>
                <w:szCs w:val="18"/>
              </w:rPr>
            </w:pPr>
            <w:r w:rsidRPr="00A64F18">
              <w:rPr>
                <w:b/>
                <w:sz w:val="18"/>
                <w:szCs w:val="18"/>
              </w:rPr>
              <w:t>Brief Outline of Assessment Method</w:t>
            </w:r>
          </w:p>
          <w:p w:rsidR="00AF4FE2" w:rsidRPr="00A64F18" w:rsidRDefault="00AF4FE2" w:rsidP="000441BD">
            <w:pPr>
              <w:jc w:val="left"/>
              <w:rPr>
                <w:sz w:val="18"/>
                <w:szCs w:val="18"/>
              </w:rPr>
            </w:pPr>
            <w:r w:rsidRPr="00A64F18">
              <w:rPr>
                <w:sz w:val="18"/>
                <w:szCs w:val="18"/>
              </w:rPr>
              <w:t>Is a clear assessment plan provided?</w:t>
            </w:r>
          </w:p>
        </w:tc>
        <w:tc>
          <w:tcPr>
            <w:tcW w:w="1890" w:type="dxa"/>
          </w:tcPr>
          <w:p w:rsidR="00AF4FE2" w:rsidRPr="00A64F18" w:rsidRDefault="00AF4FE2" w:rsidP="000441BD">
            <w:pPr>
              <w:rPr>
                <w:sz w:val="18"/>
                <w:szCs w:val="18"/>
              </w:rPr>
            </w:pPr>
            <w:r w:rsidRPr="00A64F18">
              <w:rPr>
                <w:sz w:val="18"/>
                <w:szCs w:val="18"/>
              </w:rPr>
              <w:t>X</w:t>
            </w:r>
          </w:p>
        </w:tc>
        <w:tc>
          <w:tcPr>
            <w:tcW w:w="1530" w:type="dxa"/>
          </w:tcPr>
          <w:p w:rsidR="00AF4FE2" w:rsidRPr="00A64F18" w:rsidRDefault="00AF4FE2" w:rsidP="000441BD">
            <w:pPr>
              <w:jc w:val="left"/>
              <w:rPr>
                <w:sz w:val="18"/>
                <w:szCs w:val="18"/>
              </w:rPr>
            </w:pPr>
          </w:p>
        </w:tc>
      </w:tr>
      <w:tr w:rsidR="00AF4FE2" w:rsidRPr="00A64F18" w:rsidTr="000441BD">
        <w:tc>
          <w:tcPr>
            <w:tcW w:w="5940" w:type="dxa"/>
          </w:tcPr>
          <w:p w:rsidR="00AF4FE2" w:rsidRPr="00A64F18" w:rsidRDefault="00AF4FE2" w:rsidP="000441BD">
            <w:pPr>
              <w:jc w:val="left"/>
              <w:rPr>
                <w:b/>
                <w:sz w:val="18"/>
                <w:szCs w:val="18"/>
              </w:rPr>
            </w:pPr>
            <w:r w:rsidRPr="00A64F18">
              <w:rPr>
                <w:b/>
                <w:sz w:val="18"/>
                <w:szCs w:val="18"/>
              </w:rPr>
              <w:t>Benchmark/Target</w:t>
            </w:r>
          </w:p>
          <w:p w:rsidR="00AF4FE2" w:rsidRPr="00A64F18" w:rsidRDefault="00AF4FE2" w:rsidP="00AF4FE2">
            <w:pPr>
              <w:pStyle w:val="ListParagraph"/>
              <w:numPr>
                <w:ilvl w:val="0"/>
                <w:numId w:val="16"/>
              </w:numPr>
              <w:jc w:val="left"/>
              <w:rPr>
                <w:sz w:val="18"/>
                <w:szCs w:val="18"/>
              </w:rPr>
            </w:pPr>
            <w:r w:rsidRPr="00A64F18">
              <w:rPr>
                <w:sz w:val="18"/>
                <w:szCs w:val="18"/>
              </w:rPr>
              <w:t>Is a benchmark/target provided?</w:t>
            </w:r>
          </w:p>
          <w:p w:rsidR="00AF4FE2" w:rsidRPr="00A64F18" w:rsidRDefault="00AF4FE2" w:rsidP="00AF4FE2">
            <w:pPr>
              <w:pStyle w:val="ListParagraph"/>
              <w:numPr>
                <w:ilvl w:val="0"/>
                <w:numId w:val="16"/>
              </w:numPr>
              <w:jc w:val="left"/>
              <w:rPr>
                <w:sz w:val="18"/>
                <w:szCs w:val="18"/>
              </w:rPr>
            </w:pPr>
            <w:r w:rsidRPr="00A64F18">
              <w:rPr>
                <w:sz w:val="18"/>
                <w:szCs w:val="18"/>
              </w:rPr>
              <w:t>Is it clear what the benchmark/target measures?</w:t>
            </w:r>
          </w:p>
        </w:tc>
        <w:tc>
          <w:tcPr>
            <w:tcW w:w="1890" w:type="dxa"/>
          </w:tcPr>
          <w:p w:rsidR="00AF4FE2" w:rsidRPr="00A64F18" w:rsidRDefault="00AF4FE2" w:rsidP="000441BD">
            <w:pPr>
              <w:rPr>
                <w:sz w:val="18"/>
                <w:szCs w:val="18"/>
              </w:rPr>
            </w:pPr>
            <w:r w:rsidRPr="00A64F18">
              <w:rPr>
                <w:sz w:val="18"/>
                <w:szCs w:val="18"/>
              </w:rPr>
              <w:t>X</w:t>
            </w:r>
          </w:p>
        </w:tc>
        <w:tc>
          <w:tcPr>
            <w:tcW w:w="1530" w:type="dxa"/>
          </w:tcPr>
          <w:p w:rsidR="00AF4FE2" w:rsidRPr="00A64F18" w:rsidRDefault="00AF4FE2" w:rsidP="000441BD">
            <w:pPr>
              <w:jc w:val="left"/>
              <w:rPr>
                <w:sz w:val="18"/>
                <w:szCs w:val="18"/>
              </w:rPr>
            </w:pPr>
          </w:p>
        </w:tc>
      </w:tr>
    </w:tbl>
    <w:p w:rsidR="00AF4FE2" w:rsidRPr="00A64F18" w:rsidRDefault="00AF4FE2" w:rsidP="00AF4FE2">
      <w:pPr>
        <w:jc w:val="left"/>
        <w:rPr>
          <w:b/>
          <w:sz w:val="18"/>
          <w:szCs w:val="18"/>
        </w:rPr>
      </w:pPr>
    </w:p>
    <w:tbl>
      <w:tblPr>
        <w:tblStyle w:val="TableGrid"/>
        <w:tblW w:w="0" w:type="auto"/>
        <w:tblInd w:w="108" w:type="dxa"/>
        <w:tblLook w:val="04A0" w:firstRow="1" w:lastRow="0" w:firstColumn="1" w:lastColumn="0" w:noHBand="0" w:noVBand="1"/>
      </w:tblPr>
      <w:tblGrid>
        <w:gridCol w:w="9360"/>
      </w:tblGrid>
      <w:tr w:rsidR="00AF4FE2" w:rsidRPr="00A64F18" w:rsidTr="000441BD">
        <w:tc>
          <w:tcPr>
            <w:tcW w:w="9360" w:type="dxa"/>
          </w:tcPr>
          <w:p w:rsidR="00AF4FE2" w:rsidRPr="00A64F18" w:rsidRDefault="00AF4FE2" w:rsidP="000441BD">
            <w:pPr>
              <w:jc w:val="left"/>
              <w:rPr>
                <w:b/>
                <w:sz w:val="18"/>
                <w:szCs w:val="18"/>
              </w:rPr>
            </w:pPr>
            <w:r w:rsidRPr="00A64F18">
              <w:rPr>
                <w:b/>
                <w:sz w:val="18"/>
                <w:szCs w:val="18"/>
              </w:rPr>
              <w:t>REASON FOR “NO” RATING (IF APPPLICABLE) FOR PART II:</w:t>
            </w:r>
          </w:p>
          <w:p w:rsidR="00AF4FE2" w:rsidRPr="00A64F18" w:rsidRDefault="00AF4FE2" w:rsidP="000441BD">
            <w:pPr>
              <w:jc w:val="left"/>
              <w:rPr>
                <w:sz w:val="18"/>
                <w:szCs w:val="18"/>
              </w:rPr>
            </w:pPr>
          </w:p>
          <w:p w:rsidR="00AF4FE2" w:rsidRPr="00A64F18" w:rsidRDefault="00AF4FE2" w:rsidP="000441BD">
            <w:pPr>
              <w:jc w:val="left"/>
              <w:rPr>
                <w:sz w:val="18"/>
                <w:szCs w:val="18"/>
              </w:rPr>
            </w:pPr>
          </w:p>
        </w:tc>
      </w:tr>
    </w:tbl>
    <w:p w:rsidR="00AF4FE2" w:rsidRPr="00A64F18" w:rsidRDefault="00AF4FE2" w:rsidP="00AF4FE2">
      <w:pPr>
        <w:jc w:val="left"/>
        <w:rPr>
          <w:sz w:val="18"/>
          <w:szCs w:val="18"/>
        </w:rPr>
      </w:pPr>
    </w:p>
    <w:p w:rsidR="009B3313" w:rsidRDefault="009B3313" w:rsidP="009B3313">
      <w:pPr>
        <w:pStyle w:val="ListParagraph"/>
        <w:jc w:val="left"/>
        <w:rPr>
          <w:sz w:val="18"/>
          <w:szCs w:val="18"/>
        </w:rPr>
      </w:pPr>
    </w:p>
    <w:p w:rsidR="00AF4FE2" w:rsidRPr="00A64F18" w:rsidRDefault="00AF4FE2" w:rsidP="009B3313">
      <w:pPr>
        <w:pStyle w:val="ListParagraph"/>
        <w:jc w:val="left"/>
        <w:rPr>
          <w:sz w:val="18"/>
          <w:szCs w:val="18"/>
        </w:rPr>
      </w:pPr>
      <w:r w:rsidRPr="00A64F18">
        <w:rPr>
          <w:sz w:val="18"/>
          <w:szCs w:val="18"/>
        </w:rPr>
        <w:br/>
        <w:t xml:space="preserve"> </w:t>
      </w:r>
    </w:p>
    <w:p w:rsidR="00AF4FE2" w:rsidRPr="00A64F18" w:rsidRDefault="00AF4FE2" w:rsidP="00AF4FE2">
      <w:pPr>
        <w:rPr>
          <w:sz w:val="18"/>
          <w:szCs w:val="18"/>
        </w:rPr>
      </w:pPr>
      <w:r w:rsidRPr="00A64F18">
        <w:rPr>
          <w:sz w:val="18"/>
          <w:szCs w:val="18"/>
        </w:rPr>
        <w:br w:type="page"/>
      </w:r>
    </w:p>
    <w:p w:rsidR="00AF4FE2" w:rsidRPr="00A64F18" w:rsidRDefault="00AF4FE2" w:rsidP="00AF4FE2">
      <w:pPr>
        <w:rPr>
          <w:b/>
          <w:sz w:val="18"/>
          <w:szCs w:val="18"/>
        </w:rPr>
      </w:pPr>
      <w:r w:rsidRPr="00A64F18">
        <w:rPr>
          <w:b/>
          <w:sz w:val="18"/>
          <w:szCs w:val="18"/>
        </w:rPr>
        <w:lastRenderedPageBreak/>
        <w:t xml:space="preserve">Spring 2013 </w:t>
      </w:r>
    </w:p>
    <w:p w:rsidR="00AF4FE2" w:rsidRPr="00A64F18" w:rsidRDefault="00AF4FE2" w:rsidP="00AF4FE2">
      <w:pPr>
        <w:rPr>
          <w:b/>
          <w:sz w:val="18"/>
          <w:szCs w:val="18"/>
        </w:rPr>
      </w:pPr>
      <w:r w:rsidRPr="00A64F18">
        <w:rPr>
          <w:b/>
          <w:sz w:val="18"/>
          <w:szCs w:val="18"/>
        </w:rPr>
        <w:t>Call for Course Proposals for Inclusion Preliminary Evaluation</w:t>
      </w:r>
      <w:r w:rsidRPr="00A64F18">
        <w:rPr>
          <w:sz w:val="18"/>
          <w:szCs w:val="18"/>
        </w:rPr>
        <w:t xml:space="preserve"> </w:t>
      </w:r>
    </w:p>
    <w:p w:rsidR="00AF4FE2" w:rsidRPr="00A64F18" w:rsidRDefault="00AF4FE2" w:rsidP="00AF4FE2">
      <w:pPr>
        <w:rPr>
          <w:b/>
          <w:sz w:val="18"/>
          <w:szCs w:val="18"/>
        </w:rPr>
      </w:pPr>
    </w:p>
    <w:p w:rsidR="00AF4FE2" w:rsidRPr="00A64F18" w:rsidRDefault="00AF4FE2" w:rsidP="00AF4FE2">
      <w:pPr>
        <w:jc w:val="left"/>
        <w:rPr>
          <w:sz w:val="18"/>
          <w:szCs w:val="18"/>
        </w:rPr>
      </w:pPr>
      <w:r w:rsidRPr="00A64F18">
        <w:rPr>
          <w:b/>
          <w:sz w:val="18"/>
          <w:szCs w:val="18"/>
        </w:rPr>
        <w:t>Course:</w:t>
      </w:r>
      <w:r w:rsidRPr="00A64F18">
        <w:rPr>
          <w:sz w:val="18"/>
          <w:szCs w:val="18"/>
        </w:rPr>
        <w:t xml:space="preserve"> </w:t>
      </w:r>
      <w:r w:rsidRPr="00A64F18">
        <w:rPr>
          <w:sz w:val="18"/>
          <w:szCs w:val="18"/>
        </w:rPr>
        <w:tab/>
      </w:r>
      <w:r w:rsidRPr="00A64F18">
        <w:rPr>
          <w:sz w:val="18"/>
          <w:szCs w:val="18"/>
        </w:rPr>
        <w:tab/>
      </w:r>
      <w:r w:rsidRPr="00A64F18">
        <w:rPr>
          <w:sz w:val="18"/>
          <w:szCs w:val="18"/>
        </w:rPr>
        <w:tab/>
      </w:r>
      <w:r w:rsidRPr="00A64F18">
        <w:rPr>
          <w:sz w:val="18"/>
          <w:szCs w:val="18"/>
        </w:rPr>
        <w:tab/>
        <w:t>BIOL 2306 - Environmental Science</w:t>
      </w:r>
    </w:p>
    <w:p w:rsidR="00AF4FE2" w:rsidRPr="00A64F18" w:rsidRDefault="00AF4FE2" w:rsidP="00AF4FE2">
      <w:pPr>
        <w:jc w:val="left"/>
        <w:rPr>
          <w:sz w:val="18"/>
          <w:szCs w:val="18"/>
        </w:rPr>
      </w:pPr>
      <w:r w:rsidRPr="00A64F18">
        <w:rPr>
          <w:b/>
          <w:sz w:val="18"/>
          <w:szCs w:val="18"/>
        </w:rPr>
        <w:t>Proposal Contact:</w:t>
      </w:r>
      <w:r w:rsidRPr="00A64F18">
        <w:rPr>
          <w:b/>
          <w:sz w:val="18"/>
          <w:szCs w:val="18"/>
        </w:rPr>
        <w:tab/>
      </w:r>
      <w:r w:rsidRPr="00A64F18">
        <w:rPr>
          <w:b/>
          <w:sz w:val="18"/>
          <w:szCs w:val="18"/>
        </w:rPr>
        <w:tab/>
      </w:r>
      <w:r w:rsidRPr="00A64F18">
        <w:rPr>
          <w:b/>
          <w:sz w:val="18"/>
          <w:szCs w:val="18"/>
        </w:rPr>
        <w:tab/>
      </w:r>
      <w:r w:rsidRPr="00A64F18">
        <w:rPr>
          <w:sz w:val="18"/>
          <w:szCs w:val="18"/>
        </w:rPr>
        <w:t>Brandon Moore</w:t>
      </w:r>
    </w:p>
    <w:p w:rsidR="00AF4FE2" w:rsidRPr="00A64F18" w:rsidRDefault="00AF4FE2" w:rsidP="00AF4FE2">
      <w:pPr>
        <w:jc w:val="left"/>
        <w:rPr>
          <w:b/>
          <w:sz w:val="18"/>
          <w:szCs w:val="18"/>
        </w:rPr>
      </w:pPr>
      <w:r>
        <w:rPr>
          <w:b/>
          <w:sz w:val="18"/>
          <w:szCs w:val="18"/>
        </w:rPr>
        <w:t>Foundational Component Area:</w:t>
      </w:r>
      <w:r>
        <w:rPr>
          <w:b/>
          <w:sz w:val="18"/>
          <w:szCs w:val="18"/>
        </w:rPr>
        <w:tab/>
      </w:r>
      <w:r w:rsidRPr="00A64F18">
        <w:rPr>
          <w:sz w:val="18"/>
          <w:szCs w:val="18"/>
        </w:rPr>
        <w:t>Life and Physical Sciences</w:t>
      </w:r>
    </w:p>
    <w:p w:rsidR="00AF4FE2" w:rsidRPr="00A64F18" w:rsidRDefault="00AF4FE2" w:rsidP="00AF4FE2">
      <w:pPr>
        <w:jc w:val="left"/>
        <w:rPr>
          <w:b/>
          <w:sz w:val="18"/>
          <w:szCs w:val="18"/>
        </w:rPr>
      </w:pPr>
      <w:r w:rsidRPr="00A64F18">
        <w:rPr>
          <w:b/>
          <w:sz w:val="18"/>
          <w:szCs w:val="18"/>
        </w:rPr>
        <w:t>Component Sub-Committee:</w:t>
      </w:r>
      <w:r w:rsidRPr="00A64F18">
        <w:rPr>
          <w:b/>
          <w:sz w:val="18"/>
          <w:szCs w:val="18"/>
        </w:rPr>
        <w:tab/>
      </w:r>
      <w:r w:rsidRPr="00A64F18">
        <w:rPr>
          <w:b/>
          <w:sz w:val="18"/>
          <w:szCs w:val="18"/>
        </w:rPr>
        <w:tab/>
      </w:r>
      <w:r w:rsidRPr="00A64F18">
        <w:rPr>
          <w:sz w:val="18"/>
          <w:szCs w:val="18"/>
        </w:rPr>
        <w:t>Becky Burton (Chair), Kathy Wetzel, Em</w:t>
      </w:r>
      <w:r>
        <w:rPr>
          <w:sz w:val="18"/>
          <w:szCs w:val="18"/>
        </w:rPr>
        <w:t xml:space="preserve">ery Shier, Brandon Moore, </w:t>
      </w:r>
      <w:r>
        <w:rPr>
          <w:sz w:val="18"/>
          <w:szCs w:val="18"/>
        </w:rPr>
        <w:br/>
      </w:r>
      <w:r>
        <w:rPr>
          <w:sz w:val="18"/>
          <w:szCs w:val="18"/>
        </w:rPr>
        <w:tab/>
      </w:r>
      <w:r>
        <w:rPr>
          <w:sz w:val="18"/>
          <w:szCs w:val="18"/>
        </w:rPr>
        <w:tab/>
      </w:r>
      <w:r>
        <w:rPr>
          <w:sz w:val="18"/>
          <w:szCs w:val="18"/>
        </w:rPr>
        <w:tab/>
      </w:r>
      <w:r>
        <w:rPr>
          <w:sz w:val="18"/>
          <w:szCs w:val="18"/>
        </w:rPr>
        <w:tab/>
      </w:r>
      <w:r w:rsidRPr="00A64F18">
        <w:rPr>
          <w:sz w:val="18"/>
          <w:szCs w:val="18"/>
        </w:rPr>
        <w:t>Claudie Biggers</w:t>
      </w:r>
    </w:p>
    <w:p w:rsidR="00AF4FE2" w:rsidRPr="00A64F18" w:rsidRDefault="00AF4FE2" w:rsidP="00AF4FE2">
      <w:pPr>
        <w:jc w:val="left"/>
        <w:rPr>
          <w:sz w:val="18"/>
          <w:szCs w:val="18"/>
        </w:rPr>
      </w:pPr>
      <w:r>
        <w:rPr>
          <w:b/>
          <w:sz w:val="18"/>
          <w:szCs w:val="18"/>
        </w:rPr>
        <w:t>Assessment Evaluation:</w:t>
      </w:r>
      <w:r>
        <w:rPr>
          <w:b/>
          <w:sz w:val="18"/>
          <w:szCs w:val="18"/>
        </w:rPr>
        <w:tab/>
      </w:r>
      <w:r>
        <w:rPr>
          <w:b/>
          <w:sz w:val="18"/>
          <w:szCs w:val="18"/>
        </w:rPr>
        <w:tab/>
      </w:r>
      <w:r w:rsidRPr="00A64F18">
        <w:rPr>
          <w:sz w:val="18"/>
          <w:szCs w:val="18"/>
        </w:rPr>
        <w:t>Kristin McDonald-Willey</w:t>
      </w:r>
    </w:p>
    <w:p w:rsidR="00AF4FE2" w:rsidRPr="00A64F18" w:rsidRDefault="00AF4FE2" w:rsidP="00AF4FE2">
      <w:pPr>
        <w:jc w:val="left"/>
        <w:rPr>
          <w:b/>
          <w:sz w:val="18"/>
          <w:szCs w:val="18"/>
        </w:rPr>
      </w:pPr>
    </w:p>
    <w:p w:rsidR="00AF4FE2" w:rsidRPr="00A64F18" w:rsidRDefault="00AF4FE2" w:rsidP="00AF4FE2">
      <w:pPr>
        <w:jc w:val="left"/>
        <w:rPr>
          <w:color w:val="FF0000"/>
          <w:sz w:val="18"/>
          <w:szCs w:val="18"/>
        </w:rPr>
      </w:pPr>
      <w:r w:rsidRPr="00A64F18">
        <w:rPr>
          <w:color w:val="FF0000"/>
          <w:sz w:val="18"/>
          <w:szCs w:val="18"/>
        </w:rPr>
        <w:t>PART I: Sub-Committee Evaluation of Content</w:t>
      </w:r>
    </w:p>
    <w:tbl>
      <w:tblPr>
        <w:tblStyle w:val="TableGrid"/>
        <w:tblW w:w="0" w:type="auto"/>
        <w:tblInd w:w="108" w:type="dxa"/>
        <w:tblLook w:val="04A0" w:firstRow="1" w:lastRow="0" w:firstColumn="1" w:lastColumn="0" w:noHBand="0" w:noVBand="1"/>
      </w:tblPr>
      <w:tblGrid>
        <w:gridCol w:w="5940"/>
        <w:gridCol w:w="1890"/>
        <w:gridCol w:w="1530"/>
      </w:tblGrid>
      <w:tr w:rsidR="00AF4FE2" w:rsidRPr="00A64F18" w:rsidTr="000441BD">
        <w:tc>
          <w:tcPr>
            <w:tcW w:w="5940"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hideMark/>
          </w:tcPr>
          <w:p w:rsidR="00AF4FE2" w:rsidRPr="00A64F18" w:rsidRDefault="00AF4FE2" w:rsidP="000441BD">
            <w:pPr>
              <w:jc w:val="left"/>
              <w:rPr>
                <w:b/>
                <w:sz w:val="18"/>
                <w:szCs w:val="18"/>
              </w:rPr>
            </w:pPr>
            <w:r w:rsidRPr="00A64F18">
              <w:rPr>
                <w:b/>
                <w:sz w:val="18"/>
                <w:szCs w:val="18"/>
              </w:rPr>
              <w:t>QUESTION</w:t>
            </w:r>
          </w:p>
        </w:tc>
        <w:tc>
          <w:tcPr>
            <w:tcW w:w="1890"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hideMark/>
          </w:tcPr>
          <w:p w:rsidR="00AF4FE2" w:rsidRPr="00A64F18" w:rsidRDefault="00AF4FE2" w:rsidP="000441BD">
            <w:pPr>
              <w:rPr>
                <w:b/>
                <w:sz w:val="18"/>
                <w:szCs w:val="18"/>
              </w:rPr>
            </w:pPr>
            <w:r w:rsidRPr="00A64F18">
              <w:rPr>
                <w:b/>
                <w:sz w:val="18"/>
                <w:szCs w:val="18"/>
              </w:rPr>
              <w:t>YES</w:t>
            </w:r>
          </w:p>
          <w:p w:rsidR="00AF4FE2" w:rsidRPr="00A64F18" w:rsidRDefault="00AF4FE2" w:rsidP="000441BD">
            <w:pPr>
              <w:rPr>
                <w:sz w:val="18"/>
                <w:szCs w:val="18"/>
              </w:rPr>
            </w:pPr>
            <w:r w:rsidRPr="00A64F18">
              <w:rPr>
                <w:sz w:val="18"/>
                <w:szCs w:val="18"/>
              </w:rPr>
              <w:t>(Put X if Does Meet Criteria)</w:t>
            </w:r>
          </w:p>
        </w:tc>
        <w:tc>
          <w:tcPr>
            <w:tcW w:w="1530"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hideMark/>
          </w:tcPr>
          <w:p w:rsidR="00AF4FE2" w:rsidRPr="00A64F18" w:rsidRDefault="00AF4FE2" w:rsidP="000441BD">
            <w:pPr>
              <w:rPr>
                <w:b/>
                <w:sz w:val="18"/>
                <w:szCs w:val="18"/>
              </w:rPr>
            </w:pPr>
            <w:r w:rsidRPr="00A64F18">
              <w:rPr>
                <w:b/>
                <w:sz w:val="18"/>
                <w:szCs w:val="18"/>
              </w:rPr>
              <w:t>NO</w:t>
            </w:r>
          </w:p>
          <w:p w:rsidR="00AF4FE2" w:rsidRPr="00A64F18" w:rsidRDefault="00AF4FE2" w:rsidP="000441BD">
            <w:pPr>
              <w:rPr>
                <w:sz w:val="18"/>
                <w:szCs w:val="18"/>
              </w:rPr>
            </w:pPr>
            <w:r w:rsidRPr="00A64F18">
              <w:rPr>
                <w:sz w:val="18"/>
                <w:szCs w:val="18"/>
              </w:rPr>
              <w:t xml:space="preserve">(Put X if Does </w:t>
            </w:r>
            <w:r w:rsidRPr="00A64F18">
              <w:rPr>
                <w:b/>
                <w:sz w:val="18"/>
                <w:szCs w:val="18"/>
              </w:rPr>
              <w:t>Not</w:t>
            </w:r>
            <w:r w:rsidRPr="00A64F18">
              <w:rPr>
                <w:sz w:val="18"/>
                <w:szCs w:val="18"/>
              </w:rPr>
              <w:t xml:space="preserve"> Meet Criteria)</w:t>
            </w:r>
          </w:p>
        </w:tc>
      </w:tr>
      <w:tr w:rsidR="00AF4FE2" w:rsidRPr="00A64F18" w:rsidTr="000441BD">
        <w:trPr>
          <w:trHeight w:val="449"/>
        </w:trPr>
        <w:tc>
          <w:tcPr>
            <w:tcW w:w="5940" w:type="dxa"/>
            <w:tcBorders>
              <w:top w:val="single" w:sz="4" w:space="0" w:color="auto"/>
              <w:left w:val="single" w:sz="4" w:space="0" w:color="auto"/>
              <w:bottom w:val="single" w:sz="4" w:space="0" w:color="auto"/>
              <w:right w:val="single" w:sz="4" w:space="0" w:color="auto"/>
            </w:tcBorders>
            <w:hideMark/>
          </w:tcPr>
          <w:p w:rsidR="00AF4FE2" w:rsidRPr="00A64F18" w:rsidRDefault="00AF4FE2" w:rsidP="000441BD">
            <w:pPr>
              <w:jc w:val="left"/>
              <w:rPr>
                <w:b/>
                <w:sz w:val="18"/>
                <w:szCs w:val="18"/>
              </w:rPr>
            </w:pPr>
            <w:r w:rsidRPr="00A64F18">
              <w:rPr>
                <w:b/>
                <w:sz w:val="18"/>
                <w:szCs w:val="18"/>
              </w:rPr>
              <w:t>ACGM Inclusion</w:t>
            </w:r>
          </w:p>
          <w:p w:rsidR="00AF4FE2" w:rsidRPr="00A64F18" w:rsidRDefault="00AF4FE2" w:rsidP="000441BD">
            <w:pPr>
              <w:jc w:val="left"/>
              <w:rPr>
                <w:sz w:val="18"/>
                <w:szCs w:val="18"/>
              </w:rPr>
            </w:pPr>
            <w:r w:rsidRPr="00A64F18">
              <w:rPr>
                <w:sz w:val="18"/>
                <w:szCs w:val="18"/>
              </w:rPr>
              <w:t>Is this course included in the ACGM?</w:t>
            </w:r>
          </w:p>
        </w:tc>
        <w:tc>
          <w:tcPr>
            <w:tcW w:w="1890" w:type="dxa"/>
            <w:tcBorders>
              <w:top w:val="single" w:sz="4" w:space="0" w:color="auto"/>
              <w:left w:val="single" w:sz="4" w:space="0" w:color="auto"/>
              <w:bottom w:val="single" w:sz="4" w:space="0" w:color="auto"/>
              <w:right w:val="single" w:sz="4" w:space="0" w:color="auto"/>
            </w:tcBorders>
            <w:hideMark/>
          </w:tcPr>
          <w:p w:rsidR="00AF4FE2" w:rsidRPr="00A64F18" w:rsidRDefault="00AF4FE2" w:rsidP="000441BD">
            <w:pPr>
              <w:rPr>
                <w:sz w:val="18"/>
                <w:szCs w:val="18"/>
              </w:rPr>
            </w:pPr>
            <w:r w:rsidRPr="00A64F18">
              <w:rPr>
                <w:sz w:val="18"/>
                <w:szCs w:val="18"/>
              </w:rPr>
              <w:t>X</w:t>
            </w:r>
          </w:p>
        </w:tc>
        <w:tc>
          <w:tcPr>
            <w:tcW w:w="1530" w:type="dxa"/>
            <w:tcBorders>
              <w:top w:val="single" w:sz="4" w:space="0" w:color="auto"/>
              <w:left w:val="single" w:sz="4" w:space="0" w:color="auto"/>
              <w:bottom w:val="single" w:sz="4" w:space="0" w:color="auto"/>
              <w:right w:val="single" w:sz="4" w:space="0" w:color="auto"/>
            </w:tcBorders>
          </w:tcPr>
          <w:p w:rsidR="00AF4FE2" w:rsidRPr="00A64F18" w:rsidRDefault="00AF4FE2" w:rsidP="000441BD">
            <w:pPr>
              <w:jc w:val="left"/>
              <w:rPr>
                <w:sz w:val="18"/>
                <w:szCs w:val="18"/>
              </w:rPr>
            </w:pPr>
          </w:p>
        </w:tc>
      </w:tr>
      <w:tr w:rsidR="00AF4FE2" w:rsidRPr="00A64F18" w:rsidTr="000441BD">
        <w:trPr>
          <w:trHeight w:val="449"/>
        </w:trPr>
        <w:tc>
          <w:tcPr>
            <w:tcW w:w="5940" w:type="dxa"/>
            <w:tcBorders>
              <w:top w:val="single" w:sz="4" w:space="0" w:color="auto"/>
              <w:left w:val="single" w:sz="4" w:space="0" w:color="auto"/>
              <w:bottom w:val="single" w:sz="4" w:space="0" w:color="auto"/>
              <w:right w:val="single" w:sz="4" w:space="0" w:color="auto"/>
            </w:tcBorders>
            <w:hideMark/>
          </w:tcPr>
          <w:p w:rsidR="00AF4FE2" w:rsidRPr="00A64F18" w:rsidRDefault="00AF4FE2" w:rsidP="000441BD">
            <w:pPr>
              <w:jc w:val="left"/>
              <w:rPr>
                <w:b/>
                <w:sz w:val="18"/>
                <w:szCs w:val="18"/>
              </w:rPr>
            </w:pPr>
            <w:r w:rsidRPr="00A64F18">
              <w:rPr>
                <w:b/>
                <w:sz w:val="18"/>
                <w:szCs w:val="18"/>
              </w:rPr>
              <w:t>Foundational Component Area</w:t>
            </w:r>
          </w:p>
          <w:p w:rsidR="00AF4FE2" w:rsidRPr="00A64F18" w:rsidRDefault="00AF4FE2" w:rsidP="000441BD">
            <w:pPr>
              <w:jc w:val="left"/>
              <w:rPr>
                <w:sz w:val="18"/>
                <w:szCs w:val="18"/>
              </w:rPr>
            </w:pPr>
            <w:r w:rsidRPr="00A64F18">
              <w:rPr>
                <w:sz w:val="18"/>
                <w:szCs w:val="18"/>
              </w:rPr>
              <w:t>Does this course align with the Foundational Component Area description?</w:t>
            </w:r>
          </w:p>
        </w:tc>
        <w:tc>
          <w:tcPr>
            <w:tcW w:w="1890" w:type="dxa"/>
            <w:tcBorders>
              <w:top w:val="single" w:sz="4" w:space="0" w:color="auto"/>
              <w:left w:val="single" w:sz="4" w:space="0" w:color="auto"/>
              <w:bottom w:val="single" w:sz="4" w:space="0" w:color="auto"/>
              <w:right w:val="single" w:sz="4" w:space="0" w:color="auto"/>
            </w:tcBorders>
            <w:hideMark/>
          </w:tcPr>
          <w:p w:rsidR="00AF4FE2" w:rsidRPr="00A64F18" w:rsidRDefault="00AF4FE2" w:rsidP="000441BD">
            <w:pPr>
              <w:rPr>
                <w:sz w:val="18"/>
                <w:szCs w:val="18"/>
              </w:rPr>
            </w:pPr>
            <w:r w:rsidRPr="00A64F18">
              <w:rPr>
                <w:sz w:val="18"/>
                <w:szCs w:val="18"/>
              </w:rPr>
              <w:t>X</w:t>
            </w:r>
          </w:p>
        </w:tc>
        <w:tc>
          <w:tcPr>
            <w:tcW w:w="1530" w:type="dxa"/>
            <w:tcBorders>
              <w:top w:val="single" w:sz="4" w:space="0" w:color="auto"/>
              <w:left w:val="single" w:sz="4" w:space="0" w:color="auto"/>
              <w:bottom w:val="single" w:sz="4" w:space="0" w:color="auto"/>
              <w:right w:val="single" w:sz="4" w:space="0" w:color="auto"/>
            </w:tcBorders>
          </w:tcPr>
          <w:p w:rsidR="00AF4FE2" w:rsidRPr="00A64F18" w:rsidRDefault="00AF4FE2" w:rsidP="000441BD">
            <w:pPr>
              <w:jc w:val="left"/>
              <w:rPr>
                <w:sz w:val="18"/>
                <w:szCs w:val="18"/>
              </w:rPr>
            </w:pPr>
          </w:p>
        </w:tc>
      </w:tr>
      <w:tr w:rsidR="00AF4FE2" w:rsidRPr="00A64F18" w:rsidTr="000441BD">
        <w:tc>
          <w:tcPr>
            <w:tcW w:w="5940" w:type="dxa"/>
            <w:tcBorders>
              <w:top w:val="single" w:sz="4" w:space="0" w:color="auto"/>
              <w:left w:val="single" w:sz="4" w:space="0" w:color="auto"/>
              <w:bottom w:val="single" w:sz="4" w:space="0" w:color="auto"/>
              <w:right w:val="single" w:sz="4" w:space="0" w:color="auto"/>
            </w:tcBorders>
            <w:hideMark/>
          </w:tcPr>
          <w:p w:rsidR="00AF4FE2" w:rsidRPr="00A64F18" w:rsidRDefault="00AF4FE2" w:rsidP="000441BD">
            <w:pPr>
              <w:jc w:val="left"/>
              <w:rPr>
                <w:sz w:val="18"/>
                <w:szCs w:val="18"/>
              </w:rPr>
            </w:pPr>
            <w:r w:rsidRPr="00A64F18">
              <w:rPr>
                <w:b/>
                <w:sz w:val="18"/>
                <w:szCs w:val="18"/>
              </w:rPr>
              <w:t>Learning Outcomes</w:t>
            </w:r>
            <w:r w:rsidRPr="00A64F18">
              <w:rPr>
                <w:b/>
                <w:sz w:val="18"/>
                <w:szCs w:val="18"/>
              </w:rPr>
              <w:br/>
            </w:r>
            <w:r w:rsidRPr="00A64F18">
              <w:rPr>
                <w:sz w:val="18"/>
                <w:szCs w:val="18"/>
              </w:rPr>
              <w:t>Are the learning outcomes consistent (if applicable) with the ACGM?</w:t>
            </w:r>
          </w:p>
        </w:tc>
        <w:tc>
          <w:tcPr>
            <w:tcW w:w="1890" w:type="dxa"/>
            <w:tcBorders>
              <w:top w:val="single" w:sz="4" w:space="0" w:color="auto"/>
              <w:left w:val="single" w:sz="4" w:space="0" w:color="auto"/>
              <w:bottom w:val="single" w:sz="4" w:space="0" w:color="auto"/>
              <w:right w:val="single" w:sz="4" w:space="0" w:color="auto"/>
            </w:tcBorders>
            <w:hideMark/>
          </w:tcPr>
          <w:p w:rsidR="00AF4FE2" w:rsidRPr="00A64F18" w:rsidRDefault="00AF4FE2" w:rsidP="000441BD">
            <w:pPr>
              <w:rPr>
                <w:sz w:val="18"/>
                <w:szCs w:val="18"/>
              </w:rPr>
            </w:pPr>
            <w:r w:rsidRPr="00A64F18">
              <w:rPr>
                <w:sz w:val="18"/>
                <w:szCs w:val="18"/>
              </w:rPr>
              <w:t>X</w:t>
            </w:r>
          </w:p>
        </w:tc>
        <w:tc>
          <w:tcPr>
            <w:tcW w:w="1530" w:type="dxa"/>
            <w:tcBorders>
              <w:top w:val="single" w:sz="4" w:space="0" w:color="auto"/>
              <w:left w:val="single" w:sz="4" w:space="0" w:color="auto"/>
              <w:bottom w:val="single" w:sz="4" w:space="0" w:color="auto"/>
              <w:right w:val="single" w:sz="4" w:space="0" w:color="auto"/>
            </w:tcBorders>
          </w:tcPr>
          <w:p w:rsidR="00AF4FE2" w:rsidRPr="00A64F18" w:rsidRDefault="00AF4FE2" w:rsidP="000441BD">
            <w:pPr>
              <w:jc w:val="left"/>
              <w:rPr>
                <w:sz w:val="18"/>
                <w:szCs w:val="18"/>
              </w:rPr>
            </w:pPr>
          </w:p>
        </w:tc>
      </w:tr>
      <w:tr w:rsidR="00AF4FE2" w:rsidRPr="00A64F18" w:rsidTr="000441BD">
        <w:tc>
          <w:tcPr>
            <w:tcW w:w="5940" w:type="dxa"/>
            <w:tcBorders>
              <w:top w:val="single" w:sz="4" w:space="0" w:color="auto"/>
              <w:left w:val="single" w:sz="4" w:space="0" w:color="auto"/>
              <w:bottom w:val="single" w:sz="4" w:space="0" w:color="auto"/>
              <w:right w:val="single" w:sz="4" w:space="0" w:color="auto"/>
            </w:tcBorders>
            <w:hideMark/>
          </w:tcPr>
          <w:p w:rsidR="00AF4FE2" w:rsidRPr="00A64F18" w:rsidRDefault="00AF4FE2" w:rsidP="000441BD">
            <w:pPr>
              <w:jc w:val="left"/>
              <w:rPr>
                <w:sz w:val="18"/>
                <w:szCs w:val="18"/>
              </w:rPr>
            </w:pPr>
            <w:r w:rsidRPr="00A64F18">
              <w:rPr>
                <w:b/>
                <w:sz w:val="18"/>
                <w:szCs w:val="18"/>
              </w:rPr>
              <w:t>Communication Skills</w:t>
            </w:r>
            <w:r w:rsidRPr="00A64F18">
              <w:rPr>
                <w:b/>
                <w:sz w:val="18"/>
                <w:szCs w:val="18"/>
              </w:rPr>
              <w:br/>
            </w:r>
            <w:r w:rsidRPr="00A64F18">
              <w:rPr>
                <w:sz w:val="18"/>
                <w:szCs w:val="18"/>
              </w:rPr>
              <w:t>Does the assignment and/or activity align with the core objective description?</w:t>
            </w:r>
          </w:p>
        </w:tc>
        <w:tc>
          <w:tcPr>
            <w:tcW w:w="1890" w:type="dxa"/>
            <w:tcBorders>
              <w:top w:val="single" w:sz="4" w:space="0" w:color="auto"/>
              <w:left w:val="single" w:sz="4" w:space="0" w:color="auto"/>
              <w:bottom w:val="single" w:sz="4" w:space="0" w:color="auto"/>
              <w:right w:val="single" w:sz="4" w:space="0" w:color="auto"/>
            </w:tcBorders>
            <w:hideMark/>
          </w:tcPr>
          <w:p w:rsidR="00AF4FE2" w:rsidRPr="00A64F18" w:rsidRDefault="00AF4FE2" w:rsidP="000441BD">
            <w:pPr>
              <w:rPr>
                <w:sz w:val="18"/>
                <w:szCs w:val="18"/>
              </w:rPr>
            </w:pPr>
            <w:r w:rsidRPr="00A64F18">
              <w:rPr>
                <w:sz w:val="18"/>
                <w:szCs w:val="18"/>
              </w:rPr>
              <w:t>X</w:t>
            </w:r>
          </w:p>
        </w:tc>
        <w:tc>
          <w:tcPr>
            <w:tcW w:w="1530" w:type="dxa"/>
            <w:tcBorders>
              <w:top w:val="single" w:sz="4" w:space="0" w:color="auto"/>
              <w:left w:val="single" w:sz="4" w:space="0" w:color="auto"/>
              <w:bottom w:val="single" w:sz="4" w:space="0" w:color="auto"/>
              <w:right w:val="single" w:sz="4" w:space="0" w:color="auto"/>
            </w:tcBorders>
          </w:tcPr>
          <w:p w:rsidR="00AF4FE2" w:rsidRPr="00A64F18" w:rsidRDefault="00AF4FE2" w:rsidP="000441BD">
            <w:pPr>
              <w:jc w:val="left"/>
              <w:rPr>
                <w:sz w:val="18"/>
                <w:szCs w:val="18"/>
              </w:rPr>
            </w:pPr>
          </w:p>
        </w:tc>
      </w:tr>
      <w:tr w:rsidR="00AF4FE2" w:rsidRPr="00A64F18" w:rsidTr="000441BD">
        <w:tc>
          <w:tcPr>
            <w:tcW w:w="5940" w:type="dxa"/>
            <w:tcBorders>
              <w:top w:val="single" w:sz="4" w:space="0" w:color="auto"/>
              <w:left w:val="single" w:sz="4" w:space="0" w:color="auto"/>
              <w:bottom w:val="single" w:sz="4" w:space="0" w:color="auto"/>
              <w:right w:val="single" w:sz="4" w:space="0" w:color="auto"/>
            </w:tcBorders>
            <w:hideMark/>
          </w:tcPr>
          <w:p w:rsidR="00AF4FE2" w:rsidRPr="00A64F18" w:rsidRDefault="00AF4FE2" w:rsidP="000441BD">
            <w:pPr>
              <w:jc w:val="left"/>
              <w:rPr>
                <w:sz w:val="18"/>
                <w:szCs w:val="18"/>
              </w:rPr>
            </w:pPr>
            <w:r w:rsidRPr="00A64F18">
              <w:rPr>
                <w:b/>
                <w:sz w:val="18"/>
                <w:szCs w:val="18"/>
              </w:rPr>
              <w:t>Critical Thinking Skills</w:t>
            </w:r>
            <w:r w:rsidRPr="00A64F18">
              <w:rPr>
                <w:b/>
                <w:sz w:val="18"/>
                <w:szCs w:val="18"/>
              </w:rPr>
              <w:br/>
            </w:r>
            <w:r w:rsidRPr="00A64F18">
              <w:rPr>
                <w:sz w:val="18"/>
                <w:szCs w:val="18"/>
              </w:rPr>
              <w:t>Does the assignment and/or activity align with the core objective description?</w:t>
            </w:r>
          </w:p>
        </w:tc>
        <w:tc>
          <w:tcPr>
            <w:tcW w:w="1890" w:type="dxa"/>
            <w:tcBorders>
              <w:top w:val="single" w:sz="4" w:space="0" w:color="auto"/>
              <w:left w:val="single" w:sz="4" w:space="0" w:color="auto"/>
              <w:bottom w:val="single" w:sz="4" w:space="0" w:color="auto"/>
              <w:right w:val="single" w:sz="4" w:space="0" w:color="auto"/>
            </w:tcBorders>
          </w:tcPr>
          <w:p w:rsidR="00AF4FE2" w:rsidRPr="00A64F18" w:rsidRDefault="00D10637" w:rsidP="000441BD">
            <w:pPr>
              <w:rPr>
                <w:sz w:val="18"/>
                <w:szCs w:val="18"/>
              </w:rPr>
            </w:pPr>
            <w:r>
              <w:rPr>
                <w:sz w:val="18"/>
                <w:szCs w:val="18"/>
              </w:rPr>
              <w:t>X</w:t>
            </w:r>
          </w:p>
        </w:tc>
        <w:tc>
          <w:tcPr>
            <w:tcW w:w="1530" w:type="dxa"/>
            <w:tcBorders>
              <w:top w:val="single" w:sz="4" w:space="0" w:color="auto"/>
              <w:left w:val="single" w:sz="4" w:space="0" w:color="auto"/>
              <w:bottom w:val="single" w:sz="4" w:space="0" w:color="auto"/>
              <w:right w:val="single" w:sz="4" w:space="0" w:color="auto"/>
            </w:tcBorders>
            <w:hideMark/>
          </w:tcPr>
          <w:p w:rsidR="00AF4FE2" w:rsidRPr="00A64F18" w:rsidRDefault="00AF4FE2" w:rsidP="000441BD">
            <w:pPr>
              <w:rPr>
                <w:sz w:val="18"/>
                <w:szCs w:val="18"/>
              </w:rPr>
            </w:pPr>
          </w:p>
        </w:tc>
      </w:tr>
      <w:tr w:rsidR="00AF4FE2" w:rsidRPr="00A64F18" w:rsidTr="000441BD">
        <w:tc>
          <w:tcPr>
            <w:tcW w:w="5940" w:type="dxa"/>
            <w:tcBorders>
              <w:top w:val="single" w:sz="4" w:space="0" w:color="auto"/>
              <w:left w:val="single" w:sz="4" w:space="0" w:color="auto"/>
              <w:bottom w:val="single" w:sz="4" w:space="0" w:color="auto"/>
              <w:right w:val="single" w:sz="4" w:space="0" w:color="auto"/>
            </w:tcBorders>
            <w:hideMark/>
          </w:tcPr>
          <w:p w:rsidR="00AF4FE2" w:rsidRPr="00A64F18" w:rsidRDefault="00AF4FE2" w:rsidP="000441BD">
            <w:pPr>
              <w:jc w:val="left"/>
              <w:rPr>
                <w:b/>
                <w:sz w:val="18"/>
                <w:szCs w:val="18"/>
              </w:rPr>
            </w:pPr>
            <w:r w:rsidRPr="00A64F18">
              <w:rPr>
                <w:b/>
                <w:sz w:val="18"/>
                <w:szCs w:val="18"/>
              </w:rPr>
              <w:t>Empirical and Quantitative Skills</w:t>
            </w:r>
            <w:r w:rsidRPr="00A64F18">
              <w:rPr>
                <w:b/>
                <w:sz w:val="18"/>
                <w:szCs w:val="18"/>
              </w:rPr>
              <w:br/>
            </w:r>
            <w:r w:rsidRPr="00A64F18">
              <w:rPr>
                <w:sz w:val="18"/>
                <w:szCs w:val="18"/>
              </w:rPr>
              <w:t>Does the assignment and/or activity align with the core objective description?</w:t>
            </w:r>
          </w:p>
        </w:tc>
        <w:tc>
          <w:tcPr>
            <w:tcW w:w="1890" w:type="dxa"/>
            <w:tcBorders>
              <w:top w:val="single" w:sz="4" w:space="0" w:color="auto"/>
              <w:left w:val="single" w:sz="4" w:space="0" w:color="auto"/>
              <w:bottom w:val="single" w:sz="4" w:space="0" w:color="auto"/>
              <w:right w:val="single" w:sz="4" w:space="0" w:color="auto"/>
            </w:tcBorders>
            <w:hideMark/>
          </w:tcPr>
          <w:p w:rsidR="00AF4FE2" w:rsidRPr="00A64F18" w:rsidRDefault="00AF4FE2" w:rsidP="000441BD">
            <w:pPr>
              <w:rPr>
                <w:sz w:val="18"/>
                <w:szCs w:val="18"/>
              </w:rPr>
            </w:pPr>
            <w:r w:rsidRPr="00A64F18">
              <w:rPr>
                <w:sz w:val="18"/>
                <w:szCs w:val="18"/>
              </w:rPr>
              <w:t>X</w:t>
            </w:r>
          </w:p>
        </w:tc>
        <w:tc>
          <w:tcPr>
            <w:tcW w:w="1530" w:type="dxa"/>
            <w:tcBorders>
              <w:top w:val="single" w:sz="4" w:space="0" w:color="auto"/>
              <w:left w:val="single" w:sz="4" w:space="0" w:color="auto"/>
              <w:bottom w:val="single" w:sz="4" w:space="0" w:color="auto"/>
              <w:right w:val="single" w:sz="4" w:space="0" w:color="auto"/>
            </w:tcBorders>
          </w:tcPr>
          <w:p w:rsidR="00AF4FE2" w:rsidRPr="00A64F18" w:rsidRDefault="00AF4FE2" w:rsidP="000441BD">
            <w:pPr>
              <w:jc w:val="left"/>
              <w:rPr>
                <w:sz w:val="18"/>
                <w:szCs w:val="18"/>
              </w:rPr>
            </w:pPr>
          </w:p>
        </w:tc>
      </w:tr>
      <w:tr w:rsidR="00AF4FE2" w:rsidRPr="00A64F18" w:rsidTr="000441BD">
        <w:tc>
          <w:tcPr>
            <w:tcW w:w="5940" w:type="dxa"/>
            <w:tcBorders>
              <w:top w:val="single" w:sz="4" w:space="0" w:color="auto"/>
              <w:left w:val="single" w:sz="4" w:space="0" w:color="auto"/>
              <w:bottom w:val="single" w:sz="4" w:space="0" w:color="auto"/>
              <w:right w:val="single" w:sz="4" w:space="0" w:color="auto"/>
            </w:tcBorders>
            <w:hideMark/>
          </w:tcPr>
          <w:p w:rsidR="00AF4FE2" w:rsidRPr="00A64F18" w:rsidRDefault="00AF4FE2" w:rsidP="000441BD">
            <w:pPr>
              <w:jc w:val="left"/>
              <w:rPr>
                <w:b/>
                <w:sz w:val="18"/>
                <w:szCs w:val="18"/>
              </w:rPr>
            </w:pPr>
            <w:r w:rsidRPr="00A64F18">
              <w:rPr>
                <w:b/>
                <w:sz w:val="18"/>
                <w:szCs w:val="18"/>
              </w:rPr>
              <w:t>Teamwork</w:t>
            </w:r>
            <w:r w:rsidRPr="00A64F18">
              <w:rPr>
                <w:b/>
                <w:sz w:val="18"/>
                <w:szCs w:val="18"/>
              </w:rPr>
              <w:br/>
            </w:r>
            <w:r w:rsidRPr="00A64F18">
              <w:rPr>
                <w:sz w:val="18"/>
                <w:szCs w:val="18"/>
              </w:rPr>
              <w:t>Does the assignment and/or activity align with the core objective description?</w:t>
            </w:r>
          </w:p>
        </w:tc>
        <w:tc>
          <w:tcPr>
            <w:tcW w:w="1890" w:type="dxa"/>
            <w:tcBorders>
              <w:top w:val="single" w:sz="4" w:space="0" w:color="auto"/>
              <w:left w:val="single" w:sz="4" w:space="0" w:color="auto"/>
              <w:bottom w:val="single" w:sz="4" w:space="0" w:color="auto"/>
              <w:right w:val="single" w:sz="4" w:space="0" w:color="auto"/>
            </w:tcBorders>
            <w:hideMark/>
          </w:tcPr>
          <w:p w:rsidR="00AF4FE2" w:rsidRPr="00A64F18" w:rsidRDefault="00AF4FE2" w:rsidP="000441BD">
            <w:pPr>
              <w:rPr>
                <w:sz w:val="18"/>
                <w:szCs w:val="18"/>
              </w:rPr>
            </w:pPr>
            <w:r w:rsidRPr="00A64F18">
              <w:rPr>
                <w:sz w:val="18"/>
                <w:szCs w:val="18"/>
              </w:rPr>
              <w:t>X</w:t>
            </w:r>
          </w:p>
        </w:tc>
        <w:tc>
          <w:tcPr>
            <w:tcW w:w="1530" w:type="dxa"/>
            <w:tcBorders>
              <w:top w:val="single" w:sz="4" w:space="0" w:color="auto"/>
              <w:left w:val="single" w:sz="4" w:space="0" w:color="auto"/>
              <w:bottom w:val="single" w:sz="4" w:space="0" w:color="auto"/>
              <w:right w:val="single" w:sz="4" w:space="0" w:color="auto"/>
            </w:tcBorders>
          </w:tcPr>
          <w:p w:rsidR="00AF4FE2" w:rsidRPr="00A64F18" w:rsidRDefault="00AF4FE2" w:rsidP="000441BD">
            <w:pPr>
              <w:jc w:val="left"/>
              <w:rPr>
                <w:sz w:val="18"/>
                <w:szCs w:val="18"/>
              </w:rPr>
            </w:pPr>
          </w:p>
        </w:tc>
      </w:tr>
      <w:tr w:rsidR="00AF4FE2" w:rsidRPr="00A64F18" w:rsidTr="000441BD">
        <w:tc>
          <w:tcPr>
            <w:tcW w:w="5940" w:type="dxa"/>
            <w:tcBorders>
              <w:top w:val="single" w:sz="4" w:space="0" w:color="auto"/>
              <w:left w:val="single" w:sz="4" w:space="0" w:color="auto"/>
              <w:bottom w:val="single" w:sz="4" w:space="0" w:color="auto"/>
              <w:right w:val="single" w:sz="4" w:space="0" w:color="auto"/>
            </w:tcBorders>
            <w:hideMark/>
          </w:tcPr>
          <w:p w:rsidR="00AF4FE2" w:rsidRPr="00A64F18" w:rsidRDefault="00AF4FE2" w:rsidP="000441BD">
            <w:pPr>
              <w:jc w:val="left"/>
              <w:rPr>
                <w:b/>
                <w:sz w:val="18"/>
                <w:szCs w:val="18"/>
              </w:rPr>
            </w:pPr>
            <w:r w:rsidRPr="00A64F18">
              <w:rPr>
                <w:b/>
                <w:sz w:val="18"/>
                <w:szCs w:val="18"/>
              </w:rPr>
              <w:t>Cohesive Proposal</w:t>
            </w:r>
          </w:p>
          <w:p w:rsidR="00AF4FE2" w:rsidRPr="00A64F18" w:rsidRDefault="00AF4FE2" w:rsidP="00AF4FE2">
            <w:pPr>
              <w:pStyle w:val="ListParagraph"/>
              <w:numPr>
                <w:ilvl w:val="0"/>
                <w:numId w:val="15"/>
              </w:numPr>
              <w:jc w:val="left"/>
              <w:rPr>
                <w:b/>
                <w:sz w:val="18"/>
                <w:szCs w:val="18"/>
              </w:rPr>
            </w:pPr>
            <w:r w:rsidRPr="00A64F18">
              <w:rPr>
                <w:sz w:val="18"/>
                <w:szCs w:val="18"/>
              </w:rPr>
              <w:t>Does the information presented make sense?</w:t>
            </w:r>
          </w:p>
          <w:p w:rsidR="00AF4FE2" w:rsidRPr="00A64F18" w:rsidRDefault="00AF4FE2" w:rsidP="00AF4FE2">
            <w:pPr>
              <w:pStyle w:val="ListParagraph"/>
              <w:numPr>
                <w:ilvl w:val="0"/>
                <w:numId w:val="15"/>
              </w:numPr>
              <w:jc w:val="left"/>
              <w:rPr>
                <w:b/>
                <w:sz w:val="18"/>
                <w:szCs w:val="18"/>
              </w:rPr>
            </w:pPr>
            <w:r w:rsidRPr="00A64F18">
              <w:rPr>
                <w:sz w:val="18"/>
                <w:szCs w:val="18"/>
              </w:rPr>
              <w:t>Is each assignment and assessment plan cohesive?</w:t>
            </w:r>
          </w:p>
        </w:tc>
        <w:tc>
          <w:tcPr>
            <w:tcW w:w="1890" w:type="dxa"/>
            <w:tcBorders>
              <w:top w:val="single" w:sz="4" w:space="0" w:color="auto"/>
              <w:left w:val="single" w:sz="4" w:space="0" w:color="auto"/>
              <w:bottom w:val="single" w:sz="4" w:space="0" w:color="auto"/>
              <w:right w:val="single" w:sz="4" w:space="0" w:color="auto"/>
            </w:tcBorders>
            <w:hideMark/>
          </w:tcPr>
          <w:p w:rsidR="00AF4FE2" w:rsidRPr="00A64F18" w:rsidRDefault="00AF4FE2" w:rsidP="000441BD">
            <w:pPr>
              <w:rPr>
                <w:sz w:val="18"/>
                <w:szCs w:val="18"/>
              </w:rPr>
            </w:pPr>
            <w:r w:rsidRPr="00A64F18">
              <w:rPr>
                <w:sz w:val="18"/>
                <w:szCs w:val="18"/>
              </w:rPr>
              <w:t>X</w:t>
            </w:r>
          </w:p>
        </w:tc>
        <w:tc>
          <w:tcPr>
            <w:tcW w:w="1530" w:type="dxa"/>
            <w:tcBorders>
              <w:top w:val="single" w:sz="4" w:space="0" w:color="auto"/>
              <w:left w:val="single" w:sz="4" w:space="0" w:color="auto"/>
              <w:bottom w:val="single" w:sz="4" w:space="0" w:color="auto"/>
              <w:right w:val="single" w:sz="4" w:space="0" w:color="auto"/>
            </w:tcBorders>
          </w:tcPr>
          <w:p w:rsidR="00AF4FE2" w:rsidRPr="00A64F18" w:rsidRDefault="00AF4FE2" w:rsidP="000441BD">
            <w:pPr>
              <w:jc w:val="left"/>
              <w:rPr>
                <w:sz w:val="18"/>
                <w:szCs w:val="18"/>
              </w:rPr>
            </w:pPr>
          </w:p>
        </w:tc>
      </w:tr>
    </w:tbl>
    <w:p w:rsidR="00AF4FE2" w:rsidRPr="00A64F18" w:rsidRDefault="00AF4FE2" w:rsidP="00AF4FE2">
      <w:pPr>
        <w:jc w:val="left"/>
        <w:rPr>
          <w:sz w:val="18"/>
          <w:szCs w:val="18"/>
        </w:rPr>
      </w:pPr>
    </w:p>
    <w:tbl>
      <w:tblPr>
        <w:tblStyle w:val="TableGrid"/>
        <w:tblW w:w="0" w:type="auto"/>
        <w:tblInd w:w="108" w:type="dxa"/>
        <w:tblLook w:val="04A0" w:firstRow="1" w:lastRow="0" w:firstColumn="1" w:lastColumn="0" w:noHBand="0" w:noVBand="1"/>
      </w:tblPr>
      <w:tblGrid>
        <w:gridCol w:w="9360"/>
      </w:tblGrid>
      <w:tr w:rsidR="00AF4FE2" w:rsidRPr="00A64F18" w:rsidTr="000441BD">
        <w:tc>
          <w:tcPr>
            <w:tcW w:w="9360" w:type="dxa"/>
            <w:tcBorders>
              <w:top w:val="single" w:sz="4" w:space="0" w:color="auto"/>
              <w:left w:val="single" w:sz="4" w:space="0" w:color="auto"/>
              <w:bottom w:val="single" w:sz="4" w:space="0" w:color="auto"/>
              <w:right w:val="single" w:sz="4" w:space="0" w:color="auto"/>
            </w:tcBorders>
            <w:hideMark/>
          </w:tcPr>
          <w:p w:rsidR="00AF4FE2" w:rsidRPr="00A64F18" w:rsidRDefault="00AF4FE2" w:rsidP="000441BD">
            <w:pPr>
              <w:jc w:val="left"/>
              <w:rPr>
                <w:b/>
                <w:sz w:val="18"/>
                <w:szCs w:val="18"/>
              </w:rPr>
            </w:pPr>
            <w:r w:rsidRPr="00A64F18">
              <w:rPr>
                <w:b/>
                <w:sz w:val="18"/>
                <w:szCs w:val="18"/>
              </w:rPr>
              <w:t xml:space="preserve">REASON FOR “NO” RATING (IF APPPLICABLE) FOR PART: </w:t>
            </w:r>
          </w:p>
          <w:p w:rsidR="00AF4FE2" w:rsidRPr="00A64F18" w:rsidRDefault="00AF4FE2" w:rsidP="000441BD">
            <w:pPr>
              <w:jc w:val="left"/>
              <w:rPr>
                <w:b/>
                <w:sz w:val="18"/>
                <w:szCs w:val="18"/>
              </w:rPr>
            </w:pPr>
          </w:p>
        </w:tc>
      </w:tr>
    </w:tbl>
    <w:p w:rsidR="00AF4FE2" w:rsidRPr="00A64F18" w:rsidRDefault="00AF4FE2" w:rsidP="00AF4FE2">
      <w:pPr>
        <w:jc w:val="left"/>
        <w:rPr>
          <w:sz w:val="18"/>
          <w:szCs w:val="18"/>
        </w:rPr>
      </w:pPr>
    </w:p>
    <w:p w:rsidR="00AF4FE2" w:rsidRPr="00A64F18" w:rsidRDefault="00AF4FE2" w:rsidP="00AF4FE2">
      <w:pPr>
        <w:jc w:val="left"/>
        <w:rPr>
          <w:color w:val="FF0000"/>
          <w:sz w:val="18"/>
          <w:szCs w:val="18"/>
        </w:rPr>
      </w:pPr>
      <w:r w:rsidRPr="00A64F18">
        <w:rPr>
          <w:color w:val="FF0000"/>
          <w:sz w:val="18"/>
          <w:szCs w:val="18"/>
        </w:rPr>
        <w:t>PART II: Assessment Evaluation</w:t>
      </w:r>
    </w:p>
    <w:tbl>
      <w:tblPr>
        <w:tblStyle w:val="TableGrid"/>
        <w:tblW w:w="0" w:type="auto"/>
        <w:tblInd w:w="108" w:type="dxa"/>
        <w:tblLook w:val="04A0" w:firstRow="1" w:lastRow="0" w:firstColumn="1" w:lastColumn="0" w:noHBand="0" w:noVBand="1"/>
      </w:tblPr>
      <w:tblGrid>
        <w:gridCol w:w="5940"/>
        <w:gridCol w:w="1890"/>
        <w:gridCol w:w="1530"/>
      </w:tblGrid>
      <w:tr w:rsidR="00AF4FE2" w:rsidRPr="00A64F18" w:rsidTr="000441BD">
        <w:tc>
          <w:tcPr>
            <w:tcW w:w="5940"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hideMark/>
          </w:tcPr>
          <w:p w:rsidR="00AF4FE2" w:rsidRPr="00A64F18" w:rsidRDefault="00AF4FE2" w:rsidP="000441BD">
            <w:pPr>
              <w:jc w:val="left"/>
              <w:rPr>
                <w:b/>
                <w:sz w:val="18"/>
                <w:szCs w:val="18"/>
              </w:rPr>
            </w:pPr>
            <w:r w:rsidRPr="00A64F18">
              <w:rPr>
                <w:b/>
                <w:sz w:val="18"/>
                <w:szCs w:val="18"/>
              </w:rPr>
              <w:t>QUESTION</w:t>
            </w:r>
          </w:p>
        </w:tc>
        <w:tc>
          <w:tcPr>
            <w:tcW w:w="1890"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hideMark/>
          </w:tcPr>
          <w:p w:rsidR="00AF4FE2" w:rsidRPr="00A64F18" w:rsidRDefault="00AF4FE2" w:rsidP="000441BD">
            <w:pPr>
              <w:rPr>
                <w:b/>
                <w:sz w:val="18"/>
                <w:szCs w:val="18"/>
              </w:rPr>
            </w:pPr>
            <w:r w:rsidRPr="00A64F18">
              <w:rPr>
                <w:b/>
                <w:sz w:val="18"/>
                <w:szCs w:val="18"/>
              </w:rPr>
              <w:t>YES</w:t>
            </w:r>
          </w:p>
          <w:p w:rsidR="00AF4FE2" w:rsidRPr="00A64F18" w:rsidRDefault="00AF4FE2" w:rsidP="000441BD">
            <w:pPr>
              <w:rPr>
                <w:sz w:val="18"/>
                <w:szCs w:val="18"/>
              </w:rPr>
            </w:pPr>
            <w:r w:rsidRPr="00A64F18">
              <w:rPr>
                <w:sz w:val="18"/>
                <w:szCs w:val="18"/>
              </w:rPr>
              <w:t>(Put X if Does Meet Criteria)</w:t>
            </w:r>
          </w:p>
        </w:tc>
        <w:tc>
          <w:tcPr>
            <w:tcW w:w="1530"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hideMark/>
          </w:tcPr>
          <w:p w:rsidR="00AF4FE2" w:rsidRPr="00A64F18" w:rsidRDefault="00AF4FE2" w:rsidP="000441BD">
            <w:pPr>
              <w:rPr>
                <w:b/>
                <w:sz w:val="18"/>
                <w:szCs w:val="18"/>
              </w:rPr>
            </w:pPr>
            <w:r w:rsidRPr="00A64F18">
              <w:rPr>
                <w:b/>
                <w:sz w:val="18"/>
                <w:szCs w:val="18"/>
              </w:rPr>
              <w:t>NO</w:t>
            </w:r>
          </w:p>
          <w:p w:rsidR="00AF4FE2" w:rsidRPr="00A64F18" w:rsidRDefault="00AF4FE2" w:rsidP="000441BD">
            <w:pPr>
              <w:rPr>
                <w:sz w:val="18"/>
                <w:szCs w:val="18"/>
              </w:rPr>
            </w:pPr>
            <w:r w:rsidRPr="00A64F18">
              <w:rPr>
                <w:sz w:val="18"/>
                <w:szCs w:val="18"/>
              </w:rPr>
              <w:t xml:space="preserve">(Put X if Does </w:t>
            </w:r>
            <w:r w:rsidRPr="00A64F18">
              <w:rPr>
                <w:b/>
                <w:sz w:val="18"/>
                <w:szCs w:val="18"/>
              </w:rPr>
              <w:t>Not</w:t>
            </w:r>
            <w:r w:rsidRPr="00A64F18">
              <w:rPr>
                <w:sz w:val="18"/>
                <w:szCs w:val="18"/>
              </w:rPr>
              <w:t xml:space="preserve"> Meet Criteria)</w:t>
            </w:r>
          </w:p>
        </w:tc>
      </w:tr>
      <w:tr w:rsidR="00AF4FE2" w:rsidRPr="00A64F18" w:rsidTr="000441BD">
        <w:trPr>
          <w:trHeight w:val="449"/>
        </w:trPr>
        <w:tc>
          <w:tcPr>
            <w:tcW w:w="5940" w:type="dxa"/>
            <w:tcBorders>
              <w:top w:val="single" w:sz="4" w:space="0" w:color="auto"/>
              <w:left w:val="single" w:sz="4" w:space="0" w:color="auto"/>
              <w:bottom w:val="single" w:sz="4" w:space="0" w:color="auto"/>
              <w:right w:val="single" w:sz="4" w:space="0" w:color="auto"/>
            </w:tcBorders>
            <w:hideMark/>
          </w:tcPr>
          <w:p w:rsidR="00AF4FE2" w:rsidRPr="00A64F18" w:rsidRDefault="00AF4FE2" w:rsidP="000441BD">
            <w:pPr>
              <w:jc w:val="left"/>
              <w:rPr>
                <w:b/>
                <w:sz w:val="18"/>
                <w:szCs w:val="18"/>
              </w:rPr>
            </w:pPr>
            <w:r w:rsidRPr="00A64F18">
              <w:rPr>
                <w:b/>
                <w:sz w:val="18"/>
                <w:szCs w:val="18"/>
              </w:rPr>
              <w:t>Direct Assessment</w:t>
            </w:r>
          </w:p>
          <w:p w:rsidR="00AF4FE2" w:rsidRPr="00A64F18" w:rsidRDefault="00AF4FE2" w:rsidP="000441BD">
            <w:pPr>
              <w:jc w:val="left"/>
              <w:rPr>
                <w:sz w:val="18"/>
                <w:szCs w:val="18"/>
              </w:rPr>
            </w:pPr>
            <w:r w:rsidRPr="00A64F18">
              <w:rPr>
                <w:sz w:val="18"/>
                <w:szCs w:val="18"/>
              </w:rPr>
              <w:t>Is at least one direct assessment method presented for each core objective?</w:t>
            </w:r>
          </w:p>
        </w:tc>
        <w:tc>
          <w:tcPr>
            <w:tcW w:w="1890" w:type="dxa"/>
            <w:tcBorders>
              <w:top w:val="single" w:sz="4" w:space="0" w:color="auto"/>
              <w:left w:val="single" w:sz="4" w:space="0" w:color="auto"/>
              <w:bottom w:val="single" w:sz="4" w:space="0" w:color="auto"/>
              <w:right w:val="single" w:sz="4" w:space="0" w:color="auto"/>
            </w:tcBorders>
            <w:hideMark/>
          </w:tcPr>
          <w:p w:rsidR="00AF4FE2" w:rsidRPr="00A64F18" w:rsidRDefault="00AF4FE2" w:rsidP="000441BD">
            <w:pPr>
              <w:rPr>
                <w:sz w:val="18"/>
                <w:szCs w:val="18"/>
              </w:rPr>
            </w:pPr>
            <w:r w:rsidRPr="00A64F18">
              <w:rPr>
                <w:sz w:val="18"/>
                <w:szCs w:val="18"/>
              </w:rPr>
              <w:t>X</w:t>
            </w:r>
          </w:p>
        </w:tc>
        <w:tc>
          <w:tcPr>
            <w:tcW w:w="1530" w:type="dxa"/>
            <w:tcBorders>
              <w:top w:val="single" w:sz="4" w:space="0" w:color="auto"/>
              <w:left w:val="single" w:sz="4" w:space="0" w:color="auto"/>
              <w:bottom w:val="single" w:sz="4" w:space="0" w:color="auto"/>
              <w:right w:val="single" w:sz="4" w:space="0" w:color="auto"/>
            </w:tcBorders>
          </w:tcPr>
          <w:p w:rsidR="00AF4FE2" w:rsidRPr="00A64F18" w:rsidRDefault="00AF4FE2" w:rsidP="000441BD">
            <w:pPr>
              <w:jc w:val="left"/>
              <w:rPr>
                <w:sz w:val="18"/>
                <w:szCs w:val="18"/>
              </w:rPr>
            </w:pPr>
          </w:p>
        </w:tc>
      </w:tr>
      <w:tr w:rsidR="00AF4FE2" w:rsidRPr="00A64F18" w:rsidTr="000441BD">
        <w:tc>
          <w:tcPr>
            <w:tcW w:w="5940" w:type="dxa"/>
            <w:tcBorders>
              <w:top w:val="single" w:sz="4" w:space="0" w:color="auto"/>
              <w:left w:val="single" w:sz="4" w:space="0" w:color="auto"/>
              <w:bottom w:val="single" w:sz="4" w:space="0" w:color="auto"/>
              <w:right w:val="single" w:sz="4" w:space="0" w:color="auto"/>
            </w:tcBorders>
            <w:hideMark/>
          </w:tcPr>
          <w:p w:rsidR="00AF4FE2" w:rsidRPr="00A64F18" w:rsidRDefault="00AF4FE2" w:rsidP="000441BD">
            <w:pPr>
              <w:jc w:val="left"/>
              <w:rPr>
                <w:b/>
                <w:sz w:val="18"/>
                <w:szCs w:val="18"/>
              </w:rPr>
            </w:pPr>
            <w:r w:rsidRPr="00A64F18">
              <w:rPr>
                <w:b/>
                <w:sz w:val="18"/>
                <w:szCs w:val="18"/>
              </w:rPr>
              <w:t>Brief Outline of Assessment Method</w:t>
            </w:r>
          </w:p>
          <w:p w:rsidR="00AF4FE2" w:rsidRPr="00A64F18" w:rsidRDefault="00AF4FE2" w:rsidP="000441BD">
            <w:pPr>
              <w:jc w:val="left"/>
              <w:rPr>
                <w:sz w:val="18"/>
                <w:szCs w:val="18"/>
              </w:rPr>
            </w:pPr>
            <w:r w:rsidRPr="00A64F18">
              <w:rPr>
                <w:sz w:val="18"/>
                <w:szCs w:val="18"/>
              </w:rPr>
              <w:t>Is a clear assessment plan provided?</w:t>
            </w:r>
          </w:p>
        </w:tc>
        <w:tc>
          <w:tcPr>
            <w:tcW w:w="1890" w:type="dxa"/>
            <w:tcBorders>
              <w:top w:val="single" w:sz="4" w:space="0" w:color="auto"/>
              <w:left w:val="single" w:sz="4" w:space="0" w:color="auto"/>
              <w:bottom w:val="single" w:sz="4" w:space="0" w:color="auto"/>
              <w:right w:val="single" w:sz="4" w:space="0" w:color="auto"/>
            </w:tcBorders>
            <w:hideMark/>
          </w:tcPr>
          <w:p w:rsidR="00AF4FE2" w:rsidRPr="00A64F18" w:rsidRDefault="00AF4FE2" w:rsidP="000441BD">
            <w:pPr>
              <w:rPr>
                <w:sz w:val="18"/>
                <w:szCs w:val="18"/>
              </w:rPr>
            </w:pPr>
            <w:r w:rsidRPr="00A64F18">
              <w:rPr>
                <w:sz w:val="18"/>
                <w:szCs w:val="18"/>
              </w:rPr>
              <w:t>X</w:t>
            </w:r>
          </w:p>
        </w:tc>
        <w:tc>
          <w:tcPr>
            <w:tcW w:w="1530" w:type="dxa"/>
            <w:tcBorders>
              <w:top w:val="single" w:sz="4" w:space="0" w:color="auto"/>
              <w:left w:val="single" w:sz="4" w:space="0" w:color="auto"/>
              <w:bottom w:val="single" w:sz="4" w:space="0" w:color="auto"/>
              <w:right w:val="single" w:sz="4" w:space="0" w:color="auto"/>
            </w:tcBorders>
          </w:tcPr>
          <w:p w:rsidR="00AF4FE2" w:rsidRPr="00A64F18" w:rsidRDefault="00AF4FE2" w:rsidP="000441BD">
            <w:pPr>
              <w:jc w:val="left"/>
              <w:rPr>
                <w:sz w:val="18"/>
                <w:szCs w:val="18"/>
              </w:rPr>
            </w:pPr>
          </w:p>
        </w:tc>
      </w:tr>
      <w:tr w:rsidR="00AF4FE2" w:rsidRPr="00A64F18" w:rsidTr="000441BD">
        <w:tc>
          <w:tcPr>
            <w:tcW w:w="5940" w:type="dxa"/>
            <w:tcBorders>
              <w:top w:val="single" w:sz="4" w:space="0" w:color="auto"/>
              <w:left w:val="single" w:sz="4" w:space="0" w:color="auto"/>
              <w:bottom w:val="single" w:sz="4" w:space="0" w:color="auto"/>
              <w:right w:val="single" w:sz="4" w:space="0" w:color="auto"/>
            </w:tcBorders>
            <w:hideMark/>
          </w:tcPr>
          <w:p w:rsidR="00AF4FE2" w:rsidRPr="00A64F18" w:rsidRDefault="00AF4FE2" w:rsidP="000441BD">
            <w:pPr>
              <w:jc w:val="left"/>
              <w:rPr>
                <w:b/>
                <w:sz w:val="18"/>
                <w:szCs w:val="18"/>
              </w:rPr>
            </w:pPr>
            <w:r w:rsidRPr="00A64F18">
              <w:rPr>
                <w:b/>
                <w:sz w:val="18"/>
                <w:szCs w:val="18"/>
              </w:rPr>
              <w:t>Benchmark/Target</w:t>
            </w:r>
          </w:p>
          <w:p w:rsidR="00AF4FE2" w:rsidRPr="00A64F18" w:rsidRDefault="00AF4FE2" w:rsidP="00AF4FE2">
            <w:pPr>
              <w:pStyle w:val="ListParagraph"/>
              <w:numPr>
                <w:ilvl w:val="0"/>
                <w:numId w:val="16"/>
              </w:numPr>
              <w:jc w:val="left"/>
              <w:rPr>
                <w:sz w:val="18"/>
                <w:szCs w:val="18"/>
              </w:rPr>
            </w:pPr>
            <w:r w:rsidRPr="00A64F18">
              <w:rPr>
                <w:sz w:val="18"/>
                <w:szCs w:val="18"/>
              </w:rPr>
              <w:t>Is a benchmark/target provided?</w:t>
            </w:r>
          </w:p>
          <w:p w:rsidR="00AF4FE2" w:rsidRPr="00A64F18" w:rsidRDefault="00AF4FE2" w:rsidP="00AF4FE2">
            <w:pPr>
              <w:pStyle w:val="ListParagraph"/>
              <w:numPr>
                <w:ilvl w:val="0"/>
                <w:numId w:val="16"/>
              </w:numPr>
              <w:jc w:val="left"/>
              <w:rPr>
                <w:sz w:val="18"/>
                <w:szCs w:val="18"/>
              </w:rPr>
            </w:pPr>
            <w:r w:rsidRPr="00A64F18">
              <w:rPr>
                <w:sz w:val="18"/>
                <w:szCs w:val="18"/>
              </w:rPr>
              <w:t>Is it clear what the benchmark/target measures?</w:t>
            </w:r>
          </w:p>
        </w:tc>
        <w:tc>
          <w:tcPr>
            <w:tcW w:w="1890" w:type="dxa"/>
            <w:tcBorders>
              <w:top w:val="single" w:sz="4" w:space="0" w:color="auto"/>
              <w:left w:val="single" w:sz="4" w:space="0" w:color="auto"/>
              <w:bottom w:val="single" w:sz="4" w:space="0" w:color="auto"/>
              <w:right w:val="single" w:sz="4" w:space="0" w:color="auto"/>
            </w:tcBorders>
            <w:hideMark/>
          </w:tcPr>
          <w:p w:rsidR="00AF4FE2" w:rsidRPr="00A64F18" w:rsidRDefault="00AF4FE2" w:rsidP="000441BD">
            <w:pPr>
              <w:rPr>
                <w:sz w:val="18"/>
                <w:szCs w:val="18"/>
              </w:rPr>
            </w:pPr>
            <w:r w:rsidRPr="00A64F18">
              <w:rPr>
                <w:sz w:val="18"/>
                <w:szCs w:val="18"/>
              </w:rPr>
              <w:t>X</w:t>
            </w:r>
          </w:p>
        </w:tc>
        <w:tc>
          <w:tcPr>
            <w:tcW w:w="1530" w:type="dxa"/>
            <w:tcBorders>
              <w:top w:val="single" w:sz="4" w:space="0" w:color="auto"/>
              <w:left w:val="single" w:sz="4" w:space="0" w:color="auto"/>
              <w:bottom w:val="single" w:sz="4" w:space="0" w:color="auto"/>
              <w:right w:val="single" w:sz="4" w:space="0" w:color="auto"/>
            </w:tcBorders>
          </w:tcPr>
          <w:p w:rsidR="00AF4FE2" w:rsidRPr="00A64F18" w:rsidRDefault="00AF4FE2" w:rsidP="000441BD">
            <w:pPr>
              <w:jc w:val="left"/>
              <w:rPr>
                <w:sz w:val="18"/>
                <w:szCs w:val="18"/>
              </w:rPr>
            </w:pPr>
          </w:p>
        </w:tc>
      </w:tr>
    </w:tbl>
    <w:p w:rsidR="00AF4FE2" w:rsidRPr="00A64F18" w:rsidRDefault="00AF4FE2" w:rsidP="00AF4FE2">
      <w:pPr>
        <w:jc w:val="left"/>
        <w:rPr>
          <w:b/>
          <w:sz w:val="18"/>
          <w:szCs w:val="18"/>
        </w:rPr>
      </w:pPr>
    </w:p>
    <w:tbl>
      <w:tblPr>
        <w:tblStyle w:val="TableGrid"/>
        <w:tblW w:w="0" w:type="auto"/>
        <w:tblInd w:w="108" w:type="dxa"/>
        <w:tblLook w:val="04A0" w:firstRow="1" w:lastRow="0" w:firstColumn="1" w:lastColumn="0" w:noHBand="0" w:noVBand="1"/>
      </w:tblPr>
      <w:tblGrid>
        <w:gridCol w:w="9360"/>
      </w:tblGrid>
      <w:tr w:rsidR="00AF4FE2" w:rsidRPr="00A64F18" w:rsidTr="000441BD">
        <w:tc>
          <w:tcPr>
            <w:tcW w:w="9360" w:type="dxa"/>
            <w:tcBorders>
              <w:top w:val="single" w:sz="4" w:space="0" w:color="auto"/>
              <w:left w:val="single" w:sz="4" w:space="0" w:color="auto"/>
              <w:bottom w:val="single" w:sz="4" w:space="0" w:color="auto"/>
              <w:right w:val="single" w:sz="4" w:space="0" w:color="auto"/>
            </w:tcBorders>
          </w:tcPr>
          <w:p w:rsidR="00AF4FE2" w:rsidRPr="00A64F18" w:rsidRDefault="00AF4FE2" w:rsidP="000441BD">
            <w:pPr>
              <w:jc w:val="left"/>
              <w:rPr>
                <w:b/>
                <w:sz w:val="18"/>
                <w:szCs w:val="18"/>
              </w:rPr>
            </w:pPr>
            <w:r w:rsidRPr="00A64F18">
              <w:rPr>
                <w:b/>
                <w:sz w:val="18"/>
                <w:szCs w:val="18"/>
              </w:rPr>
              <w:t>REASON FOR “NO” RATING (IF APPPLICABLE) FOR PART II:</w:t>
            </w:r>
          </w:p>
          <w:p w:rsidR="00AF4FE2" w:rsidRPr="00A64F18" w:rsidRDefault="00AF4FE2" w:rsidP="000441BD">
            <w:pPr>
              <w:jc w:val="left"/>
              <w:rPr>
                <w:sz w:val="18"/>
                <w:szCs w:val="18"/>
              </w:rPr>
            </w:pPr>
          </w:p>
          <w:p w:rsidR="00AF4FE2" w:rsidRPr="00A64F18" w:rsidRDefault="00AF4FE2" w:rsidP="000441BD">
            <w:pPr>
              <w:jc w:val="left"/>
              <w:rPr>
                <w:sz w:val="18"/>
                <w:szCs w:val="18"/>
              </w:rPr>
            </w:pPr>
          </w:p>
        </w:tc>
      </w:tr>
    </w:tbl>
    <w:p w:rsidR="00AF4FE2" w:rsidRPr="00A64F18" w:rsidRDefault="00AF4FE2" w:rsidP="00AF4FE2">
      <w:pPr>
        <w:jc w:val="left"/>
        <w:rPr>
          <w:sz w:val="18"/>
          <w:szCs w:val="18"/>
        </w:rPr>
      </w:pPr>
    </w:p>
    <w:p w:rsidR="009B3313" w:rsidRDefault="009B3313" w:rsidP="009B3313">
      <w:pPr>
        <w:jc w:val="left"/>
        <w:rPr>
          <w:sz w:val="18"/>
          <w:szCs w:val="18"/>
        </w:rPr>
      </w:pPr>
    </w:p>
    <w:p w:rsidR="009B3313" w:rsidRDefault="009B3313" w:rsidP="009B3313">
      <w:pPr>
        <w:jc w:val="left"/>
        <w:rPr>
          <w:sz w:val="18"/>
          <w:szCs w:val="18"/>
        </w:rPr>
      </w:pPr>
    </w:p>
    <w:p w:rsidR="009B3313" w:rsidRDefault="009B3313" w:rsidP="009B3313">
      <w:pPr>
        <w:jc w:val="left"/>
        <w:rPr>
          <w:sz w:val="18"/>
          <w:szCs w:val="18"/>
        </w:rPr>
      </w:pPr>
    </w:p>
    <w:p w:rsidR="009B3313" w:rsidRDefault="009B3313" w:rsidP="009B3313">
      <w:pPr>
        <w:jc w:val="left"/>
        <w:rPr>
          <w:sz w:val="18"/>
          <w:szCs w:val="18"/>
        </w:rPr>
      </w:pPr>
    </w:p>
    <w:p w:rsidR="009B3313" w:rsidRDefault="009B3313" w:rsidP="009B3313">
      <w:pPr>
        <w:jc w:val="left"/>
        <w:rPr>
          <w:sz w:val="18"/>
          <w:szCs w:val="18"/>
        </w:rPr>
      </w:pPr>
    </w:p>
    <w:p w:rsidR="009B3313" w:rsidRDefault="009B3313" w:rsidP="009B3313">
      <w:pPr>
        <w:jc w:val="left"/>
        <w:rPr>
          <w:sz w:val="18"/>
          <w:szCs w:val="18"/>
        </w:rPr>
      </w:pPr>
    </w:p>
    <w:p w:rsidR="00AF4FE2" w:rsidRPr="009B3313" w:rsidRDefault="00AF4FE2" w:rsidP="009B3313">
      <w:pPr>
        <w:jc w:val="left"/>
        <w:rPr>
          <w:sz w:val="18"/>
          <w:szCs w:val="18"/>
        </w:rPr>
      </w:pPr>
      <w:r w:rsidRPr="009B3313">
        <w:rPr>
          <w:sz w:val="18"/>
          <w:szCs w:val="18"/>
        </w:rPr>
        <w:br/>
        <w:t xml:space="preserve"> </w:t>
      </w:r>
    </w:p>
    <w:p w:rsidR="00AF4FE2" w:rsidRDefault="00AF4FE2" w:rsidP="00AF4FE2">
      <w:pPr>
        <w:rPr>
          <w:b/>
          <w:sz w:val="18"/>
          <w:szCs w:val="18"/>
        </w:rPr>
      </w:pPr>
    </w:p>
    <w:p w:rsidR="00F844A4" w:rsidRDefault="00F844A4" w:rsidP="00AF4FE2">
      <w:pPr>
        <w:rPr>
          <w:b/>
          <w:sz w:val="18"/>
          <w:szCs w:val="18"/>
        </w:rPr>
      </w:pPr>
    </w:p>
    <w:p w:rsidR="00F844A4" w:rsidRDefault="00F844A4" w:rsidP="00AF4FE2">
      <w:pPr>
        <w:rPr>
          <w:b/>
          <w:sz w:val="18"/>
          <w:szCs w:val="18"/>
        </w:rPr>
      </w:pPr>
    </w:p>
    <w:p w:rsidR="00AF4FE2" w:rsidRDefault="00AF4FE2" w:rsidP="00AF4FE2">
      <w:pPr>
        <w:rPr>
          <w:b/>
          <w:sz w:val="18"/>
          <w:szCs w:val="18"/>
        </w:rPr>
      </w:pPr>
    </w:p>
    <w:p w:rsidR="00AF4FE2" w:rsidRDefault="00AF4FE2" w:rsidP="00AF4FE2">
      <w:pPr>
        <w:rPr>
          <w:b/>
          <w:sz w:val="18"/>
          <w:szCs w:val="18"/>
        </w:rPr>
      </w:pPr>
    </w:p>
    <w:p w:rsidR="00AF4FE2" w:rsidRPr="00A64F18" w:rsidRDefault="00AF4FE2" w:rsidP="00AF4FE2">
      <w:pPr>
        <w:rPr>
          <w:b/>
          <w:sz w:val="18"/>
          <w:szCs w:val="18"/>
        </w:rPr>
      </w:pPr>
      <w:r w:rsidRPr="00A64F18">
        <w:rPr>
          <w:b/>
          <w:sz w:val="18"/>
          <w:szCs w:val="18"/>
        </w:rPr>
        <w:lastRenderedPageBreak/>
        <w:t xml:space="preserve">Spring 2013 </w:t>
      </w:r>
    </w:p>
    <w:p w:rsidR="00AF4FE2" w:rsidRPr="00A64F18" w:rsidRDefault="00AF4FE2" w:rsidP="00AF4FE2">
      <w:pPr>
        <w:rPr>
          <w:b/>
          <w:sz w:val="18"/>
          <w:szCs w:val="18"/>
        </w:rPr>
      </w:pPr>
      <w:r w:rsidRPr="00A64F18">
        <w:rPr>
          <w:b/>
          <w:sz w:val="18"/>
          <w:szCs w:val="18"/>
        </w:rPr>
        <w:t>Call for Course Proposals for Inclusion Preliminary Evaluation</w:t>
      </w:r>
      <w:r w:rsidRPr="00A64F18">
        <w:rPr>
          <w:sz w:val="18"/>
          <w:szCs w:val="18"/>
        </w:rPr>
        <w:t xml:space="preserve"> </w:t>
      </w:r>
    </w:p>
    <w:p w:rsidR="00AF4FE2" w:rsidRPr="00A64F18" w:rsidRDefault="00AF4FE2" w:rsidP="00AF4FE2">
      <w:pPr>
        <w:rPr>
          <w:b/>
          <w:sz w:val="18"/>
          <w:szCs w:val="18"/>
        </w:rPr>
      </w:pPr>
    </w:p>
    <w:p w:rsidR="00AF4FE2" w:rsidRPr="00A64F18" w:rsidRDefault="00AF4FE2" w:rsidP="00AF4FE2">
      <w:pPr>
        <w:jc w:val="left"/>
        <w:rPr>
          <w:sz w:val="18"/>
          <w:szCs w:val="18"/>
        </w:rPr>
      </w:pPr>
      <w:r w:rsidRPr="00A64F18">
        <w:rPr>
          <w:b/>
          <w:sz w:val="18"/>
          <w:szCs w:val="18"/>
        </w:rPr>
        <w:t>Course:</w:t>
      </w:r>
      <w:r w:rsidRPr="00A64F18">
        <w:rPr>
          <w:sz w:val="18"/>
          <w:szCs w:val="18"/>
        </w:rPr>
        <w:t xml:space="preserve"> </w:t>
      </w:r>
      <w:r w:rsidRPr="00A64F18">
        <w:rPr>
          <w:sz w:val="18"/>
          <w:szCs w:val="18"/>
        </w:rPr>
        <w:tab/>
      </w:r>
      <w:r w:rsidRPr="00A64F18">
        <w:rPr>
          <w:sz w:val="18"/>
          <w:szCs w:val="18"/>
        </w:rPr>
        <w:tab/>
      </w:r>
      <w:r w:rsidRPr="00A64F18">
        <w:rPr>
          <w:sz w:val="18"/>
          <w:szCs w:val="18"/>
        </w:rPr>
        <w:tab/>
      </w:r>
      <w:r w:rsidRPr="00A64F18">
        <w:rPr>
          <w:sz w:val="18"/>
          <w:szCs w:val="18"/>
        </w:rPr>
        <w:tab/>
        <w:t>BIOL 2316</w:t>
      </w:r>
      <w:r w:rsidR="00BF1A1D">
        <w:rPr>
          <w:sz w:val="18"/>
          <w:szCs w:val="18"/>
        </w:rPr>
        <w:t>/2416</w:t>
      </w:r>
      <w:r w:rsidRPr="00A64F18">
        <w:rPr>
          <w:sz w:val="18"/>
          <w:szCs w:val="18"/>
        </w:rPr>
        <w:t xml:space="preserve"> - Genetics</w:t>
      </w:r>
    </w:p>
    <w:p w:rsidR="00AF4FE2" w:rsidRPr="00A64F18" w:rsidRDefault="00AF4FE2" w:rsidP="00AF4FE2">
      <w:pPr>
        <w:jc w:val="left"/>
        <w:rPr>
          <w:sz w:val="18"/>
          <w:szCs w:val="18"/>
        </w:rPr>
      </w:pPr>
      <w:r w:rsidRPr="00A64F18">
        <w:rPr>
          <w:b/>
          <w:sz w:val="18"/>
          <w:szCs w:val="18"/>
        </w:rPr>
        <w:t>Proposal Contact:</w:t>
      </w:r>
      <w:r w:rsidRPr="00A64F18">
        <w:rPr>
          <w:b/>
          <w:sz w:val="18"/>
          <w:szCs w:val="18"/>
        </w:rPr>
        <w:tab/>
      </w:r>
      <w:r w:rsidRPr="00A64F18">
        <w:rPr>
          <w:b/>
          <w:sz w:val="18"/>
          <w:szCs w:val="18"/>
        </w:rPr>
        <w:tab/>
      </w:r>
      <w:r w:rsidRPr="00A64F18">
        <w:rPr>
          <w:b/>
          <w:sz w:val="18"/>
          <w:szCs w:val="18"/>
        </w:rPr>
        <w:tab/>
      </w:r>
      <w:r w:rsidRPr="00A64F18">
        <w:rPr>
          <w:sz w:val="18"/>
          <w:szCs w:val="18"/>
        </w:rPr>
        <w:t>Nichol Dolby</w:t>
      </w:r>
    </w:p>
    <w:p w:rsidR="00AF4FE2" w:rsidRPr="00A64F18" w:rsidRDefault="00AF4FE2" w:rsidP="00AF4FE2">
      <w:pPr>
        <w:jc w:val="left"/>
        <w:rPr>
          <w:b/>
          <w:sz w:val="18"/>
          <w:szCs w:val="18"/>
        </w:rPr>
      </w:pPr>
      <w:r>
        <w:rPr>
          <w:b/>
          <w:sz w:val="18"/>
          <w:szCs w:val="18"/>
        </w:rPr>
        <w:t>Foundational Component Area:</w:t>
      </w:r>
      <w:r>
        <w:rPr>
          <w:b/>
          <w:sz w:val="18"/>
          <w:szCs w:val="18"/>
        </w:rPr>
        <w:tab/>
      </w:r>
      <w:r w:rsidRPr="00A64F18">
        <w:rPr>
          <w:sz w:val="18"/>
          <w:szCs w:val="18"/>
        </w:rPr>
        <w:t>Life and Physical Sciences</w:t>
      </w:r>
    </w:p>
    <w:p w:rsidR="00AF4FE2" w:rsidRPr="00A64F18" w:rsidRDefault="00AF4FE2" w:rsidP="00AF4FE2">
      <w:pPr>
        <w:jc w:val="left"/>
        <w:rPr>
          <w:b/>
          <w:sz w:val="18"/>
          <w:szCs w:val="18"/>
        </w:rPr>
      </w:pPr>
      <w:r w:rsidRPr="00A64F18">
        <w:rPr>
          <w:b/>
          <w:sz w:val="18"/>
          <w:szCs w:val="18"/>
        </w:rPr>
        <w:t>Component Sub-Committee:</w:t>
      </w:r>
      <w:r w:rsidRPr="00A64F18">
        <w:rPr>
          <w:b/>
          <w:sz w:val="18"/>
          <w:szCs w:val="18"/>
        </w:rPr>
        <w:tab/>
      </w:r>
      <w:r w:rsidRPr="00A64F18">
        <w:rPr>
          <w:b/>
          <w:sz w:val="18"/>
          <w:szCs w:val="18"/>
        </w:rPr>
        <w:tab/>
      </w:r>
      <w:r w:rsidRPr="00A64F18">
        <w:rPr>
          <w:sz w:val="18"/>
          <w:szCs w:val="18"/>
        </w:rPr>
        <w:t>Becky Burton (Chair), Kathy Wetzel, Em</w:t>
      </w:r>
      <w:r>
        <w:rPr>
          <w:sz w:val="18"/>
          <w:szCs w:val="18"/>
        </w:rPr>
        <w:t xml:space="preserve">ery Shier, Brandon Moore, </w:t>
      </w:r>
      <w:r>
        <w:rPr>
          <w:sz w:val="18"/>
          <w:szCs w:val="18"/>
        </w:rPr>
        <w:br/>
      </w:r>
      <w:r>
        <w:rPr>
          <w:sz w:val="18"/>
          <w:szCs w:val="18"/>
        </w:rPr>
        <w:tab/>
      </w:r>
      <w:r>
        <w:rPr>
          <w:sz w:val="18"/>
          <w:szCs w:val="18"/>
        </w:rPr>
        <w:tab/>
      </w:r>
      <w:r>
        <w:rPr>
          <w:sz w:val="18"/>
          <w:szCs w:val="18"/>
        </w:rPr>
        <w:tab/>
      </w:r>
      <w:r>
        <w:rPr>
          <w:sz w:val="18"/>
          <w:szCs w:val="18"/>
        </w:rPr>
        <w:tab/>
      </w:r>
      <w:r w:rsidRPr="00A64F18">
        <w:rPr>
          <w:sz w:val="18"/>
          <w:szCs w:val="18"/>
        </w:rPr>
        <w:t>Claudie Biggers</w:t>
      </w:r>
    </w:p>
    <w:p w:rsidR="00AF4FE2" w:rsidRPr="00A64F18" w:rsidRDefault="00AF4FE2" w:rsidP="00AF4FE2">
      <w:pPr>
        <w:jc w:val="left"/>
        <w:rPr>
          <w:sz w:val="18"/>
          <w:szCs w:val="18"/>
        </w:rPr>
      </w:pPr>
      <w:r>
        <w:rPr>
          <w:b/>
          <w:sz w:val="18"/>
          <w:szCs w:val="18"/>
        </w:rPr>
        <w:t>Assessment Evaluation:</w:t>
      </w:r>
      <w:r>
        <w:rPr>
          <w:b/>
          <w:sz w:val="18"/>
          <w:szCs w:val="18"/>
        </w:rPr>
        <w:tab/>
      </w:r>
      <w:r>
        <w:rPr>
          <w:b/>
          <w:sz w:val="18"/>
          <w:szCs w:val="18"/>
        </w:rPr>
        <w:tab/>
      </w:r>
      <w:r w:rsidRPr="00A64F18">
        <w:rPr>
          <w:sz w:val="18"/>
          <w:szCs w:val="18"/>
        </w:rPr>
        <w:t>Kristin McDonald-Willey</w:t>
      </w:r>
    </w:p>
    <w:p w:rsidR="00AF4FE2" w:rsidRPr="00A64F18" w:rsidRDefault="00AF4FE2" w:rsidP="00AF4FE2">
      <w:pPr>
        <w:jc w:val="left"/>
        <w:rPr>
          <w:b/>
          <w:sz w:val="18"/>
          <w:szCs w:val="18"/>
        </w:rPr>
      </w:pPr>
    </w:p>
    <w:p w:rsidR="00AF4FE2" w:rsidRPr="00A64F18" w:rsidRDefault="00AF4FE2" w:rsidP="00AF4FE2">
      <w:pPr>
        <w:jc w:val="left"/>
        <w:rPr>
          <w:color w:val="FF0000"/>
          <w:sz w:val="18"/>
          <w:szCs w:val="18"/>
        </w:rPr>
      </w:pPr>
      <w:r w:rsidRPr="00A64F18">
        <w:rPr>
          <w:color w:val="FF0000"/>
          <w:sz w:val="18"/>
          <w:szCs w:val="18"/>
        </w:rPr>
        <w:t>PART I: Sub-Committee Evaluation of Content</w:t>
      </w:r>
    </w:p>
    <w:tbl>
      <w:tblPr>
        <w:tblStyle w:val="TableGrid"/>
        <w:tblW w:w="0" w:type="auto"/>
        <w:tblInd w:w="108" w:type="dxa"/>
        <w:tblLook w:val="04A0" w:firstRow="1" w:lastRow="0" w:firstColumn="1" w:lastColumn="0" w:noHBand="0" w:noVBand="1"/>
      </w:tblPr>
      <w:tblGrid>
        <w:gridCol w:w="5940"/>
        <w:gridCol w:w="1890"/>
        <w:gridCol w:w="1530"/>
      </w:tblGrid>
      <w:tr w:rsidR="00AF4FE2" w:rsidRPr="00A64F18" w:rsidTr="000441BD">
        <w:tc>
          <w:tcPr>
            <w:tcW w:w="5940" w:type="dxa"/>
            <w:shd w:val="clear" w:color="auto" w:fill="DBE5F1" w:themeFill="accent1" w:themeFillTint="33"/>
            <w:vAlign w:val="center"/>
          </w:tcPr>
          <w:p w:rsidR="00AF4FE2" w:rsidRPr="00A64F18" w:rsidRDefault="00AF4FE2" w:rsidP="000441BD">
            <w:pPr>
              <w:rPr>
                <w:b/>
                <w:sz w:val="18"/>
                <w:szCs w:val="18"/>
              </w:rPr>
            </w:pPr>
            <w:r w:rsidRPr="00A64F18">
              <w:rPr>
                <w:b/>
                <w:sz w:val="18"/>
                <w:szCs w:val="18"/>
              </w:rPr>
              <w:t>QUESTION</w:t>
            </w:r>
          </w:p>
        </w:tc>
        <w:tc>
          <w:tcPr>
            <w:tcW w:w="1890" w:type="dxa"/>
            <w:shd w:val="clear" w:color="auto" w:fill="DBE5F1" w:themeFill="accent1" w:themeFillTint="33"/>
            <w:vAlign w:val="center"/>
          </w:tcPr>
          <w:p w:rsidR="00AF4FE2" w:rsidRPr="00A64F18" w:rsidRDefault="00AF4FE2" w:rsidP="000441BD">
            <w:pPr>
              <w:rPr>
                <w:b/>
                <w:sz w:val="18"/>
                <w:szCs w:val="18"/>
              </w:rPr>
            </w:pPr>
            <w:r w:rsidRPr="00A64F18">
              <w:rPr>
                <w:b/>
                <w:sz w:val="18"/>
                <w:szCs w:val="18"/>
              </w:rPr>
              <w:t>YES</w:t>
            </w:r>
          </w:p>
          <w:p w:rsidR="00AF4FE2" w:rsidRPr="00A64F18" w:rsidRDefault="00AF4FE2" w:rsidP="000441BD">
            <w:pPr>
              <w:rPr>
                <w:sz w:val="18"/>
                <w:szCs w:val="18"/>
              </w:rPr>
            </w:pPr>
            <w:r w:rsidRPr="00A64F18">
              <w:rPr>
                <w:sz w:val="18"/>
                <w:szCs w:val="18"/>
              </w:rPr>
              <w:t>(Put X if Does Meet Criteria)</w:t>
            </w:r>
          </w:p>
        </w:tc>
        <w:tc>
          <w:tcPr>
            <w:tcW w:w="1530" w:type="dxa"/>
            <w:shd w:val="clear" w:color="auto" w:fill="DBE5F1" w:themeFill="accent1" w:themeFillTint="33"/>
            <w:vAlign w:val="center"/>
          </w:tcPr>
          <w:p w:rsidR="00AF4FE2" w:rsidRPr="00A64F18" w:rsidRDefault="00AF4FE2" w:rsidP="000441BD">
            <w:pPr>
              <w:rPr>
                <w:b/>
                <w:sz w:val="18"/>
                <w:szCs w:val="18"/>
              </w:rPr>
            </w:pPr>
            <w:r w:rsidRPr="00A64F18">
              <w:rPr>
                <w:b/>
                <w:sz w:val="18"/>
                <w:szCs w:val="18"/>
              </w:rPr>
              <w:t>NO</w:t>
            </w:r>
          </w:p>
          <w:p w:rsidR="00AF4FE2" w:rsidRPr="00A64F18" w:rsidRDefault="00AF4FE2" w:rsidP="000441BD">
            <w:pPr>
              <w:rPr>
                <w:sz w:val="18"/>
                <w:szCs w:val="18"/>
              </w:rPr>
            </w:pPr>
            <w:r w:rsidRPr="00A64F18">
              <w:rPr>
                <w:sz w:val="18"/>
                <w:szCs w:val="18"/>
              </w:rPr>
              <w:t xml:space="preserve">(Put X if Does </w:t>
            </w:r>
            <w:r w:rsidRPr="00A64F18">
              <w:rPr>
                <w:b/>
                <w:sz w:val="18"/>
                <w:szCs w:val="18"/>
              </w:rPr>
              <w:t>Not</w:t>
            </w:r>
            <w:r w:rsidRPr="00A64F18">
              <w:rPr>
                <w:sz w:val="18"/>
                <w:szCs w:val="18"/>
              </w:rPr>
              <w:t xml:space="preserve"> Meet Criteria)</w:t>
            </w:r>
          </w:p>
        </w:tc>
      </w:tr>
      <w:tr w:rsidR="00AF4FE2" w:rsidRPr="00A64F18" w:rsidTr="000441BD">
        <w:trPr>
          <w:trHeight w:val="449"/>
        </w:trPr>
        <w:tc>
          <w:tcPr>
            <w:tcW w:w="5940" w:type="dxa"/>
          </w:tcPr>
          <w:p w:rsidR="00AF4FE2" w:rsidRPr="00A64F18" w:rsidRDefault="00AF4FE2" w:rsidP="000441BD">
            <w:pPr>
              <w:jc w:val="left"/>
              <w:rPr>
                <w:b/>
                <w:sz w:val="18"/>
                <w:szCs w:val="18"/>
              </w:rPr>
            </w:pPr>
            <w:r w:rsidRPr="00A64F18">
              <w:rPr>
                <w:b/>
                <w:sz w:val="18"/>
                <w:szCs w:val="18"/>
              </w:rPr>
              <w:t>ACGM Inclusion</w:t>
            </w:r>
          </w:p>
          <w:p w:rsidR="00AF4FE2" w:rsidRPr="00A64F18" w:rsidRDefault="00AF4FE2" w:rsidP="000441BD">
            <w:pPr>
              <w:jc w:val="left"/>
              <w:rPr>
                <w:sz w:val="18"/>
                <w:szCs w:val="18"/>
              </w:rPr>
            </w:pPr>
            <w:r w:rsidRPr="00A64F18">
              <w:rPr>
                <w:sz w:val="18"/>
                <w:szCs w:val="18"/>
              </w:rPr>
              <w:t xml:space="preserve">Is this course included in the ACGM? </w:t>
            </w:r>
          </w:p>
        </w:tc>
        <w:tc>
          <w:tcPr>
            <w:tcW w:w="1890" w:type="dxa"/>
          </w:tcPr>
          <w:p w:rsidR="00AF4FE2" w:rsidRPr="00A64F18" w:rsidRDefault="00AF4FE2" w:rsidP="000441BD">
            <w:pPr>
              <w:rPr>
                <w:sz w:val="18"/>
                <w:szCs w:val="18"/>
              </w:rPr>
            </w:pPr>
            <w:r w:rsidRPr="00A64F18">
              <w:rPr>
                <w:sz w:val="18"/>
                <w:szCs w:val="18"/>
              </w:rPr>
              <w:t>X</w:t>
            </w:r>
          </w:p>
        </w:tc>
        <w:tc>
          <w:tcPr>
            <w:tcW w:w="1530" w:type="dxa"/>
          </w:tcPr>
          <w:p w:rsidR="00AF4FE2" w:rsidRPr="00A64F18" w:rsidRDefault="00AF4FE2" w:rsidP="000441BD">
            <w:pPr>
              <w:rPr>
                <w:sz w:val="18"/>
                <w:szCs w:val="18"/>
              </w:rPr>
            </w:pPr>
          </w:p>
        </w:tc>
      </w:tr>
      <w:tr w:rsidR="00AF4FE2" w:rsidRPr="00A64F18" w:rsidTr="000441BD">
        <w:trPr>
          <w:trHeight w:val="449"/>
        </w:trPr>
        <w:tc>
          <w:tcPr>
            <w:tcW w:w="5940" w:type="dxa"/>
          </w:tcPr>
          <w:p w:rsidR="00AF4FE2" w:rsidRPr="00A64F18" w:rsidRDefault="00AF4FE2" w:rsidP="000441BD">
            <w:pPr>
              <w:jc w:val="left"/>
              <w:rPr>
                <w:b/>
                <w:sz w:val="18"/>
                <w:szCs w:val="18"/>
              </w:rPr>
            </w:pPr>
            <w:r w:rsidRPr="00A64F18">
              <w:rPr>
                <w:b/>
                <w:sz w:val="18"/>
                <w:szCs w:val="18"/>
              </w:rPr>
              <w:t>Foundational Component Area</w:t>
            </w:r>
          </w:p>
          <w:p w:rsidR="00AF4FE2" w:rsidRPr="00A64F18" w:rsidRDefault="00AF4FE2" w:rsidP="000441BD">
            <w:pPr>
              <w:jc w:val="left"/>
              <w:rPr>
                <w:sz w:val="18"/>
                <w:szCs w:val="18"/>
              </w:rPr>
            </w:pPr>
            <w:r w:rsidRPr="00A64F18">
              <w:rPr>
                <w:sz w:val="18"/>
                <w:szCs w:val="18"/>
              </w:rPr>
              <w:t>Does this course align with the Foundational Component Area description?</w:t>
            </w:r>
          </w:p>
        </w:tc>
        <w:tc>
          <w:tcPr>
            <w:tcW w:w="1890" w:type="dxa"/>
          </w:tcPr>
          <w:p w:rsidR="00AF4FE2" w:rsidRPr="00A64F18" w:rsidRDefault="00AF4FE2" w:rsidP="000441BD">
            <w:pPr>
              <w:rPr>
                <w:sz w:val="18"/>
                <w:szCs w:val="18"/>
              </w:rPr>
            </w:pPr>
            <w:r w:rsidRPr="00A64F18">
              <w:rPr>
                <w:sz w:val="18"/>
                <w:szCs w:val="18"/>
              </w:rPr>
              <w:t>X</w:t>
            </w:r>
          </w:p>
        </w:tc>
        <w:tc>
          <w:tcPr>
            <w:tcW w:w="1530" w:type="dxa"/>
          </w:tcPr>
          <w:p w:rsidR="00AF4FE2" w:rsidRPr="00A64F18" w:rsidRDefault="00AF4FE2" w:rsidP="000441BD">
            <w:pPr>
              <w:rPr>
                <w:sz w:val="18"/>
                <w:szCs w:val="18"/>
              </w:rPr>
            </w:pPr>
          </w:p>
        </w:tc>
      </w:tr>
      <w:tr w:rsidR="00AF4FE2" w:rsidRPr="00A64F18" w:rsidTr="000441BD">
        <w:tc>
          <w:tcPr>
            <w:tcW w:w="5940" w:type="dxa"/>
          </w:tcPr>
          <w:p w:rsidR="00AF4FE2" w:rsidRPr="00A64F18" w:rsidRDefault="00AF4FE2" w:rsidP="000441BD">
            <w:pPr>
              <w:jc w:val="left"/>
              <w:rPr>
                <w:sz w:val="18"/>
                <w:szCs w:val="18"/>
              </w:rPr>
            </w:pPr>
            <w:r w:rsidRPr="00A64F18">
              <w:rPr>
                <w:b/>
                <w:sz w:val="18"/>
                <w:szCs w:val="18"/>
              </w:rPr>
              <w:t>Learning Outcomes</w:t>
            </w:r>
            <w:r w:rsidRPr="00A64F18">
              <w:rPr>
                <w:b/>
                <w:sz w:val="18"/>
                <w:szCs w:val="18"/>
              </w:rPr>
              <w:br/>
            </w:r>
            <w:r w:rsidRPr="00A64F18">
              <w:rPr>
                <w:sz w:val="18"/>
                <w:szCs w:val="18"/>
              </w:rPr>
              <w:t>Are the learning outcomes consistent (if applicable) with the ACGM?</w:t>
            </w:r>
          </w:p>
        </w:tc>
        <w:tc>
          <w:tcPr>
            <w:tcW w:w="1890" w:type="dxa"/>
          </w:tcPr>
          <w:p w:rsidR="00AF4FE2" w:rsidRPr="00A64F18" w:rsidRDefault="00AF4FE2" w:rsidP="000441BD">
            <w:pPr>
              <w:rPr>
                <w:sz w:val="18"/>
                <w:szCs w:val="18"/>
              </w:rPr>
            </w:pPr>
            <w:r w:rsidRPr="00A64F18">
              <w:rPr>
                <w:sz w:val="18"/>
                <w:szCs w:val="18"/>
              </w:rPr>
              <w:t>X</w:t>
            </w:r>
          </w:p>
        </w:tc>
        <w:tc>
          <w:tcPr>
            <w:tcW w:w="1530" w:type="dxa"/>
          </w:tcPr>
          <w:p w:rsidR="00AF4FE2" w:rsidRPr="00A64F18" w:rsidRDefault="00AF4FE2" w:rsidP="000441BD">
            <w:pPr>
              <w:rPr>
                <w:sz w:val="18"/>
                <w:szCs w:val="18"/>
              </w:rPr>
            </w:pPr>
          </w:p>
        </w:tc>
      </w:tr>
      <w:tr w:rsidR="00AF4FE2" w:rsidRPr="00A64F18" w:rsidTr="000441BD">
        <w:tc>
          <w:tcPr>
            <w:tcW w:w="5940" w:type="dxa"/>
          </w:tcPr>
          <w:p w:rsidR="00AF4FE2" w:rsidRPr="00A64F18" w:rsidRDefault="00AF4FE2" w:rsidP="000441BD">
            <w:pPr>
              <w:jc w:val="left"/>
              <w:rPr>
                <w:sz w:val="18"/>
                <w:szCs w:val="18"/>
              </w:rPr>
            </w:pPr>
            <w:r w:rsidRPr="00A64F18">
              <w:rPr>
                <w:b/>
                <w:sz w:val="18"/>
                <w:szCs w:val="18"/>
              </w:rPr>
              <w:t>Communication Skills</w:t>
            </w:r>
            <w:r w:rsidRPr="00A64F18">
              <w:rPr>
                <w:b/>
                <w:sz w:val="18"/>
                <w:szCs w:val="18"/>
              </w:rPr>
              <w:br/>
            </w:r>
            <w:r w:rsidRPr="00A64F18">
              <w:rPr>
                <w:sz w:val="18"/>
                <w:szCs w:val="18"/>
              </w:rPr>
              <w:t>Does the assignment and/or activity align with the core objective description?</w:t>
            </w:r>
          </w:p>
        </w:tc>
        <w:tc>
          <w:tcPr>
            <w:tcW w:w="1890" w:type="dxa"/>
          </w:tcPr>
          <w:p w:rsidR="00AF4FE2" w:rsidRPr="00A64F18" w:rsidRDefault="005F0592" w:rsidP="000441BD">
            <w:pPr>
              <w:rPr>
                <w:sz w:val="18"/>
                <w:szCs w:val="18"/>
              </w:rPr>
            </w:pPr>
            <w:r>
              <w:rPr>
                <w:sz w:val="18"/>
                <w:szCs w:val="18"/>
              </w:rPr>
              <w:t>X</w:t>
            </w:r>
          </w:p>
        </w:tc>
        <w:tc>
          <w:tcPr>
            <w:tcW w:w="1530" w:type="dxa"/>
          </w:tcPr>
          <w:p w:rsidR="00AF4FE2" w:rsidRPr="00A64F18" w:rsidRDefault="00AF4FE2" w:rsidP="000441BD">
            <w:pPr>
              <w:rPr>
                <w:sz w:val="18"/>
                <w:szCs w:val="18"/>
              </w:rPr>
            </w:pPr>
          </w:p>
        </w:tc>
      </w:tr>
      <w:tr w:rsidR="00AF4FE2" w:rsidRPr="00A64F18" w:rsidTr="000441BD">
        <w:tc>
          <w:tcPr>
            <w:tcW w:w="5940" w:type="dxa"/>
          </w:tcPr>
          <w:p w:rsidR="00AF4FE2" w:rsidRPr="00A64F18" w:rsidRDefault="00AF4FE2" w:rsidP="000441BD">
            <w:pPr>
              <w:jc w:val="left"/>
              <w:rPr>
                <w:sz w:val="18"/>
                <w:szCs w:val="18"/>
              </w:rPr>
            </w:pPr>
            <w:r w:rsidRPr="00A64F18">
              <w:rPr>
                <w:b/>
                <w:sz w:val="18"/>
                <w:szCs w:val="18"/>
              </w:rPr>
              <w:t>Critical Thinking Skills</w:t>
            </w:r>
            <w:r w:rsidRPr="00A64F18">
              <w:rPr>
                <w:b/>
                <w:sz w:val="18"/>
                <w:szCs w:val="18"/>
              </w:rPr>
              <w:br/>
            </w:r>
            <w:r w:rsidRPr="00A64F18">
              <w:rPr>
                <w:sz w:val="18"/>
                <w:szCs w:val="18"/>
              </w:rPr>
              <w:t>Does the assignment and/or activity align with the core objective description?</w:t>
            </w:r>
          </w:p>
        </w:tc>
        <w:tc>
          <w:tcPr>
            <w:tcW w:w="1890" w:type="dxa"/>
          </w:tcPr>
          <w:p w:rsidR="00AF4FE2" w:rsidRPr="00A64F18" w:rsidRDefault="00AE3888" w:rsidP="000441BD">
            <w:pPr>
              <w:rPr>
                <w:sz w:val="18"/>
                <w:szCs w:val="18"/>
              </w:rPr>
            </w:pPr>
            <w:r>
              <w:rPr>
                <w:sz w:val="18"/>
                <w:szCs w:val="18"/>
              </w:rPr>
              <w:t>X</w:t>
            </w:r>
          </w:p>
        </w:tc>
        <w:tc>
          <w:tcPr>
            <w:tcW w:w="1530" w:type="dxa"/>
          </w:tcPr>
          <w:p w:rsidR="00AF4FE2" w:rsidRPr="00A64F18" w:rsidRDefault="00AF4FE2" w:rsidP="000441BD">
            <w:pPr>
              <w:rPr>
                <w:sz w:val="18"/>
                <w:szCs w:val="18"/>
              </w:rPr>
            </w:pPr>
          </w:p>
        </w:tc>
      </w:tr>
      <w:tr w:rsidR="00AF4FE2" w:rsidRPr="00A64F18" w:rsidTr="000441BD">
        <w:tc>
          <w:tcPr>
            <w:tcW w:w="5940" w:type="dxa"/>
          </w:tcPr>
          <w:p w:rsidR="00AF4FE2" w:rsidRPr="00A64F18" w:rsidRDefault="00AF4FE2" w:rsidP="000441BD">
            <w:pPr>
              <w:jc w:val="left"/>
              <w:rPr>
                <w:b/>
                <w:sz w:val="18"/>
                <w:szCs w:val="18"/>
              </w:rPr>
            </w:pPr>
            <w:r w:rsidRPr="00A64F18">
              <w:rPr>
                <w:b/>
                <w:sz w:val="18"/>
                <w:szCs w:val="18"/>
              </w:rPr>
              <w:t>Empirical and Quantitative Skills</w:t>
            </w:r>
            <w:r w:rsidRPr="00A64F18">
              <w:rPr>
                <w:b/>
                <w:sz w:val="18"/>
                <w:szCs w:val="18"/>
              </w:rPr>
              <w:br/>
            </w:r>
            <w:r w:rsidRPr="00A64F18">
              <w:rPr>
                <w:sz w:val="18"/>
                <w:szCs w:val="18"/>
              </w:rPr>
              <w:t>Does the assignment and/or activity align with the core objective description?</w:t>
            </w:r>
          </w:p>
        </w:tc>
        <w:tc>
          <w:tcPr>
            <w:tcW w:w="1890" w:type="dxa"/>
          </w:tcPr>
          <w:p w:rsidR="00AF4FE2" w:rsidRPr="00A64F18" w:rsidRDefault="00AE3888" w:rsidP="000441BD">
            <w:pPr>
              <w:rPr>
                <w:sz w:val="18"/>
                <w:szCs w:val="18"/>
              </w:rPr>
            </w:pPr>
            <w:r>
              <w:rPr>
                <w:sz w:val="18"/>
                <w:szCs w:val="18"/>
              </w:rPr>
              <w:t>X</w:t>
            </w:r>
          </w:p>
        </w:tc>
        <w:tc>
          <w:tcPr>
            <w:tcW w:w="1530" w:type="dxa"/>
          </w:tcPr>
          <w:p w:rsidR="00AF4FE2" w:rsidRPr="00A64F18" w:rsidRDefault="00AF4FE2" w:rsidP="000441BD">
            <w:pPr>
              <w:rPr>
                <w:sz w:val="18"/>
                <w:szCs w:val="18"/>
              </w:rPr>
            </w:pPr>
          </w:p>
        </w:tc>
      </w:tr>
      <w:tr w:rsidR="00AF4FE2" w:rsidRPr="00A64F18" w:rsidTr="000441BD">
        <w:tc>
          <w:tcPr>
            <w:tcW w:w="5940" w:type="dxa"/>
          </w:tcPr>
          <w:p w:rsidR="00AF4FE2" w:rsidRPr="00A64F18" w:rsidRDefault="00AF4FE2" w:rsidP="000441BD">
            <w:pPr>
              <w:jc w:val="left"/>
              <w:rPr>
                <w:b/>
                <w:sz w:val="18"/>
                <w:szCs w:val="18"/>
              </w:rPr>
            </w:pPr>
            <w:r w:rsidRPr="00A64F18">
              <w:rPr>
                <w:b/>
                <w:sz w:val="18"/>
                <w:szCs w:val="18"/>
              </w:rPr>
              <w:t>Teamwork</w:t>
            </w:r>
            <w:r w:rsidRPr="00A64F18">
              <w:rPr>
                <w:b/>
                <w:sz w:val="18"/>
                <w:szCs w:val="18"/>
              </w:rPr>
              <w:br/>
            </w:r>
            <w:r w:rsidRPr="00A64F18">
              <w:rPr>
                <w:sz w:val="18"/>
                <w:szCs w:val="18"/>
              </w:rPr>
              <w:t>Does the assignment and/or activity align with the core objective description?</w:t>
            </w:r>
          </w:p>
        </w:tc>
        <w:tc>
          <w:tcPr>
            <w:tcW w:w="1890" w:type="dxa"/>
          </w:tcPr>
          <w:p w:rsidR="00AF4FE2" w:rsidRPr="00A64F18" w:rsidRDefault="00AE3888" w:rsidP="000441BD">
            <w:pPr>
              <w:rPr>
                <w:sz w:val="18"/>
                <w:szCs w:val="18"/>
              </w:rPr>
            </w:pPr>
            <w:r>
              <w:rPr>
                <w:sz w:val="18"/>
                <w:szCs w:val="18"/>
              </w:rPr>
              <w:t>X</w:t>
            </w:r>
          </w:p>
        </w:tc>
        <w:tc>
          <w:tcPr>
            <w:tcW w:w="1530" w:type="dxa"/>
          </w:tcPr>
          <w:p w:rsidR="00AF4FE2" w:rsidRPr="00A64F18" w:rsidRDefault="00AF4FE2" w:rsidP="000441BD">
            <w:pPr>
              <w:rPr>
                <w:sz w:val="18"/>
                <w:szCs w:val="18"/>
              </w:rPr>
            </w:pPr>
          </w:p>
        </w:tc>
      </w:tr>
      <w:tr w:rsidR="00AF4FE2" w:rsidRPr="00A64F18" w:rsidTr="000441BD">
        <w:tc>
          <w:tcPr>
            <w:tcW w:w="5940" w:type="dxa"/>
          </w:tcPr>
          <w:p w:rsidR="00AF4FE2" w:rsidRPr="00A64F18" w:rsidRDefault="00AF4FE2" w:rsidP="000441BD">
            <w:pPr>
              <w:jc w:val="left"/>
              <w:rPr>
                <w:b/>
                <w:sz w:val="18"/>
                <w:szCs w:val="18"/>
              </w:rPr>
            </w:pPr>
            <w:r w:rsidRPr="00A64F18">
              <w:rPr>
                <w:b/>
                <w:sz w:val="18"/>
                <w:szCs w:val="18"/>
              </w:rPr>
              <w:t>Cohesive Proposal</w:t>
            </w:r>
          </w:p>
          <w:p w:rsidR="00AF4FE2" w:rsidRPr="00A64F18" w:rsidRDefault="00AF4FE2" w:rsidP="00AF4FE2">
            <w:pPr>
              <w:pStyle w:val="ListParagraph"/>
              <w:numPr>
                <w:ilvl w:val="0"/>
                <w:numId w:val="15"/>
              </w:numPr>
              <w:jc w:val="left"/>
              <w:rPr>
                <w:b/>
                <w:sz w:val="18"/>
                <w:szCs w:val="18"/>
              </w:rPr>
            </w:pPr>
            <w:r w:rsidRPr="00A64F18">
              <w:rPr>
                <w:sz w:val="18"/>
                <w:szCs w:val="18"/>
              </w:rPr>
              <w:t>Does the information presented make sense?</w:t>
            </w:r>
          </w:p>
          <w:p w:rsidR="00AF4FE2" w:rsidRPr="00A64F18" w:rsidRDefault="00AF4FE2" w:rsidP="00AF4FE2">
            <w:pPr>
              <w:pStyle w:val="ListParagraph"/>
              <w:numPr>
                <w:ilvl w:val="0"/>
                <w:numId w:val="15"/>
              </w:numPr>
              <w:jc w:val="left"/>
              <w:rPr>
                <w:b/>
                <w:sz w:val="18"/>
                <w:szCs w:val="18"/>
              </w:rPr>
            </w:pPr>
            <w:r w:rsidRPr="00A64F18">
              <w:rPr>
                <w:sz w:val="18"/>
                <w:szCs w:val="18"/>
              </w:rPr>
              <w:t>Is each assignment and assessment plan cohesive?</w:t>
            </w:r>
          </w:p>
        </w:tc>
        <w:tc>
          <w:tcPr>
            <w:tcW w:w="1890" w:type="dxa"/>
          </w:tcPr>
          <w:p w:rsidR="00AF4FE2" w:rsidRPr="00A64F18" w:rsidRDefault="00AF4FE2" w:rsidP="000441BD">
            <w:pPr>
              <w:rPr>
                <w:sz w:val="18"/>
                <w:szCs w:val="18"/>
              </w:rPr>
            </w:pPr>
            <w:r w:rsidRPr="00A64F18">
              <w:rPr>
                <w:sz w:val="18"/>
                <w:szCs w:val="18"/>
              </w:rPr>
              <w:t>X</w:t>
            </w:r>
          </w:p>
        </w:tc>
        <w:tc>
          <w:tcPr>
            <w:tcW w:w="1530" w:type="dxa"/>
          </w:tcPr>
          <w:p w:rsidR="00AF4FE2" w:rsidRPr="00A64F18" w:rsidRDefault="00AF4FE2" w:rsidP="000441BD">
            <w:pPr>
              <w:rPr>
                <w:sz w:val="18"/>
                <w:szCs w:val="18"/>
              </w:rPr>
            </w:pPr>
          </w:p>
        </w:tc>
      </w:tr>
    </w:tbl>
    <w:p w:rsidR="00AF4FE2" w:rsidRPr="00A64F18" w:rsidRDefault="00AF4FE2" w:rsidP="00AF4FE2">
      <w:pPr>
        <w:jc w:val="left"/>
        <w:rPr>
          <w:sz w:val="18"/>
          <w:szCs w:val="18"/>
        </w:rPr>
      </w:pPr>
    </w:p>
    <w:tbl>
      <w:tblPr>
        <w:tblStyle w:val="TableGrid"/>
        <w:tblW w:w="0" w:type="auto"/>
        <w:tblInd w:w="108" w:type="dxa"/>
        <w:tblLook w:val="04A0" w:firstRow="1" w:lastRow="0" w:firstColumn="1" w:lastColumn="0" w:noHBand="0" w:noVBand="1"/>
      </w:tblPr>
      <w:tblGrid>
        <w:gridCol w:w="9360"/>
      </w:tblGrid>
      <w:tr w:rsidR="00AF4FE2" w:rsidRPr="00A64F18" w:rsidTr="000441BD">
        <w:tc>
          <w:tcPr>
            <w:tcW w:w="9360" w:type="dxa"/>
          </w:tcPr>
          <w:p w:rsidR="00AF4FE2" w:rsidRPr="00A64F18" w:rsidRDefault="00AF4FE2" w:rsidP="000441BD">
            <w:pPr>
              <w:jc w:val="left"/>
              <w:rPr>
                <w:b/>
                <w:sz w:val="18"/>
                <w:szCs w:val="18"/>
              </w:rPr>
            </w:pPr>
            <w:r w:rsidRPr="00A64F18">
              <w:rPr>
                <w:b/>
                <w:sz w:val="18"/>
                <w:szCs w:val="18"/>
              </w:rPr>
              <w:t>REASON FOR “NO” RATING (IF APPPLICABLE) FOR PART I:</w:t>
            </w:r>
          </w:p>
          <w:p w:rsidR="00AF4FE2" w:rsidRPr="00A64F18" w:rsidRDefault="00AF4FE2" w:rsidP="00A97ADB">
            <w:pPr>
              <w:jc w:val="left"/>
              <w:rPr>
                <w:sz w:val="18"/>
                <w:szCs w:val="18"/>
              </w:rPr>
            </w:pPr>
            <w:r w:rsidRPr="00A64F18">
              <w:rPr>
                <w:sz w:val="18"/>
                <w:szCs w:val="18"/>
              </w:rPr>
              <w:t>Committee requests specific assignments to assess if they will meet the objectives. Perhaps give examples of specific lab activities that may be used in assessments.  Also in regard to peer evaluations, how will they be used in the assessment method</w:t>
            </w:r>
            <w:r w:rsidR="00A97ADB">
              <w:rPr>
                <w:sz w:val="18"/>
                <w:szCs w:val="18"/>
              </w:rPr>
              <w:t>?</w:t>
            </w:r>
          </w:p>
        </w:tc>
      </w:tr>
    </w:tbl>
    <w:p w:rsidR="00AF4FE2" w:rsidRPr="00A64F18" w:rsidRDefault="00AF4FE2" w:rsidP="00AF4FE2">
      <w:pPr>
        <w:jc w:val="left"/>
        <w:rPr>
          <w:sz w:val="18"/>
          <w:szCs w:val="18"/>
        </w:rPr>
      </w:pPr>
    </w:p>
    <w:p w:rsidR="00AF4FE2" w:rsidRPr="00A64F18" w:rsidRDefault="00AF4FE2" w:rsidP="00AF4FE2">
      <w:pPr>
        <w:jc w:val="left"/>
        <w:rPr>
          <w:color w:val="FF0000"/>
          <w:sz w:val="18"/>
          <w:szCs w:val="18"/>
        </w:rPr>
      </w:pPr>
      <w:r w:rsidRPr="00A64F18">
        <w:rPr>
          <w:color w:val="FF0000"/>
          <w:sz w:val="18"/>
          <w:szCs w:val="18"/>
        </w:rPr>
        <w:t xml:space="preserve">PART II: Assessment Evaluation </w:t>
      </w:r>
    </w:p>
    <w:tbl>
      <w:tblPr>
        <w:tblStyle w:val="TableGrid"/>
        <w:tblW w:w="0" w:type="auto"/>
        <w:tblInd w:w="108" w:type="dxa"/>
        <w:tblLook w:val="04A0" w:firstRow="1" w:lastRow="0" w:firstColumn="1" w:lastColumn="0" w:noHBand="0" w:noVBand="1"/>
      </w:tblPr>
      <w:tblGrid>
        <w:gridCol w:w="5940"/>
        <w:gridCol w:w="1890"/>
        <w:gridCol w:w="1530"/>
      </w:tblGrid>
      <w:tr w:rsidR="00AF4FE2" w:rsidRPr="00A64F18" w:rsidTr="000441BD">
        <w:tc>
          <w:tcPr>
            <w:tcW w:w="5940" w:type="dxa"/>
            <w:shd w:val="clear" w:color="auto" w:fill="DBE5F1" w:themeFill="accent1" w:themeFillTint="33"/>
            <w:vAlign w:val="center"/>
          </w:tcPr>
          <w:p w:rsidR="00AF4FE2" w:rsidRPr="00A64F18" w:rsidRDefault="00AF4FE2" w:rsidP="000441BD">
            <w:pPr>
              <w:rPr>
                <w:b/>
                <w:sz w:val="18"/>
                <w:szCs w:val="18"/>
              </w:rPr>
            </w:pPr>
            <w:r w:rsidRPr="00A64F18">
              <w:rPr>
                <w:b/>
                <w:sz w:val="18"/>
                <w:szCs w:val="18"/>
              </w:rPr>
              <w:t>QUESTION</w:t>
            </w:r>
          </w:p>
        </w:tc>
        <w:tc>
          <w:tcPr>
            <w:tcW w:w="1890" w:type="dxa"/>
            <w:shd w:val="clear" w:color="auto" w:fill="DBE5F1" w:themeFill="accent1" w:themeFillTint="33"/>
            <w:vAlign w:val="center"/>
          </w:tcPr>
          <w:p w:rsidR="00AF4FE2" w:rsidRPr="00A64F18" w:rsidRDefault="00AF4FE2" w:rsidP="000441BD">
            <w:pPr>
              <w:rPr>
                <w:b/>
                <w:sz w:val="18"/>
                <w:szCs w:val="18"/>
              </w:rPr>
            </w:pPr>
            <w:r w:rsidRPr="00A64F18">
              <w:rPr>
                <w:b/>
                <w:sz w:val="18"/>
                <w:szCs w:val="18"/>
              </w:rPr>
              <w:t>YES</w:t>
            </w:r>
          </w:p>
          <w:p w:rsidR="00AF4FE2" w:rsidRPr="00A64F18" w:rsidRDefault="00AF4FE2" w:rsidP="000441BD">
            <w:pPr>
              <w:rPr>
                <w:sz w:val="18"/>
                <w:szCs w:val="18"/>
              </w:rPr>
            </w:pPr>
            <w:r w:rsidRPr="00A64F18">
              <w:rPr>
                <w:sz w:val="18"/>
                <w:szCs w:val="18"/>
              </w:rPr>
              <w:t>(Put X if Does Meet Criteria)</w:t>
            </w:r>
          </w:p>
        </w:tc>
        <w:tc>
          <w:tcPr>
            <w:tcW w:w="1530" w:type="dxa"/>
            <w:shd w:val="clear" w:color="auto" w:fill="DBE5F1" w:themeFill="accent1" w:themeFillTint="33"/>
            <w:vAlign w:val="center"/>
          </w:tcPr>
          <w:p w:rsidR="00AF4FE2" w:rsidRPr="00A64F18" w:rsidRDefault="00AF4FE2" w:rsidP="000441BD">
            <w:pPr>
              <w:rPr>
                <w:b/>
                <w:sz w:val="18"/>
                <w:szCs w:val="18"/>
              </w:rPr>
            </w:pPr>
            <w:r w:rsidRPr="00A64F18">
              <w:rPr>
                <w:b/>
                <w:sz w:val="18"/>
                <w:szCs w:val="18"/>
              </w:rPr>
              <w:t>NO</w:t>
            </w:r>
          </w:p>
          <w:p w:rsidR="00AF4FE2" w:rsidRPr="00A64F18" w:rsidRDefault="00AF4FE2" w:rsidP="000441BD">
            <w:pPr>
              <w:rPr>
                <w:sz w:val="18"/>
                <w:szCs w:val="18"/>
              </w:rPr>
            </w:pPr>
            <w:r w:rsidRPr="00A64F18">
              <w:rPr>
                <w:sz w:val="18"/>
                <w:szCs w:val="18"/>
              </w:rPr>
              <w:t xml:space="preserve">(Put X if Does </w:t>
            </w:r>
            <w:r w:rsidRPr="00A64F18">
              <w:rPr>
                <w:b/>
                <w:sz w:val="18"/>
                <w:szCs w:val="18"/>
              </w:rPr>
              <w:t>Not</w:t>
            </w:r>
            <w:r w:rsidRPr="00A64F18">
              <w:rPr>
                <w:sz w:val="18"/>
                <w:szCs w:val="18"/>
              </w:rPr>
              <w:t xml:space="preserve"> Meet Criteria)</w:t>
            </w:r>
          </w:p>
        </w:tc>
      </w:tr>
      <w:tr w:rsidR="00AF4FE2" w:rsidRPr="00A64F18" w:rsidTr="000441BD">
        <w:trPr>
          <w:trHeight w:val="449"/>
        </w:trPr>
        <w:tc>
          <w:tcPr>
            <w:tcW w:w="5940" w:type="dxa"/>
          </w:tcPr>
          <w:p w:rsidR="00AF4FE2" w:rsidRPr="00A64F18" w:rsidRDefault="00AF4FE2" w:rsidP="000441BD">
            <w:pPr>
              <w:jc w:val="left"/>
              <w:rPr>
                <w:b/>
                <w:sz w:val="18"/>
                <w:szCs w:val="18"/>
              </w:rPr>
            </w:pPr>
            <w:r w:rsidRPr="00A64F18">
              <w:rPr>
                <w:b/>
                <w:sz w:val="18"/>
                <w:szCs w:val="18"/>
              </w:rPr>
              <w:t xml:space="preserve">Direct Assessment </w:t>
            </w:r>
          </w:p>
          <w:p w:rsidR="00AF4FE2" w:rsidRPr="00A64F18" w:rsidRDefault="00AF4FE2" w:rsidP="000441BD">
            <w:pPr>
              <w:jc w:val="left"/>
              <w:rPr>
                <w:sz w:val="18"/>
                <w:szCs w:val="18"/>
              </w:rPr>
            </w:pPr>
            <w:r w:rsidRPr="00A64F18">
              <w:rPr>
                <w:sz w:val="18"/>
                <w:szCs w:val="18"/>
              </w:rPr>
              <w:t>Is at least one direct assessment method presented for each core objective?</w:t>
            </w:r>
          </w:p>
        </w:tc>
        <w:tc>
          <w:tcPr>
            <w:tcW w:w="1890" w:type="dxa"/>
          </w:tcPr>
          <w:p w:rsidR="00AF4FE2" w:rsidRPr="00AE3888" w:rsidRDefault="00AF4FE2" w:rsidP="00AE238A">
            <w:pPr>
              <w:rPr>
                <w:color w:val="FF0000"/>
                <w:sz w:val="18"/>
                <w:szCs w:val="18"/>
              </w:rPr>
            </w:pPr>
            <w:r w:rsidRPr="00A64F18">
              <w:rPr>
                <w:sz w:val="18"/>
                <w:szCs w:val="18"/>
              </w:rPr>
              <w:t>X</w:t>
            </w:r>
            <w:r w:rsidR="00AE3888">
              <w:rPr>
                <w:sz w:val="18"/>
                <w:szCs w:val="18"/>
              </w:rPr>
              <w:t xml:space="preserve"> </w:t>
            </w:r>
          </w:p>
        </w:tc>
        <w:tc>
          <w:tcPr>
            <w:tcW w:w="1530" w:type="dxa"/>
          </w:tcPr>
          <w:p w:rsidR="00AF4FE2" w:rsidRPr="00A64F18" w:rsidRDefault="00AF4FE2" w:rsidP="000441BD">
            <w:pPr>
              <w:jc w:val="left"/>
              <w:rPr>
                <w:sz w:val="18"/>
                <w:szCs w:val="18"/>
              </w:rPr>
            </w:pPr>
          </w:p>
        </w:tc>
      </w:tr>
      <w:tr w:rsidR="00AF4FE2" w:rsidRPr="00A64F18" w:rsidTr="000441BD">
        <w:tc>
          <w:tcPr>
            <w:tcW w:w="5940" w:type="dxa"/>
          </w:tcPr>
          <w:p w:rsidR="00AF4FE2" w:rsidRPr="00A64F18" w:rsidRDefault="00AF4FE2" w:rsidP="000441BD">
            <w:pPr>
              <w:jc w:val="left"/>
              <w:rPr>
                <w:b/>
                <w:sz w:val="18"/>
                <w:szCs w:val="18"/>
              </w:rPr>
            </w:pPr>
            <w:r w:rsidRPr="00A64F18">
              <w:rPr>
                <w:b/>
                <w:sz w:val="18"/>
                <w:szCs w:val="18"/>
              </w:rPr>
              <w:t>Brief Outline of Assessment Method</w:t>
            </w:r>
          </w:p>
          <w:p w:rsidR="00AF4FE2" w:rsidRPr="00A64F18" w:rsidRDefault="00AF4FE2" w:rsidP="000441BD">
            <w:pPr>
              <w:jc w:val="left"/>
              <w:rPr>
                <w:sz w:val="18"/>
                <w:szCs w:val="18"/>
              </w:rPr>
            </w:pPr>
            <w:r w:rsidRPr="00A64F18">
              <w:rPr>
                <w:sz w:val="18"/>
                <w:szCs w:val="18"/>
              </w:rPr>
              <w:t>Is a clear assessment plan provided?</w:t>
            </w:r>
          </w:p>
        </w:tc>
        <w:tc>
          <w:tcPr>
            <w:tcW w:w="1890" w:type="dxa"/>
          </w:tcPr>
          <w:p w:rsidR="00AF4FE2" w:rsidRPr="00A64F18" w:rsidRDefault="00AF4FE2" w:rsidP="000441BD">
            <w:pPr>
              <w:rPr>
                <w:sz w:val="18"/>
                <w:szCs w:val="18"/>
              </w:rPr>
            </w:pPr>
            <w:r w:rsidRPr="00A64F18">
              <w:rPr>
                <w:sz w:val="18"/>
                <w:szCs w:val="18"/>
              </w:rPr>
              <w:t>X</w:t>
            </w:r>
          </w:p>
        </w:tc>
        <w:tc>
          <w:tcPr>
            <w:tcW w:w="1530" w:type="dxa"/>
          </w:tcPr>
          <w:p w:rsidR="00AF4FE2" w:rsidRPr="00A64F18" w:rsidRDefault="00AF4FE2" w:rsidP="000441BD">
            <w:pPr>
              <w:jc w:val="left"/>
              <w:rPr>
                <w:sz w:val="18"/>
                <w:szCs w:val="18"/>
              </w:rPr>
            </w:pPr>
          </w:p>
        </w:tc>
      </w:tr>
      <w:tr w:rsidR="00AF4FE2" w:rsidRPr="00A64F18" w:rsidTr="000441BD">
        <w:tc>
          <w:tcPr>
            <w:tcW w:w="5940" w:type="dxa"/>
          </w:tcPr>
          <w:p w:rsidR="00AF4FE2" w:rsidRPr="00A64F18" w:rsidRDefault="00AF4FE2" w:rsidP="000441BD">
            <w:pPr>
              <w:jc w:val="left"/>
              <w:rPr>
                <w:b/>
                <w:sz w:val="18"/>
                <w:szCs w:val="18"/>
              </w:rPr>
            </w:pPr>
            <w:r w:rsidRPr="00A64F18">
              <w:rPr>
                <w:b/>
                <w:sz w:val="18"/>
                <w:szCs w:val="18"/>
              </w:rPr>
              <w:t>Benchmark/Target</w:t>
            </w:r>
          </w:p>
          <w:p w:rsidR="00AF4FE2" w:rsidRPr="00A64F18" w:rsidRDefault="00AF4FE2" w:rsidP="00AF4FE2">
            <w:pPr>
              <w:pStyle w:val="ListParagraph"/>
              <w:numPr>
                <w:ilvl w:val="0"/>
                <w:numId w:val="16"/>
              </w:numPr>
              <w:jc w:val="left"/>
              <w:rPr>
                <w:sz w:val="18"/>
                <w:szCs w:val="18"/>
              </w:rPr>
            </w:pPr>
            <w:r w:rsidRPr="00A64F18">
              <w:rPr>
                <w:sz w:val="18"/>
                <w:szCs w:val="18"/>
              </w:rPr>
              <w:t>Is a benchmark/target provided?</w:t>
            </w:r>
          </w:p>
          <w:p w:rsidR="00AF4FE2" w:rsidRPr="00A64F18" w:rsidRDefault="00AF4FE2" w:rsidP="00AF4FE2">
            <w:pPr>
              <w:pStyle w:val="ListParagraph"/>
              <w:numPr>
                <w:ilvl w:val="0"/>
                <w:numId w:val="16"/>
              </w:numPr>
              <w:jc w:val="left"/>
              <w:rPr>
                <w:sz w:val="18"/>
                <w:szCs w:val="18"/>
              </w:rPr>
            </w:pPr>
            <w:r w:rsidRPr="00A64F18">
              <w:rPr>
                <w:sz w:val="18"/>
                <w:szCs w:val="18"/>
              </w:rPr>
              <w:t>Is it clear what the benchmark/target measures?</w:t>
            </w:r>
          </w:p>
        </w:tc>
        <w:tc>
          <w:tcPr>
            <w:tcW w:w="1890" w:type="dxa"/>
          </w:tcPr>
          <w:p w:rsidR="00AF4FE2" w:rsidRPr="00A64F18" w:rsidRDefault="00AF4FE2" w:rsidP="000441BD">
            <w:pPr>
              <w:rPr>
                <w:sz w:val="18"/>
                <w:szCs w:val="18"/>
              </w:rPr>
            </w:pPr>
            <w:r w:rsidRPr="00A64F18">
              <w:rPr>
                <w:sz w:val="18"/>
                <w:szCs w:val="18"/>
              </w:rPr>
              <w:t>X</w:t>
            </w:r>
          </w:p>
        </w:tc>
        <w:tc>
          <w:tcPr>
            <w:tcW w:w="1530" w:type="dxa"/>
          </w:tcPr>
          <w:p w:rsidR="00AF4FE2" w:rsidRPr="00A64F18" w:rsidRDefault="00AF4FE2" w:rsidP="000441BD">
            <w:pPr>
              <w:jc w:val="left"/>
              <w:rPr>
                <w:sz w:val="18"/>
                <w:szCs w:val="18"/>
              </w:rPr>
            </w:pPr>
          </w:p>
        </w:tc>
      </w:tr>
    </w:tbl>
    <w:p w:rsidR="00AF4FE2" w:rsidRPr="00A64F18" w:rsidRDefault="00AF4FE2" w:rsidP="00AF4FE2">
      <w:pPr>
        <w:jc w:val="left"/>
        <w:rPr>
          <w:b/>
          <w:sz w:val="18"/>
          <w:szCs w:val="18"/>
        </w:rPr>
      </w:pPr>
    </w:p>
    <w:tbl>
      <w:tblPr>
        <w:tblStyle w:val="TableGrid"/>
        <w:tblW w:w="0" w:type="auto"/>
        <w:tblInd w:w="108" w:type="dxa"/>
        <w:tblLook w:val="04A0" w:firstRow="1" w:lastRow="0" w:firstColumn="1" w:lastColumn="0" w:noHBand="0" w:noVBand="1"/>
      </w:tblPr>
      <w:tblGrid>
        <w:gridCol w:w="9360"/>
      </w:tblGrid>
      <w:tr w:rsidR="00AF4FE2" w:rsidRPr="00A64F18" w:rsidTr="000441BD">
        <w:tc>
          <w:tcPr>
            <w:tcW w:w="9360" w:type="dxa"/>
          </w:tcPr>
          <w:p w:rsidR="00AF4FE2" w:rsidRPr="00A64F18" w:rsidRDefault="00AF4FE2" w:rsidP="000441BD">
            <w:pPr>
              <w:jc w:val="left"/>
              <w:rPr>
                <w:b/>
                <w:sz w:val="18"/>
                <w:szCs w:val="18"/>
              </w:rPr>
            </w:pPr>
            <w:r w:rsidRPr="00A64F18">
              <w:rPr>
                <w:b/>
                <w:sz w:val="18"/>
                <w:szCs w:val="18"/>
              </w:rPr>
              <w:t>REASON FOR “NO” RATING (IF APPPLICABLE) FOR PART II:</w:t>
            </w:r>
          </w:p>
          <w:p w:rsidR="00AF4FE2" w:rsidRPr="00A64F18" w:rsidRDefault="00AF4FE2" w:rsidP="000441BD">
            <w:pPr>
              <w:jc w:val="left"/>
              <w:rPr>
                <w:sz w:val="18"/>
                <w:szCs w:val="18"/>
              </w:rPr>
            </w:pPr>
          </w:p>
        </w:tc>
      </w:tr>
    </w:tbl>
    <w:p w:rsidR="00AF4FE2" w:rsidRPr="00A64F18" w:rsidRDefault="00AF4FE2" w:rsidP="00AF4FE2">
      <w:pPr>
        <w:jc w:val="left"/>
        <w:rPr>
          <w:sz w:val="18"/>
          <w:szCs w:val="18"/>
        </w:rPr>
      </w:pPr>
    </w:p>
    <w:p w:rsidR="00AF4FE2" w:rsidRDefault="00AF4FE2" w:rsidP="00AF4FE2">
      <w:pPr>
        <w:rPr>
          <w:color w:val="FF0000"/>
          <w:sz w:val="18"/>
          <w:szCs w:val="18"/>
        </w:rPr>
      </w:pPr>
    </w:p>
    <w:p w:rsidR="006604E6" w:rsidRDefault="006604E6" w:rsidP="00AF4FE2">
      <w:pPr>
        <w:rPr>
          <w:color w:val="FF0000"/>
          <w:sz w:val="18"/>
          <w:szCs w:val="18"/>
        </w:rPr>
      </w:pPr>
    </w:p>
    <w:p w:rsidR="006604E6" w:rsidRDefault="006604E6" w:rsidP="00AF4FE2">
      <w:pPr>
        <w:rPr>
          <w:color w:val="FF0000"/>
          <w:sz w:val="18"/>
          <w:szCs w:val="18"/>
        </w:rPr>
      </w:pPr>
    </w:p>
    <w:p w:rsidR="006604E6" w:rsidRDefault="006604E6" w:rsidP="00AF4FE2">
      <w:pPr>
        <w:rPr>
          <w:color w:val="FF0000"/>
          <w:sz w:val="18"/>
          <w:szCs w:val="18"/>
        </w:rPr>
      </w:pPr>
    </w:p>
    <w:p w:rsidR="006604E6" w:rsidRDefault="006604E6" w:rsidP="00AF4FE2">
      <w:pPr>
        <w:rPr>
          <w:color w:val="FF0000"/>
          <w:sz w:val="18"/>
          <w:szCs w:val="18"/>
        </w:rPr>
      </w:pPr>
    </w:p>
    <w:p w:rsidR="00AE238A" w:rsidRDefault="00AE238A" w:rsidP="00AF4FE2">
      <w:pPr>
        <w:rPr>
          <w:color w:val="FF0000"/>
          <w:sz w:val="18"/>
          <w:szCs w:val="18"/>
        </w:rPr>
      </w:pPr>
    </w:p>
    <w:p w:rsidR="00AE238A" w:rsidRDefault="00AE238A" w:rsidP="00AF4FE2">
      <w:pPr>
        <w:rPr>
          <w:color w:val="FF0000"/>
          <w:sz w:val="18"/>
          <w:szCs w:val="18"/>
        </w:rPr>
      </w:pPr>
    </w:p>
    <w:p w:rsidR="006604E6" w:rsidRDefault="006604E6" w:rsidP="00AF4FE2">
      <w:pPr>
        <w:rPr>
          <w:color w:val="FF0000"/>
          <w:sz w:val="18"/>
          <w:szCs w:val="18"/>
        </w:rPr>
      </w:pPr>
    </w:p>
    <w:p w:rsidR="006604E6" w:rsidRDefault="006604E6" w:rsidP="00AF4FE2">
      <w:pPr>
        <w:rPr>
          <w:color w:val="FF0000"/>
          <w:sz w:val="18"/>
          <w:szCs w:val="18"/>
        </w:rPr>
      </w:pPr>
    </w:p>
    <w:p w:rsidR="006604E6" w:rsidRDefault="006604E6" w:rsidP="00AF4FE2">
      <w:pPr>
        <w:rPr>
          <w:b/>
          <w:sz w:val="18"/>
          <w:szCs w:val="18"/>
        </w:rPr>
      </w:pPr>
    </w:p>
    <w:p w:rsidR="00534658" w:rsidRDefault="00534658" w:rsidP="00AF4FE2">
      <w:pPr>
        <w:rPr>
          <w:b/>
          <w:sz w:val="18"/>
          <w:szCs w:val="18"/>
        </w:rPr>
      </w:pPr>
    </w:p>
    <w:p w:rsidR="00AF4FE2" w:rsidRDefault="00AF4FE2" w:rsidP="00AF4FE2">
      <w:pPr>
        <w:rPr>
          <w:b/>
          <w:sz w:val="18"/>
          <w:szCs w:val="18"/>
        </w:rPr>
      </w:pPr>
    </w:p>
    <w:p w:rsidR="00AF4FE2" w:rsidRPr="00A64F18" w:rsidRDefault="00AF4FE2" w:rsidP="00AF4FE2">
      <w:pPr>
        <w:rPr>
          <w:b/>
          <w:sz w:val="18"/>
          <w:szCs w:val="18"/>
        </w:rPr>
      </w:pPr>
      <w:r w:rsidRPr="00A64F18">
        <w:rPr>
          <w:b/>
          <w:sz w:val="18"/>
          <w:szCs w:val="18"/>
        </w:rPr>
        <w:lastRenderedPageBreak/>
        <w:t xml:space="preserve">Spring 2013 </w:t>
      </w:r>
    </w:p>
    <w:p w:rsidR="00AF4FE2" w:rsidRPr="00A64F18" w:rsidRDefault="00AF4FE2" w:rsidP="00AF4FE2">
      <w:pPr>
        <w:rPr>
          <w:b/>
          <w:sz w:val="18"/>
          <w:szCs w:val="18"/>
        </w:rPr>
      </w:pPr>
      <w:r w:rsidRPr="00A64F18">
        <w:rPr>
          <w:b/>
          <w:sz w:val="18"/>
          <w:szCs w:val="18"/>
        </w:rPr>
        <w:t>Call for Course Proposals for Inclusion Preliminary Evaluation</w:t>
      </w:r>
      <w:r w:rsidRPr="00A64F18">
        <w:rPr>
          <w:sz w:val="18"/>
          <w:szCs w:val="18"/>
        </w:rPr>
        <w:t xml:space="preserve"> </w:t>
      </w:r>
    </w:p>
    <w:p w:rsidR="00AF4FE2" w:rsidRPr="00A64F18" w:rsidRDefault="00AF4FE2" w:rsidP="00AF4FE2">
      <w:pPr>
        <w:rPr>
          <w:b/>
          <w:sz w:val="18"/>
          <w:szCs w:val="18"/>
        </w:rPr>
      </w:pPr>
    </w:p>
    <w:p w:rsidR="00AF4FE2" w:rsidRPr="00A64F18" w:rsidRDefault="00AF4FE2" w:rsidP="00AF4FE2">
      <w:pPr>
        <w:jc w:val="left"/>
        <w:rPr>
          <w:sz w:val="18"/>
          <w:szCs w:val="18"/>
        </w:rPr>
      </w:pPr>
      <w:r w:rsidRPr="00A64F18">
        <w:rPr>
          <w:b/>
          <w:sz w:val="18"/>
          <w:szCs w:val="18"/>
        </w:rPr>
        <w:t>Course:</w:t>
      </w:r>
      <w:r w:rsidRPr="00A64F18">
        <w:rPr>
          <w:sz w:val="18"/>
          <w:szCs w:val="18"/>
        </w:rPr>
        <w:t xml:space="preserve"> </w:t>
      </w:r>
      <w:r w:rsidRPr="00A64F18">
        <w:rPr>
          <w:sz w:val="18"/>
          <w:szCs w:val="18"/>
        </w:rPr>
        <w:tab/>
      </w:r>
      <w:r w:rsidRPr="00A64F18">
        <w:rPr>
          <w:sz w:val="18"/>
          <w:szCs w:val="18"/>
        </w:rPr>
        <w:tab/>
      </w:r>
      <w:r w:rsidRPr="00A64F18">
        <w:rPr>
          <w:sz w:val="18"/>
          <w:szCs w:val="18"/>
        </w:rPr>
        <w:tab/>
      </w:r>
      <w:r w:rsidRPr="00A64F18">
        <w:rPr>
          <w:sz w:val="18"/>
          <w:szCs w:val="18"/>
        </w:rPr>
        <w:tab/>
        <w:t>BIOL 2401</w:t>
      </w:r>
      <w:r w:rsidR="00FD7976">
        <w:rPr>
          <w:sz w:val="18"/>
          <w:szCs w:val="18"/>
        </w:rPr>
        <w:t>/BIOL 2301</w:t>
      </w:r>
      <w:r w:rsidRPr="00A64F18">
        <w:rPr>
          <w:sz w:val="18"/>
          <w:szCs w:val="18"/>
        </w:rPr>
        <w:t xml:space="preserve"> - Human Anatomy and Physiology I</w:t>
      </w:r>
    </w:p>
    <w:p w:rsidR="00AF4FE2" w:rsidRPr="00A64F18" w:rsidRDefault="00AF4FE2" w:rsidP="00AF4FE2">
      <w:pPr>
        <w:jc w:val="left"/>
        <w:rPr>
          <w:sz w:val="18"/>
          <w:szCs w:val="18"/>
        </w:rPr>
      </w:pPr>
      <w:r w:rsidRPr="00A64F18">
        <w:rPr>
          <w:b/>
          <w:sz w:val="18"/>
          <w:szCs w:val="18"/>
        </w:rPr>
        <w:t>Proposal Contact:</w:t>
      </w:r>
      <w:r w:rsidRPr="00A64F18">
        <w:rPr>
          <w:b/>
          <w:sz w:val="18"/>
          <w:szCs w:val="18"/>
        </w:rPr>
        <w:tab/>
      </w:r>
      <w:r w:rsidRPr="00A64F18">
        <w:rPr>
          <w:b/>
          <w:sz w:val="18"/>
          <w:szCs w:val="18"/>
        </w:rPr>
        <w:tab/>
      </w:r>
      <w:r w:rsidRPr="00A64F18">
        <w:rPr>
          <w:b/>
          <w:sz w:val="18"/>
          <w:szCs w:val="18"/>
        </w:rPr>
        <w:tab/>
      </w:r>
      <w:r w:rsidRPr="00A64F18">
        <w:rPr>
          <w:sz w:val="18"/>
          <w:szCs w:val="18"/>
        </w:rPr>
        <w:t>Susan Burgoon</w:t>
      </w:r>
    </w:p>
    <w:p w:rsidR="00AF4FE2" w:rsidRPr="00A64F18" w:rsidRDefault="00AF4FE2" w:rsidP="00AF4FE2">
      <w:pPr>
        <w:jc w:val="left"/>
        <w:rPr>
          <w:b/>
          <w:sz w:val="18"/>
          <w:szCs w:val="18"/>
        </w:rPr>
      </w:pPr>
      <w:r>
        <w:rPr>
          <w:b/>
          <w:sz w:val="18"/>
          <w:szCs w:val="18"/>
        </w:rPr>
        <w:t>Foundational Component Area:</w:t>
      </w:r>
      <w:r>
        <w:rPr>
          <w:b/>
          <w:sz w:val="18"/>
          <w:szCs w:val="18"/>
        </w:rPr>
        <w:tab/>
      </w:r>
      <w:r w:rsidRPr="00A64F18">
        <w:rPr>
          <w:sz w:val="18"/>
          <w:szCs w:val="18"/>
        </w:rPr>
        <w:t>Life and Physical Sciences</w:t>
      </w:r>
    </w:p>
    <w:p w:rsidR="00AF4FE2" w:rsidRPr="00A64F18" w:rsidRDefault="00AF4FE2" w:rsidP="00AF4FE2">
      <w:pPr>
        <w:jc w:val="left"/>
        <w:rPr>
          <w:b/>
          <w:sz w:val="18"/>
          <w:szCs w:val="18"/>
        </w:rPr>
      </w:pPr>
      <w:r w:rsidRPr="00A64F18">
        <w:rPr>
          <w:b/>
          <w:sz w:val="18"/>
          <w:szCs w:val="18"/>
        </w:rPr>
        <w:t>Component Sub-Committee:</w:t>
      </w:r>
      <w:r w:rsidRPr="00A64F18">
        <w:rPr>
          <w:b/>
          <w:sz w:val="18"/>
          <w:szCs w:val="18"/>
        </w:rPr>
        <w:tab/>
      </w:r>
      <w:r w:rsidRPr="00A64F18">
        <w:rPr>
          <w:b/>
          <w:sz w:val="18"/>
          <w:szCs w:val="18"/>
        </w:rPr>
        <w:tab/>
      </w:r>
      <w:r w:rsidRPr="00A64F18">
        <w:rPr>
          <w:sz w:val="18"/>
          <w:szCs w:val="18"/>
        </w:rPr>
        <w:t>Becky Burton (Chair), Kathy Wetzel, Em</w:t>
      </w:r>
      <w:r>
        <w:rPr>
          <w:sz w:val="18"/>
          <w:szCs w:val="18"/>
        </w:rPr>
        <w:t xml:space="preserve">ery Shier, Brandon Moore, </w:t>
      </w:r>
      <w:r>
        <w:rPr>
          <w:sz w:val="18"/>
          <w:szCs w:val="18"/>
        </w:rPr>
        <w:br/>
      </w:r>
      <w:r>
        <w:rPr>
          <w:sz w:val="18"/>
          <w:szCs w:val="18"/>
        </w:rPr>
        <w:tab/>
      </w:r>
      <w:r>
        <w:rPr>
          <w:sz w:val="18"/>
          <w:szCs w:val="18"/>
        </w:rPr>
        <w:tab/>
      </w:r>
      <w:r>
        <w:rPr>
          <w:sz w:val="18"/>
          <w:szCs w:val="18"/>
        </w:rPr>
        <w:tab/>
      </w:r>
      <w:r>
        <w:rPr>
          <w:sz w:val="18"/>
          <w:szCs w:val="18"/>
        </w:rPr>
        <w:tab/>
      </w:r>
      <w:r w:rsidRPr="00A64F18">
        <w:rPr>
          <w:sz w:val="18"/>
          <w:szCs w:val="18"/>
        </w:rPr>
        <w:t>Claudie Biggers</w:t>
      </w:r>
    </w:p>
    <w:p w:rsidR="00AF4FE2" w:rsidRPr="00A64F18" w:rsidRDefault="00AF4FE2" w:rsidP="00AF4FE2">
      <w:pPr>
        <w:jc w:val="left"/>
        <w:rPr>
          <w:sz w:val="18"/>
          <w:szCs w:val="18"/>
        </w:rPr>
      </w:pPr>
      <w:r w:rsidRPr="00A64F18">
        <w:rPr>
          <w:b/>
          <w:sz w:val="18"/>
          <w:szCs w:val="18"/>
        </w:rPr>
        <w:t>Assessment</w:t>
      </w:r>
      <w:r>
        <w:rPr>
          <w:b/>
          <w:sz w:val="18"/>
          <w:szCs w:val="18"/>
        </w:rPr>
        <w:t xml:space="preserve"> Evaluation:</w:t>
      </w:r>
      <w:r>
        <w:rPr>
          <w:b/>
          <w:sz w:val="18"/>
          <w:szCs w:val="18"/>
        </w:rPr>
        <w:tab/>
      </w:r>
      <w:r>
        <w:rPr>
          <w:b/>
          <w:sz w:val="18"/>
          <w:szCs w:val="18"/>
        </w:rPr>
        <w:tab/>
      </w:r>
      <w:r w:rsidRPr="00A64F18">
        <w:rPr>
          <w:sz w:val="18"/>
          <w:szCs w:val="18"/>
        </w:rPr>
        <w:t>Kristin McDonald-Willey</w:t>
      </w:r>
    </w:p>
    <w:p w:rsidR="00AF4FE2" w:rsidRPr="00A64F18" w:rsidRDefault="00AF4FE2" w:rsidP="00AF4FE2">
      <w:pPr>
        <w:jc w:val="left"/>
        <w:rPr>
          <w:b/>
          <w:sz w:val="18"/>
          <w:szCs w:val="18"/>
        </w:rPr>
      </w:pPr>
    </w:p>
    <w:p w:rsidR="00AF4FE2" w:rsidRPr="00A64F18" w:rsidRDefault="00AF4FE2" w:rsidP="00AF4FE2">
      <w:pPr>
        <w:jc w:val="left"/>
        <w:rPr>
          <w:color w:val="FF0000"/>
          <w:sz w:val="18"/>
          <w:szCs w:val="18"/>
        </w:rPr>
      </w:pPr>
      <w:r w:rsidRPr="00A64F18">
        <w:rPr>
          <w:color w:val="FF0000"/>
          <w:sz w:val="18"/>
          <w:szCs w:val="18"/>
        </w:rPr>
        <w:t>PART I: Sub-Committee Evaluation of Content</w:t>
      </w:r>
    </w:p>
    <w:tbl>
      <w:tblPr>
        <w:tblStyle w:val="TableGrid"/>
        <w:tblW w:w="0" w:type="auto"/>
        <w:tblInd w:w="108" w:type="dxa"/>
        <w:tblLook w:val="04A0" w:firstRow="1" w:lastRow="0" w:firstColumn="1" w:lastColumn="0" w:noHBand="0" w:noVBand="1"/>
      </w:tblPr>
      <w:tblGrid>
        <w:gridCol w:w="5940"/>
        <w:gridCol w:w="1890"/>
        <w:gridCol w:w="1530"/>
      </w:tblGrid>
      <w:tr w:rsidR="00AF4FE2" w:rsidRPr="00A64F18" w:rsidTr="000441BD">
        <w:tc>
          <w:tcPr>
            <w:tcW w:w="5940" w:type="dxa"/>
            <w:shd w:val="clear" w:color="auto" w:fill="DBE5F1" w:themeFill="accent1" w:themeFillTint="33"/>
            <w:vAlign w:val="center"/>
          </w:tcPr>
          <w:p w:rsidR="00AF4FE2" w:rsidRPr="00A64F18" w:rsidRDefault="00AF4FE2" w:rsidP="000441BD">
            <w:pPr>
              <w:rPr>
                <w:b/>
                <w:sz w:val="18"/>
                <w:szCs w:val="18"/>
              </w:rPr>
            </w:pPr>
            <w:r w:rsidRPr="00A64F18">
              <w:rPr>
                <w:b/>
                <w:sz w:val="18"/>
                <w:szCs w:val="18"/>
              </w:rPr>
              <w:t>QUESTION</w:t>
            </w:r>
          </w:p>
        </w:tc>
        <w:tc>
          <w:tcPr>
            <w:tcW w:w="1890" w:type="dxa"/>
            <w:shd w:val="clear" w:color="auto" w:fill="DBE5F1" w:themeFill="accent1" w:themeFillTint="33"/>
            <w:vAlign w:val="center"/>
          </w:tcPr>
          <w:p w:rsidR="00AF4FE2" w:rsidRPr="00A64F18" w:rsidRDefault="00AF4FE2" w:rsidP="000441BD">
            <w:pPr>
              <w:rPr>
                <w:b/>
                <w:sz w:val="18"/>
                <w:szCs w:val="18"/>
              </w:rPr>
            </w:pPr>
            <w:r w:rsidRPr="00A64F18">
              <w:rPr>
                <w:b/>
                <w:sz w:val="18"/>
                <w:szCs w:val="18"/>
              </w:rPr>
              <w:t>YES</w:t>
            </w:r>
          </w:p>
          <w:p w:rsidR="00AF4FE2" w:rsidRPr="00A64F18" w:rsidRDefault="00AF4FE2" w:rsidP="000441BD">
            <w:pPr>
              <w:rPr>
                <w:sz w:val="18"/>
                <w:szCs w:val="18"/>
              </w:rPr>
            </w:pPr>
            <w:r w:rsidRPr="00A64F18">
              <w:rPr>
                <w:sz w:val="18"/>
                <w:szCs w:val="18"/>
              </w:rPr>
              <w:t>(Put X if Does Meet Criteria)</w:t>
            </w:r>
          </w:p>
        </w:tc>
        <w:tc>
          <w:tcPr>
            <w:tcW w:w="1530" w:type="dxa"/>
            <w:shd w:val="clear" w:color="auto" w:fill="DBE5F1" w:themeFill="accent1" w:themeFillTint="33"/>
            <w:vAlign w:val="center"/>
          </w:tcPr>
          <w:p w:rsidR="00AF4FE2" w:rsidRPr="00A64F18" w:rsidRDefault="00AF4FE2" w:rsidP="000441BD">
            <w:pPr>
              <w:rPr>
                <w:b/>
                <w:sz w:val="18"/>
                <w:szCs w:val="18"/>
              </w:rPr>
            </w:pPr>
            <w:r w:rsidRPr="00A64F18">
              <w:rPr>
                <w:b/>
                <w:sz w:val="18"/>
                <w:szCs w:val="18"/>
              </w:rPr>
              <w:t>NO</w:t>
            </w:r>
          </w:p>
          <w:p w:rsidR="00AF4FE2" w:rsidRPr="00A64F18" w:rsidRDefault="00AF4FE2" w:rsidP="000441BD">
            <w:pPr>
              <w:rPr>
                <w:sz w:val="18"/>
                <w:szCs w:val="18"/>
              </w:rPr>
            </w:pPr>
            <w:r w:rsidRPr="00A64F18">
              <w:rPr>
                <w:sz w:val="18"/>
                <w:szCs w:val="18"/>
              </w:rPr>
              <w:t xml:space="preserve">(Put X if Does </w:t>
            </w:r>
            <w:r w:rsidRPr="00A64F18">
              <w:rPr>
                <w:b/>
                <w:sz w:val="18"/>
                <w:szCs w:val="18"/>
              </w:rPr>
              <w:t>Not</w:t>
            </w:r>
            <w:r w:rsidRPr="00A64F18">
              <w:rPr>
                <w:sz w:val="18"/>
                <w:szCs w:val="18"/>
              </w:rPr>
              <w:t xml:space="preserve"> Meet Criteria)</w:t>
            </w:r>
          </w:p>
        </w:tc>
      </w:tr>
      <w:tr w:rsidR="00AF4FE2" w:rsidRPr="00A64F18" w:rsidTr="000441BD">
        <w:trPr>
          <w:trHeight w:val="449"/>
        </w:trPr>
        <w:tc>
          <w:tcPr>
            <w:tcW w:w="5940" w:type="dxa"/>
          </w:tcPr>
          <w:p w:rsidR="00AF4FE2" w:rsidRPr="00A64F18" w:rsidRDefault="00AF4FE2" w:rsidP="000441BD">
            <w:pPr>
              <w:jc w:val="left"/>
              <w:rPr>
                <w:b/>
                <w:sz w:val="18"/>
                <w:szCs w:val="18"/>
              </w:rPr>
            </w:pPr>
            <w:r w:rsidRPr="00A64F18">
              <w:rPr>
                <w:b/>
                <w:sz w:val="18"/>
                <w:szCs w:val="18"/>
              </w:rPr>
              <w:t>ACGM Inclusion</w:t>
            </w:r>
          </w:p>
          <w:p w:rsidR="00AF4FE2" w:rsidRPr="00A64F18" w:rsidRDefault="00AF4FE2" w:rsidP="000441BD">
            <w:pPr>
              <w:jc w:val="left"/>
              <w:rPr>
                <w:sz w:val="18"/>
                <w:szCs w:val="18"/>
              </w:rPr>
            </w:pPr>
            <w:r w:rsidRPr="00A64F18">
              <w:rPr>
                <w:sz w:val="18"/>
                <w:szCs w:val="18"/>
              </w:rPr>
              <w:t xml:space="preserve">Is this course included in the ACGM? </w:t>
            </w:r>
          </w:p>
        </w:tc>
        <w:tc>
          <w:tcPr>
            <w:tcW w:w="1890" w:type="dxa"/>
          </w:tcPr>
          <w:p w:rsidR="00AF4FE2" w:rsidRPr="00A64F18" w:rsidRDefault="00AF4FE2" w:rsidP="000441BD">
            <w:pPr>
              <w:rPr>
                <w:sz w:val="18"/>
                <w:szCs w:val="18"/>
              </w:rPr>
            </w:pPr>
            <w:r w:rsidRPr="00A64F18">
              <w:rPr>
                <w:sz w:val="18"/>
                <w:szCs w:val="18"/>
              </w:rPr>
              <w:t>X</w:t>
            </w:r>
          </w:p>
        </w:tc>
        <w:tc>
          <w:tcPr>
            <w:tcW w:w="1530" w:type="dxa"/>
          </w:tcPr>
          <w:p w:rsidR="00AF4FE2" w:rsidRPr="00A64F18" w:rsidRDefault="00AF4FE2" w:rsidP="000441BD">
            <w:pPr>
              <w:rPr>
                <w:sz w:val="18"/>
                <w:szCs w:val="18"/>
              </w:rPr>
            </w:pPr>
          </w:p>
        </w:tc>
      </w:tr>
      <w:tr w:rsidR="00AF4FE2" w:rsidRPr="00A64F18" w:rsidTr="000441BD">
        <w:trPr>
          <w:trHeight w:val="449"/>
        </w:trPr>
        <w:tc>
          <w:tcPr>
            <w:tcW w:w="5940" w:type="dxa"/>
          </w:tcPr>
          <w:p w:rsidR="00AF4FE2" w:rsidRPr="00A64F18" w:rsidRDefault="00AF4FE2" w:rsidP="000441BD">
            <w:pPr>
              <w:jc w:val="left"/>
              <w:rPr>
                <w:b/>
                <w:sz w:val="18"/>
                <w:szCs w:val="18"/>
              </w:rPr>
            </w:pPr>
            <w:r w:rsidRPr="00A64F18">
              <w:rPr>
                <w:b/>
                <w:sz w:val="18"/>
                <w:szCs w:val="18"/>
              </w:rPr>
              <w:t>Foundational Component Area</w:t>
            </w:r>
          </w:p>
          <w:p w:rsidR="00AF4FE2" w:rsidRPr="00A64F18" w:rsidRDefault="00AF4FE2" w:rsidP="000441BD">
            <w:pPr>
              <w:jc w:val="left"/>
              <w:rPr>
                <w:sz w:val="18"/>
                <w:szCs w:val="18"/>
              </w:rPr>
            </w:pPr>
            <w:r w:rsidRPr="00A64F18">
              <w:rPr>
                <w:sz w:val="18"/>
                <w:szCs w:val="18"/>
              </w:rPr>
              <w:t>Does this course align with the Foundational Component Area description?</w:t>
            </w:r>
          </w:p>
        </w:tc>
        <w:tc>
          <w:tcPr>
            <w:tcW w:w="1890" w:type="dxa"/>
          </w:tcPr>
          <w:p w:rsidR="00AF4FE2" w:rsidRPr="00A64F18" w:rsidRDefault="00AF4FE2" w:rsidP="000441BD">
            <w:pPr>
              <w:rPr>
                <w:sz w:val="18"/>
                <w:szCs w:val="18"/>
              </w:rPr>
            </w:pPr>
            <w:r w:rsidRPr="00A64F18">
              <w:rPr>
                <w:sz w:val="18"/>
                <w:szCs w:val="18"/>
              </w:rPr>
              <w:t>X</w:t>
            </w:r>
          </w:p>
        </w:tc>
        <w:tc>
          <w:tcPr>
            <w:tcW w:w="1530" w:type="dxa"/>
          </w:tcPr>
          <w:p w:rsidR="00AF4FE2" w:rsidRPr="00A64F18" w:rsidRDefault="00AF4FE2" w:rsidP="000441BD">
            <w:pPr>
              <w:rPr>
                <w:sz w:val="18"/>
                <w:szCs w:val="18"/>
              </w:rPr>
            </w:pPr>
          </w:p>
        </w:tc>
      </w:tr>
      <w:tr w:rsidR="00AF4FE2" w:rsidRPr="00A64F18" w:rsidTr="000441BD">
        <w:tc>
          <w:tcPr>
            <w:tcW w:w="5940" w:type="dxa"/>
          </w:tcPr>
          <w:p w:rsidR="00AF4FE2" w:rsidRPr="00A64F18" w:rsidRDefault="00AF4FE2" w:rsidP="000441BD">
            <w:pPr>
              <w:jc w:val="left"/>
              <w:rPr>
                <w:sz w:val="18"/>
                <w:szCs w:val="18"/>
              </w:rPr>
            </w:pPr>
            <w:r w:rsidRPr="00A64F18">
              <w:rPr>
                <w:b/>
                <w:sz w:val="18"/>
                <w:szCs w:val="18"/>
              </w:rPr>
              <w:t>Learning Outcomes</w:t>
            </w:r>
            <w:r w:rsidRPr="00A64F18">
              <w:rPr>
                <w:b/>
                <w:sz w:val="18"/>
                <w:szCs w:val="18"/>
              </w:rPr>
              <w:br/>
            </w:r>
            <w:r w:rsidRPr="00A64F18">
              <w:rPr>
                <w:sz w:val="18"/>
                <w:szCs w:val="18"/>
              </w:rPr>
              <w:t>Are the learning outcomes consistent (if applicable) with the ACGM?</w:t>
            </w:r>
          </w:p>
        </w:tc>
        <w:tc>
          <w:tcPr>
            <w:tcW w:w="1890" w:type="dxa"/>
          </w:tcPr>
          <w:p w:rsidR="00AF4FE2" w:rsidRPr="00A64F18" w:rsidRDefault="00AF4FE2" w:rsidP="000441BD">
            <w:pPr>
              <w:rPr>
                <w:sz w:val="18"/>
                <w:szCs w:val="18"/>
              </w:rPr>
            </w:pPr>
            <w:r w:rsidRPr="00A64F18">
              <w:rPr>
                <w:sz w:val="18"/>
                <w:szCs w:val="18"/>
              </w:rPr>
              <w:t>X</w:t>
            </w:r>
          </w:p>
        </w:tc>
        <w:tc>
          <w:tcPr>
            <w:tcW w:w="1530" w:type="dxa"/>
          </w:tcPr>
          <w:p w:rsidR="00AF4FE2" w:rsidRPr="00A64F18" w:rsidRDefault="00AF4FE2" w:rsidP="000441BD">
            <w:pPr>
              <w:rPr>
                <w:sz w:val="18"/>
                <w:szCs w:val="18"/>
              </w:rPr>
            </w:pPr>
          </w:p>
        </w:tc>
      </w:tr>
      <w:tr w:rsidR="00AF4FE2" w:rsidRPr="00A64F18" w:rsidTr="000441BD">
        <w:tc>
          <w:tcPr>
            <w:tcW w:w="5940" w:type="dxa"/>
          </w:tcPr>
          <w:p w:rsidR="00AF4FE2" w:rsidRPr="00A64F18" w:rsidRDefault="00AF4FE2" w:rsidP="000441BD">
            <w:pPr>
              <w:jc w:val="left"/>
              <w:rPr>
                <w:sz w:val="18"/>
                <w:szCs w:val="18"/>
              </w:rPr>
            </w:pPr>
            <w:r w:rsidRPr="00A64F18">
              <w:rPr>
                <w:b/>
                <w:sz w:val="18"/>
                <w:szCs w:val="18"/>
              </w:rPr>
              <w:t>Communication Skills</w:t>
            </w:r>
            <w:r w:rsidRPr="00A64F18">
              <w:rPr>
                <w:b/>
                <w:sz w:val="18"/>
                <w:szCs w:val="18"/>
              </w:rPr>
              <w:br/>
            </w:r>
            <w:r w:rsidRPr="00A64F18">
              <w:rPr>
                <w:sz w:val="18"/>
                <w:szCs w:val="18"/>
              </w:rPr>
              <w:t>Does the assignment and/or activity align with the core objective description?</w:t>
            </w:r>
          </w:p>
        </w:tc>
        <w:tc>
          <w:tcPr>
            <w:tcW w:w="1890" w:type="dxa"/>
          </w:tcPr>
          <w:p w:rsidR="00AF4FE2" w:rsidRPr="00A64F18" w:rsidRDefault="00AF4FE2" w:rsidP="000441BD">
            <w:pPr>
              <w:rPr>
                <w:sz w:val="18"/>
                <w:szCs w:val="18"/>
              </w:rPr>
            </w:pPr>
          </w:p>
        </w:tc>
        <w:tc>
          <w:tcPr>
            <w:tcW w:w="1530" w:type="dxa"/>
          </w:tcPr>
          <w:p w:rsidR="00AF4FE2" w:rsidRPr="00A64F18" w:rsidRDefault="00806D48" w:rsidP="000441BD">
            <w:pPr>
              <w:rPr>
                <w:sz w:val="18"/>
                <w:szCs w:val="18"/>
              </w:rPr>
            </w:pPr>
            <w:r>
              <w:rPr>
                <w:sz w:val="18"/>
                <w:szCs w:val="18"/>
              </w:rPr>
              <w:t>X</w:t>
            </w:r>
          </w:p>
        </w:tc>
      </w:tr>
      <w:tr w:rsidR="00AF4FE2" w:rsidRPr="00A64F18" w:rsidTr="000441BD">
        <w:tc>
          <w:tcPr>
            <w:tcW w:w="5940" w:type="dxa"/>
          </w:tcPr>
          <w:p w:rsidR="00AF4FE2" w:rsidRPr="00A64F18" w:rsidRDefault="00AF4FE2" w:rsidP="000441BD">
            <w:pPr>
              <w:jc w:val="left"/>
              <w:rPr>
                <w:sz w:val="18"/>
                <w:szCs w:val="18"/>
              </w:rPr>
            </w:pPr>
            <w:r w:rsidRPr="00A64F18">
              <w:rPr>
                <w:b/>
                <w:sz w:val="18"/>
                <w:szCs w:val="18"/>
              </w:rPr>
              <w:t>Critical Thinking Skills</w:t>
            </w:r>
            <w:r w:rsidRPr="00A64F18">
              <w:rPr>
                <w:b/>
                <w:sz w:val="18"/>
                <w:szCs w:val="18"/>
              </w:rPr>
              <w:br/>
            </w:r>
            <w:r w:rsidRPr="00A64F18">
              <w:rPr>
                <w:sz w:val="18"/>
                <w:szCs w:val="18"/>
              </w:rPr>
              <w:t>Does the assignment and/or activity align with the core objective description?</w:t>
            </w:r>
          </w:p>
        </w:tc>
        <w:tc>
          <w:tcPr>
            <w:tcW w:w="1890" w:type="dxa"/>
          </w:tcPr>
          <w:p w:rsidR="00AF4FE2" w:rsidRPr="00A64F18" w:rsidRDefault="00A47717" w:rsidP="000441BD">
            <w:pPr>
              <w:rPr>
                <w:sz w:val="18"/>
                <w:szCs w:val="18"/>
              </w:rPr>
            </w:pPr>
            <w:r>
              <w:rPr>
                <w:sz w:val="18"/>
                <w:szCs w:val="18"/>
              </w:rPr>
              <w:t>X</w:t>
            </w:r>
          </w:p>
        </w:tc>
        <w:tc>
          <w:tcPr>
            <w:tcW w:w="1530" w:type="dxa"/>
          </w:tcPr>
          <w:p w:rsidR="00AF4FE2" w:rsidRPr="00A64F18" w:rsidRDefault="00AF4FE2" w:rsidP="000441BD">
            <w:pPr>
              <w:rPr>
                <w:sz w:val="18"/>
                <w:szCs w:val="18"/>
              </w:rPr>
            </w:pPr>
          </w:p>
        </w:tc>
      </w:tr>
      <w:tr w:rsidR="00AF4FE2" w:rsidRPr="00A64F18" w:rsidTr="000441BD">
        <w:tc>
          <w:tcPr>
            <w:tcW w:w="5940" w:type="dxa"/>
          </w:tcPr>
          <w:p w:rsidR="00AF4FE2" w:rsidRPr="00A64F18" w:rsidRDefault="00AF4FE2" w:rsidP="000441BD">
            <w:pPr>
              <w:jc w:val="left"/>
              <w:rPr>
                <w:b/>
                <w:sz w:val="18"/>
                <w:szCs w:val="18"/>
              </w:rPr>
            </w:pPr>
            <w:r w:rsidRPr="00A64F18">
              <w:rPr>
                <w:b/>
                <w:sz w:val="18"/>
                <w:szCs w:val="18"/>
              </w:rPr>
              <w:t>Empirical and Quantitative Skills</w:t>
            </w:r>
            <w:r w:rsidRPr="00A64F18">
              <w:rPr>
                <w:b/>
                <w:sz w:val="18"/>
                <w:szCs w:val="18"/>
              </w:rPr>
              <w:br/>
            </w:r>
            <w:r w:rsidRPr="00A64F18">
              <w:rPr>
                <w:sz w:val="18"/>
                <w:szCs w:val="18"/>
              </w:rPr>
              <w:t>Does the assignment and/or activity align with the core objective description?</w:t>
            </w:r>
          </w:p>
        </w:tc>
        <w:tc>
          <w:tcPr>
            <w:tcW w:w="1890" w:type="dxa"/>
          </w:tcPr>
          <w:p w:rsidR="00AF4FE2" w:rsidRPr="00A64F18" w:rsidRDefault="00AF4FE2" w:rsidP="000441BD">
            <w:pPr>
              <w:rPr>
                <w:sz w:val="18"/>
                <w:szCs w:val="18"/>
              </w:rPr>
            </w:pPr>
          </w:p>
        </w:tc>
        <w:tc>
          <w:tcPr>
            <w:tcW w:w="1530" w:type="dxa"/>
          </w:tcPr>
          <w:p w:rsidR="00AF4FE2" w:rsidRPr="00A64F18" w:rsidRDefault="00806D48" w:rsidP="000441BD">
            <w:pPr>
              <w:rPr>
                <w:sz w:val="18"/>
                <w:szCs w:val="18"/>
              </w:rPr>
            </w:pPr>
            <w:r>
              <w:rPr>
                <w:sz w:val="18"/>
                <w:szCs w:val="18"/>
              </w:rPr>
              <w:t>X</w:t>
            </w:r>
          </w:p>
        </w:tc>
      </w:tr>
      <w:tr w:rsidR="00AF4FE2" w:rsidRPr="00A64F18" w:rsidTr="000441BD">
        <w:tc>
          <w:tcPr>
            <w:tcW w:w="5940" w:type="dxa"/>
          </w:tcPr>
          <w:p w:rsidR="00AF4FE2" w:rsidRPr="00A64F18" w:rsidRDefault="00AF4FE2" w:rsidP="000441BD">
            <w:pPr>
              <w:jc w:val="left"/>
              <w:rPr>
                <w:b/>
                <w:sz w:val="18"/>
                <w:szCs w:val="18"/>
              </w:rPr>
            </w:pPr>
            <w:r w:rsidRPr="00A64F18">
              <w:rPr>
                <w:b/>
                <w:sz w:val="18"/>
                <w:szCs w:val="18"/>
              </w:rPr>
              <w:t>Teamwork</w:t>
            </w:r>
            <w:r w:rsidRPr="00A64F18">
              <w:rPr>
                <w:b/>
                <w:sz w:val="18"/>
                <w:szCs w:val="18"/>
              </w:rPr>
              <w:br/>
            </w:r>
            <w:r w:rsidRPr="00A64F18">
              <w:rPr>
                <w:sz w:val="18"/>
                <w:szCs w:val="18"/>
              </w:rPr>
              <w:t>Does the assignment and/or activity align with the core objective description?</w:t>
            </w:r>
          </w:p>
        </w:tc>
        <w:tc>
          <w:tcPr>
            <w:tcW w:w="1890" w:type="dxa"/>
          </w:tcPr>
          <w:p w:rsidR="00AF4FE2" w:rsidRPr="00A64F18" w:rsidRDefault="00AF4FE2" w:rsidP="000441BD">
            <w:pPr>
              <w:rPr>
                <w:sz w:val="18"/>
                <w:szCs w:val="18"/>
              </w:rPr>
            </w:pPr>
          </w:p>
        </w:tc>
        <w:tc>
          <w:tcPr>
            <w:tcW w:w="1530" w:type="dxa"/>
          </w:tcPr>
          <w:p w:rsidR="00AF4FE2" w:rsidRPr="00A64F18" w:rsidRDefault="00806D48" w:rsidP="000441BD">
            <w:pPr>
              <w:rPr>
                <w:sz w:val="18"/>
                <w:szCs w:val="18"/>
              </w:rPr>
            </w:pPr>
            <w:r>
              <w:rPr>
                <w:sz w:val="18"/>
                <w:szCs w:val="18"/>
              </w:rPr>
              <w:t>X</w:t>
            </w:r>
          </w:p>
        </w:tc>
      </w:tr>
      <w:tr w:rsidR="00AF4FE2" w:rsidRPr="00A64F18" w:rsidTr="000441BD">
        <w:tc>
          <w:tcPr>
            <w:tcW w:w="5940" w:type="dxa"/>
          </w:tcPr>
          <w:p w:rsidR="00AF4FE2" w:rsidRPr="00A64F18" w:rsidRDefault="00AF4FE2" w:rsidP="000441BD">
            <w:pPr>
              <w:jc w:val="left"/>
              <w:rPr>
                <w:b/>
                <w:sz w:val="18"/>
                <w:szCs w:val="18"/>
              </w:rPr>
            </w:pPr>
            <w:r w:rsidRPr="00A64F18">
              <w:rPr>
                <w:b/>
                <w:sz w:val="18"/>
                <w:szCs w:val="18"/>
              </w:rPr>
              <w:t>Cohesive Proposal</w:t>
            </w:r>
          </w:p>
          <w:p w:rsidR="00AF4FE2" w:rsidRPr="00A64F18" w:rsidRDefault="00AF4FE2" w:rsidP="00AF4FE2">
            <w:pPr>
              <w:pStyle w:val="ListParagraph"/>
              <w:numPr>
                <w:ilvl w:val="0"/>
                <w:numId w:val="15"/>
              </w:numPr>
              <w:jc w:val="left"/>
              <w:rPr>
                <w:b/>
                <w:sz w:val="18"/>
                <w:szCs w:val="18"/>
              </w:rPr>
            </w:pPr>
            <w:r w:rsidRPr="00A64F18">
              <w:rPr>
                <w:sz w:val="18"/>
                <w:szCs w:val="18"/>
              </w:rPr>
              <w:t>Does the information presented make sense?</w:t>
            </w:r>
          </w:p>
          <w:p w:rsidR="00AF4FE2" w:rsidRPr="00A64F18" w:rsidRDefault="00AF4FE2" w:rsidP="00AF4FE2">
            <w:pPr>
              <w:pStyle w:val="ListParagraph"/>
              <w:numPr>
                <w:ilvl w:val="0"/>
                <w:numId w:val="15"/>
              </w:numPr>
              <w:jc w:val="left"/>
              <w:rPr>
                <w:b/>
                <w:sz w:val="18"/>
                <w:szCs w:val="18"/>
              </w:rPr>
            </w:pPr>
            <w:r w:rsidRPr="00A64F18">
              <w:rPr>
                <w:sz w:val="18"/>
                <w:szCs w:val="18"/>
              </w:rPr>
              <w:t>Is each assignment and assessment plan cohesive?</w:t>
            </w:r>
          </w:p>
        </w:tc>
        <w:tc>
          <w:tcPr>
            <w:tcW w:w="1890" w:type="dxa"/>
          </w:tcPr>
          <w:p w:rsidR="00AF4FE2" w:rsidRPr="00A64F18" w:rsidRDefault="00AF4FE2" w:rsidP="000441BD">
            <w:pPr>
              <w:rPr>
                <w:sz w:val="18"/>
                <w:szCs w:val="18"/>
              </w:rPr>
            </w:pPr>
            <w:r w:rsidRPr="00A64F18">
              <w:rPr>
                <w:sz w:val="18"/>
                <w:szCs w:val="18"/>
              </w:rPr>
              <w:t>X</w:t>
            </w:r>
          </w:p>
        </w:tc>
        <w:tc>
          <w:tcPr>
            <w:tcW w:w="1530" w:type="dxa"/>
          </w:tcPr>
          <w:p w:rsidR="00AF4FE2" w:rsidRPr="00A64F18" w:rsidRDefault="00AF4FE2" w:rsidP="000441BD">
            <w:pPr>
              <w:rPr>
                <w:sz w:val="18"/>
                <w:szCs w:val="18"/>
              </w:rPr>
            </w:pPr>
          </w:p>
        </w:tc>
      </w:tr>
    </w:tbl>
    <w:p w:rsidR="00AF4FE2" w:rsidRPr="00A64F18" w:rsidRDefault="00AF4FE2" w:rsidP="00AF4FE2">
      <w:pPr>
        <w:jc w:val="left"/>
        <w:rPr>
          <w:sz w:val="18"/>
          <w:szCs w:val="18"/>
        </w:rPr>
      </w:pPr>
    </w:p>
    <w:tbl>
      <w:tblPr>
        <w:tblStyle w:val="TableGrid"/>
        <w:tblW w:w="0" w:type="auto"/>
        <w:tblInd w:w="108" w:type="dxa"/>
        <w:tblLook w:val="04A0" w:firstRow="1" w:lastRow="0" w:firstColumn="1" w:lastColumn="0" w:noHBand="0" w:noVBand="1"/>
      </w:tblPr>
      <w:tblGrid>
        <w:gridCol w:w="9360"/>
      </w:tblGrid>
      <w:tr w:rsidR="00AF4FE2" w:rsidRPr="00A64F18" w:rsidTr="000441BD">
        <w:tc>
          <w:tcPr>
            <w:tcW w:w="9360" w:type="dxa"/>
          </w:tcPr>
          <w:p w:rsidR="00AF4FE2" w:rsidRPr="00A64F18" w:rsidRDefault="00AF4FE2" w:rsidP="000441BD">
            <w:pPr>
              <w:jc w:val="left"/>
              <w:rPr>
                <w:b/>
                <w:sz w:val="18"/>
                <w:szCs w:val="18"/>
              </w:rPr>
            </w:pPr>
            <w:r w:rsidRPr="00A64F18">
              <w:rPr>
                <w:b/>
                <w:sz w:val="18"/>
                <w:szCs w:val="18"/>
              </w:rPr>
              <w:t>REASON FOR “NO” RATING (IF APPPLICABLE) FOR PART I:</w:t>
            </w:r>
          </w:p>
          <w:p w:rsidR="00AF4FE2" w:rsidRPr="00D41901" w:rsidRDefault="00AF4FE2" w:rsidP="000441BD">
            <w:pPr>
              <w:jc w:val="left"/>
              <w:rPr>
                <w:sz w:val="16"/>
                <w:szCs w:val="16"/>
              </w:rPr>
            </w:pPr>
          </w:p>
        </w:tc>
      </w:tr>
    </w:tbl>
    <w:p w:rsidR="00AF4FE2" w:rsidRPr="00A64F18" w:rsidRDefault="00AF4FE2" w:rsidP="00AF4FE2">
      <w:pPr>
        <w:jc w:val="left"/>
        <w:rPr>
          <w:sz w:val="18"/>
          <w:szCs w:val="18"/>
        </w:rPr>
      </w:pPr>
    </w:p>
    <w:p w:rsidR="00AF4FE2" w:rsidRPr="00A64F18" w:rsidRDefault="00AF4FE2" w:rsidP="00AF4FE2">
      <w:pPr>
        <w:jc w:val="left"/>
        <w:rPr>
          <w:color w:val="FF0000"/>
          <w:sz w:val="18"/>
          <w:szCs w:val="18"/>
        </w:rPr>
      </w:pPr>
      <w:r w:rsidRPr="00A64F18">
        <w:rPr>
          <w:color w:val="FF0000"/>
          <w:sz w:val="18"/>
          <w:szCs w:val="18"/>
        </w:rPr>
        <w:t xml:space="preserve">PART II: Assessment Evaluation </w:t>
      </w:r>
    </w:p>
    <w:tbl>
      <w:tblPr>
        <w:tblStyle w:val="TableGrid"/>
        <w:tblW w:w="0" w:type="auto"/>
        <w:tblInd w:w="108" w:type="dxa"/>
        <w:tblLook w:val="04A0" w:firstRow="1" w:lastRow="0" w:firstColumn="1" w:lastColumn="0" w:noHBand="0" w:noVBand="1"/>
      </w:tblPr>
      <w:tblGrid>
        <w:gridCol w:w="5940"/>
        <w:gridCol w:w="1890"/>
        <w:gridCol w:w="1530"/>
      </w:tblGrid>
      <w:tr w:rsidR="00AF4FE2" w:rsidRPr="00A64F18" w:rsidTr="000441BD">
        <w:tc>
          <w:tcPr>
            <w:tcW w:w="5940" w:type="dxa"/>
            <w:shd w:val="clear" w:color="auto" w:fill="DBE5F1" w:themeFill="accent1" w:themeFillTint="33"/>
            <w:vAlign w:val="center"/>
          </w:tcPr>
          <w:p w:rsidR="00AF4FE2" w:rsidRPr="00A64F18" w:rsidRDefault="00AF4FE2" w:rsidP="000441BD">
            <w:pPr>
              <w:rPr>
                <w:b/>
                <w:sz w:val="18"/>
                <w:szCs w:val="18"/>
              </w:rPr>
            </w:pPr>
            <w:r w:rsidRPr="00A64F18">
              <w:rPr>
                <w:b/>
                <w:sz w:val="18"/>
                <w:szCs w:val="18"/>
              </w:rPr>
              <w:t>QUESTION</w:t>
            </w:r>
          </w:p>
        </w:tc>
        <w:tc>
          <w:tcPr>
            <w:tcW w:w="1890" w:type="dxa"/>
            <w:shd w:val="clear" w:color="auto" w:fill="DBE5F1" w:themeFill="accent1" w:themeFillTint="33"/>
            <w:vAlign w:val="center"/>
          </w:tcPr>
          <w:p w:rsidR="00AF4FE2" w:rsidRPr="00A64F18" w:rsidRDefault="00AF4FE2" w:rsidP="000441BD">
            <w:pPr>
              <w:rPr>
                <w:b/>
                <w:sz w:val="18"/>
                <w:szCs w:val="18"/>
              </w:rPr>
            </w:pPr>
            <w:r w:rsidRPr="00A64F18">
              <w:rPr>
                <w:b/>
                <w:sz w:val="18"/>
                <w:szCs w:val="18"/>
              </w:rPr>
              <w:t>YES</w:t>
            </w:r>
          </w:p>
          <w:p w:rsidR="00AF4FE2" w:rsidRPr="00A64F18" w:rsidRDefault="00AF4FE2" w:rsidP="000441BD">
            <w:pPr>
              <w:rPr>
                <w:sz w:val="18"/>
                <w:szCs w:val="18"/>
              </w:rPr>
            </w:pPr>
            <w:r w:rsidRPr="00A64F18">
              <w:rPr>
                <w:sz w:val="18"/>
                <w:szCs w:val="18"/>
              </w:rPr>
              <w:t>(Put X if Does Meet Criteria)</w:t>
            </w:r>
          </w:p>
        </w:tc>
        <w:tc>
          <w:tcPr>
            <w:tcW w:w="1530" w:type="dxa"/>
            <w:shd w:val="clear" w:color="auto" w:fill="DBE5F1" w:themeFill="accent1" w:themeFillTint="33"/>
            <w:vAlign w:val="center"/>
          </w:tcPr>
          <w:p w:rsidR="00AF4FE2" w:rsidRPr="00A64F18" w:rsidRDefault="00AF4FE2" w:rsidP="000441BD">
            <w:pPr>
              <w:rPr>
                <w:b/>
                <w:sz w:val="18"/>
                <w:szCs w:val="18"/>
              </w:rPr>
            </w:pPr>
            <w:r w:rsidRPr="00A64F18">
              <w:rPr>
                <w:b/>
                <w:sz w:val="18"/>
                <w:szCs w:val="18"/>
              </w:rPr>
              <w:t>NO</w:t>
            </w:r>
          </w:p>
          <w:p w:rsidR="00AF4FE2" w:rsidRPr="00A64F18" w:rsidRDefault="00AF4FE2" w:rsidP="000441BD">
            <w:pPr>
              <w:rPr>
                <w:sz w:val="18"/>
                <w:szCs w:val="18"/>
              </w:rPr>
            </w:pPr>
            <w:r w:rsidRPr="00A64F18">
              <w:rPr>
                <w:sz w:val="18"/>
                <w:szCs w:val="18"/>
              </w:rPr>
              <w:t xml:space="preserve">(Put X if Does </w:t>
            </w:r>
            <w:r w:rsidRPr="00A64F18">
              <w:rPr>
                <w:b/>
                <w:sz w:val="18"/>
                <w:szCs w:val="18"/>
              </w:rPr>
              <w:t>Not</w:t>
            </w:r>
            <w:r w:rsidRPr="00A64F18">
              <w:rPr>
                <w:sz w:val="18"/>
                <w:szCs w:val="18"/>
              </w:rPr>
              <w:t xml:space="preserve"> Meet Criteria)</w:t>
            </w:r>
          </w:p>
        </w:tc>
      </w:tr>
      <w:tr w:rsidR="00AF4FE2" w:rsidRPr="00A64F18" w:rsidTr="000441BD">
        <w:trPr>
          <w:trHeight w:val="449"/>
        </w:trPr>
        <w:tc>
          <w:tcPr>
            <w:tcW w:w="5940" w:type="dxa"/>
          </w:tcPr>
          <w:p w:rsidR="00AF4FE2" w:rsidRPr="00A64F18" w:rsidRDefault="00AF4FE2" w:rsidP="000441BD">
            <w:pPr>
              <w:jc w:val="left"/>
              <w:rPr>
                <w:b/>
                <w:sz w:val="18"/>
                <w:szCs w:val="18"/>
              </w:rPr>
            </w:pPr>
            <w:r w:rsidRPr="00A64F18">
              <w:rPr>
                <w:b/>
                <w:sz w:val="18"/>
                <w:szCs w:val="18"/>
              </w:rPr>
              <w:t xml:space="preserve">Direct Assessment </w:t>
            </w:r>
          </w:p>
          <w:p w:rsidR="00AF4FE2" w:rsidRPr="00A64F18" w:rsidRDefault="00AF4FE2" w:rsidP="000441BD">
            <w:pPr>
              <w:jc w:val="left"/>
              <w:rPr>
                <w:sz w:val="18"/>
                <w:szCs w:val="18"/>
              </w:rPr>
            </w:pPr>
            <w:r w:rsidRPr="00A64F18">
              <w:rPr>
                <w:sz w:val="18"/>
                <w:szCs w:val="18"/>
              </w:rPr>
              <w:t>Is at least one direct assessment method presented for each core objective?</w:t>
            </w:r>
          </w:p>
        </w:tc>
        <w:tc>
          <w:tcPr>
            <w:tcW w:w="1890" w:type="dxa"/>
          </w:tcPr>
          <w:p w:rsidR="00AF4FE2" w:rsidRPr="00A64F18" w:rsidRDefault="00661EF6" w:rsidP="00AD6497">
            <w:pPr>
              <w:rPr>
                <w:sz w:val="18"/>
                <w:szCs w:val="18"/>
              </w:rPr>
            </w:pPr>
            <w:r>
              <w:rPr>
                <w:sz w:val="18"/>
                <w:szCs w:val="18"/>
              </w:rPr>
              <w:t>X</w:t>
            </w:r>
            <w:r w:rsidR="00BD0C8D">
              <w:rPr>
                <w:sz w:val="18"/>
                <w:szCs w:val="18"/>
              </w:rPr>
              <w:t xml:space="preserve"> </w:t>
            </w:r>
          </w:p>
        </w:tc>
        <w:tc>
          <w:tcPr>
            <w:tcW w:w="1530" w:type="dxa"/>
          </w:tcPr>
          <w:p w:rsidR="00AF4FE2" w:rsidRPr="00A64F18" w:rsidRDefault="00AF4FE2" w:rsidP="000441BD">
            <w:pPr>
              <w:rPr>
                <w:sz w:val="18"/>
                <w:szCs w:val="18"/>
              </w:rPr>
            </w:pPr>
          </w:p>
        </w:tc>
      </w:tr>
      <w:tr w:rsidR="00AF4FE2" w:rsidRPr="00A64F18" w:rsidTr="000441BD">
        <w:tc>
          <w:tcPr>
            <w:tcW w:w="5940" w:type="dxa"/>
          </w:tcPr>
          <w:p w:rsidR="00AF4FE2" w:rsidRPr="00A64F18" w:rsidRDefault="00AF4FE2" w:rsidP="000441BD">
            <w:pPr>
              <w:jc w:val="left"/>
              <w:rPr>
                <w:b/>
                <w:sz w:val="18"/>
                <w:szCs w:val="18"/>
              </w:rPr>
            </w:pPr>
            <w:r w:rsidRPr="00A64F18">
              <w:rPr>
                <w:b/>
                <w:sz w:val="18"/>
                <w:szCs w:val="18"/>
              </w:rPr>
              <w:t>Brief Outline of Assessment Method</w:t>
            </w:r>
          </w:p>
          <w:p w:rsidR="00AF4FE2" w:rsidRPr="00A64F18" w:rsidRDefault="00AF4FE2" w:rsidP="000441BD">
            <w:pPr>
              <w:jc w:val="left"/>
              <w:rPr>
                <w:sz w:val="18"/>
                <w:szCs w:val="18"/>
              </w:rPr>
            </w:pPr>
            <w:r w:rsidRPr="00A64F18">
              <w:rPr>
                <w:sz w:val="18"/>
                <w:szCs w:val="18"/>
              </w:rPr>
              <w:t>Is a clear assessment plan provided?</w:t>
            </w:r>
          </w:p>
        </w:tc>
        <w:tc>
          <w:tcPr>
            <w:tcW w:w="1890" w:type="dxa"/>
          </w:tcPr>
          <w:p w:rsidR="00AF4FE2" w:rsidRPr="00A64F18" w:rsidRDefault="00AF4FE2" w:rsidP="000441BD">
            <w:pPr>
              <w:rPr>
                <w:sz w:val="18"/>
                <w:szCs w:val="18"/>
              </w:rPr>
            </w:pPr>
          </w:p>
        </w:tc>
        <w:tc>
          <w:tcPr>
            <w:tcW w:w="1530" w:type="dxa"/>
          </w:tcPr>
          <w:p w:rsidR="00AF4FE2" w:rsidRPr="00A64F18" w:rsidRDefault="00806D48" w:rsidP="000441BD">
            <w:pPr>
              <w:rPr>
                <w:sz w:val="18"/>
                <w:szCs w:val="18"/>
              </w:rPr>
            </w:pPr>
            <w:r>
              <w:rPr>
                <w:sz w:val="18"/>
                <w:szCs w:val="18"/>
              </w:rPr>
              <w:t>X</w:t>
            </w:r>
          </w:p>
        </w:tc>
      </w:tr>
      <w:tr w:rsidR="00AF4FE2" w:rsidRPr="00A64F18" w:rsidTr="000441BD">
        <w:tc>
          <w:tcPr>
            <w:tcW w:w="5940" w:type="dxa"/>
          </w:tcPr>
          <w:p w:rsidR="00AF4FE2" w:rsidRPr="00A64F18" w:rsidRDefault="00AF4FE2" w:rsidP="000441BD">
            <w:pPr>
              <w:jc w:val="left"/>
              <w:rPr>
                <w:b/>
                <w:sz w:val="18"/>
                <w:szCs w:val="18"/>
              </w:rPr>
            </w:pPr>
            <w:r w:rsidRPr="00A64F18">
              <w:rPr>
                <w:b/>
                <w:sz w:val="18"/>
                <w:szCs w:val="18"/>
              </w:rPr>
              <w:t>Benchmark/Target</w:t>
            </w:r>
          </w:p>
          <w:p w:rsidR="00AF4FE2" w:rsidRPr="00A64F18" w:rsidRDefault="00AF4FE2" w:rsidP="00AF4FE2">
            <w:pPr>
              <w:pStyle w:val="ListParagraph"/>
              <w:numPr>
                <w:ilvl w:val="0"/>
                <w:numId w:val="16"/>
              </w:numPr>
              <w:jc w:val="left"/>
              <w:rPr>
                <w:sz w:val="18"/>
                <w:szCs w:val="18"/>
              </w:rPr>
            </w:pPr>
            <w:r w:rsidRPr="00A64F18">
              <w:rPr>
                <w:sz w:val="18"/>
                <w:szCs w:val="18"/>
              </w:rPr>
              <w:t>Is a benchmark/target provided?</w:t>
            </w:r>
          </w:p>
          <w:p w:rsidR="00AF4FE2" w:rsidRPr="00A64F18" w:rsidRDefault="00AF4FE2" w:rsidP="00AF4FE2">
            <w:pPr>
              <w:pStyle w:val="ListParagraph"/>
              <w:numPr>
                <w:ilvl w:val="0"/>
                <w:numId w:val="16"/>
              </w:numPr>
              <w:jc w:val="left"/>
              <w:rPr>
                <w:sz w:val="18"/>
                <w:szCs w:val="18"/>
              </w:rPr>
            </w:pPr>
            <w:r w:rsidRPr="00A64F18">
              <w:rPr>
                <w:sz w:val="18"/>
                <w:szCs w:val="18"/>
              </w:rPr>
              <w:t>Is it clear what the benchmark/target measures?</w:t>
            </w:r>
          </w:p>
        </w:tc>
        <w:tc>
          <w:tcPr>
            <w:tcW w:w="1890" w:type="dxa"/>
          </w:tcPr>
          <w:p w:rsidR="00AF4FE2" w:rsidRPr="00A64F18" w:rsidRDefault="00AF4FE2" w:rsidP="000441BD">
            <w:pPr>
              <w:rPr>
                <w:sz w:val="18"/>
                <w:szCs w:val="18"/>
              </w:rPr>
            </w:pPr>
          </w:p>
        </w:tc>
        <w:tc>
          <w:tcPr>
            <w:tcW w:w="1530" w:type="dxa"/>
          </w:tcPr>
          <w:p w:rsidR="00AF4FE2" w:rsidRPr="00A64F18" w:rsidRDefault="00806D48" w:rsidP="000441BD">
            <w:pPr>
              <w:rPr>
                <w:sz w:val="18"/>
                <w:szCs w:val="18"/>
              </w:rPr>
            </w:pPr>
            <w:r>
              <w:rPr>
                <w:sz w:val="18"/>
                <w:szCs w:val="18"/>
              </w:rPr>
              <w:t>X</w:t>
            </w:r>
          </w:p>
        </w:tc>
      </w:tr>
    </w:tbl>
    <w:p w:rsidR="00AF4FE2" w:rsidRPr="00A64F18" w:rsidRDefault="00AF4FE2" w:rsidP="00AF4FE2">
      <w:pPr>
        <w:jc w:val="left"/>
        <w:rPr>
          <w:b/>
          <w:sz w:val="18"/>
          <w:szCs w:val="18"/>
        </w:rPr>
      </w:pPr>
    </w:p>
    <w:tbl>
      <w:tblPr>
        <w:tblStyle w:val="TableGrid"/>
        <w:tblW w:w="0" w:type="auto"/>
        <w:tblInd w:w="108" w:type="dxa"/>
        <w:tblLook w:val="04A0" w:firstRow="1" w:lastRow="0" w:firstColumn="1" w:lastColumn="0" w:noHBand="0" w:noVBand="1"/>
      </w:tblPr>
      <w:tblGrid>
        <w:gridCol w:w="9360"/>
      </w:tblGrid>
      <w:tr w:rsidR="00AF4FE2" w:rsidRPr="00A64F18" w:rsidTr="000441BD">
        <w:tc>
          <w:tcPr>
            <w:tcW w:w="9360" w:type="dxa"/>
          </w:tcPr>
          <w:p w:rsidR="00AF4FE2" w:rsidRPr="00A64F18" w:rsidRDefault="00AF4FE2" w:rsidP="000441BD">
            <w:pPr>
              <w:jc w:val="left"/>
              <w:rPr>
                <w:b/>
                <w:sz w:val="18"/>
                <w:szCs w:val="18"/>
              </w:rPr>
            </w:pPr>
            <w:r w:rsidRPr="00A64F18">
              <w:rPr>
                <w:b/>
                <w:sz w:val="18"/>
                <w:szCs w:val="18"/>
              </w:rPr>
              <w:t>REASON FOR “NO” RATING (IF APPPLICABLE) FOR PART II:</w:t>
            </w:r>
          </w:p>
          <w:p w:rsidR="001808B0" w:rsidRPr="00D41901" w:rsidRDefault="00661EF6" w:rsidP="00AD6497">
            <w:pPr>
              <w:pStyle w:val="ListParagraph"/>
              <w:ind w:left="1080"/>
              <w:contextualSpacing w:val="0"/>
              <w:jc w:val="left"/>
            </w:pPr>
            <w:r>
              <w:rPr>
                <w:rFonts w:ascii="Arial" w:hAnsi="Arial" w:cs="Arial"/>
                <w:color w:val="000000"/>
                <w:sz w:val="19"/>
                <w:szCs w:val="19"/>
              </w:rPr>
              <w:t xml:space="preserve"> </w:t>
            </w:r>
          </w:p>
        </w:tc>
      </w:tr>
    </w:tbl>
    <w:p w:rsidR="00AF4FE2" w:rsidRPr="00A64F18" w:rsidRDefault="00AF4FE2" w:rsidP="00AF4FE2">
      <w:pPr>
        <w:jc w:val="left"/>
        <w:rPr>
          <w:sz w:val="18"/>
          <w:szCs w:val="18"/>
        </w:rPr>
      </w:pPr>
    </w:p>
    <w:p w:rsidR="00A47717" w:rsidRDefault="00A47717">
      <w:pPr>
        <w:rPr>
          <w:b/>
          <w:sz w:val="18"/>
          <w:szCs w:val="18"/>
        </w:rPr>
      </w:pPr>
      <w:r>
        <w:rPr>
          <w:b/>
          <w:sz w:val="18"/>
          <w:szCs w:val="18"/>
        </w:rPr>
        <w:br w:type="page"/>
      </w:r>
    </w:p>
    <w:p w:rsidR="00AF4FE2" w:rsidRPr="00A64F18" w:rsidRDefault="00AF4FE2" w:rsidP="00AF4FE2">
      <w:pPr>
        <w:rPr>
          <w:b/>
          <w:sz w:val="18"/>
          <w:szCs w:val="18"/>
        </w:rPr>
      </w:pPr>
      <w:r w:rsidRPr="00A64F18">
        <w:rPr>
          <w:b/>
          <w:sz w:val="18"/>
          <w:szCs w:val="18"/>
        </w:rPr>
        <w:lastRenderedPageBreak/>
        <w:t xml:space="preserve">Spring 2013 </w:t>
      </w:r>
    </w:p>
    <w:p w:rsidR="00AF4FE2" w:rsidRPr="00A64F18" w:rsidRDefault="00AF4FE2" w:rsidP="00AF4FE2">
      <w:pPr>
        <w:rPr>
          <w:b/>
          <w:sz w:val="18"/>
          <w:szCs w:val="18"/>
        </w:rPr>
      </w:pPr>
      <w:r w:rsidRPr="00A64F18">
        <w:rPr>
          <w:b/>
          <w:sz w:val="18"/>
          <w:szCs w:val="18"/>
        </w:rPr>
        <w:t>Call for Course Proposals for Inclusion Preliminary Evaluation</w:t>
      </w:r>
      <w:r w:rsidRPr="00A64F18">
        <w:rPr>
          <w:sz w:val="18"/>
          <w:szCs w:val="18"/>
        </w:rPr>
        <w:t xml:space="preserve"> </w:t>
      </w:r>
    </w:p>
    <w:p w:rsidR="00AF4FE2" w:rsidRPr="00A64F18" w:rsidRDefault="00AF4FE2" w:rsidP="00AF4FE2">
      <w:pPr>
        <w:rPr>
          <w:b/>
          <w:sz w:val="18"/>
          <w:szCs w:val="18"/>
        </w:rPr>
      </w:pPr>
    </w:p>
    <w:p w:rsidR="00AF4FE2" w:rsidRPr="00A64F18" w:rsidRDefault="00AF4FE2" w:rsidP="00AF4FE2">
      <w:pPr>
        <w:jc w:val="left"/>
        <w:rPr>
          <w:sz w:val="18"/>
          <w:szCs w:val="18"/>
        </w:rPr>
      </w:pPr>
      <w:r w:rsidRPr="00A64F18">
        <w:rPr>
          <w:b/>
          <w:sz w:val="18"/>
          <w:szCs w:val="18"/>
        </w:rPr>
        <w:t>Course:</w:t>
      </w:r>
      <w:r w:rsidRPr="00A64F18">
        <w:rPr>
          <w:sz w:val="18"/>
          <w:szCs w:val="18"/>
        </w:rPr>
        <w:t xml:space="preserve"> </w:t>
      </w:r>
      <w:r w:rsidRPr="00A64F18">
        <w:rPr>
          <w:sz w:val="18"/>
          <w:szCs w:val="18"/>
        </w:rPr>
        <w:tab/>
      </w:r>
      <w:r w:rsidRPr="00A64F18">
        <w:rPr>
          <w:sz w:val="18"/>
          <w:szCs w:val="18"/>
        </w:rPr>
        <w:tab/>
      </w:r>
      <w:r w:rsidRPr="00A64F18">
        <w:rPr>
          <w:sz w:val="18"/>
          <w:szCs w:val="18"/>
        </w:rPr>
        <w:tab/>
      </w:r>
      <w:r w:rsidRPr="00A64F18">
        <w:rPr>
          <w:sz w:val="18"/>
          <w:szCs w:val="18"/>
        </w:rPr>
        <w:tab/>
        <w:t>BIOL 2402</w:t>
      </w:r>
      <w:r w:rsidR="00FD7976">
        <w:rPr>
          <w:sz w:val="18"/>
          <w:szCs w:val="18"/>
        </w:rPr>
        <w:t>/BIOL 2302</w:t>
      </w:r>
      <w:r w:rsidRPr="00A64F18">
        <w:rPr>
          <w:sz w:val="18"/>
          <w:szCs w:val="18"/>
        </w:rPr>
        <w:t xml:space="preserve"> - Human Anatomy and Physiology II</w:t>
      </w:r>
    </w:p>
    <w:p w:rsidR="00AF4FE2" w:rsidRPr="00A64F18" w:rsidRDefault="00AF4FE2" w:rsidP="00AF4FE2">
      <w:pPr>
        <w:jc w:val="left"/>
        <w:rPr>
          <w:sz w:val="18"/>
          <w:szCs w:val="18"/>
        </w:rPr>
      </w:pPr>
      <w:r w:rsidRPr="00A64F18">
        <w:rPr>
          <w:b/>
          <w:sz w:val="18"/>
          <w:szCs w:val="18"/>
        </w:rPr>
        <w:t>Proposal Contact:</w:t>
      </w:r>
      <w:r w:rsidRPr="00A64F18">
        <w:rPr>
          <w:b/>
          <w:sz w:val="18"/>
          <w:szCs w:val="18"/>
        </w:rPr>
        <w:tab/>
      </w:r>
      <w:r w:rsidRPr="00A64F18">
        <w:rPr>
          <w:b/>
          <w:sz w:val="18"/>
          <w:szCs w:val="18"/>
        </w:rPr>
        <w:tab/>
      </w:r>
      <w:r w:rsidRPr="00A64F18">
        <w:rPr>
          <w:b/>
          <w:sz w:val="18"/>
          <w:szCs w:val="18"/>
        </w:rPr>
        <w:tab/>
      </w:r>
      <w:r w:rsidRPr="00A64F18">
        <w:rPr>
          <w:sz w:val="18"/>
          <w:szCs w:val="18"/>
        </w:rPr>
        <w:t>Susan Burgoon</w:t>
      </w:r>
    </w:p>
    <w:p w:rsidR="00AF4FE2" w:rsidRPr="00A64F18" w:rsidRDefault="00AF4FE2" w:rsidP="00AF4FE2">
      <w:pPr>
        <w:jc w:val="left"/>
        <w:rPr>
          <w:b/>
          <w:sz w:val="18"/>
          <w:szCs w:val="18"/>
        </w:rPr>
      </w:pPr>
      <w:r>
        <w:rPr>
          <w:b/>
          <w:sz w:val="18"/>
          <w:szCs w:val="18"/>
        </w:rPr>
        <w:t>Foundational Component Area:</w:t>
      </w:r>
      <w:r>
        <w:rPr>
          <w:b/>
          <w:sz w:val="18"/>
          <w:szCs w:val="18"/>
        </w:rPr>
        <w:tab/>
      </w:r>
      <w:r w:rsidRPr="00A64F18">
        <w:rPr>
          <w:sz w:val="18"/>
          <w:szCs w:val="18"/>
        </w:rPr>
        <w:t>Life and Physical Sciences</w:t>
      </w:r>
    </w:p>
    <w:p w:rsidR="00AF4FE2" w:rsidRPr="00A64F18" w:rsidRDefault="00AF4FE2" w:rsidP="00AF4FE2">
      <w:pPr>
        <w:jc w:val="left"/>
        <w:rPr>
          <w:b/>
          <w:sz w:val="18"/>
          <w:szCs w:val="18"/>
        </w:rPr>
      </w:pPr>
      <w:r w:rsidRPr="00A64F18">
        <w:rPr>
          <w:b/>
          <w:sz w:val="18"/>
          <w:szCs w:val="18"/>
        </w:rPr>
        <w:t>Component Sub-Committee:</w:t>
      </w:r>
      <w:r w:rsidRPr="00A64F18">
        <w:rPr>
          <w:b/>
          <w:sz w:val="18"/>
          <w:szCs w:val="18"/>
        </w:rPr>
        <w:tab/>
      </w:r>
      <w:r w:rsidRPr="00A64F18">
        <w:rPr>
          <w:b/>
          <w:sz w:val="18"/>
          <w:szCs w:val="18"/>
        </w:rPr>
        <w:tab/>
      </w:r>
      <w:r w:rsidRPr="00A64F18">
        <w:rPr>
          <w:sz w:val="18"/>
          <w:szCs w:val="18"/>
        </w:rPr>
        <w:t>Becky Burton (Chair), Kathy Wetzel, Em</w:t>
      </w:r>
      <w:r>
        <w:rPr>
          <w:sz w:val="18"/>
          <w:szCs w:val="18"/>
        </w:rPr>
        <w:t xml:space="preserve">ery Shier, Brandon Moore, </w:t>
      </w:r>
      <w:r>
        <w:rPr>
          <w:sz w:val="18"/>
          <w:szCs w:val="18"/>
        </w:rPr>
        <w:br/>
      </w:r>
      <w:r>
        <w:rPr>
          <w:sz w:val="18"/>
          <w:szCs w:val="18"/>
        </w:rPr>
        <w:tab/>
      </w:r>
      <w:r>
        <w:rPr>
          <w:sz w:val="18"/>
          <w:szCs w:val="18"/>
        </w:rPr>
        <w:tab/>
      </w:r>
      <w:r>
        <w:rPr>
          <w:sz w:val="18"/>
          <w:szCs w:val="18"/>
        </w:rPr>
        <w:tab/>
      </w:r>
      <w:r>
        <w:rPr>
          <w:sz w:val="18"/>
          <w:szCs w:val="18"/>
        </w:rPr>
        <w:tab/>
      </w:r>
      <w:r w:rsidRPr="00A64F18">
        <w:rPr>
          <w:sz w:val="18"/>
          <w:szCs w:val="18"/>
        </w:rPr>
        <w:t>Claudie Biggers</w:t>
      </w:r>
    </w:p>
    <w:p w:rsidR="00AF4FE2" w:rsidRPr="00A64F18" w:rsidRDefault="00AF4FE2" w:rsidP="00AF4FE2">
      <w:pPr>
        <w:jc w:val="left"/>
        <w:rPr>
          <w:sz w:val="18"/>
          <w:szCs w:val="18"/>
        </w:rPr>
      </w:pPr>
      <w:r>
        <w:rPr>
          <w:b/>
          <w:sz w:val="18"/>
          <w:szCs w:val="18"/>
        </w:rPr>
        <w:t>Assessment Evaluation:</w:t>
      </w:r>
      <w:r>
        <w:rPr>
          <w:b/>
          <w:sz w:val="18"/>
          <w:szCs w:val="18"/>
        </w:rPr>
        <w:tab/>
      </w:r>
      <w:r>
        <w:rPr>
          <w:b/>
          <w:sz w:val="18"/>
          <w:szCs w:val="18"/>
        </w:rPr>
        <w:tab/>
      </w:r>
      <w:r w:rsidRPr="00A64F18">
        <w:rPr>
          <w:sz w:val="18"/>
          <w:szCs w:val="18"/>
        </w:rPr>
        <w:t>Kristin McDonald-Willey</w:t>
      </w:r>
    </w:p>
    <w:p w:rsidR="00AF4FE2" w:rsidRPr="00A64F18" w:rsidRDefault="00AF4FE2" w:rsidP="00AF4FE2">
      <w:pPr>
        <w:jc w:val="left"/>
        <w:rPr>
          <w:b/>
          <w:sz w:val="18"/>
          <w:szCs w:val="18"/>
        </w:rPr>
      </w:pPr>
    </w:p>
    <w:p w:rsidR="00AF4FE2" w:rsidRPr="00A64F18" w:rsidRDefault="00AF4FE2" w:rsidP="00AF4FE2">
      <w:pPr>
        <w:jc w:val="left"/>
        <w:rPr>
          <w:color w:val="FF0000"/>
          <w:sz w:val="18"/>
          <w:szCs w:val="18"/>
        </w:rPr>
      </w:pPr>
      <w:r w:rsidRPr="00A64F18">
        <w:rPr>
          <w:color w:val="FF0000"/>
          <w:sz w:val="18"/>
          <w:szCs w:val="18"/>
        </w:rPr>
        <w:t>PART I: Sub-Committee Evaluation of Content</w:t>
      </w:r>
    </w:p>
    <w:tbl>
      <w:tblPr>
        <w:tblStyle w:val="TableGrid"/>
        <w:tblW w:w="0" w:type="auto"/>
        <w:tblInd w:w="108" w:type="dxa"/>
        <w:tblLook w:val="04A0" w:firstRow="1" w:lastRow="0" w:firstColumn="1" w:lastColumn="0" w:noHBand="0" w:noVBand="1"/>
      </w:tblPr>
      <w:tblGrid>
        <w:gridCol w:w="5940"/>
        <w:gridCol w:w="1890"/>
        <w:gridCol w:w="1530"/>
      </w:tblGrid>
      <w:tr w:rsidR="00AF4FE2" w:rsidRPr="00A64F18" w:rsidTr="000441BD">
        <w:tc>
          <w:tcPr>
            <w:tcW w:w="5940" w:type="dxa"/>
            <w:shd w:val="clear" w:color="auto" w:fill="DBE5F1" w:themeFill="accent1" w:themeFillTint="33"/>
            <w:vAlign w:val="center"/>
          </w:tcPr>
          <w:p w:rsidR="00AF4FE2" w:rsidRPr="00A64F18" w:rsidRDefault="00AF4FE2" w:rsidP="000441BD">
            <w:pPr>
              <w:rPr>
                <w:b/>
                <w:sz w:val="18"/>
                <w:szCs w:val="18"/>
              </w:rPr>
            </w:pPr>
            <w:r w:rsidRPr="00A64F18">
              <w:rPr>
                <w:b/>
                <w:sz w:val="18"/>
                <w:szCs w:val="18"/>
              </w:rPr>
              <w:t>QUESTION</w:t>
            </w:r>
          </w:p>
        </w:tc>
        <w:tc>
          <w:tcPr>
            <w:tcW w:w="1890" w:type="dxa"/>
            <w:shd w:val="clear" w:color="auto" w:fill="DBE5F1" w:themeFill="accent1" w:themeFillTint="33"/>
            <w:vAlign w:val="center"/>
          </w:tcPr>
          <w:p w:rsidR="00AF4FE2" w:rsidRPr="00A64F18" w:rsidRDefault="00AF4FE2" w:rsidP="000441BD">
            <w:pPr>
              <w:rPr>
                <w:b/>
                <w:sz w:val="18"/>
                <w:szCs w:val="18"/>
              </w:rPr>
            </w:pPr>
            <w:r w:rsidRPr="00A64F18">
              <w:rPr>
                <w:b/>
                <w:sz w:val="18"/>
                <w:szCs w:val="18"/>
              </w:rPr>
              <w:t>YES</w:t>
            </w:r>
          </w:p>
          <w:p w:rsidR="00AF4FE2" w:rsidRPr="00A64F18" w:rsidRDefault="00AF4FE2" w:rsidP="000441BD">
            <w:pPr>
              <w:rPr>
                <w:sz w:val="18"/>
                <w:szCs w:val="18"/>
              </w:rPr>
            </w:pPr>
            <w:r w:rsidRPr="00A64F18">
              <w:rPr>
                <w:sz w:val="18"/>
                <w:szCs w:val="18"/>
              </w:rPr>
              <w:t>(Put X if Does Meet Criteria)</w:t>
            </w:r>
          </w:p>
        </w:tc>
        <w:tc>
          <w:tcPr>
            <w:tcW w:w="1530" w:type="dxa"/>
            <w:shd w:val="clear" w:color="auto" w:fill="DBE5F1" w:themeFill="accent1" w:themeFillTint="33"/>
            <w:vAlign w:val="center"/>
          </w:tcPr>
          <w:p w:rsidR="00AF4FE2" w:rsidRPr="00A64F18" w:rsidRDefault="00AF4FE2" w:rsidP="000441BD">
            <w:pPr>
              <w:rPr>
                <w:b/>
                <w:sz w:val="18"/>
                <w:szCs w:val="18"/>
              </w:rPr>
            </w:pPr>
            <w:r w:rsidRPr="00A64F18">
              <w:rPr>
                <w:b/>
                <w:sz w:val="18"/>
                <w:szCs w:val="18"/>
              </w:rPr>
              <w:t>NO</w:t>
            </w:r>
          </w:p>
          <w:p w:rsidR="00AF4FE2" w:rsidRPr="00A64F18" w:rsidRDefault="00AF4FE2" w:rsidP="000441BD">
            <w:pPr>
              <w:rPr>
                <w:sz w:val="18"/>
                <w:szCs w:val="18"/>
              </w:rPr>
            </w:pPr>
            <w:r w:rsidRPr="00A64F18">
              <w:rPr>
                <w:sz w:val="18"/>
                <w:szCs w:val="18"/>
              </w:rPr>
              <w:t xml:space="preserve">(Put X if Does </w:t>
            </w:r>
            <w:r w:rsidRPr="00A64F18">
              <w:rPr>
                <w:b/>
                <w:sz w:val="18"/>
                <w:szCs w:val="18"/>
              </w:rPr>
              <w:t>Not</w:t>
            </w:r>
            <w:r w:rsidRPr="00A64F18">
              <w:rPr>
                <w:sz w:val="18"/>
                <w:szCs w:val="18"/>
              </w:rPr>
              <w:t xml:space="preserve"> Meet Criteria)</w:t>
            </w:r>
          </w:p>
        </w:tc>
      </w:tr>
      <w:tr w:rsidR="00AF4FE2" w:rsidRPr="00A64F18" w:rsidTr="000441BD">
        <w:trPr>
          <w:trHeight w:val="449"/>
        </w:trPr>
        <w:tc>
          <w:tcPr>
            <w:tcW w:w="5940" w:type="dxa"/>
          </w:tcPr>
          <w:p w:rsidR="00AF4FE2" w:rsidRPr="00A64F18" w:rsidRDefault="00AF4FE2" w:rsidP="000441BD">
            <w:pPr>
              <w:jc w:val="left"/>
              <w:rPr>
                <w:b/>
                <w:sz w:val="18"/>
                <w:szCs w:val="18"/>
              </w:rPr>
            </w:pPr>
            <w:r w:rsidRPr="00A64F18">
              <w:rPr>
                <w:b/>
                <w:sz w:val="18"/>
                <w:szCs w:val="18"/>
              </w:rPr>
              <w:t>ACGM Inclusion</w:t>
            </w:r>
          </w:p>
          <w:p w:rsidR="00AF4FE2" w:rsidRPr="00A64F18" w:rsidRDefault="00AF4FE2" w:rsidP="000441BD">
            <w:pPr>
              <w:jc w:val="left"/>
              <w:rPr>
                <w:sz w:val="18"/>
                <w:szCs w:val="18"/>
              </w:rPr>
            </w:pPr>
            <w:r w:rsidRPr="00A64F18">
              <w:rPr>
                <w:sz w:val="18"/>
                <w:szCs w:val="18"/>
              </w:rPr>
              <w:t xml:space="preserve">Is this course included in the ACGM? </w:t>
            </w:r>
          </w:p>
        </w:tc>
        <w:tc>
          <w:tcPr>
            <w:tcW w:w="1890" w:type="dxa"/>
          </w:tcPr>
          <w:p w:rsidR="00AF4FE2" w:rsidRPr="00A64F18" w:rsidRDefault="00AF4FE2" w:rsidP="000441BD">
            <w:pPr>
              <w:rPr>
                <w:sz w:val="18"/>
                <w:szCs w:val="18"/>
              </w:rPr>
            </w:pPr>
            <w:r w:rsidRPr="00A64F18">
              <w:rPr>
                <w:sz w:val="18"/>
                <w:szCs w:val="18"/>
              </w:rPr>
              <w:t>X</w:t>
            </w:r>
          </w:p>
        </w:tc>
        <w:tc>
          <w:tcPr>
            <w:tcW w:w="1530" w:type="dxa"/>
          </w:tcPr>
          <w:p w:rsidR="00AF4FE2" w:rsidRPr="00A64F18" w:rsidRDefault="00AF4FE2" w:rsidP="000441BD">
            <w:pPr>
              <w:rPr>
                <w:sz w:val="18"/>
                <w:szCs w:val="18"/>
              </w:rPr>
            </w:pPr>
          </w:p>
        </w:tc>
      </w:tr>
      <w:tr w:rsidR="00AF4FE2" w:rsidRPr="00A64F18" w:rsidTr="000441BD">
        <w:trPr>
          <w:trHeight w:val="449"/>
        </w:trPr>
        <w:tc>
          <w:tcPr>
            <w:tcW w:w="5940" w:type="dxa"/>
          </w:tcPr>
          <w:p w:rsidR="00AF4FE2" w:rsidRPr="00A64F18" w:rsidRDefault="00AF4FE2" w:rsidP="000441BD">
            <w:pPr>
              <w:jc w:val="left"/>
              <w:rPr>
                <w:b/>
                <w:sz w:val="18"/>
                <w:szCs w:val="18"/>
              </w:rPr>
            </w:pPr>
            <w:r w:rsidRPr="00A64F18">
              <w:rPr>
                <w:b/>
                <w:sz w:val="18"/>
                <w:szCs w:val="18"/>
              </w:rPr>
              <w:t>Foundational Component Area</w:t>
            </w:r>
          </w:p>
          <w:p w:rsidR="00AF4FE2" w:rsidRPr="00A64F18" w:rsidRDefault="00AF4FE2" w:rsidP="000441BD">
            <w:pPr>
              <w:jc w:val="left"/>
              <w:rPr>
                <w:sz w:val="18"/>
                <w:szCs w:val="18"/>
              </w:rPr>
            </w:pPr>
            <w:r w:rsidRPr="00A64F18">
              <w:rPr>
                <w:sz w:val="18"/>
                <w:szCs w:val="18"/>
              </w:rPr>
              <w:t>Does this course align with the Foundational Component Area description?</w:t>
            </w:r>
          </w:p>
        </w:tc>
        <w:tc>
          <w:tcPr>
            <w:tcW w:w="1890" w:type="dxa"/>
          </w:tcPr>
          <w:p w:rsidR="00AF4FE2" w:rsidRPr="00A64F18" w:rsidRDefault="00AF4FE2" w:rsidP="000441BD">
            <w:pPr>
              <w:rPr>
                <w:sz w:val="18"/>
                <w:szCs w:val="18"/>
              </w:rPr>
            </w:pPr>
            <w:r w:rsidRPr="00A64F18">
              <w:rPr>
                <w:sz w:val="18"/>
                <w:szCs w:val="18"/>
              </w:rPr>
              <w:t>X</w:t>
            </w:r>
          </w:p>
        </w:tc>
        <w:tc>
          <w:tcPr>
            <w:tcW w:w="1530" w:type="dxa"/>
          </w:tcPr>
          <w:p w:rsidR="00AF4FE2" w:rsidRPr="00A64F18" w:rsidRDefault="00AF4FE2" w:rsidP="000441BD">
            <w:pPr>
              <w:rPr>
                <w:sz w:val="18"/>
                <w:szCs w:val="18"/>
              </w:rPr>
            </w:pPr>
          </w:p>
        </w:tc>
      </w:tr>
      <w:tr w:rsidR="00AF4FE2" w:rsidRPr="00A64F18" w:rsidTr="000441BD">
        <w:tc>
          <w:tcPr>
            <w:tcW w:w="5940" w:type="dxa"/>
          </w:tcPr>
          <w:p w:rsidR="00AF4FE2" w:rsidRPr="00A64F18" w:rsidRDefault="00AF4FE2" w:rsidP="000441BD">
            <w:pPr>
              <w:jc w:val="left"/>
              <w:rPr>
                <w:sz w:val="18"/>
                <w:szCs w:val="18"/>
              </w:rPr>
            </w:pPr>
            <w:r w:rsidRPr="00A64F18">
              <w:rPr>
                <w:b/>
                <w:sz w:val="18"/>
                <w:szCs w:val="18"/>
              </w:rPr>
              <w:t>Learning Outcomes</w:t>
            </w:r>
            <w:r w:rsidRPr="00A64F18">
              <w:rPr>
                <w:b/>
                <w:sz w:val="18"/>
                <w:szCs w:val="18"/>
              </w:rPr>
              <w:br/>
            </w:r>
            <w:r w:rsidRPr="00A64F18">
              <w:rPr>
                <w:sz w:val="18"/>
                <w:szCs w:val="18"/>
              </w:rPr>
              <w:t>Are the learning outcomes consistent (if applicable) with the ACGM?</w:t>
            </w:r>
          </w:p>
        </w:tc>
        <w:tc>
          <w:tcPr>
            <w:tcW w:w="1890" w:type="dxa"/>
          </w:tcPr>
          <w:p w:rsidR="00AF4FE2" w:rsidRPr="00A64F18" w:rsidRDefault="00AF4FE2" w:rsidP="000441BD">
            <w:pPr>
              <w:rPr>
                <w:sz w:val="18"/>
                <w:szCs w:val="18"/>
              </w:rPr>
            </w:pPr>
            <w:r w:rsidRPr="00A64F18">
              <w:rPr>
                <w:sz w:val="18"/>
                <w:szCs w:val="18"/>
              </w:rPr>
              <w:t>X</w:t>
            </w:r>
          </w:p>
        </w:tc>
        <w:tc>
          <w:tcPr>
            <w:tcW w:w="1530" w:type="dxa"/>
          </w:tcPr>
          <w:p w:rsidR="00AF4FE2" w:rsidRPr="00A64F18" w:rsidRDefault="00AF4FE2" w:rsidP="000441BD">
            <w:pPr>
              <w:rPr>
                <w:sz w:val="18"/>
                <w:szCs w:val="18"/>
              </w:rPr>
            </w:pPr>
          </w:p>
        </w:tc>
      </w:tr>
      <w:tr w:rsidR="00AF4FE2" w:rsidRPr="00A64F18" w:rsidTr="000441BD">
        <w:tc>
          <w:tcPr>
            <w:tcW w:w="5940" w:type="dxa"/>
          </w:tcPr>
          <w:p w:rsidR="00AF4FE2" w:rsidRPr="00A64F18" w:rsidRDefault="00AF4FE2" w:rsidP="000441BD">
            <w:pPr>
              <w:jc w:val="left"/>
              <w:rPr>
                <w:sz w:val="18"/>
                <w:szCs w:val="18"/>
              </w:rPr>
            </w:pPr>
            <w:r w:rsidRPr="00A64F18">
              <w:rPr>
                <w:b/>
                <w:sz w:val="18"/>
                <w:szCs w:val="18"/>
              </w:rPr>
              <w:t>Communication Skills</w:t>
            </w:r>
            <w:r w:rsidRPr="00A64F18">
              <w:rPr>
                <w:b/>
                <w:sz w:val="18"/>
                <w:szCs w:val="18"/>
              </w:rPr>
              <w:br/>
            </w:r>
            <w:r w:rsidRPr="00A64F18">
              <w:rPr>
                <w:sz w:val="18"/>
                <w:szCs w:val="18"/>
              </w:rPr>
              <w:t>Does the assignment and/or activity align with the core objective description?</w:t>
            </w:r>
          </w:p>
        </w:tc>
        <w:tc>
          <w:tcPr>
            <w:tcW w:w="1890" w:type="dxa"/>
          </w:tcPr>
          <w:p w:rsidR="00AF4FE2" w:rsidRPr="00A64F18" w:rsidRDefault="00AF4FE2" w:rsidP="000441BD">
            <w:pPr>
              <w:rPr>
                <w:sz w:val="18"/>
                <w:szCs w:val="18"/>
              </w:rPr>
            </w:pPr>
          </w:p>
        </w:tc>
        <w:tc>
          <w:tcPr>
            <w:tcW w:w="1530" w:type="dxa"/>
          </w:tcPr>
          <w:p w:rsidR="00AF4FE2" w:rsidRPr="00A64F18" w:rsidRDefault="003D1D64" w:rsidP="000441BD">
            <w:pPr>
              <w:rPr>
                <w:sz w:val="18"/>
                <w:szCs w:val="18"/>
              </w:rPr>
            </w:pPr>
            <w:r>
              <w:rPr>
                <w:sz w:val="18"/>
                <w:szCs w:val="18"/>
              </w:rPr>
              <w:t>X</w:t>
            </w:r>
          </w:p>
        </w:tc>
      </w:tr>
      <w:tr w:rsidR="00AF4FE2" w:rsidRPr="00A64F18" w:rsidTr="000441BD">
        <w:tc>
          <w:tcPr>
            <w:tcW w:w="5940" w:type="dxa"/>
          </w:tcPr>
          <w:p w:rsidR="00AF4FE2" w:rsidRPr="00A64F18" w:rsidRDefault="00AF4FE2" w:rsidP="000441BD">
            <w:pPr>
              <w:jc w:val="left"/>
              <w:rPr>
                <w:sz w:val="18"/>
                <w:szCs w:val="18"/>
              </w:rPr>
            </w:pPr>
            <w:r w:rsidRPr="00A64F18">
              <w:rPr>
                <w:b/>
                <w:sz w:val="18"/>
                <w:szCs w:val="18"/>
              </w:rPr>
              <w:t>Critical Thinking Skills</w:t>
            </w:r>
            <w:r w:rsidRPr="00A64F18">
              <w:rPr>
                <w:b/>
                <w:sz w:val="18"/>
                <w:szCs w:val="18"/>
              </w:rPr>
              <w:br/>
            </w:r>
            <w:r w:rsidRPr="00A64F18">
              <w:rPr>
                <w:sz w:val="18"/>
                <w:szCs w:val="18"/>
              </w:rPr>
              <w:t>Does the assignment and/or activity align with the core objective description?</w:t>
            </w:r>
          </w:p>
        </w:tc>
        <w:tc>
          <w:tcPr>
            <w:tcW w:w="1890" w:type="dxa"/>
          </w:tcPr>
          <w:p w:rsidR="00AF4FE2" w:rsidRPr="00A64F18" w:rsidRDefault="00B051D9" w:rsidP="000441BD">
            <w:pPr>
              <w:rPr>
                <w:sz w:val="18"/>
                <w:szCs w:val="18"/>
              </w:rPr>
            </w:pPr>
            <w:r>
              <w:rPr>
                <w:sz w:val="18"/>
                <w:szCs w:val="18"/>
              </w:rPr>
              <w:t>X</w:t>
            </w:r>
          </w:p>
        </w:tc>
        <w:tc>
          <w:tcPr>
            <w:tcW w:w="1530" w:type="dxa"/>
          </w:tcPr>
          <w:p w:rsidR="00AF4FE2" w:rsidRPr="00A64F18" w:rsidRDefault="00AF4FE2" w:rsidP="000441BD">
            <w:pPr>
              <w:rPr>
                <w:sz w:val="18"/>
                <w:szCs w:val="18"/>
              </w:rPr>
            </w:pPr>
          </w:p>
        </w:tc>
      </w:tr>
      <w:tr w:rsidR="00AF4FE2" w:rsidRPr="00A64F18" w:rsidTr="000441BD">
        <w:tc>
          <w:tcPr>
            <w:tcW w:w="5940" w:type="dxa"/>
          </w:tcPr>
          <w:p w:rsidR="00AF4FE2" w:rsidRPr="00A64F18" w:rsidRDefault="00AF4FE2" w:rsidP="000441BD">
            <w:pPr>
              <w:jc w:val="left"/>
              <w:rPr>
                <w:b/>
                <w:sz w:val="18"/>
                <w:szCs w:val="18"/>
              </w:rPr>
            </w:pPr>
            <w:r w:rsidRPr="00A64F18">
              <w:rPr>
                <w:b/>
                <w:sz w:val="18"/>
                <w:szCs w:val="18"/>
              </w:rPr>
              <w:t>Empirical and Quantitative Skills</w:t>
            </w:r>
            <w:r w:rsidRPr="00A64F18">
              <w:rPr>
                <w:b/>
                <w:sz w:val="18"/>
                <w:szCs w:val="18"/>
              </w:rPr>
              <w:br/>
            </w:r>
            <w:r w:rsidRPr="00A64F18">
              <w:rPr>
                <w:sz w:val="18"/>
                <w:szCs w:val="18"/>
              </w:rPr>
              <w:t>Does the assignment and/or activity align with the core objective description?</w:t>
            </w:r>
          </w:p>
        </w:tc>
        <w:tc>
          <w:tcPr>
            <w:tcW w:w="1890" w:type="dxa"/>
          </w:tcPr>
          <w:p w:rsidR="00AF4FE2" w:rsidRPr="00A64F18" w:rsidRDefault="00AF4FE2" w:rsidP="000441BD">
            <w:pPr>
              <w:rPr>
                <w:sz w:val="18"/>
                <w:szCs w:val="18"/>
              </w:rPr>
            </w:pPr>
          </w:p>
        </w:tc>
        <w:tc>
          <w:tcPr>
            <w:tcW w:w="1530" w:type="dxa"/>
          </w:tcPr>
          <w:p w:rsidR="00AF4FE2" w:rsidRPr="00A64F18" w:rsidRDefault="003D1D64" w:rsidP="000441BD">
            <w:pPr>
              <w:rPr>
                <w:sz w:val="18"/>
                <w:szCs w:val="18"/>
              </w:rPr>
            </w:pPr>
            <w:r>
              <w:rPr>
                <w:sz w:val="18"/>
                <w:szCs w:val="18"/>
              </w:rPr>
              <w:t>X</w:t>
            </w:r>
          </w:p>
        </w:tc>
      </w:tr>
      <w:tr w:rsidR="00AF4FE2" w:rsidRPr="00A64F18" w:rsidTr="000441BD">
        <w:tc>
          <w:tcPr>
            <w:tcW w:w="5940" w:type="dxa"/>
          </w:tcPr>
          <w:p w:rsidR="00AF4FE2" w:rsidRPr="00A64F18" w:rsidRDefault="00AF4FE2" w:rsidP="000441BD">
            <w:pPr>
              <w:jc w:val="left"/>
              <w:rPr>
                <w:b/>
                <w:sz w:val="18"/>
                <w:szCs w:val="18"/>
              </w:rPr>
            </w:pPr>
            <w:r w:rsidRPr="00A64F18">
              <w:rPr>
                <w:b/>
                <w:sz w:val="18"/>
                <w:szCs w:val="18"/>
              </w:rPr>
              <w:t>Teamwork</w:t>
            </w:r>
            <w:r w:rsidRPr="00A64F18">
              <w:rPr>
                <w:b/>
                <w:sz w:val="18"/>
                <w:szCs w:val="18"/>
              </w:rPr>
              <w:br/>
            </w:r>
            <w:r w:rsidRPr="00A64F18">
              <w:rPr>
                <w:sz w:val="18"/>
                <w:szCs w:val="18"/>
              </w:rPr>
              <w:t>Does the assignment and/or activity align with the core objective description?</w:t>
            </w:r>
          </w:p>
        </w:tc>
        <w:tc>
          <w:tcPr>
            <w:tcW w:w="1890" w:type="dxa"/>
          </w:tcPr>
          <w:p w:rsidR="00AF4FE2" w:rsidRPr="00A64F18" w:rsidRDefault="00AF4FE2" w:rsidP="000441BD">
            <w:pPr>
              <w:rPr>
                <w:sz w:val="18"/>
                <w:szCs w:val="18"/>
              </w:rPr>
            </w:pPr>
          </w:p>
        </w:tc>
        <w:tc>
          <w:tcPr>
            <w:tcW w:w="1530" w:type="dxa"/>
          </w:tcPr>
          <w:p w:rsidR="00AF4FE2" w:rsidRPr="00A64F18" w:rsidRDefault="003D1D64" w:rsidP="000441BD">
            <w:pPr>
              <w:rPr>
                <w:sz w:val="18"/>
                <w:szCs w:val="18"/>
              </w:rPr>
            </w:pPr>
            <w:r>
              <w:rPr>
                <w:sz w:val="18"/>
                <w:szCs w:val="18"/>
              </w:rPr>
              <w:t>X</w:t>
            </w:r>
          </w:p>
        </w:tc>
      </w:tr>
      <w:tr w:rsidR="00AF4FE2" w:rsidRPr="00A64F18" w:rsidTr="000441BD">
        <w:tc>
          <w:tcPr>
            <w:tcW w:w="5940" w:type="dxa"/>
          </w:tcPr>
          <w:p w:rsidR="00AF4FE2" w:rsidRPr="00A64F18" w:rsidRDefault="00AF4FE2" w:rsidP="000441BD">
            <w:pPr>
              <w:jc w:val="left"/>
              <w:rPr>
                <w:b/>
                <w:sz w:val="18"/>
                <w:szCs w:val="18"/>
              </w:rPr>
            </w:pPr>
            <w:r w:rsidRPr="00A64F18">
              <w:rPr>
                <w:b/>
                <w:sz w:val="18"/>
                <w:szCs w:val="18"/>
              </w:rPr>
              <w:t>Cohesive Proposal</w:t>
            </w:r>
          </w:p>
          <w:p w:rsidR="00AF4FE2" w:rsidRPr="00A64F18" w:rsidRDefault="00AF4FE2" w:rsidP="00AF4FE2">
            <w:pPr>
              <w:pStyle w:val="ListParagraph"/>
              <w:numPr>
                <w:ilvl w:val="0"/>
                <w:numId w:val="15"/>
              </w:numPr>
              <w:jc w:val="left"/>
              <w:rPr>
                <w:b/>
                <w:sz w:val="18"/>
                <w:szCs w:val="18"/>
              </w:rPr>
            </w:pPr>
            <w:r w:rsidRPr="00A64F18">
              <w:rPr>
                <w:sz w:val="18"/>
                <w:szCs w:val="18"/>
              </w:rPr>
              <w:t>Does the information presented make sense?</w:t>
            </w:r>
          </w:p>
          <w:p w:rsidR="00AF4FE2" w:rsidRPr="00A64F18" w:rsidRDefault="00AF4FE2" w:rsidP="00AF4FE2">
            <w:pPr>
              <w:pStyle w:val="ListParagraph"/>
              <w:numPr>
                <w:ilvl w:val="0"/>
                <w:numId w:val="15"/>
              </w:numPr>
              <w:jc w:val="left"/>
              <w:rPr>
                <w:b/>
                <w:sz w:val="18"/>
                <w:szCs w:val="18"/>
              </w:rPr>
            </w:pPr>
            <w:r w:rsidRPr="00A64F18">
              <w:rPr>
                <w:sz w:val="18"/>
                <w:szCs w:val="18"/>
              </w:rPr>
              <w:t>Is each assignment and assessment plan cohesive?</w:t>
            </w:r>
          </w:p>
        </w:tc>
        <w:tc>
          <w:tcPr>
            <w:tcW w:w="1890" w:type="dxa"/>
          </w:tcPr>
          <w:p w:rsidR="00AF4FE2" w:rsidRPr="00A64F18" w:rsidRDefault="00B051D9" w:rsidP="00D64BBD">
            <w:pPr>
              <w:rPr>
                <w:sz w:val="18"/>
                <w:szCs w:val="18"/>
              </w:rPr>
            </w:pPr>
            <w:r>
              <w:rPr>
                <w:sz w:val="18"/>
                <w:szCs w:val="18"/>
              </w:rPr>
              <w:t xml:space="preserve">X </w:t>
            </w:r>
          </w:p>
        </w:tc>
        <w:tc>
          <w:tcPr>
            <w:tcW w:w="1530" w:type="dxa"/>
          </w:tcPr>
          <w:p w:rsidR="00AF4FE2" w:rsidRPr="00A64F18" w:rsidRDefault="00AF4FE2" w:rsidP="000441BD">
            <w:pPr>
              <w:rPr>
                <w:sz w:val="18"/>
                <w:szCs w:val="18"/>
              </w:rPr>
            </w:pPr>
          </w:p>
        </w:tc>
      </w:tr>
    </w:tbl>
    <w:p w:rsidR="00AF4FE2" w:rsidRPr="00A64F18" w:rsidRDefault="00AF4FE2" w:rsidP="00AF4FE2">
      <w:pPr>
        <w:jc w:val="left"/>
        <w:rPr>
          <w:sz w:val="18"/>
          <w:szCs w:val="18"/>
        </w:rPr>
      </w:pPr>
    </w:p>
    <w:tbl>
      <w:tblPr>
        <w:tblStyle w:val="TableGrid"/>
        <w:tblW w:w="0" w:type="auto"/>
        <w:tblInd w:w="108" w:type="dxa"/>
        <w:tblLook w:val="04A0" w:firstRow="1" w:lastRow="0" w:firstColumn="1" w:lastColumn="0" w:noHBand="0" w:noVBand="1"/>
      </w:tblPr>
      <w:tblGrid>
        <w:gridCol w:w="9360"/>
      </w:tblGrid>
      <w:tr w:rsidR="00AF4FE2" w:rsidRPr="00A64F18" w:rsidTr="000441BD">
        <w:tc>
          <w:tcPr>
            <w:tcW w:w="9360" w:type="dxa"/>
          </w:tcPr>
          <w:p w:rsidR="00AF4FE2" w:rsidRPr="00A64F18" w:rsidRDefault="00AF4FE2" w:rsidP="000441BD">
            <w:pPr>
              <w:jc w:val="left"/>
              <w:rPr>
                <w:b/>
                <w:sz w:val="18"/>
                <w:szCs w:val="18"/>
              </w:rPr>
            </w:pPr>
            <w:r w:rsidRPr="00A64F18">
              <w:rPr>
                <w:b/>
                <w:sz w:val="18"/>
                <w:szCs w:val="18"/>
              </w:rPr>
              <w:t>REASON FOR “NO” RATING (IF APPPLICABLE) FOR PART I:</w:t>
            </w:r>
          </w:p>
          <w:p w:rsidR="00AF4FE2" w:rsidRPr="00A64F18" w:rsidRDefault="00AF4FE2" w:rsidP="00B051D9">
            <w:pPr>
              <w:jc w:val="left"/>
              <w:rPr>
                <w:sz w:val="18"/>
                <w:szCs w:val="18"/>
              </w:rPr>
            </w:pPr>
          </w:p>
        </w:tc>
      </w:tr>
    </w:tbl>
    <w:p w:rsidR="00AF4FE2" w:rsidRPr="00A64F18" w:rsidRDefault="00AF4FE2" w:rsidP="00AF4FE2">
      <w:pPr>
        <w:jc w:val="left"/>
        <w:rPr>
          <w:sz w:val="18"/>
          <w:szCs w:val="18"/>
        </w:rPr>
      </w:pPr>
    </w:p>
    <w:p w:rsidR="00AF4FE2" w:rsidRPr="00A64F18" w:rsidRDefault="00AF4FE2" w:rsidP="00AF4FE2">
      <w:pPr>
        <w:jc w:val="left"/>
        <w:rPr>
          <w:color w:val="FF0000"/>
          <w:sz w:val="18"/>
          <w:szCs w:val="18"/>
        </w:rPr>
      </w:pPr>
      <w:r w:rsidRPr="00A64F18">
        <w:rPr>
          <w:color w:val="FF0000"/>
          <w:sz w:val="18"/>
          <w:szCs w:val="18"/>
        </w:rPr>
        <w:t xml:space="preserve">PART II: Assessment Evaluation </w:t>
      </w:r>
    </w:p>
    <w:tbl>
      <w:tblPr>
        <w:tblStyle w:val="TableGrid"/>
        <w:tblW w:w="0" w:type="auto"/>
        <w:tblInd w:w="108" w:type="dxa"/>
        <w:tblLook w:val="04A0" w:firstRow="1" w:lastRow="0" w:firstColumn="1" w:lastColumn="0" w:noHBand="0" w:noVBand="1"/>
      </w:tblPr>
      <w:tblGrid>
        <w:gridCol w:w="5940"/>
        <w:gridCol w:w="1890"/>
        <w:gridCol w:w="1530"/>
      </w:tblGrid>
      <w:tr w:rsidR="00AF4FE2" w:rsidRPr="00A64F18" w:rsidTr="000441BD">
        <w:tc>
          <w:tcPr>
            <w:tcW w:w="5940" w:type="dxa"/>
            <w:shd w:val="clear" w:color="auto" w:fill="DBE5F1" w:themeFill="accent1" w:themeFillTint="33"/>
            <w:vAlign w:val="center"/>
          </w:tcPr>
          <w:p w:rsidR="00AF4FE2" w:rsidRPr="00A64F18" w:rsidRDefault="00AF4FE2" w:rsidP="000441BD">
            <w:pPr>
              <w:rPr>
                <w:b/>
                <w:sz w:val="18"/>
                <w:szCs w:val="18"/>
              </w:rPr>
            </w:pPr>
            <w:r w:rsidRPr="00A64F18">
              <w:rPr>
                <w:b/>
                <w:sz w:val="18"/>
                <w:szCs w:val="18"/>
              </w:rPr>
              <w:t>QUESTION</w:t>
            </w:r>
          </w:p>
        </w:tc>
        <w:tc>
          <w:tcPr>
            <w:tcW w:w="1890" w:type="dxa"/>
            <w:shd w:val="clear" w:color="auto" w:fill="DBE5F1" w:themeFill="accent1" w:themeFillTint="33"/>
            <w:vAlign w:val="center"/>
          </w:tcPr>
          <w:p w:rsidR="00AF4FE2" w:rsidRPr="00A64F18" w:rsidRDefault="00AF4FE2" w:rsidP="000441BD">
            <w:pPr>
              <w:rPr>
                <w:b/>
                <w:sz w:val="18"/>
                <w:szCs w:val="18"/>
              </w:rPr>
            </w:pPr>
            <w:r w:rsidRPr="00A64F18">
              <w:rPr>
                <w:b/>
                <w:sz w:val="18"/>
                <w:szCs w:val="18"/>
              </w:rPr>
              <w:t>YES</w:t>
            </w:r>
          </w:p>
          <w:p w:rsidR="00AF4FE2" w:rsidRPr="00A64F18" w:rsidRDefault="00AF4FE2" w:rsidP="000441BD">
            <w:pPr>
              <w:rPr>
                <w:sz w:val="18"/>
                <w:szCs w:val="18"/>
              </w:rPr>
            </w:pPr>
            <w:r w:rsidRPr="00A64F18">
              <w:rPr>
                <w:sz w:val="18"/>
                <w:szCs w:val="18"/>
              </w:rPr>
              <w:t>(Put X if Does Meet Criteria)</w:t>
            </w:r>
          </w:p>
        </w:tc>
        <w:tc>
          <w:tcPr>
            <w:tcW w:w="1530" w:type="dxa"/>
            <w:shd w:val="clear" w:color="auto" w:fill="DBE5F1" w:themeFill="accent1" w:themeFillTint="33"/>
            <w:vAlign w:val="center"/>
          </w:tcPr>
          <w:p w:rsidR="00AF4FE2" w:rsidRPr="00A64F18" w:rsidRDefault="00AF4FE2" w:rsidP="000441BD">
            <w:pPr>
              <w:rPr>
                <w:b/>
                <w:sz w:val="18"/>
                <w:szCs w:val="18"/>
              </w:rPr>
            </w:pPr>
            <w:r w:rsidRPr="00A64F18">
              <w:rPr>
                <w:b/>
                <w:sz w:val="18"/>
                <w:szCs w:val="18"/>
              </w:rPr>
              <w:t>NO</w:t>
            </w:r>
          </w:p>
          <w:p w:rsidR="00AF4FE2" w:rsidRPr="00A64F18" w:rsidRDefault="00AF4FE2" w:rsidP="000441BD">
            <w:pPr>
              <w:rPr>
                <w:sz w:val="18"/>
                <w:szCs w:val="18"/>
              </w:rPr>
            </w:pPr>
            <w:r w:rsidRPr="00A64F18">
              <w:rPr>
                <w:sz w:val="18"/>
                <w:szCs w:val="18"/>
              </w:rPr>
              <w:t xml:space="preserve">(Put X if Does </w:t>
            </w:r>
            <w:r w:rsidRPr="00A64F18">
              <w:rPr>
                <w:b/>
                <w:sz w:val="18"/>
                <w:szCs w:val="18"/>
              </w:rPr>
              <w:t>Not</w:t>
            </w:r>
            <w:r w:rsidRPr="00A64F18">
              <w:rPr>
                <w:sz w:val="18"/>
                <w:szCs w:val="18"/>
              </w:rPr>
              <w:t xml:space="preserve"> Meet Criteria)</w:t>
            </w:r>
          </w:p>
        </w:tc>
      </w:tr>
      <w:tr w:rsidR="00AF4FE2" w:rsidRPr="00A64F18" w:rsidTr="000441BD">
        <w:trPr>
          <w:trHeight w:val="449"/>
        </w:trPr>
        <w:tc>
          <w:tcPr>
            <w:tcW w:w="5940" w:type="dxa"/>
          </w:tcPr>
          <w:p w:rsidR="00AF4FE2" w:rsidRPr="00A64F18" w:rsidRDefault="00AF4FE2" w:rsidP="000441BD">
            <w:pPr>
              <w:jc w:val="left"/>
              <w:rPr>
                <w:b/>
                <w:sz w:val="18"/>
                <w:szCs w:val="18"/>
              </w:rPr>
            </w:pPr>
            <w:r w:rsidRPr="00A64F18">
              <w:rPr>
                <w:b/>
                <w:sz w:val="18"/>
                <w:szCs w:val="18"/>
              </w:rPr>
              <w:t xml:space="preserve">Direct Assessment </w:t>
            </w:r>
          </w:p>
          <w:p w:rsidR="00AF4FE2" w:rsidRPr="00A64F18" w:rsidRDefault="00AF4FE2" w:rsidP="000441BD">
            <w:pPr>
              <w:jc w:val="left"/>
              <w:rPr>
                <w:sz w:val="18"/>
                <w:szCs w:val="18"/>
              </w:rPr>
            </w:pPr>
            <w:r w:rsidRPr="00A64F18">
              <w:rPr>
                <w:sz w:val="18"/>
                <w:szCs w:val="18"/>
              </w:rPr>
              <w:t>Is at least one direct assessment method presented for each core objective?</w:t>
            </w:r>
          </w:p>
        </w:tc>
        <w:tc>
          <w:tcPr>
            <w:tcW w:w="1890" w:type="dxa"/>
          </w:tcPr>
          <w:p w:rsidR="00AF4FE2" w:rsidRPr="00A64F18" w:rsidRDefault="00AF4FE2" w:rsidP="00D64BBD">
            <w:pPr>
              <w:rPr>
                <w:sz w:val="18"/>
                <w:szCs w:val="18"/>
              </w:rPr>
            </w:pPr>
            <w:r w:rsidRPr="00A64F18">
              <w:rPr>
                <w:sz w:val="18"/>
                <w:szCs w:val="18"/>
              </w:rPr>
              <w:t>X</w:t>
            </w:r>
            <w:r w:rsidR="00B051D9">
              <w:rPr>
                <w:sz w:val="18"/>
                <w:szCs w:val="18"/>
              </w:rPr>
              <w:t xml:space="preserve"> </w:t>
            </w:r>
          </w:p>
        </w:tc>
        <w:tc>
          <w:tcPr>
            <w:tcW w:w="1530" w:type="dxa"/>
          </w:tcPr>
          <w:p w:rsidR="00AF4FE2" w:rsidRPr="00A64F18" w:rsidRDefault="00AF4FE2" w:rsidP="000441BD">
            <w:pPr>
              <w:jc w:val="left"/>
              <w:rPr>
                <w:sz w:val="18"/>
                <w:szCs w:val="18"/>
              </w:rPr>
            </w:pPr>
          </w:p>
        </w:tc>
      </w:tr>
      <w:tr w:rsidR="00AF4FE2" w:rsidRPr="00A64F18" w:rsidTr="000441BD">
        <w:tc>
          <w:tcPr>
            <w:tcW w:w="5940" w:type="dxa"/>
          </w:tcPr>
          <w:p w:rsidR="00AF4FE2" w:rsidRPr="00A64F18" w:rsidRDefault="00AF4FE2" w:rsidP="000441BD">
            <w:pPr>
              <w:jc w:val="left"/>
              <w:rPr>
                <w:b/>
                <w:sz w:val="18"/>
                <w:szCs w:val="18"/>
              </w:rPr>
            </w:pPr>
            <w:r w:rsidRPr="00A64F18">
              <w:rPr>
                <w:b/>
                <w:sz w:val="18"/>
                <w:szCs w:val="18"/>
              </w:rPr>
              <w:t>Brief Outline of Assessment Method</w:t>
            </w:r>
          </w:p>
          <w:p w:rsidR="00AF4FE2" w:rsidRPr="00A64F18" w:rsidRDefault="00AF4FE2" w:rsidP="000441BD">
            <w:pPr>
              <w:jc w:val="left"/>
              <w:rPr>
                <w:sz w:val="18"/>
                <w:szCs w:val="18"/>
              </w:rPr>
            </w:pPr>
            <w:r w:rsidRPr="00A64F18">
              <w:rPr>
                <w:sz w:val="18"/>
                <w:szCs w:val="18"/>
              </w:rPr>
              <w:t>Is a clear assessment plan provided?</w:t>
            </w:r>
          </w:p>
        </w:tc>
        <w:tc>
          <w:tcPr>
            <w:tcW w:w="1890" w:type="dxa"/>
          </w:tcPr>
          <w:p w:rsidR="00AF4FE2" w:rsidRPr="00A64F18" w:rsidRDefault="00AF4FE2" w:rsidP="000441BD">
            <w:pPr>
              <w:rPr>
                <w:sz w:val="18"/>
                <w:szCs w:val="18"/>
              </w:rPr>
            </w:pPr>
            <w:r w:rsidRPr="00A64F18">
              <w:rPr>
                <w:sz w:val="18"/>
                <w:szCs w:val="18"/>
              </w:rPr>
              <w:t>X</w:t>
            </w:r>
          </w:p>
        </w:tc>
        <w:tc>
          <w:tcPr>
            <w:tcW w:w="1530" w:type="dxa"/>
          </w:tcPr>
          <w:p w:rsidR="00AF4FE2" w:rsidRPr="00A64F18" w:rsidRDefault="003D1D64" w:rsidP="003D1D64">
            <w:pPr>
              <w:rPr>
                <w:sz w:val="18"/>
                <w:szCs w:val="18"/>
              </w:rPr>
            </w:pPr>
            <w:r>
              <w:rPr>
                <w:sz w:val="18"/>
                <w:szCs w:val="18"/>
              </w:rPr>
              <w:t>X</w:t>
            </w:r>
          </w:p>
        </w:tc>
      </w:tr>
      <w:tr w:rsidR="00AF4FE2" w:rsidRPr="00A64F18" w:rsidTr="000441BD">
        <w:tc>
          <w:tcPr>
            <w:tcW w:w="5940" w:type="dxa"/>
          </w:tcPr>
          <w:p w:rsidR="00AF4FE2" w:rsidRPr="00A64F18" w:rsidRDefault="00AF4FE2" w:rsidP="000441BD">
            <w:pPr>
              <w:jc w:val="left"/>
              <w:rPr>
                <w:b/>
                <w:sz w:val="18"/>
                <w:szCs w:val="18"/>
              </w:rPr>
            </w:pPr>
            <w:r w:rsidRPr="00A64F18">
              <w:rPr>
                <w:b/>
                <w:sz w:val="18"/>
                <w:szCs w:val="18"/>
              </w:rPr>
              <w:t>Benchmark/Target</w:t>
            </w:r>
          </w:p>
          <w:p w:rsidR="00AF4FE2" w:rsidRPr="00A64F18" w:rsidRDefault="00AF4FE2" w:rsidP="00AF4FE2">
            <w:pPr>
              <w:pStyle w:val="ListParagraph"/>
              <w:numPr>
                <w:ilvl w:val="0"/>
                <w:numId w:val="16"/>
              </w:numPr>
              <w:jc w:val="left"/>
              <w:rPr>
                <w:sz w:val="18"/>
                <w:szCs w:val="18"/>
              </w:rPr>
            </w:pPr>
            <w:r w:rsidRPr="00A64F18">
              <w:rPr>
                <w:sz w:val="18"/>
                <w:szCs w:val="18"/>
              </w:rPr>
              <w:t>Is a benchmark/target provided?</w:t>
            </w:r>
          </w:p>
          <w:p w:rsidR="00AF4FE2" w:rsidRPr="00A64F18" w:rsidRDefault="00AF4FE2" w:rsidP="00AF4FE2">
            <w:pPr>
              <w:pStyle w:val="ListParagraph"/>
              <w:numPr>
                <w:ilvl w:val="0"/>
                <w:numId w:val="16"/>
              </w:numPr>
              <w:jc w:val="left"/>
              <w:rPr>
                <w:sz w:val="18"/>
                <w:szCs w:val="18"/>
              </w:rPr>
            </w:pPr>
            <w:r w:rsidRPr="00A64F18">
              <w:rPr>
                <w:sz w:val="18"/>
                <w:szCs w:val="18"/>
              </w:rPr>
              <w:t>Is it clear what the benchmark/target measures?</w:t>
            </w:r>
          </w:p>
        </w:tc>
        <w:tc>
          <w:tcPr>
            <w:tcW w:w="1890" w:type="dxa"/>
          </w:tcPr>
          <w:p w:rsidR="00AF4FE2" w:rsidRPr="00A64F18" w:rsidRDefault="00AF4FE2" w:rsidP="000441BD">
            <w:pPr>
              <w:rPr>
                <w:sz w:val="18"/>
                <w:szCs w:val="18"/>
              </w:rPr>
            </w:pPr>
          </w:p>
        </w:tc>
        <w:tc>
          <w:tcPr>
            <w:tcW w:w="1530" w:type="dxa"/>
          </w:tcPr>
          <w:p w:rsidR="00AF4FE2" w:rsidRPr="00A64F18" w:rsidRDefault="003D1D64" w:rsidP="003D1D64">
            <w:pPr>
              <w:rPr>
                <w:sz w:val="18"/>
                <w:szCs w:val="18"/>
              </w:rPr>
            </w:pPr>
            <w:r>
              <w:rPr>
                <w:sz w:val="18"/>
                <w:szCs w:val="18"/>
              </w:rPr>
              <w:t>X</w:t>
            </w:r>
          </w:p>
        </w:tc>
      </w:tr>
    </w:tbl>
    <w:p w:rsidR="00AF4FE2" w:rsidRPr="00A64F18" w:rsidRDefault="00AF4FE2" w:rsidP="00AF4FE2">
      <w:pPr>
        <w:jc w:val="left"/>
        <w:rPr>
          <w:b/>
          <w:sz w:val="18"/>
          <w:szCs w:val="18"/>
        </w:rPr>
      </w:pPr>
    </w:p>
    <w:tbl>
      <w:tblPr>
        <w:tblStyle w:val="TableGrid"/>
        <w:tblW w:w="0" w:type="auto"/>
        <w:tblInd w:w="108" w:type="dxa"/>
        <w:tblLook w:val="04A0" w:firstRow="1" w:lastRow="0" w:firstColumn="1" w:lastColumn="0" w:noHBand="0" w:noVBand="1"/>
      </w:tblPr>
      <w:tblGrid>
        <w:gridCol w:w="9360"/>
      </w:tblGrid>
      <w:tr w:rsidR="00AF4FE2" w:rsidRPr="00A64F18" w:rsidTr="000441BD">
        <w:tc>
          <w:tcPr>
            <w:tcW w:w="9360" w:type="dxa"/>
          </w:tcPr>
          <w:p w:rsidR="00AF4FE2" w:rsidRPr="00A64F18" w:rsidRDefault="00AF4FE2" w:rsidP="000441BD">
            <w:pPr>
              <w:jc w:val="left"/>
              <w:rPr>
                <w:b/>
                <w:sz w:val="18"/>
                <w:szCs w:val="18"/>
              </w:rPr>
            </w:pPr>
            <w:r w:rsidRPr="00A64F18">
              <w:rPr>
                <w:b/>
                <w:sz w:val="18"/>
                <w:szCs w:val="18"/>
              </w:rPr>
              <w:t>REASON FOR “NO” RATING (IF APPPLICABLE) FOR PART II:</w:t>
            </w:r>
          </w:p>
          <w:p w:rsidR="00AF4FE2" w:rsidRPr="00A64F18" w:rsidRDefault="00AF4FE2" w:rsidP="000441BD">
            <w:pPr>
              <w:jc w:val="left"/>
              <w:rPr>
                <w:sz w:val="18"/>
                <w:szCs w:val="18"/>
              </w:rPr>
            </w:pPr>
          </w:p>
        </w:tc>
      </w:tr>
    </w:tbl>
    <w:p w:rsidR="00AF4FE2" w:rsidRPr="00A64F18" w:rsidRDefault="00AF4FE2" w:rsidP="00AF4FE2">
      <w:pPr>
        <w:jc w:val="left"/>
        <w:rPr>
          <w:sz w:val="18"/>
          <w:szCs w:val="18"/>
        </w:rPr>
      </w:pPr>
    </w:p>
    <w:p w:rsidR="00972784" w:rsidRDefault="00972784" w:rsidP="00972784">
      <w:pPr>
        <w:pStyle w:val="ListParagraph"/>
        <w:jc w:val="left"/>
        <w:rPr>
          <w:sz w:val="18"/>
          <w:szCs w:val="18"/>
        </w:rPr>
      </w:pPr>
    </w:p>
    <w:p w:rsidR="00972784" w:rsidRDefault="00972784" w:rsidP="00972784">
      <w:pPr>
        <w:pStyle w:val="ListParagraph"/>
        <w:jc w:val="left"/>
        <w:rPr>
          <w:sz w:val="18"/>
          <w:szCs w:val="18"/>
        </w:rPr>
      </w:pPr>
    </w:p>
    <w:p w:rsidR="00972784" w:rsidRDefault="00972784" w:rsidP="00972784">
      <w:pPr>
        <w:pStyle w:val="ListParagraph"/>
        <w:jc w:val="left"/>
        <w:rPr>
          <w:sz w:val="18"/>
          <w:szCs w:val="18"/>
        </w:rPr>
      </w:pPr>
    </w:p>
    <w:p w:rsidR="00972784" w:rsidRDefault="00972784" w:rsidP="00972784">
      <w:pPr>
        <w:pStyle w:val="ListParagraph"/>
        <w:jc w:val="left"/>
        <w:rPr>
          <w:sz w:val="18"/>
          <w:szCs w:val="18"/>
        </w:rPr>
      </w:pPr>
    </w:p>
    <w:p w:rsidR="00972784" w:rsidRDefault="00972784" w:rsidP="00972784">
      <w:pPr>
        <w:pStyle w:val="ListParagraph"/>
        <w:jc w:val="left"/>
        <w:rPr>
          <w:sz w:val="18"/>
          <w:szCs w:val="18"/>
        </w:rPr>
      </w:pPr>
    </w:p>
    <w:p w:rsidR="00972784" w:rsidRDefault="00972784" w:rsidP="00972784">
      <w:pPr>
        <w:pStyle w:val="ListParagraph"/>
        <w:jc w:val="left"/>
        <w:rPr>
          <w:sz w:val="18"/>
          <w:szCs w:val="18"/>
        </w:rPr>
      </w:pPr>
    </w:p>
    <w:p w:rsidR="00AF4FE2" w:rsidRPr="00A64F18" w:rsidRDefault="00AF4FE2" w:rsidP="00972784">
      <w:pPr>
        <w:pStyle w:val="ListParagraph"/>
        <w:jc w:val="left"/>
        <w:rPr>
          <w:sz w:val="18"/>
          <w:szCs w:val="18"/>
        </w:rPr>
      </w:pPr>
      <w:r w:rsidRPr="00A64F18">
        <w:rPr>
          <w:sz w:val="18"/>
          <w:szCs w:val="18"/>
        </w:rPr>
        <w:br/>
        <w:t xml:space="preserve"> </w:t>
      </w:r>
    </w:p>
    <w:p w:rsidR="00AF4FE2" w:rsidRDefault="00AF4FE2" w:rsidP="00AF4FE2">
      <w:pPr>
        <w:rPr>
          <w:b/>
          <w:sz w:val="18"/>
          <w:szCs w:val="18"/>
        </w:rPr>
      </w:pPr>
    </w:p>
    <w:p w:rsidR="00AF4FE2" w:rsidRDefault="00AF4FE2" w:rsidP="00AF4FE2">
      <w:pPr>
        <w:rPr>
          <w:b/>
          <w:sz w:val="18"/>
          <w:szCs w:val="18"/>
        </w:rPr>
      </w:pPr>
    </w:p>
    <w:p w:rsidR="00AF4FE2" w:rsidRDefault="00AF4FE2" w:rsidP="00AF4FE2">
      <w:pPr>
        <w:rPr>
          <w:b/>
          <w:sz w:val="18"/>
          <w:szCs w:val="18"/>
        </w:rPr>
      </w:pPr>
    </w:p>
    <w:p w:rsidR="00D64BBD" w:rsidRDefault="00D64BBD" w:rsidP="00AF4FE2">
      <w:pPr>
        <w:rPr>
          <w:b/>
          <w:sz w:val="18"/>
          <w:szCs w:val="18"/>
        </w:rPr>
      </w:pPr>
    </w:p>
    <w:p w:rsidR="00D64BBD" w:rsidRDefault="00D64BBD" w:rsidP="00AF4FE2">
      <w:pPr>
        <w:rPr>
          <w:b/>
          <w:sz w:val="18"/>
          <w:szCs w:val="18"/>
        </w:rPr>
      </w:pPr>
    </w:p>
    <w:p w:rsidR="00AF4FE2" w:rsidRDefault="00AF4FE2" w:rsidP="00AF4FE2">
      <w:pPr>
        <w:rPr>
          <w:b/>
          <w:sz w:val="18"/>
          <w:szCs w:val="18"/>
        </w:rPr>
      </w:pPr>
    </w:p>
    <w:p w:rsidR="00DC2455" w:rsidRPr="00A64F18" w:rsidRDefault="00DC2455" w:rsidP="00DC2455">
      <w:pPr>
        <w:rPr>
          <w:b/>
          <w:sz w:val="18"/>
          <w:szCs w:val="18"/>
        </w:rPr>
      </w:pPr>
      <w:r w:rsidRPr="00A64F18">
        <w:rPr>
          <w:b/>
          <w:sz w:val="18"/>
          <w:szCs w:val="18"/>
        </w:rPr>
        <w:lastRenderedPageBreak/>
        <w:t xml:space="preserve">Spring 2013 </w:t>
      </w:r>
    </w:p>
    <w:p w:rsidR="00DC2455" w:rsidRPr="00A64F18" w:rsidRDefault="00DC2455" w:rsidP="00DC2455">
      <w:pPr>
        <w:rPr>
          <w:b/>
          <w:sz w:val="18"/>
          <w:szCs w:val="18"/>
        </w:rPr>
      </w:pPr>
      <w:r w:rsidRPr="00A64F18">
        <w:rPr>
          <w:b/>
          <w:sz w:val="18"/>
          <w:szCs w:val="18"/>
        </w:rPr>
        <w:t>Call for Course Proposals for Inclusion Preliminary Evaluation</w:t>
      </w:r>
      <w:r w:rsidRPr="00A64F18">
        <w:rPr>
          <w:sz w:val="18"/>
          <w:szCs w:val="18"/>
        </w:rPr>
        <w:t xml:space="preserve"> </w:t>
      </w:r>
    </w:p>
    <w:p w:rsidR="00DC2455" w:rsidRPr="00A64F18" w:rsidRDefault="00DC2455" w:rsidP="00DC2455">
      <w:pPr>
        <w:rPr>
          <w:b/>
          <w:sz w:val="18"/>
          <w:szCs w:val="18"/>
        </w:rPr>
      </w:pPr>
    </w:p>
    <w:p w:rsidR="00DC2455" w:rsidRPr="00A64F18" w:rsidRDefault="00DC2455" w:rsidP="00DC2455">
      <w:pPr>
        <w:jc w:val="left"/>
        <w:rPr>
          <w:sz w:val="18"/>
          <w:szCs w:val="18"/>
        </w:rPr>
      </w:pPr>
      <w:r w:rsidRPr="00A64F18">
        <w:rPr>
          <w:b/>
          <w:sz w:val="18"/>
          <w:szCs w:val="18"/>
        </w:rPr>
        <w:t>Course:</w:t>
      </w:r>
      <w:r w:rsidRPr="00A64F18">
        <w:rPr>
          <w:sz w:val="18"/>
          <w:szCs w:val="18"/>
        </w:rPr>
        <w:t xml:space="preserve"> </w:t>
      </w:r>
      <w:r w:rsidRPr="00A64F18">
        <w:rPr>
          <w:sz w:val="18"/>
          <w:szCs w:val="18"/>
        </w:rPr>
        <w:tab/>
      </w:r>
      <w:r w:rsidRPr="00A64F18">
        <w:rPr>
          <w:sz w:val="18"/>
          <w:szCs w:val="18"/>
        </w:rPr>
        <w:tab/>
      </w:r>
      <w:r w:rsidRPr="00A64F18">
        <w:rPr>
          <w:sz w:val="18"/>
          <w:szCs w:val="18"/>
        </w:rPr>
        <w:tab/>
      </w:r>
      <w:r w:rsidRPr="00A64F18">
        <w:rPr>
          <w:sz w:val="18"/>
          <w:szCs w:val="18"/>
        </w:rPr>
        <w:tab/>
      </w:r>
      <w:r>
        <w:rPr>
          <w:sz w:val="18"/>
          <w:szCs w:val="18"/>
        </w:rPr>
        <w:t>BIOL 2404 –</w:t>
      </w:r>
      <w:r w:rsidR="003F5B61">
        <w:rPr>
          <w:sz w:val="18"/>
          <w:szCs w:val="18"/>
        </w:rPr>
        <w:t>Anatomy &amp; Physiology</w:t>
      </w:r>
      <w:r w:rsidR="00330E2F">
        <w:rPr>
          <w:sz w:val="18"/>
          <w:szCs w:val="18"/>
        </w:rPr>
        <w:t xml:space="preserve"> </w:t>
      </w:r>
    </w:p>
    <w:p w:rsidR="00DC2455" w:rsidRPr="00A64F18" w:rsidRDefault="00DC2455" w:rsidP="00DC2455">
      <w:pPr>
        <w:jc w:val="left"/>
        <w:rPr>
          <w:sz w:val="18"/>
          <w:szCs w:val="18"/>
        </w:rPr>
      </w:pPr>
      <w:r w:rsidRPr="00A64F18">
        <w:rPr>
          <w:b/>
          <w:sz w:val="18"/>
          <w:szCs w:val="18"/>
        </w:rPr>
        <w:t>Proposal Contact:</w:t>
      </w:r>
      <w:r w:rsidRPr="00A64F18">
        <w:rPr>
          <w:b/>
          <w:sz w:val="18"/>
          <w:szCs w:val="18"/>
        </w:rPr>
        <w:tab/>
      </w:r>
      <w:r w:rsidRPr="00A64F18">
        <w:rPr>
          <w:b/>
          <w:sz w:val="18"/>
          <w:szCs w:val="18"/>
        </w:rPr>
        <w:tab/>
      </w:r>
      <w:r w:rsidRPr="00A64F18">
        <w:rPr>
          <w:b/>
          <w:sz w:val="18"/>
          <w:szCs w:val="18"/>
        </w:rPr>
        <w:tab/>
      </w:r>
      <w:r w:rsidRPr="00DC2455">
        <w:rPr>
          <w:sz w:val="18"/>
          <w:szCs w:val="18"/>
        </w:rPr>
        <w:t>Claudie Biggers</w:t>
      </w:r>
      <w:r w:rsidR="007E2A01">
        <w:rPr>
          <w:sz w:val="18"/>
          <w:szCs w:val="18"/>
        </w:rPr>
        <w:t xml:space="preserve">                                </w:t>
      </w:r>
    </w:p>
    <w:p w:rsidR="00DC2455" w:rsidRPr="00A64F18" w:rsidRDefault="00DC2455" w:rsidP="00DC2455">
      <w:pPr>
        <w:jc w:val="left"/>
        <w:rPr>
          <w:b/>
          <w:sz w:val="18"/>
          <w:szCs w:val="18"/>
        </w:rPr>
      </w:pPr>
      <w:r>
        <w:rPr>
          <w:b/>
          <w:sz w:val="18"/>
          <w:szCs w:val="18"/>
        </w:rPr>
        <w:t>Foundational Component Area:</w:t>
      </w:r>
      <w:r>
        <w:rPr>
          <w:b/>
          <w:sz w:val="18"/>
          <w:szCs w:val="18"/>
        </w:rPr>
        <w:tab/>
      </w:r>
      <w:r w:rsidRPr="00A64F18">
        <w:rPr>
          <w:sz w:val="18"/>
          <w:szCs w:val="18"/>
        </w:rPr>
        <w:t>Life and Physical Sciences</w:t>
      </w:r>
    </w:p>
    <w:p w:rsidR="00DC2455" w:rsidRPr="00A64F18" w:rsidRDefault="00DC2455" w:rsidP="00DC2455">
      <w:pPr>
        <w:jc w:val="left"/>
        <w:rPr>
          <w:b/>
          <w:sz w:val="18"/>
          <w:szCs w:val="18"/>
        </w:rPr>
      </w:pPr>
      <w:r w:rsidRPr="00A64F18">
        <w:rPr>
          <w:b/>
          <w:sz w:val="18"/>
          <w:szCs w:val="18"/>
        </w:rPr>
        <w:t>Component Sub-Committee:</w:t>
      </w:r>
      <w:r w:rsidRPr="00A64F18">
        <w:rPr>
          <w:b/>
          <w:sz w:val="18"/>
          <w:szCs w:val="18"/>
        </w:rPr>
        <w:tab/>
      </w:r>
      <w:r w:rsidRPr="00A64F18">
        <w:rPr>
          <w:b/>
          <w:sz w:val="18"/>
          <w:szCs w:val="18"/>
        </w:rPr>
        <w:tab/>
      </w:r>
      <w:r w:rsidRPr="00A64F18">
        <w:rPr>
          <w:sz w:val="18"/>
          <w:szCs w:val="18"/>
        </w:rPr>
        <w:t>Becky Burton (Chair), Kathy Wetzel, Em</w:t>
      </w:r>
      <w:r>
        <w:rPr>
          <w:sz w:val="18"/>
          <w:szCs w:val="18"/>
        </w:rPr>
        <w:t xml:space="preserve">ery Shier, Brandon Moore, </w:t>
      </w:r>
      <w:r>
        <w:rPr>
          <w:sz w:val="18"/>
          <w:szCs w:val="18"/>
        </w:rPr>
        <w:br/>
      </w:r>
      <w:r>
        <w:rPr>
          <w:sz w:val="18"/>
          <w:szCs w:val="18"/>
        </w:rPr>
        <w:tab/>
      </w:r>
      <w:r>
        <w:rPr>
          <w:sz w:val="18"/>
          <w:szCs w:val="18"/>
        </w:rPr>
        <w:tab/>
      </w:r>
      <w:r>
        <w:rPr>
          <w:sz w:val="18"/>
          <w:szCs w:val="18"/>
        </w:rPr>
        <w:tab/>
      </w:r>
      <w:r>
        <w:rPr>
          <w:sz w:val="18"/>
          <w:szCs w:val="18"/>
        </w:rPr>
        <w:tab/>
      </w:r>
      <w:r w:rsidRPr="00A64F18">
        <w:rPr>
          <w:sz w:val="18"/>
          <w:szCs w:val="18"/>
        </w:rPr>
        <w:t>Claudie Biggers</w:t>
      </w:r>
    </w:p>
    <w:p w:rsidR="00DC2455" w:rsidRPr="00A64F18" w:rsidRDefault="00DC2455" w:rsidP="00DC2455">
      <w:pPr>
        <w:jc w:val="left"/>
        <w:rPr>
          <w:sz w:val="18"/>
          <w:szCs w:val="18"/>
        </w:rPr>
      </w:pPr>
      <w:r>
        <w:rPr>
          <w:b/>
          <w:sz w:val="18"/>
          <w:szCs w:val="18"/>
        </w:rPr>
        <w:t>Assessment Evaluation:</w:t>
      </w:r>
      <w:r>
        <w:rPr>
          <w:b/>
          <w:sz w:val="18"/>
          <w:szCs w:val="18"/>
        </w:rPr>
        <w:tab/>
      </w:r>
      <w:r>
        <w:rPr>
          <w:b/>
          <w:sz w:val="18"/>
          <w:szCs w:val="18"/>
        </w:rPr>
        <w:tab/>
      </w:r>
      <w:r w:rsidRPr="00A64F18">
        <w:rPr>
          <w:sz w:val="18"/>
          <w:szCs w:val="18"/>
        </w:rPr>
        <w:t>Kristin McDonald-Willey</w:t>
      </w:r>
    </w:p>
    <w:p w:rsidR="00DC2455" w:rsidRPr="00A64F18" w:rsidRDefault="00DC2455" w:rsidP="00DC2455">
      <w:pPr>
        <w:jc w:val="left"/>
        <w:rPr>
          <w:b/>
          <w:sz w:val="18"/>
          <w:szCs w:val="18"/>
        </w:rPr>
      </w:pPr>
    </w:p>
    <w:p w:rsidR="00DC2455" w:rsidRPr="00A64F18" w:rsidRDefault="00DC2455" w:rsidP="00DC2455">
      <w:pPr>
        <w:jc w:val="left"/>
        <w:rPr>
          <w:color w:val="FF0000"/>
          <w:sz w:val="18"/>
          <w:szCs w:val="18"/>
        </w:rPr>
      </w:pPr>
      <w:r w:rsidRPr="00A64F18">
        <w:rPr>
          <w:color w:val="FF0000"/>
          <w:sz w:val="18"/>
          <w:szCs w:val="18"/>
        </w:rPr>
        <w:t>PART I: Sub-Committee Evaluation of Content</w:t>
      </w:r>
    </w:p>
    <w:tbl>
      <w:tblPr>
        <w:tblStyle w:val="TableGrid"/>
        <w:tblW w:w="0" w:type="auto"/>
        <w:tblInd w:w="108" w:type="dxa"/>
        <w:tblLook w:val="04A0" w:firstRow="1" w:lastRow="0" w:firstColumn="1" w:lastColumn="0" w:noHBand="0" w:noVBand="1"/>
      </w:tblPr>
      <w:tblGrid>
        <w:gridCol w:w="5940"/>
        <w:gridCol w:w="1890"/>
        <w:gridCol w:w="1530"/>
      </w:tblGrid>
      <w:tr w:rsidR="00DC2455" w:rsidRPr="00A64F18" w:rsidTr="00CA552C">
        <w:tc>
          <w:tcPr>
            <w:tcW w:w="5940" w:type="dxa"/>
            <w:shd w:val="clear" w:color="auto" w:fill="DBE5F1" w:themeFill="accent1" w:themeFillTint="33"/>
            <w:vAlign w:val="center"/>
          </w:tcPr>
          <w:p w:rsidR="00DC2455" w:rsidRPr="00A64F18" w:rsidRDefault="00DC2455" w:rsidP="00CA552C">
            <w:pPr>
              <w:rPr>
                <w:b/>
                <w:sz w:val="18"/>
                <w:szCs w:val="18"/>
              </w:rPr>
            </w:pPr>
            <w:r w:rsidRPr="00A64F18">
              <w:rPr>
                <w:b/>
                <w:sz w:val="18"/>
                <w:szCs w:val="18"/>
              </w:rPr>
              <w:t>QUESTION</w:t>
            </w:r>
          </w:p>
        </w:tc>
        <w:tc>
          <w:tcPr>
            <w:tcW w:w="1890" w:type="dxa"/>
            <w:shd w:val="clear" w:color="auto" w:fill="DBE5F1" w:themeFill="accent1" w:themeFillTint="33"/>
            <w:vAlign w:val="center"/>
          </w:tcPr>
          <w:p w:rsidR="00DC2455" w:rsidRPr="00A64F18" w:rsidRDefault="00DC2455" w:rsidP="00CA552C">
            <w:pPr>
              <w:rPr>
                <w:b/>
                <w:sz w:val="18"/>
                <w:szCs w:val="18"/>
              </w:rPr>
            </w:pPr>
            <w:r w:rsidRPr="00A64F18">
              <w:rPr>
                <w:b/>
                <w:sz w:val="18"/>
                <w:szCs w:val="18"/>
              </w:rPr>
              <w:t>YES</w:t>
            </w:r>
          </w:p>
          <w:p w:rsidR="00DC2455" w:rsidRPr="00A64F18" w:rsidRDefault="00DC2455" w:rsidP="00CA552C">
            <w:pPr>
              <w:rPr>
                <w:sz w:val="18"/>
                <w:szCs w:val="18"/>
              </w:rPr>
            </w:pPr>
            <w:r w:rsidRPr="00A64F18">
              <w:rPr>
                <w:sz w:val="18"/>
                <w:szCs w:val="18"/>
              </w:rPr>
              <w:t>(Put X if Does Meet Criteria)</w:t>
            </w:r>
          </w:p>
        </w:tc>
        <w:tc>
          <w:tcPr>
            <w:tcW w:w="1530" w:type="dxa"/>
            <w:shd w:val="clear" w:color="auto" w:fill="DBE5F1" w:themeFill="accent1" w:themeFillTint="33"/>
            <w:vAlign w:val="center"/>
          </w:tcPr>
          <w:p w:rsidR="00DC2455" w:rsidRPr="00A64F18" w:rsidRDefault="00DC2455" w:rsidP="00CA552C">
            <w:pPr>
              <w:rPr>
                <w:b/>
                <w:sz w:val="18"/>
                <w:szCs w:val="18"/>
              </w:rPr>
            </w:pPr>
            <w:r w:rsidRPr="00A64F18">
              <w:rPr>
                <w:b/>
                <w:sz w:val="18"/>
                <w:szCs w:val="18"/>
              </w:rPr>
              <w:t>NO</w:t>
            </w:r>
          </w:p>
          <w:p w:rsidR="00DC2455" w:rsidRPr="00A64F18" w:rsidRDefault="00DC2455" w:rsidP="00CA552C">
            <w:pPr>
              <w:rPr>
                <w:sz w:val="18"/>
                <w:szCs w:val="18"/>
              </w:rPr>
            </w:pPr>
            <w:r w:rsidRPr="00A64F18">
              <w:rPr>
                <w:sz w:val="18"/>
                <w:szCs w:val="18"/>
              </w:rPr>
              <w:t xml:space="preserve">(Put X if Does </w:t>
            </w:r>
            <w:r w:rsidRPr="00A64F18">
              <w:rPr>
                <w:b/>
                <w:sz w:val="18"/>
                <w:szCs w:val="18"/>
              </w:rPr>
              <w:t>Not</w:t>
            </w:r>
            <w:r w:rsidRPr="00A64F18">
              <w:rPr>
                <w:sz w:val="18"/>
                <w:szCs w:val="18"/>
              </w:rPr>
              <w:t xml:space="preserve"> Meet Criteria)</w:t>
            </w:r>
          </w:p>
        </w:tc>
      </w:tr>
      <w:tr w:rsidR="00DC2455" w:rsidRPr="00A64F18" w:rsidTr="00CA552C">
        <w:trPr>
          <w:trHeight w:val="449"/>
        </w:trPr>
        <w:tc>
          <w:tcPr>
            <w:tcW w:w="5940" w:type="dxa"/>
          </w:tcPr>
          <w:p w:rsidR="00DC2455" w:rsidRPr="00A64F18" w:rsidRDefault="00DC2455" w:rsidP="00CA552C">
            <w:pPr>
              <w:jc w:val="left"/>
              <w:rPr>
                <w:b/>
                <w:sz w:val="18"/>
                <w:szCs w:val="18"/>
              </w:rPr>
            </w:pPr>
            <w:r w:rsidRPr="00A64F18">
              <w:rPr>
                <w:b/>
                <w:sz w:val="18"/>
                <w:szCs w:val="18"/>
              </w:rPr>
              <w:t>ACGM Inclusion</w:t>
            </w:r>
          </w:p>
          <w:p w:rsidR="00DC2455" w:rsidRPr="00A64F18" w:rsidRDefault="00DC2455" w:rsidP="00CA552C">
            <w:pPr>
              <w:jc w:val="left"/>
              <w:rPr>
                <w:sz w:val="18"/>
                <w:szCs w:val="18"/>
              </w:rPr>
            </w:pPr>
            <w:r w:rsidRPr="00A64F18">
              <w:rPr>
                <w:sz w:val="18"/>
                <w:szCs w:val="18"/>
              </w:rPr>
              <w:t xml:space="preserve">Is this course included in the ACGM? </w:t>
            </w:r>
          </w:p>
        </w:tc>
        <w:tc>
          <w:tcPr>
            <w:tcW w:w="1890" w:type="dxa"/>
          </w:tcPr>
          <w:p w:rsidR="00DC2455" w:rsidRPr="00A64F18" w:rsidRDefault="00C9500E" w:rsidP="00CA552C">
            <w:pPr>
              <w:rPr>
                <w:sz w:val="18"/>
                <w:szCs w:val="18"/>
              </w:rPr>
            </w:pPr>
            <w:r>
              <w:rPr>
                <w:sz w:val="18"/>
                <w:szCs w:val="18"/>
              </w:rPr>
              <w:t>X</w:t>
            </w:r>
          </w:p>
        </w:tc>
        <w:tc>
          <w:tcPr>
            <w:tcW w:w="1530" w:type="dxa"/>
          </w:tcPr>
          <w:p w:rsidR="00DC2455" w:rsidRPr="00A64F18" w:rsidRDefault="00DC2455" w:rsidP="00CA552C">
            <w:pPr>
              <w:rPr>
                <w:sz w:val="18"/>
                <w:szCs w:val="18"/>
              </w:rPr>
            </w:pPr>
          </w:p>
        </w:tc>
      </w:tr>
      <w:tr w:rsidR="00DC2455" w:rsidRPr="00A64F18" w:rsidTr="00CA552C">
        <w:trPr>
          <w:trHeight w:val="449"/>
        </w:trPr>
        <w:tc>
          <w:tcPr>
            <w:tcW w:w="5940" w:type="dxa"/>
          </w:tcPr>
          <w:p w:rsidR="00DC2455" w:rsidRPr="00A64F18" w:rsidRDefault="00DC2455" w:rsidP="00CA552C">
            <w:pPr>
              <w:jc w:val="left"/>
              <w:rPr>
                <w:b/>
                <w:sz w:val="18"/>
                <w:szCs w:val="18"/>
              </w:rPr>
            </w:pPr>
            <w:r w:rsidRPr="00A64F18">
              <w:rPr>
                <w:b/>
                <w:sz w:val="18"/>
                <w:szCs w:val="18"/>
              </w:rPr>
              <w:t>Foundational Component Area</w:t>
            </w:r>
          </w:p>
          <w:p w:rsidR="00DC2455" w:rsidRPr="00A64F18" w:rsidRDefault="00DC2455" w:rsidP="00CA552C">
            <w:pPr>
              <w:jc w:val="left"/>
              <w:rPr>
                <w:sz w:val="18"/>
                <w:szCs w:val="18"/>
              </w:rPr>
            </w:pPr>
            <w:r w:rsidRPr="00A64F18">
              <w:rPr>
                <w:sz w:val="18"/>
                <w:szCs w:val="18"/>
              </w:rPr>
              <w:t>Does this course align with the Foundational Component Area description?</w:t>
            </w:r>
          </w:p>
        </w:tc>
        <w:tc>
          <w:tcPr>
            <w:tcW w:w="1890" w:type="dxa"/>
          </w:tcPr>
          <w:p w:rsidR="00DC2455" w:rsidRPr="00A64F18" w:rsidRDefault="00C9500E" w:rsidP="00CA552C">
            <w:pPr>
              <w:rPr>
                <w:sz w:val="18"/>
                <w:szCs w:val="18"/>
              </w:rPr>
            </w:pPr>
            <w:r>
              <w:rPr>
                <w:sz w:val="18"/>
                <w:szCs w:val="18"/>
              </w:rPr>
              <w:t>X</w:t>
            </w:r>
          </w:p>
        </w:tc>
        <w:tc>
          <w:tcPr>
            <w:tcW w:w="1530" w:type="dxa"/>
          </w:tcPr>
          <w:p w:rsidR="00DC2455" w:rsidRPr="00A64F18" w:rsidRDefault="00DC2455" w:rsidP="00CA552C">
            <w:pPr>
              <w:rPr>
                <w:sz w:val="18"/>
                <w:szCs w:val="18"/>
              </w:rPr>
            </w:pPr>
          </w:p>
        </w:tc>
      </w:tr>
      <w:tr w:rsidR="00DC2455" w:rsidRPr="00A64F18" w:rsidTr="00CA552C">
        <w:tc>
          <w:tcPr>
            <w:tcW w:w="5940" w:type="dxa"/>
          </w:tcPr>
          <w:p w:rsidR="00DC2455" w:rsidRPr="00A64F18" w:rsidRDefault="00DC2455" w:rsidP="00CA552C">
            <w:pPr>
              <w:jc w:val="left"/>
              <w:rPr>
                <w:sz w:val="18"/>
                <w:szCs w:val="18"/>
              </w:rPr>
            </w:pPr>
            <w:r w:rsidRPr="00A64F18">
              <w:rPr>
                <w:b/>
                <w:sz w:val="18"/>
                <w:szCs w:val="18"/>
              </w:rPr>
              <w:t>Learning Outcomes</w:t>
            </w:r>
            <w:r w:rsidRPr="00A64F18">
              <w:rPr>
                <w:b/>
                <w:sz w:val="18"/>
                <w:szCs w:val="18"/>
              </w:rPr>
              <w:br/>
            </w:r>
            <w:r w:rsidRPr="00A64F18">
              <w:rPr>
                <w:sz w:val="18"/>
                <w:szCs w:val="18"/>
              </w:rPr>
              <w:t>Are the learning outcomes consistent (if applicable) with the ACGM?</w:t>
            </w:r>
          </w:p>
        </w:tc>
        <w:tc>
          <w:tcPr>
            <w:tcW w:w="1890" w:type="dxa"/>
          </w:tcPr>
          <w:p w:rsidR="00DC2455" w:rsidRPr="00A64F18" w:rsidRDefault="00C9500E" w:rsidP="00CA552C">
            <w:pPr>
              <w:rPr>
                <w:sz w:val="18"/>
                <w:szCs w:val="18"/>
              </w:rPr>
            </w:pPr>
            <w:r>
              <w:rPr>
                <w:sz w:val="18"/>
                <w:szCs w:val="18"/>
              </w:rPr>
              <w:t>X</w:t>
            </w:r>
          </w:p>
        </w:tc>
        <w:tc>
          <w:tcPr>
            <w:tcW w:w="1530" w:type="dxa"/>
          </w:tcPr>
          <w:p w:rsidR="00DC2455" w:rsidRPr="00A64F18" w:rsidRDefault="00DC2455" w:rsidP="00CA552C">
            <w:pPr>
              <w:rPr>
                <w:sz w:val="18"/>
                <w:szCs w:val="18"/>
              </w:rPr>
            </w:pPr>
          </w:p>
        </w:tc>
      </w:tr>
      <w:tr w:rsidR="00DC2455" w:rsidRPr="00A64F18" w:rsidTr="00CA552C">
        <w:tc>
          <w:tcPr>
            <w:tcW w:w="5940" w:type="dxa"/>
          </w:tcPr>
          <w:p w:rsidR="00DC2455" w:rsidRPr="00A64F18" w:rsidRDefault="00DC2455" w:rsidP="00CA552C">
            <w:pPr>
              <w:jc w:val="left"/>
              <w:rPr>
                <w:sz w:val="18"/>
                <w:szCs w:val="18"/>
              </w:rPr>
            </w:pPr>
            <w:r w:rsidRPr="00A64F18">
              <w:rPr>
                <w:b/>
                <w:sz w:val="18"/>
                <w:szCs w:val="18"/>
              </w:rPr>
              <w:t>Communication Skills</w:t>
            </w:r>
            <w:r w:rsidRPr="00A64F18">
              <w:rPr>
                <w:b/>
                <w:sz w:val="18"/>
                <w:szCs w:val="18"/>
              </w:rPr>
              <w:br/>
            </w:r>
            <w:r w:rsidRPr="00A64F18">
              <w:rPr>
                <w:sz w:val="18"/>
                <w:szCs w:val="18"/>
              </w:rPr>
              <w:t>Does the assignment and/or activity align with the core objective description?</w:t>
            </w:r>
          </w:p>
        </w:tc>
        <w:tc>
          <w:tcPr>
            <w:tcW w:w="1890" w:type="dxa"/>
          </w:tcPr>
          <w:p w:rsidR="00DC2455" w:rsidRPr="00A64F18" w:rsidRDefault="00C9500E" w:rsidP="00CA552C">
            <w:pPr>
              <w:rPr>
                <w:sz w:val="18"/>
                <w:szCs w:val="18"/>
              </w:rPr>
            </w:pPr>
            <w:r>
              <w:rPr>
                <w:sz w:val="18"/>
                <w:szCs w:val="18"/>
              </w:rPr>
              <w:t>X</w:t>
            </w:r>
          </w:p>
        </w:tc>
        <w:tc>
          <w:tcPr>
            <w:tcW w:w="1530" w:type="dxa"/>
          </w:tcPr>
          <w:p w:rsidR="00DC2455" w:rsidRPr="00A64F18" w:rsidRDefault="00DC2455" w:rsidP="00CA552C">
            <w:pPr>
              <w:rPr>
                <w:sz w:val="18"/>
                <w:szCs w:val="18"/>
              </w:rPr>
            </w:pPr>
          </w:p>
        </w:tc>
      </w:tr>
      <w:tr w:rsidR="00DC2455" w:rsidRPr="00A64F18" w:rsidTr="00CA552C">
        <w:tc>
          <w:tcPr>
            <w:tcW w:w="5940" w:type="dxa"/>
          </w:tcPr>
          <w:p w:rsidR="00DC2455" w:rsidRPr="00A64F18" w:rsidRDefault="00DC2455" w:rsidP="00CA552C">
            <w:pPr>
              <w:jc w:val="left"/>
              <w:rPr>
                <w:sz w:val="18"/>
                <w:szCs w:val="18"/>
              </w:rPr>
            </w:pPr>
            <w:r w:rsidRPr="00A64F18">
              <w:rPr>
                <w:b/>
                <w:sz w:val="18"/>
                <w:szCs w:val="18"/>
              </w:rPr>
              <w:t>Critical Thinking Skills</w:t>
            </w:r>
            <w:r w:rsidRPr="00A64F18">
              <w:rPr>
                <w:b/>
                <w:sz w:val="18"/>
                <w:szCs w:val="18"/>
              </w:rPr>
              <w:br/>
            </w:r>
            <w:r w:rsidRPr="00A64F18">
              <w:rPr>
                <w:sz w:val="18"/>
                <w:szCs w:val="18"/>
              </w:rPr>
              <w:t>Does the assignment and/or activity align with the core objective description?</w:t>
            </w:r>
          </w:p>
        </w:tc>
        <w:tc>
          <w:tcPr>
            <w:tcW w:w="1890" w:type="dxa"/>
          </w:tcPr>
          <w:p w:rsidR="00DC2455" w:rsidRPr="00A64F18" w:rsidRDefault="00C9500E" w:rsidP="00CA552C">
            <w:pPr>
              <w:rPr>
                <w:sz w:val="18"/>
                <w:szCs w:val="18"/>
              </w:rPr>
            </w:pPr>
            <w:r>
              <w:rPr>
                <w:sz w:val="18"/>
                <w:szCs w:val="18"/>
              </w:rPr>
              <w:t>X</w:t>
            </w:r>
          </w:p>
        </w:tc>
        <w:tc>
          <w:tcPr>
            <w:tcW w:w="1530" w:type="dxa"/>
          </w:tcPr>
          <w:p w:rsidR="00DC2455" w:rsidRPr="00A64F18" w:rsidRDefault="00DC2455" w:rsidP="00CA552C">
            <w:pPr>
              <w:rPr>
                <w:sz w:val="18"/>
                <w:szCs w:val="18"/>
              </w:rPr>
            </w:pPr>
          </w:p>
        </w:tc>
      </w:tr>
      <w:tr w:rsidR="00DC2455" w:rsidRPr="00A64F18" w:rsidTr="00CA552C">
        <w:tc>
          <w:tcPr>
            <w:tcW w:w="5940" w:type="dxa"/>
          </w:tcPr>
          <w:p w:rsidR="00DC2455" w:rsidRPr="00A64F18" w:rsidRDefault="00DC2455" w:rsidP="00CA552C">
            <w:pPr>
              <w:jc w:val="left"/>
              <w:rPr>
                <w:b/>
                <w:sz w:val="18"/>
                <w:szCs w:val="18"/>
              </w:rPr>
            </w:pPr>
            <w:r w:rsidRPr="00A64F18">
              <w:rPr>
                <w:b/>
                <w:sz w:val="18"/>
                <w:szCs w:val="18"/>
              </w:rPr>
              <w:t>Empirical and Quantitative Skills</w:t>
            </w:r>
            <w:r w:rsidRPr="00A64F18">
              <w:rPr>
                <w:b/>
                <w:sz w:val="18"/>
                <w:szCs w:val="18"/>
              </w:rPr>
              <w:br/>
            </w:r>
            <w:r w:rsidRPr="00A64F18">
              <w:rPr>
                <w:sz w:val="18"/>
                <w:szCs w:val="18"/>
              </w:rPr>
              <w:t>Does the assignment and/or activity align with the core objective description?</w:t>
            </w:r>
          </w:p>
        </w:tc>
        <w:tc>
          <w:tcPr>
            <w:tcW w:w="1890" w:type="dxa"/>
          </w:tcPr>
          <w:p w:rsidR="00DC2455" w:rsidRPr="00A64F18" w:rsidRDefault="00C9500E" w:rsidP="00CA552C">
            <w:pPr>
              <w:rPr>
                <w:sz w:val="18"/>
                <w:szCs w:val="18"/>
              </w:rPr>
            </w:pPr>
            <w:r>
              <w:rPr>
                <w:sz w:val="18"/>
                <w:szCs w:val="18"/>
              </w:rPr>
              <w:t>X</w:t>
            </w:r>
          </w:p>
        </w:tc>
        <w:tc>
          <w:tcPr>
            <w:tcW w:w="1530" w:type="dxa"/>
          </w:tcPr>
          <w:p w:rsidR="00DC2455" w:rsidRPr="00A64F18" w:rsidRDefault="00DC2455" w:rsidP="00CA552C">
            <w:pPr>
              <w:rPr>
                <w:sz w:val="18"/>
                <w:szCs w:val="18"/>
              </w:rPr>
            </w:pPr>
          </w:p>
        </w:tc>
      </w:tr>
      <w:tr w:rsidR="00DC2455" w:rsidRPr="00A64F18" w:rsidTr="00CA552C">
        <w:tc>
          <w:tcPr>
            <w:tcW w:w="5940" w:type="dxa"/>
          </w:tcPr>
          <w:p w:rsidR="00DC2455" w:rsidRPr="00A64F18" w:rsidRDefault="00DC2455" w:rsidP="00CA552C">
            <w:pPr>
              <w:jc w:val="left"/>
              <w:rPr>
                <w:b/>
                <w:sz w:val="18"/>
                <w:szCs w:val="18"/>
              </w:rPr>
            </w:pPr>
            <w:r w:rsidRPr="00A64F18">
              <w:rPr>
                <w:b/>
                <w:sz w:val="18"/>
                <w:szCs w:val="18"/>
              </w:rPr>
              <w:t>Teamwork</w:t>
            </w:r>
            <w:r w:rsidRPr="00A64F18">
              <w:rPr>
                <w:b/>
                <w:sz w:val="18"/>
                <w:szCs w:val="18"/>
              </w:rPr>
              <w:br/>
            </w:r>
            <w:r w:rsidRPr="00A64F18">
              <w:rPr>
                <w:sz w:val="18"/>
                <w:szCs w:val="18"/>
              </w:rPr>
              <w:t>Does the assignment and/or activity align with the core objective description?</w:t>
            </w:r>
          </w:p>
        </w:tc>
        <w:tc>
          <w:tcPr>
            <w:tcW w:w="1890" w:type="dxa"/>
          </w:tcPr>
          <w:p w:rsidR="00DC2455" w:rsidRPr="00A64F18" w:rsidRDefault="00C9500E" w:rsidP="00CA552C">
            <w:pPr>
              <w:rPr>
                <w:sz w:val="18"/>
                <w:szCs w:val="18"/>
              </w:rPr>
            </w:pPr>
            <w:r>
              <w:rPr>
                <w:sz w:val="18"/>
                <w:szCs w:val="18"/>
              </w:rPr>
              <w:t>X</w:t>
            </w:r>
          </w:p>
        </w:tc>
        <w:tc>
          <w:tcPr>
            <w:tcW w:w="1530" w:type="dxa"/>
          </w:tcPr>
          <w:p w:rsidR="00DC2455" w:rsidRPr="00A64F18" w:rsidRDefault="00DC2455" w:rsidP="00CA552C">
            <w:pPr>
              <w:rPr>
                <w:sz w:val="18"/>
                <w:szCs w:val="18"/>
              </w:rPr>
            </w:pPr>
          </w:p>
        </w:tc>
      </w:tr>
      <w:tr w:rsidR="00DC2455" w:rsidRPr="00A64F18" w:rsidTr="00CA552C">
        <w:tc>
          <w:tcPr>
            <w:tcW w:w="5940" w:type="dxa"/>
          </w:tcPr>
          <w:p w:rsidR="00DC2455" w:rsidRPr="00A64F18" w:rsidRDefault="00DC2455" w:rsidP="00CA552C">
            <w:pPr>
              <w:jc w:val="left"/>
              <w:rPr>
                <w:b/>
                <w:sz w:val="18"/>
                <w:szCs w:val="18"/>
              </w:rPr>
            </w:pPr>
            <w:r w:rsidRPr="00A64F18">
              <w:rPr>
                <w:b/>
                <w:sz w:val="18"/>
                <w:szCs w:val="18"/>
              </w:rPr>
              <w:t>Cohesive Proposal</w:t>
            </w:r>
          </w:p>
          <w:p w:rsidR="00DC2455" w:rsidRPr="00A64F18" w:rsidRDefault="00DC2455" w:rsidP="00CA552C">
            <w:pPr>
              <w:pStyle w:val="ListParagraph"/>
              <w:numPr>
                <w:ilvl w:val="0"/>
                <w:numId w:val="15"/>
              </w:numPr>
              <w:jc w:val="left"/>
              <w:rPr>
                <w:b/>
                <w:sz w:val="18"/>
                <w:szCs w:val="18"/>
              </w:rPr>
            </w:pPr>
            <w:r w:rsidRPr="00A64F18">
              <w:rPr>
                <w:sz w:val="18"/>
                <w:szCs w:val="18"/>
              </w:rPr>
              <w:t>Does the information presented make sense?</w:t>
            </w:r>
          </w:p>
          <w:p w:rsidR="00DC2455" w:rsidRPr="00A64F18" w:rsidRDefault="00DC2455" w:rsidP="00CA552C">
            <w:pPr>
              <w:pStyle w:val="ListParagraph"/>
              <w:numPr>
                <w:ilvl w:val="0"/>
                <w:numId w:val="15"/>
              </w:numPr>
              <w:jc w:val="left"/>
              <w:rPr>
                <w:b/>
                <w:sz w:val="18"/>
                <w:szCs w:val="18"/>
              </w:rPr>
            </w:pPr>
            <w:r w:rsidRPr="00A64F18">
              <w:rPr>
                <w:sz w:val="18"/>
                <w:szCs w:val="18"/>
              </w:rPr>
              <w:t>Is each assignment and assessment plan cohesive?</w:t>
            </w:r>
          </w:p>
        </w:tc>
        <w:tc>
          <w:tcPr>
            <w:tcW w:w="1890" w:type="dxa"/>
          </w:tcPr>
          <w:p w:rsidR="00DC2455" w:rsidRPr="00A64F18" w:rsidRDefault="00C9500E" w:rsidP="00CA552C">
            <w:pPr>
              <w:rPr>
                <w:sz w:val="18"/>
                <w:szCs w:val="18"/>
              </w:rPr>
            </w:pPr>
            <w:r>
              <w:rPr>
                <w:sz w:val="18"/>
                <w:szCs w:val="18"/>
              </w:rPr>
              <w:t>X</w:t>
            </w:r>
          </w:p>
        </w:tc>
        <w:tc>
          <w:tcPr>
            <w:tcW w:w="1530" w:type="dxa"/>
          </w:tcPr>
          <w:p w:rsidR="00DC2455" w:rsidRPr="00A64F18" w:rsidRDefault="00DC2455" w:rsidP="00CA552C">
            <w:pPr>
              <w:rPr>
                <w:sz w:val="18"/>
                <w:szCs w:val="18"/>
              </w:rPr>
            </w:pPr>
          </w:p>
        </w:tc>
      </w:tr>
    </w:tbl>
    <w:p w:rsidR="00DC2455" w:rsidRPr="00A64F18" w:rsidRDefault="00DC2455" w:rsidP="00DC2455">
      <w:pPr>
        <w:jc w:val="left"/>
        <w:rPr>
          <w:sz w:val="18"/>
          <w:szCs w:val="18"/>
        </w:rPr>
      </w:pPr>
    </w:p>
    <w:tbl>
      <w:tblPr>
        <w:tblStyle w:val="TableGrid"/>
        <w:tblW w:w="0" w:type="auto"/>
        <w:tblInd w:w="108" w:type="dxa"/>
        <w:tblLook w:val="04A0" w:firstRow="1" w:lastRow="0" w:firstColumn="1" w:lastColumn="0" w:noHBand="0" w:noVBand="1"/>
      </w:tblPr>
      <w:tblGrid>
        <w:gridCol w:w="9360"/>
      </w:tblGrid>
      <w:tr w:rsidR="00DC2455" w:rsidRPr="00A64F18" w:rsidTr="00CA552C">
        <w:tc>
          <w:tcPr>
            <w:tcW w:w="9360" w:type="dxa"/>
          </w:tcPr>
          <w:p w:rsidR="00DC2455" w:rsidRPr="00A64F18" w:rsidRDefault="00DC2455" w:rsidP="00CA552C">
            <w:pPr>
              <w:jc w:val="left"/>
              <w:rPr>
                <w:b/>
                <w:sz w:val="18"/>
                <w:szCs w:val="18"/>
              </w:rPr>
            </w:pPr>
            <w:r w:rsidRPr="00A64F18">
              <w:rPr>
                <w:b/>
                <w:sz w:val="18"/>
                <w:szCs w:val="18"/>
              </w:rPr>
              <w:t>REASON FOR “NO” RATING (IF APPPLICABLE) FOR PART I:</w:t>
            </w:r>
          </w:p>
          <w:p w:rsidR="00DC2455" w:rsidRPr="00A64F18" w:rsidRDefault="00DC2455" w:rsidP="00CA552C">
            <w:pPr>
              <w:jc w:val="left"/>
              <w:rPr>
                <w:sz w:val="18"/>
                <w:szCs w:val="18"/>
              </w:rPr>
            </w:pPr>
          </w:p>
        </w:tc>
      </w:tr>
    </w:tbl>
    <w:p w:rsidR="00DC2455" w:rsidRPr="00A64F18" w:rsidRDefault="00DC2455" w:rsidP="00DC2455">
      <w:pPr>
        <w:jc w:val="left"/>
        <w:rPr>
          <w:sz w:val="18"/>
          <w:szCs w:val="18"/>
        </w:rPr>
      </w:pPr>
    </w:p>
    <w:p w:rsidR="00DC2455" w:rsidRPr="00A64F18" w:rsidRDefault="00DC2455" w:rsidP="00DC2455">
      <w:pPr>
        <w:jc w:val="left"/>
        <w:rPr>
          <w:color w:val="FF0000"/>
          <w:sz w:val="18"/>
          <w:szCs w:val="18"/>
        </w:rPr>
      </w:pPr>
      <w:r w:rsidRPr="00A64F18">
        <w:rPr>
          <w:color w:val="FF0000"/>
          <w:sz w:val="18"/>
          <w:szCs w:val="18"/>
        </w:rPr>
        <w:t xml:space="preserve">PART II: Assessment Evaluation </w:t>
      </w:r>
    </w:p>
    <w:tbl>
      <w:tblPr>
        <w:tblStyle w:val="TableGrid"/>
        <w:tblW w:w="0" w:type="auto"/>
        <w:tblInd w:w="108" w:type="dxa"/>
        <w:tblLook w:val="04A0" w:firstRow="1" w:lastRow="0" w:firstColumn="1" w:lastColumn="0" w:noHBand="0" w:noVBand="1"/>
      </w:tblPr>
      <w:tblGrid>
        <w:gridCol w:w="5940"/>
        <w:gridCol w:w="1890"/>
        <w:gridCol w:w="1530"/>
      </w:tblGrid>
      <w:tr w:rsidR="00DC2455" w:rsidRPr="00A64F18" w:rsidTr="00CA552C">
        <w:tc>
          <w:tcPr>
            <w:tcW w:w="5940" w:type="dxa"/>
            <w:shd w:val="clear" w:color="auto" w:fill="DBE5F1" w:themeFill="accent1" w:themeFillTint="33"/>
            <w:vAlign w:val="center"/>
          </w:tcPr>
          <w:p w:rsidR="00DC2455" w:rsidRPr="00A64F18" w:rsidRDefault="00DC2455" w:rsidP="00CA552C">
            <w:pPr>
              <w:rPr>
                <w:b/>
                <w:sz w:val="18"/>
                <w:szCs w:val="18"/>
              </w:rPr>
            </w:pPr>
            <w:r w:rsidRPr="00A64F18">
              <w:rPr>
                <w:b/>
                <w:sz w:val="18"/>
                <w:szCs w:val="18"/>
              </w:rPr>
              <w:t>QUESTION</w:t>
            </w:r>
          </w:p>
        </w:tc>
        <w:tc>
          <w:tcPr>
            <w:tcW w:w="1890" w:type="dxa"/>
            <w:shd w:val="clear" w:color="auto" w:fill="DBE5F1" w:themeFill="accent1" w:themeFillTint="33"/>
            <w:vAlign w:val="center"/>
          </w:tcPr>
          <w:p w:rsidR="00DC2455" w:rsidRPr="00A64F18" w:rsidRDefault="00DC2455" w:rsidP="00CA552C">
            <w:pPr>
              <w:rPr>
                <w:b/>
                <w:sz w:val="18"/>
                <w:szCs w:val="18"/>
              </w:rPr>
            </w:pPr>
            <w:r w:rsidRPr="00A64F18">
              <w:rPr>
                <w:b/>
                <w:sz w:val="18"/>
                <w:szCs w:val="18"/>
              </w:rPr>
              <w:t>YES</w:t>
            </w:r>
          </w:p>
          <w:p w:rsidR="00DC2455" w:rsidRPr="00A64F18" w:rsidRDefault="00DC2455" w:rsidP="00CA552C">
            <w:pPr>
              <w:rPr>
                <w:sz w:val="18"/>
                <w:szCs w:val="18"/>
              </w:rPr>
            </w:pPr>
            <w:r w:rsidRPr="00A64F18">
              <w:rPr>
                <w:sz w:val="18"/>
                <w:szCs w:val="18"/>
              </w:rPr>
              <w:t>(Put X if Does Meet Criteria)</w:t>
            </w:r>
          </w:p>
        </w:tc>
        <w:tc>
          <w:tcPr>
            <w:tcW w:w="1530" w:type="dxa"/>
            <w:shd w:val="clear" w:color="auto" w:fill="DBE5F1" w:themeFill="accent1" w:themeFillTint="33"/>
            <w:vAlign w:val="center"/>
          </w:tcPr>
          <w:p w:rsidR="00DC2455" w:rsidRPr="00A64F18" w:rsidRDefault="00DC2455" w:rsidP="00CA552C">
            <w:pPr>
              <w:rPr>
                <w:b/>
                <w:sz w:val="18"/>
                <w:szCs w:val="18"/>
              </w:rPr>
            </w:pPr>
            <w:r w:rsidRPr="00A64F18">
              <w:rPr>
                <w:b/>
                <w:sz w:val="18"/>
                <w:szCs w:val="18"/>
              </w:rPr>
              <w:t>NO</w:t>
            </w:r>
          </w:p>
          <w:p w:rsidR="00DC2455" w:rsidRPr="00A64F18" w:rsidRDefault="00DC2455" w:rsidP="00CA552C">
            <w:pPr>
              <w:rPr>
                <w:sz w:val="18"/>
                <w:szCs w:val="18"/>
              </w:rPr>
            </w:pPr>
            <w:r w:rsidRPr="00A64F18">
              <w:rPr>
                <w:sz w:val="18"/>
                <w:szCs w:val="18"/>
              </w:rPr>
              <w:t xml:space="preserve">(Put X if Does </w:t>
            </w:r>
            <w:r w:rsidRPr="00A64F18">
              <w:rPr>
                <w:b/>
                <w:sz w:val="18"/>
                <w:szCs w:val="18"/>
              </w:rPr>
              <w:t>Not</w:t>
            </w:r>
            <w:r w:rsidRPr="00A64F18">
              <w:rPr>
                <w:sz w:val="18"/>
                <w:szCs w:val="18"/>
              </w:rPr>
              <w:t xml:space="preserve"> Meet Criteria)</w:t>
            </w:r>
          </w:p>
        </w:tc>
      </w:tr>
      <w:tr w:rsidR="00DC2455" w:rsidRPr="00A64F18" w:rsidTr="00CA552C">
        <w:trPr>
          <w:trHeight w:val="449"/>
        </w:trPr>
        <w:tc>
          <w:tcPr>
            <w:tcW w:w="5940" w:type="dxa"/>
          </w:tcPr>
          <w:p w:rsidR="00DC2455" w:rsidRPr="00A64F18" w:rsidRDefault="00DC2455" w:rsidP="00CA552C">
            <w:pPr>
              <w:jc w:val="left"/>
              <w:rPr>
                <w:b/>
                <w:sz w:val="18"/>
                <w:szCs w:val="18"/>
              </w:rPr>
            </w:pPr>
            <w:r w:rsidRPr="00A64F18">
              <w:rPr>
                <w:b/>
                <w:sz w:val="18"/>
                <w:szCs w:val="18"/>
              </w:rPr>
              <w:t xml:space="preserve">Direct Assessment </w:t>
            </w:r>
          </w:p>
          <w:p w:rsidR="00DC2455" w:rsidRPr="00A64F18" w:rsidRDefault="00DC2455" w:rsidP="00CA552C">
            <w:pPr>
              <w:jc w:val="left"/>
              <w:rPr>
                <w:sz w:val="18"/>
                <w:szCs w:val="18"/>
              </w:rPr>
            </w:pPr>
            <w:r w:rsidRPr="00A64F18">
              <w:rPr>
                <w:sz w:val="18"/>
                <w:szCs w:val="18"/>
              </w:rPr>
              <w:t>Is at least one direct assessment method presented for each core objective?</w:t>
            </w:r>
          </w:p>
        </w:tc>
        <w:tc>
          <w:tcPr>
            <w:tcW w:w="1890" w:type="dxa"/>
          </w:tcPr>
          <w:p w:rsidR="00DC2455" w:rsidRPr="00A64F18" w:rsidRDefault="006066E1" w:rsidP="006604E6">
            <w:pPr>
              <w:rPr>
                <w:sz w:val="18"/>
                <w:szCs w:val="18"/>
              </w:rPr>
            </w:pPr>
            <w:r>
              <w:rPr>
                <w:sz w:val="18"/>
                <w:szCs w:val="18"/>
              </w:rPr>
              <w:t>X</w:t>
            </w:r>
          </w:p>
        </w:tc>
        <w:tc>
          <w:tcPr>
            <w:tcW w:w="1530" w:type="dxa"/>
          </w:tcPr>
          <w:p w:rsidR="00DC2455" w:rsidRPr="00A64F18" w:rsidRDefault="00DC2455" w:rsidP="00CA552C">
            <w:pPr>
              <w:jc w:val="left"/>
              <w:rPr>
                <w:sz w:val="18"/>
                <w:szCs w:val="18"/>
              </w:rPr>
            </w:pPr>
          </w:p>
        </w:tc>
      </w:tr>
      <w:tr w:rsidR="00DC2455" w:rsidRPr="00A64F18" w:rsidTr="00CA552C">
        <w:tc>
          <w:tcPr>
            <w:tcW w:w="5940" w:type="dxa"/>
          </w:tcPr>
          <w:p w:rsidR="00DC2455" w:rsidRPr="00A64F18" w:rsidRDefault="00DC2455" w:rsidP="00CA552C">
            <w:pPr>
              <w:jc w:val="left"/>
              <w:rPr>
                <w:b/>
                <w:sz w:val="18"/>
                <w:szCs w:val="18"/>
              </w:rPr>
            </w:pPr>
            <w:r w:rsidRPr="00A64F18">
              <w:rPr>
                <w:b/>
                <w:sz w:val="18"/>
                <w:szCs w:val="18"/>
              </w:rPr>
              <w:t>Brief Outline of Assessment Method</w:t>
            </w:r>
          </w:p>
          <w:p w:rsidR="00DC2455" w:rsidRPr="00A64F18" w:rsidRDefault="00DC2455" w:rsidP="00CA552C">
            <w:pPr>
              <w:jc w:val="left"/>
              <w:rPr>
                <w:sz w:val="18"/>
                <w:szCs w:val="18"/>
              </w:rPr>
            </w:pPr>
            <w:r w:rsidRPr="00A64F18">
              <w:rPr>
                <w:sz w:val="18"/>
                <w:szCs w:val="18"/>
              </w:rPr>
              <w:t>Is a clear assessment plan provided?</w:t>
            </w:r>
          </w:p>
        </w:tc>
        <w:tc>
          <w:tcPr>
            <w:tcW w:w="1890" w:type="dxa"/>
          </w:tcPr>
          <w:p w:rsidR="00DC2455" w:rsidRPr="00A64F18" w:rsidRDefault="009B3313" w:rsidP="00CA552C">
            <w:pPr>
              <w:rPr>
                <w:sz w:val="18"/>
                <w:szCs w:val="18"/>
              </w:rPr>
            </w:pPr>
            <w:r>
              <w:rPr>
                <w:sz w:val="18"/>
                <w:szCs w:val="18"/>
              </w:rPr>
              <w:t>X</w:t>
            </w:r>
          </w:p>
        </w:tc>
        <w:tc>
          <w:tcPr>
            <w:tcW w:w="1530" w:type="dxa"/>
          </w:tcPr>
          <w:p w:rsidR="00DC2455" w:rsidRPr="00A64F18" w:rsidRDefault="00DC2455" w:rsidP="00CA552C">
            <w:pPr>
              <w:jc w:val="left"/>
              <w:rPr>
                <w:sz w:val="18"/>
                <w:szCs w:val="18"/>
              </w:rPr>
            </w:pPr>
          </w:p>
        </w:tc>
      </w:tr>
      <w:tr w:rsidR="00DC2455" w:rsidRPr="00A64F18" w:rsidTr="00CA552C">
        <w:tc>
          <w:tcPr>
            <w:tcW w:w="5940" w:type="dxa"/>
          </w:tcPr>
          <w:p w:rsidR="00DC2455" w:rsidRPr="00A64F18" w:rsidRDefault="00DC2455" w:rsidP="00CA552C">
            <w:pPr>
              <w:jc w:val="left"/>
              <w:rPr>
                <w:b/>
                <w:sz w:val="18"/>
                <w:szCs w:val="18"/>
              </w:rPr>
            </w:pPr>
            <w:r w:rsidRPr="00A64F18">
              <w:rPr>
                <w:b/>
                <w:sz w:val="18"/>
                <w:szCs w:val="18"/>
              </w:rPr>
              <w:t>Benchmark/Target</w:t>
            </w:r>
          </w:p>
          <w:p w:rsidR="00DC2455" w:rsidRPr="00A64F18" w:rsidRDefault="00DC2455" w:rsidP="00CA552C">
            <w:pPr>
              <w:pStyle w:val="ListParagraph"/>
              <w:numPr>
                <w:ilvl w:val="0"/>
                <w:numId w:val="16"/>
              </w:numPr>
              <w:jc w:val="left"/>
              <w:rPr>
                <w:sz w:val="18"/>
                <w:szCs w:val="18"/>
              </w:rPr>
            </w:pPr>
            <w:r w:rsidRPr="00A64F18">
              <w:rPr>
                <w:sz w:val="18"/>
                <w:szCs w:val="18"/>
              </w:rPr>
              <w:t>Is a benchmark/target provided?</w:t>
            </w:r>
          </w:p>
          <w:p w:rsidR="00DC2455" w:rsidRPr="00A64F18" w:rsidRDefault="00DC2455" w:rsidP="00CA552C">
            <w:pPr>
              <w:pStyle w:val="ListParagraph"/>
              <w:numPr>
                <w:ilvl w:val="0"/>
                <w:numId w:val="16"/>
              </w:numPr>
              <w:jc w:val="left"/>
              <w:rPr>
                <w:sz w:val="18"/>
                <w:szCs w:val="18"/>
              </w:rPr>
            </w:pPr>
            <w:r w:rsidRPr="00A64F18">
              <w:rPr>
                <w:sz w:val="18"/>
                <w:szCs w:val="18"/>
              </w:rPr>
              <w:t>Is it clear what the benchmark/target measures?</w:t>
            </w:r>
          </w:p>
        </w:tc>
        <w:tc>
          <w:tcPr>
            <w:tcW w:w="1890" w:type="dxa"/>
          </w:tcPr>
          <w:p w:rsidR="00DC2455" w:rsidRPr="00A64F18" w:rsidRDefault="009B3313" w:rsidP="00CA552C">
            <w:pPr>
              <w:rPr>
                <w:sz w:val="18"/>
                <w:szCs w:val="18"/>
              </w:rPr>
            </w:pPr>
            <w:r>
              <w:rPr>
                <w:sz w:val="18"/>
                <w:szCs w:val="18"/>
              </w:rPr>
              <w:t>X</w:t>
            </w:r>
          </w:p>
        </w:tc>
        <w:tc>
          <w:tcPr>
            <w:tcW w:w="1530" w:type="dxa"/>
          </w:tcPr>
          <w:p w:rsidR="00DC2455" w:rsidRPr="00A64F18" w:rsidRDefault="00DC2455" w:rsidP="00CA552C">
            <w:pPr>
              <w:jc w:val="left"/>
              <w:rPr>
                <w:sz w:val="18"/>
                <w:szCs w:val="18"/>
              </w:rPr>
            </w:pPr>
          </w:p>
        </w:tc>
      </w:tr>
    </w:tbl>
    <w:p w:rsidR="00DC2455" w:rsidRPr="00A64F18" w:rsidRDefault="00DC2455" w:rsidP="00DC2455">
      <w:pPr>
        <w:jc w:val="left"/>
        <w:rPr>
          <w:b/>
          <w:sz w:val="18"/>
          <w:szCs w:val="18"/>
        </w:rPr>
      </w:pPr>
    </w:p>
    <w:tbl>
      <w:tblPr>
        <w:tblStyle w:val="TableGrid"/>
        <w:tblW w:w="0" w:type="auto"/>
        <w:tblInd w:w="108" w:type="dxa"/>
        <w:tblLook w:val="04A0" w:firstRow="1" w:lastRow="0" w:firstColumn="1" w:lastColumn="0" w:noHBand="0" w:noVBand="1"/>
      </w:tblPr>
      <w:tblGrid>
        <w:gridCol w:w="9360"/>
      </w:tblGrid>
      <w:tr w:rsidR="00DC2455" w:rsidRPr="00A64F18" w:rsidTr="00CA552C">
        <w:tc>
          <w:tcPr>
            <w:tcW w:w="9360" w:type="dxa"/>
          </w:tcPr>
          <w:p w:rsidR="00DC2455" w:rsidRPr="00A64F18" w:rsidRDefault="00DC2455" w:rsidP="00CA552C">
            <w:pPr>
              <w:jc w:val="left"/>
              <w:rPr>
                <w:b/>
                <w:sz w:val="18"/>
                <w:szCs w:val="18"/>
              </w:rPr>
            </w:pPr>
            <w:r w:rsidRPr="00A64F18">
              <w:rPr>
                <w:b/>
                <w:sz w:val="18"/>
                <w:szCs w:val="18"/>
              </w:rPr>
              <w:t>REASON FOR “NO” RATING (IF APPPLICABLE) FOR PART II:</w:t>
            </w:r>
          </w:p>
          <w:p w:rsidR="00DC2455" w:rsidRPr="00A64F18" w:rsidRDefault="00DC2455" w:rsidP="00C9500E">
            <w:pPr>
              <w:jc w:val="left"/>
              <w:rPr>
                <w:sz w:val="18"/>
                <w:szCs w:val="18"/>
              </w:rPr>
            </w:pPr>
          </w:p>
        </w:tc>
      </w:tr>
    </w:tbl>
    <w:p w:rsidR="00DC2455" w:rsidRPr="00A64F18" w:rsidRDefault="00DC2455" w:rsidP="00DC2455">
      <w:pPr>
        <w:jc w:val="left"/>
        <w:rPr>
          <w:sz w:val="18"/>
          <w:szCs w:val="18"/>
        </w:rPr>
      </w:pPr>
    </w:p>
    <w:p w:rsidR="00DC2455" w:rsidRDefault="00DC2455">
      <w:pPr>
        <w:rPr>
          <w:b/>
          <w:sz w:val="18"/>
          <w:szCs w:val="18"/>
        </w:rPr>
      </w:pPr>
      <w:r>
        <w:rPr>
          <w:b/>
          <w:sz w:val="18"/>
          <w:szCs w:val="18"/>
        </w:rPr>
        <w:br w:type="page"/>
      </w:r>
    </w:p>
    <w:p w:rsidR="00744B5E" w:rsidRPr="00A64F18" w:rsidRDefault="00744B5E" w:rsidP="00744B5E">
      <w:pPr>
        <w:rPr>
          <w:b/>
          <w:sz w:val="18"/>
          <w:szCs w:val="18"/>
        </w:rPr>
      </w:pPr>
      <w:r w:rsidRPr="00A64F18">
        <w:rPr>
          <w:b/>
          <w:sz w:val="18"/>
          <w:szCs w:val="18"/>
        </w:rPr>
        <w:lastRenderedPageBreak/>
        <w:t xml:space="preserve">Spring 2013 </w:t>
      </w:r>
    </w:p>
    <w:p w:rsidR="00744B5E" w:rsidRPr="00A64F18" w:rsidRDefault="00744B5E" w:rsidP="00744B5E">
      <w:pPr>
        <w:rPr>
          <w:b/>
          <w:sz w:val="18"/>
          <w:szCs w:val="18"/>
        </w:rPr>
      </w:pPr>
      <w:r w:rsidRPr="00A64F18">
        <w:rPr>
          <w:b/>
          <w:sz w:val="18"/>
          <w:szCs w:val="18"/>
        </w:rPr>
        <w:t>Call for Course Proposals for Inclusion Preliminary Evaluation</w:t>
      </w:r>
      <w:r w:rsidRPr="00A64F18">
        <w:rPr>
          <w:sz w:val="18"/>
          <w:szCs w:val="18"/>
        </w:rPr>
        <w:t xml:space="preserve"> </w:t>
      </w:r>
    </w:p>
    <w:p w:rsidR="00744B5E" w:rsidRPr="00A64F18" w:rsidRDefault="00744B5E" w:rsidP="00744B5E">
      <w:pPr>
        <w:rPr>
          <w:b/>
          <w:sz w:val="18"/>
          <w:szCs w:val="18"/>
        </w:rPr>
      </w:pPr>
    </w:p>
    <w:p w:rsidR="00744B5E" w:rsidRPr="00A64F18" w:rsidRDefault="00744B5E" w:rsidP="00744B5E">
      <w:pPr>
        <w:jc w:val="left"/>
        <w:rPr>
          <w:sz w:val="18"/>
          <w:szCs w:val="18"/>
        </w:rPr>
      </w:pPr>
      <w:r w:rsidRPr="00A64F18">
        <w:rPr>
          <w:b/>
          <w:sz w:val="18"/>
          <w:szCs w:val="18"/>
        </w:rPr>
        <w:t>Course:</w:t>
      </w:r>
      <w:r w:rsidRPr="00A64F18">
        <w:rPr>
          <w:sz w:val="18"/>
          <w:szCs w:val="18"/>
        </w:rPr>
        <w:t xml:space="preserve"> </w:t>
      </w:r>
      <w:r w:rsidRPr="00A64F18">
        <w:rPr>
          <w:sz w:val="18"/>
          <w:szCs w:val="18"/>
        </w:rPr>
        <w:tab/>
      </w:r>
      <w:r w:rsidRPr="00A64F18">
        <w:rPr>
          <w:sz w:val="18"/>
          <w:szCs w:val="18"/>
        </w:rPr>
        <w:tab/>
      </w:r>
      <w:r w:rsidRPr="00A64F18">
        <w:rPr>
          <w:sz w:val="18"/>
          <w:szCs w:val="18"/>
        </w:rPr>
        <w:tab/>
      </w:r>
      <w:r w:rsidRPr="00A64F18">
        <w:rPr>
          <w:sz w:val="18"/>
          <w:szCs w:val="18"/>
        </w:rPr>
        <w:tab/>
      </w:r>
      <w:r>
        <w:rPr>
          <w:sz w:val="18"/>
          <w:szCs w:val="18"/>
        </w:rPr>
        <w:t>BIOL 24</w:t>
      </w:r>
      <w:r w:rsidR="007E2A01">
        <w:rPr>
          <w:sz w:val="18"/>
          <w:szCs w:val="18"/>
        </w:rPr>
        <w:t>20/BIOL 2320</w:t>
      </w:r>
      <w:r>
        <w:rPr>
          <w:sz w:val="18"/>
          <w:szCs w:val="18"/>
        </w:rPr>
        <w:t>–</w:t>
      </w:r>
      <w:r w:rsidR="007E2A01">
        <w:rPr>
          <w:sz w:val="18"/>
          <w:szCs w:val="18"/>
        </w:rPr>
        <w:t xml:space="preserve">Microbiology for Non-Science Majors </w:t>
      </w:r>
    </w:p>
    <w:p w:rsidR="00744B5E" w:rsidRPr="00A64F18" w:rsidRDefault="00744B5E" w:rsidP="00744B5E">
      <w:pPr>
        <w:jc w:val="left"/>
        <w:rPr>
          <w:sz w:val="18"/>
          <w:szCs w:val="18"/>
        </w:rPr>
      </w:pPr>
      <w:r w:rsidRPr="00A64F18">
        <w:rPr>
          <w:b/>
          <w:sz w:val="18"/>
          <w:szCs w:val="18"/>
        </w:rPr>
        <w:t>Proposal Contact:</w:t>
      </w:r>
      <w:r w:rsidRPr="00A64F18">
        <w:rPr>
          <w:b/>
          <w:sz w:val="18"/>
          <w:szCs w:val="18"/>
        </w:rPr>
        <w:tab/>
      </w:r>
      <w:r w:rsidRPr="00A64F18">
        <w:rPr>
          <w:b/>
          <w:sz w:val="18"/>
          <w:szCs w:val="18"/>
        </w:rPr>
        <w:tab/>
      </w:r>
      <w:r w:rsidRPr="00A64F18">
        <w:rPr>
          <w:b/>
          <w:sz w:val="18"/>
          <w:szCs w:val="18"/>
        </w:rPr>
        <w:tab/>
      </w:r>
      <w:r w:rsidRPr="00DC2455">
        <w:rPr>
          <w:sz w:val="18"/>
          <w:szCs w:val="18"/>
        </w:rPr>
        <w:t>Claudie Biggers</w:t>
      </w:r>
      <w:r w:rsidR="007B7294">
        <w:rPr>
          <w:sz w:val="18"/>
          <w:szCs w:val="18"/>
        </w:rPr>
        <w:tab/>
      </w:r>
      <w:r w:rsidR="007B7294">
        <w:rPr>
          <w:sz w:val="18"/>
          <w:szCs w:val="18"/>
        </w:rPr>
        <w:tab/>
      </w:r>
      <w:r w:rsidR="007B7294">
        <w:rPr>
          <w:sz w:val="18"/>
          <w:szCs w:val="18"/>
        </w:rPr>
        <w:tab/>
      </w:r>
      <w:r w:rsidR="007B7294">
        <w:rPr>
          <w:sz w:val="18"/>
          <w:szCs w:val="18"/>
        </w:rPr>
        <w:tab/>
      </w:r>
      <w:r w:rsidR="007B7294">
        <w:rPr>
          <w:sz w:val="18"/>
          <w:szCs w:val="18"/>
        </w:rPr>
        <w:tab/>
        <w:t xml:space="preserve">    </w:t>
      </w:r>
    </w:p>
    <w:p w:rsidR="00744B5E" w:rsidRPr="00A64F18" w:rsidRDefault="00744B5E" w:rsidP="00744B5E">
      <w:pPr>
        <w:jc w:val="left"/>
        <w:rPr>
          <w:b/>
          <w:sz w:val="18"/>
          <w:szCs w:val="18"/>
        </w:rPr>
      </w:pPr>
      <w:r>
        <w:rPr>
          <w:b/>
          <w:sz w:val="18"/>
          <w:szCs w:val="18"/>
        </w:rPr>
        <w:t>Foundational Component Area:</w:t>
      </w:r>
      <w:r>
        <w:rPr>
          <w:b/>
          <w:sz w:val="18"/>
          <w:szCs w:val="18"/>
        </w:rPr>
        <w:tab/>
      </w:r>
      <w:r w:rsidRPr="00A64F18">
        <w:rPr>
          <w:sz w:val="18"/>
          <w:szCs w:val="18"/>
        </w:rPr>
        <w:t>Life and Physical Sciences</w:t>
      </w:r>
    </w:p>
    <w:p w:rsidR="00744B5E" w:rsidRPr="00A64F18" w:rsidRDefault="00744B5E" w:rsidP="00744B5E">
      <w:pPr>
        <w:jc w:val="left"/>
        <w:rPr>
          <w:b/>
          <w:sz w:val="18"/>
          <w:szCs w:val="18"/>
        </w:rPr>
      </w:pPr>
      <w:r w:rsidRPr="00A64F18">
        <w:rPr>
          <w:b/>
          <w:sz w:val="18"/>
          <w:szCs w:val="18"/>
        </w:rPr>
        <w:t>Component Sub-Committee:</w:t>
      </w:r>
      <w:r w:rsidRPr="00A64F18">
        <w:rPr>
          <w:b/>
          <w:sz w:val="18"/>
          <w:szCs w:val="18"/>
        </w:rPr>
        <w:tab/>
      </w:r>
      <w:r w:rsidRPr="00A64F18">
        <w:rPr>
          <w:b/>
          <w:sz w:val="18"/>
          <w:szCs w:val="18"/>
        </w:rPr>
        <w:tab/>
      </w:r>
      <w:r w:rsidRPr="00A64F18">
        <w:rPr>
          <w:sz w:val="18"/>
          <w:szCs w:val="18"/>
        </w:rPr>
        <w:t>Becky Burton (Chair), Kathy Wetzel, Em</w:t>
      </w:r>
      <w:r>
        <w:rPr>
          <w:sz w:val="18"/>
          <w:szCs w:val="18"/>
        </w:rPr>
        <w:t xml:space="preserve">ery Shier, Brandon Moore, </w:t>
      </w:r>
      <w:r>
        <w:rPr>
          <w:sz w:val="18"/>
          <w:szCs w:val="18"/>
        </w:rPr>
        <w:br/>
      </w:r>
      <w:r>
        <w:rPr>
          <w:sz w:val="18"/>
          <w:szCs w:val="18"/>
        </w:rPr>
        <w:tab/>
      </w:r>
      <w:r>
        <w:rPr>
          <w:sz w:val="18"/>
          <w:szCs w:val="18"/>
        </w:rPr>
        <w:tab/>
      </w:r>
      <w:r>
        <w:rPr>
          <w:sz w:val="18"/>
          <w:szCs w:val="18"/>
        </w:rPr>
        <w:tab/>
      </w:r>
      <w:r>
        <w:rPr>
          <w:sz w:val="18"/>
          <w:szCs w:val="18"/>
        </w:rPr>
        <w:tab/>
      </w:r>
      <w:r w:rsidRPr="00A64F18">
        <w:rPr>
          <w:sz w:val="18"/>
          <w:szCs w:val="18"/>
        </w:rPr>
        <w:t>Claudie Biggers</w:t>
      </w:r>
    </w:p>
    <w:p w:rsidR="00744B5E" w:rsidRPr="00A64F18" w:rsidRDefault="00744B5E" w:rsidP="00744B5E">
      <w:pPr>
        <w:jc w:val="left"/>
        <w:rPr>
          <w:sz w:val="18"/>
          <w:szCs w:val="18"/>
        </w:rPr>
      </w:pPr>
      <w:r>
        <w:rPr>
          <w:b/>
          <w:sz w:val="18"/>
          <w:szCs w:val="18"/>
        </w:rPr>
        <w:t>Assessment Evaluation:</w:t>
      </w:r>
      <w:r>
        <w:rPr>
          <w:b/>
          <w:sz w:val="18"/>
          <w:szCs w:val="18"/>
        </w:rPr>
        <w:tab/>
      </w:r>
      <w:r>
        <w:rPr>
          <w:b/>
          <w:sz w:val="18"/>
          <w:szCs w:val="18"/>
        </w:rPr>
        <w:tab/>
      </w:r>
      <w:r w:rsidRPr="00A64F18">
        <w:rPr>
          <w:sz w:val="18"/>
          <w:szCs w:val="18"/>
        </w:rPr>
        <w:t>Kristin McDonald-Willey</w:t>
      </w:r>
    </w:p>
    <w:p w:rsidR="00744B5E" w:rsidRPr="00A64F18" w:rsidRDefault="00744B5E" w:rsidP="00744B5E">
      <w:pPr>
        <w:jc w:val="left"/>
        <w:rPr>
          <w:b/>
          <w:sz w:val="18"/>
          <w:szCs w:val="18"/>
        </w:rPr>
      </w:pPr>
    </w:p>
    <w:p w:rsidR="00744B5E" w:rsidRPr="00A64F18" w:rsidRDefault="00744B5E" w:rsidP="00744B5E">
      <w:pPr>
        <w:jc w:val="left"/>
        <w:rPr>
          <w:color w:val="FF0000"/>
          <w:sz w:val="18"/>
          <w:szCs w:val="18"/>
        </w:rPr>
      </w:pPr>
      <w:r w:rsidRPr="00A64F18">
        <w:rPr>
          <w:color w:val="FF0000"/>
          <w:sz w:val="18"/>
          <w:szCs w:val="18"/>
        </w:rPr>
        <w:t>PART I: Sub-Committee Evaluation of Content</w:t>
      </w:r>
    </w:p>
    <w:tbl>
      <w:tblPr>
        <w:tblStyle w:val="TableGrid"/>
        <w:tblW w:w="0" w:type="auto"/>
        <w:tblInd w:w="108" w:type="dxa"/>
        <w:tblLook w:val="04A0" w:firstRow="1" w:lastRow="0" w:firstColumn="1" w:lastColumn="0" w:noHBand="0" w:noVBand="1"/>
      </w:tblPr>
      <w:tblGrid>
        <w:gridCol w:w="5940"/>
        <w:gridCol w:w="1890"/>
        <w:gridCol w:w="1530"/>
      </w:tblGrid>
      <w:tr w:rsidR="00744B5E" w:rsidRPr="00A64F18" w:rsidTr="00CA552C">
        <w:tc>
          <w:tcPr>
            <w:tcW w:w="5940" w:type="dxa"/>
            <w:shd w:val="clear" w:color="auto" w:fill="DBE5F1" w:themeFill="accent1" w:themeFillTint="33"/>
            <w:vAlign w:val="center"/>
          </w:tcPr>
          <w:p w:rsidR="00744B5E" w:rsidRPr="00A64F18" w:rsidRDefault="00744B5E" w:rsidP="00CA552C">
            <w:pPr>
              <w:rPr>
                <w:b/>
                <w:sz w:val="18"/>
                <w:szCs w:val="18"/>
              </w:rPr>
            </w:pPr>
            <w:r w:rsidRPr="00A64F18">
              <w:rPr>
                <w:b/>
                <w:sz w:val="18"/>
                <w:szCs w:val="18"/>
              </w:rPr>
              <w:t>QUESTION</w:t>
            </w:r>
          </w:p>
        </w:tc>
        <w:tc>
          <w:tcPr>
            <w:tcW w:w="1890" w:type="dxa"/>
            <w:shd w:val="clear" w:color="auto" w:fill="DBE5F1" w:themeFill="accent1" w:themeFillTint="33"/>
            <w:vAlign w:val="center"/>
          </w:tcPr>
          <w:p w:rsidR="00744B5E" w:rsidRPr="00A64F18" w:rsidRDefault="00744B5E" w:rsidP="00CA552C">
            <w:pPr>
              <w:rPr>
                <w:b/>
                <w:sz w:val="18"/>
                <w:szCs w:val="18"/>
              </w:rPr>
            </w:pPr>
            <w:r w:rsidRPr="00A64F18">
              <w:rPr>
                <w:b/>
                <w:sz w:val="18"/>
                <w:szCs w:val="18"/>
              </w:rPr>
              <w:t>YES</w:t>
            </w:r>
          </w:p>
          <w:p w:rsidR="00744B5E" w:rsidRPr="00A64F18" w:rsidRDefault="00744B5E" w:rsidP="00CA552C">
            <w:pPr>
              <w:rPr>
                <w:sz w:val="18"/>
                <w:szCs w:val="18"/>
              </w:rPr>
            </w:pPr>
            <w:r w:rsidRPr="00A64F18">
              <w:rPr>
                <w:sz w:val="18"/>
                <w:szCs w:val="18"/>
              </w:rPr>
              <w:t>(Put X if Does Meet Criteria)</w:t>
            </w:r>
          </w:p>
        </w:tc>
        <w:tc>
          <w:tcPr>
            <w:tcW w:w="1530" w:type="dxa"/>
            <w:shd w:val="clear" w:color="auto" w:fill="DBE5F1" w:themeFill="accent1" w:themeFillTint="33"/>
            <w:vAlign w:val="center"/>
          </w:tcPr>
          <w:p w:rsidR="00744B5E" w:rsidRPr="00A64F18" w:rsidRDefault="00744B5E" w:rsidP="00CA552C">
            <w:pPr>
              <w:rPr>
                <w:b/>
                <w:sz w:val="18"/>
                <w:szCs w:val="18"/>
              </w:rPr>
            </w:pPr>
            <w:r w:rsidRPr="00A64F18">
              <w:rPr>
                <w:b/>
                <w:sz w:val="18"/>
                <w:szCs w:val="18"/>
              </w:rPr>
              <w:t>NO</w:t>
            </w:r>
          </w:p>
          <w:p w:rsidR="00744B5E" w:rsidRPr="00A64F18" w:rsidRDefault="00744B5E" w:rsidP="00CA552C">
            <w:pPr>
              <w:rPr>
                <w:sz w:val="18"/>
                <w:szCs w:val="18"/>
              </w:rPr>
            </w:pPr>
            <w:r w:rsidRPr="00A64F18">
              <w:rPr>
                <w:sz w:val="18"/>
                <w:szCs w:val="18"/>
              </w:rPr>
              <w:t xml:space="preserve">(Put X if Does </w:t>
            </w:r>
            <w:r w:rsidRPr="00A64F18">
              <w:rPr>
                <w:b/>
                <w:sz w:val="18"/>
                <w:szCs w:val="18"/>
              </w:rPr>
              <w:t>Not</w:t>
            </w:r>
            <w:r w:rsidRPr="00A64F18">
              <w:rPr>
                <w:sz w:val="18"/>
                <w:szCs w:val="18"/>
              </w:rPr>
              <w:t xml:space="preserve"> Meet Criteria)</w:t>
            </w:r>
          </w:p>
        </w:tc>
      </w:tr>
      <w:tr w:rsidR="00744B5E" w:rsidRPr="00A64F18" w:rsidTr="00CA552C">
        <w:trPr>
          <w:trHeight w:val="449"/>
        </w:trPr>
        <w:tc>
          <w:tcPr>
            <w:tcW w:w="5940" w:type="dxa"/>
          </w:tcPr>
          <w:p w:rsidR="00744B5E" w:rsidRPr="00A64F18" w:rsidRDefault="00744B5E" w:rsidP="00CA552C">
            <w:pPr>
              <w:jc w:val="left"/>
              <w:rPr>
                <w:b/>
                <w:sz w:val="18"/>
                <w:szCs w:val="18"/>
              </w:rPr>
            </w:pPr>
            <w:r w:rsidRPr="00A64F18">
              <w:rPr>
                <w:b/>
                <w:sz w:val="18"/>
                <w:szCs w:val="18"/>
              </w:rPr>
              <w:t>ACGM Inclusion</w:t>
            </w:r>
          </w:p>
          <w:p w:rsidR="00744B5E" w:rsidRPr="00A64F18" w:rsidRDefault="00744B5E" w:rsidP="00CA552C">
            <w:pPr>
              <w:jc w:val="left"/>
              <w:rPr>
                <w:sz w:val="18"/>
                <w:szCs w:val="18"/>
              </w:rPr>
            </w:pPr>
            <w:r w:rsidRPr="00A64F18">
              <w:rPr>
                <w:sz w:val="18"/>
                <w:szCs w:val="18"/>
              </w:rPr>
              <w:t xml:space="preserve">Is this course included in the ACGM? </w:t>
            </w:r>
          </w:p>
        </w:tc>
        <w:tc>
          <w:tcPr>
            <w:tcW w:w="1890" w:type="dxa"/>
          </w:tcPr>
          <w:p w:rsidR="00744B5E" w:rsidRPr="00A64F18" w:rsidRDefault="003F0E19" w:rsidP="00CA552C">
            <w:pPr>
              <w:rPr>
                <w:sz w:val="18"/>
                <w:szCs w:val="18"/>
              </w:rPr>
            </w:pPr>
            <w:r>
              <w:rPr>
                <w:sz w:val="18"/>
                <w:szCs w:val="18"/>
              </w:rPr>
              <w:t>X</w:t>
            </w:r>
          </w:p>
        </w:tc>
        <w:tc>
          <w:tcPr>
            <w:tcW w:w="1530" w:type="dxa"/>
          </w:tcPr>
          <w:p w:rsidR="00744B5E" w:rsidRPr="00A64F18" w:rsidRDefault="00744B5E" w:rsidP="00CA552C">
            <w:pPr>
              <w:rPr>
                <w:sz w:val="18"/>
                <w:szCs w:val="18"/>
              </w:rPr>
            </w:pPr>
          </w:p>
        </w:tc>
      </w:tr>
      <w:tr w:rsidR="00744B5E" w:rsidRPr="00A64F18" w:rsidTr="00CA552C">
        <w:trPr>
          <w:trHeight w:val="449"/>
        </w:trPr>
        <w:tc>
          <w:tcPr>
            <w:tcW w:w="5940" w:type="dxa"/>
          </w:tcPr>
          <w:p w:rsidR="00744B5E" w:rsidRPr="00A64F18" w:rsidRDefault="00744B5E" w:rsidP="00CA552C">
            <w:pPr>
              <w:jc w:val="left"/>
              <w:rPr>
                <w:b/>
                <w:sz w:val="18"/>
                <w:szCs w:val="18"/>
              </w:rPr>
            </w:pPr>
            <w:r w:rsidRPr="00A64F18">
              <w:rPr>
                <w:b/>
                <w:sz w:val="18"/>
                <w:szCs w:val="18"/>
              </w:rPr>
              <w:t>Foundational Component Area</w:t>
            </w:r>
          </w:p>
          <w:p w:rsidR="00744B5E" w:rsidRPr="00A64F18" w:rsidRDefault="00744B5E" w:rsidP="00CA552C">
            <w:pPr>
              <w:jc w:val="left"/>
              <w:rPr>
                <w:sz w:val="18"/>
                <w:szCs w:val="18"/>
              </w:rPr>
            </w:pPr>
            <w:r w:rsidRPr="00A64F18">
              <w:rPr>
                <w:sz w:val="18"/>
                <w:szCs w:val="18"/>
              </w:rPr>
              <w:t>Does this course align with the Foundational Component Area description?</w:t>
            </w:r>
          </w:p>
        </w:tc>
        <w:tc>
          <w:tcPr>
            <w:tcW w:w="1890" w:type="dxa"/>
          </w:tcPr>
          <w:p w:rsidR="00744B5E" w:rsidRPr="00A64F18" w:rsidRDefault="003F0E19" w:rsidP="00CA552C">
            <w:pPr>
              <w:rPr>
                <w:sz w:val="18"/>
                <w:szCs w:val="18"/>
              </w:rPr>
            </w:pPr>
            <w:r>
              <w:rPr>
                <w:sz w:val="18"/>
                <w:szCs w:val="18"/>
              </w:rPr>
              <w:t>X</w:t>
            </w:r>
          </w:p>
        </w:tc>
        <w:tc>
          <w:tcPr>
            <w:tcW w:w="1530" w:type="dxa"/>
          </w:tcPr>
          <w:p w:rsidR="00744B5E" w:rsidRPr="00A64F18" w:rsidRDefault="00744B5E" w:rsidP="00CA552C">
            <w:pPr>
              <w:rPr>
                <w:sz w:val="18"/>
                <w:szCs w:val="18"/>
              </w:rPr>
            </w:pPr>
          </w:p>
        </w:tc>
      </w:tr>
      <w:tr w:rsidR="00744B5E" w:rsidRPr="00A64F18" w:rsidTr="00CA552C">
        <w:tc>
          <w:tcPr>
            <w:tcW w:w="5940" w:type="dxa"/>
          </w:tcPr>
          <w:p w:rsidR="00744B5E" w:rsidRPr="00A64F18" w:rsidRDefault="00744B5E" w:rsidP="00CA552C">
            <w:pPr>
              <w:jc w:val="left"/>
              <w:rPr>
                <w:sz w:val="18"/>
                <w:szCs w:val="18"/>
              </w:rPr>
            </w:pPr>
            <w:r w:rsidRPr="00A64F18">
              <w:rPr>
                <w:b/>
                <w:sz w:val="18"/>
                <w:szCs w:val="18"/>
              </w:rPr>
              <w:t>Learning Outcomes</w:t>
            </w:r>
            <w:r w:rsidRPr="00A64F18">
              <w:rPr>
                <w:b/>
                <w:sz w:val="18"/>
                <w:szCs w:val="18"/>
              </w:rPr>
              <w:br/>
            </w:r>
            <w:r w:rsidRPr="00A64F18">
              <w:rPr>
                <w:sz w:val="18"/>
                <w:szCs w:val="18"/>
              </w:rPr>
              <w:t>Are the learning outcomes consistent (if applicable) with the ACGM?</w:t>
            </w:r>
          </w:p>
        </w:tc>
        <w:tc>
          <w:tcPr>
            <w:tcW w:w="1890" w:type="dxa"/>
          </w:tcPr>
          <w:p w:rsidR="00744B5E" w:rsidRPr="00A64F18" w:rsidRDefault="003F0E19" w:rsidP="00CA552C">
            <w:pPr>
              <w:rPr>
                <w:sz w:val="18"/>
                <w:szCs w:val="18"/>
              </w:rPr>
            </w:pPr>
            <w:r>
              <w:rPr>
                <w:sz w:val="18"/>
                <w:szCs w:val="18"/>
              </w:rPr>
              <w:t>X</w:t>
            </w:r>
          </w:p>
        </w:tc>
        <w:tc>
          <w:tcPr>
            <w:tcW w:w="1530" w:type="dxa"/>
          </w:tcPr>
          <w:p w:rsidR="00744B5E" w:rsidRPr="00A64F18" w:rsidRDefault="00744B5E" w:rsidP="00CA552C">
            <w:pPr>
              <w:rPr>
                <w:sz w:val="18"/>
                <w:szCs w:val="18"/>
              </w:rPr>
            </w:pPr>
          </w:p>
        </w:tc>
      </w:tr>
      <w:tr w:rsidR="00744B5E" w:rsidRPr="00A64F18" w:rsidTr="00CA552C">
        <w:tc>
          <w:tcPr>
            <w:tcW w:w="5940" w:type="dxa"/>
          </w:tcPr>
          <w:p w:rsidR="00744B5E" w:rsidRPr="00A64F18" w:rsidRDefault="00744B5E" w:rsidP="00CA552C">
            <w:pPr>
              <w:jc w:val="left"/>
              <w:rPr>
                <w:sz w:val="18"/>
                <w:szCs w:val="18"/>
              </w:rPr>
            </w:pPr>
            <w:r w:rsidRPr="00A64F18">
              <w:rPr>
                <w:b/>
                <w:sz w:val="18"/>
                <w:szCs w:val="18"/>
              </w:rPr>
              <w:t>Communication Skills</w:t>
            </w:r>
            <w:r w:rsidRPr="00A64F18">
              <w:rPr>
                <w:b/>
                <w:sz w:val="18"/>
                <w:szCs w:val="18"/>
              </w:rPr>
              <w:br/>
            </w:r>
            <w:r w:rsidRPr="00A64F18">
              <w:rPr>
                <w:sz w:val="18"/>
                <w:szCs w:val="18"/>
              </w:rPr>
              <w:t>Does the assignment and/or activity align with the core objective description?</w:t>
            </w:r>
          </w:p>
        </w:tc>
        <w:tc>
          <w:tcPr>
            <w:tcW w:w="1890" w:type="dxa"/>
          </w:tcPr>
          <w:p w:rsidR="00744B5E" w:rsidRPr="00A64F18" w:rsidRDefault="003F0E19" w:rsidP="00CA552C">
            <w:pPr>
              <w:rPr>
                <w:sz w:val="18"/>
                <w:szCs w:val="18"/>
              </w:rPr>
            </w:pPr>
            <w:r>
              <w:rPr>
                <w:sz w:val="18"/>
                <w:szCs w:val="18"/>
              </w:rPr>
              <w:t>X</w:t>
            </w:r>
          </w:p>
        </w:tc>
        <w:tc>
          <w:tcPr>
            <w:tcW w:w="1530" w:type="dxa"/>
          </w:tcPr>
          <w:p w:rsidR="00744B5E" w:rsidRPr="00A64F18" w:rsidRDefault="00744B5E" w:rsidP="00CA552C">
            <w:pPr>
              <w:rPr>
                <w:sz w:val="18"/>
                <w:szCs w:val="18"/>
              </w:rPr>
            </w:pPr>
          </w:p>
        </w:tc>
      </w:tr>
      <w:tr w:rsidR="00744B5E" w:rsidRPr="00A64F18" w:rsidTr="00CA552C">
        <w:tc>
          <w:tcPr>
            <w:tcW w:w="5940" w:type="dxa"/>
          </w:tcPr>
          <w:p w:rsidR="00744B5E" w:rsidRPr="00A64F18" w:rsidRDefault="00744B5E" w:rsidP="00CA552C">
            <w:pPr>
              <w:jc w:val="left"/>
              <w:rPr>
                <w:sz w:val="18"/>
                <w:szCs w:val="18"/>
              </w:rPr>
            </w:pPr>
            <w:r w:rsidRPr="00A64F18">
              <w:rPr>
                <w:b/>
                <w:sz w:val="18"/>
                <w:szCs w:val="18"/>
              </w:rPr>
              <w:t>Critical Thinking Skills</w:t>
            </w:r>
            <w:r w:rsidRPr="00A64F18">
              <w:rPr>
                <w:b/>
                <w:sz w:val="18"/>
                <w:szCs w:val="18"/>
              </w:rPr>
              <w:br/>
            </w:r>
            <w:r w:rsidRPr="00A64F18">
              <w:rPr>
                <w:sz w:val="18"/>
                <w:szCs w:val="18"/>
              </w:rPr>
              <w:t>Does the assignment and/or activity align with the core objective description?</w:t>
            </w:r>
          </w:p>
        </w:tc>
        <w:tc>
          <w:tcPr>
            <w:tcW w:w="1890" w:type="dxa"/>
          </w:tcPr>
          <w:p w:rsidR="00744B5E" w:rsidRPr="00A64F18" w:rsidRDefault="003F0E19" w:rsidP="00CA552C">
            <w:pPr>
              <w:rPr>
                <w:sz w:val="18"/>
                <w:szCs w:val="18"/>
              </w:rPr>
            </w:pPr>
            <w:r>
              <w:rPr>
                <w:sz w:val="18"/>
                <w:szCs w:val="18"/>
              </w:rPr>
              <w:t>X</w:t>
            </w:r>
          </w:p>
        </w:tc>
        <w:tc>
          <w:tcPr>
            <w:tcW w:w="1530" w:type="dxa"/>
          </w:tcPr>
          <w:p w:rsidR="00744B5E" w:rsidRPr="00A64F18" w:rsidRDefault="00744B5E" w:rsidP="00CA552C">
            <w:pPr>
              <w:rPr>
                <w:sz w:val="18"/>
                <w:szCs w:val="18"/>
              </w:rPr>
            </w:pPr>
          </w:p>
        </w:tc>
      </w:tr>
      <w:tr w:rsidR="00744B5E" w:rsidRPr="00A64F18" w:rsidTr="00CA552C">
        <w:tc>
          <w:tcPr>
            <w:tcW w:w="5940" w:type="dxa"/>
          </w:tcPr>
          <w:p w:rsidR="00744B5E" w:rsidRPr="00A64F18" w:rsidRDefault="00744B5E" w:rsidP="00CA552C">
            <w:pPr>
              <w:jc w:val="left"/>
              <w:rPr>
                <w:b/>
                <w:sz w:val="18"/>
                <w:szCs w:val="18"/>
              </w:rPr>
            </w:pPr>
            <w:r w:rsidRPr="00A64F18">
              <w:rPr>
                <w:b/>
                <w:sz w:val="18"/>
                <w:szCs w:val="18"/>
              </w:rPr>
              <w:t>Empirical and Quantitative Skills</w:t>
            </w:r>
            <w:r w:rsidRPr="00A64F18">
              <w:rPr>
                <w:b/>
                <w:sz w:val="18"/>
                <w:szCs w:val="18"/>
              </w:rPr>
              <w:br/>
            </w:r>
            <w:r w:rsidRPr="00A64F18">
              <w:rPr>
                <w:sz w:val="18"/>
                <w:szCs w:val="18"/>
              </w:rPr>
              <w:t>Does the assignment and/or activity align with the core objective description?</w:t>
            </w:r>
          </w:p>
        </w:tc>
        <w:tc>
          <w:tcPr>
            <w:tcW w:w="1890" w:type="dxa"/>
          </w:tcPr>
          <w:p w:rsidR="00744B5E" w:rsidRPr="00A64F18" w:rsidRDefault="003F0E19" w:rsidP="00CA552C">
            <w:pPr>
              <w:rPr>
                <w:sz w:val="18"/>
                <w:szCs w:val="18"/>
              </w:rPr>
            </w:pPr>
            <w:r>
              <w:rPr>
                <w:sz w:val="18"/>
                <w:szCs w:val="18"/>
              </w:rPr>
              <w:t>X</w:t>
            </w:r>
          </w:p>
        </w:tc>
        <w:tc>
          <w:tcPr>
            <w:tcW w:w="1530" w:type="dxa"/>
          </w:tcPr>
          <w:p w:rsidR="00744B5E" w:rsidRPr="00A64F18" w:rsidRDefault="00744B5E" w:rsidP="00CA552C">
            <w:pPr>
              <w:rPr>
                <w:sz w:val="18"/>
                <w:szCs w:val="18"/>
              </w:rPr>
            </w:pPr>
          </w:p>
        </w:tc>
      </w:tr>
      <w:tr w:rsidR="00744B5E" w:rsidRPr="00A64F18" w:rsidTr="00CA552C">
        <w:tc>
          <w:tcPr>
            <w:tcW w:w="5940" w:type="dxa"/>
          </w:tcPr>
          <w:p w:rsidR="00744B5E" w:rsidRPr="00A64F18" w:rsidRDefault="00744B5E" w:rsidP="00CA552C">
            <w:pPr>
              <w:jc w:val="left"/>
              <w:rPr>
                <w:b/>
                <w:sz w:val="18"/>
                <w:szCs w:val="18"/>
              </w:rPr>
            </w:pPr>
            <w:r w:rsidRPr="00A64F18">
              <w:rPr>
                <w:b/>
                <w:sz w:val="18"/>
                <w:szCs w:val="18"/>
              </w:rPr>
              <w:t>Teamwork</w:t>
            </w:r>
            <w:r w:rsidRPr="00A64F18">
              <w:rPr>
                <w:b/>
                <w:sz w:val="18"/>
                <w:szCs w:val="18"/>
              </w:rPr>
              <w:br/>
            </w:r>
            <w:r w:rsidRPr="00A64F18">
              <w:rPr>
                <w:sz w:val="18"/>
                <w:szCs w:val="18"/>
              </w:rPr>
              <w:t>Does the assignment and/or activity align with the core objective description?</w:t>
            </w:r>
          </w:p>
        </w:tc>
        <w:tc>
          <w:tcPr>
            <w:tcW w:w="1890" w:type="dxa"/>
          </w:tcPr>
          <w:p w:rsidR="00744B5E" w:rsidRPr="00A64F18" w:rsidRDefault="003F0E19" w:rsidP="00CA552C">
            <w:pPr>
              <w:rPr>
                <w:sz w:val="18"/>
                <w:szCs w:val="18"/>
              </w:rPr>
            </w:pPr>
            <w:r>
              <w:rPr>
                <w:sz w:val="18"/>
                <w:szCs w:val="18"/>
              </w:rPr>
              <w:t>X</w:t>
            </w:r>
          </w:p>
        </w:tc>
        <w:tc>
          <w:tcPr>
            <w:tcW w:w="1530" w:type="dxa"/>
          </w:tcPr>
          <w:p w:rsidR="00744B5E" w:rsidRPr="00A64F18" w:rsidRDefault="00744B5E" w:rsidP="00CA552C">
            <w:pPr>
              <w:rPr>
                <w:sz w:val="18"/>
                <w:szCs w:val="18"/>
              </w:rPr>
            </w:pPr>
          </w:p>
        </w:tc>
      </w:tr>
      <w:tr w:rsidR="00744B5E" w:rsidRPr="00A64F18" w:rsidTr="00CA552C">
        <w:tc>
          <w:tcPr>
            <w:tcW w:w="5940" w:type="dxa"/>
          </w:tcPr>
          <w:p w:rsidR="00744B5E" w:rsidRPr="00A64F18" w:rsidRDefault="00744B5E" w:rsidP="00CA552C">
            <w:pPr>
              <w:jc w:val="left"/>
              <w:rPr>
                <w:b/>
                <w:sz w:val="18"/>
                <w:szCs w:val="18"/>
              </w:rPr>
            </w:pPr>
            <w:r w:rsidRPr="00A64F18">
              <w:rPr>
                <w:b/>
                <w:sz w:val="18"/>
                <w:szCs w:val="18"/>
              </w:rPr>
              <w:t>Cohesive Proposal</w:t>
            </w:r>
          </w:p>
          <w:p w:rsidR="00744B5E" w:rsidRPr="00A64F18" w:rsidRDefault="00744B5E" w:rsidP="00CA552C">
            <w:pPr>
              <w:pStyle w:val="ListParagraph"/>
              <w:numPr>
                <w:ilvl w:val="0"/>
                <w:numId w:val="15"/>
              </w:numPr>
              <w:jc w:val="left"/>
              <w:rPr>
                <w:b/>
                <w:sz w:val="18"/>
                <w:szCs w:val="18"/>
              </w:rPr>
            </w:pPr>
            <w:r w:rsidRPr="00A64F18">
              <w:rPr>
                <w:sz w:val="18"/>
                <w:szCs w:val="18"/>
              </w:rPr>
              <w:t>Does the information presented make sense?</w:t>
            </w:r>
          </w:p>
          <w:p w:rsidR="00744B5E" w:rsidRPr="00A64F18" w:rsidRDefault="00744B5E" w:rsidP="00CA552C">
            <w:pPr>
              <w:pStyle w:val="ListParagraph"/>
              <w:numPr>
                <w:ilvl w:val="0"/>
                <w:numId w:val="15"/>
              </w:numPr>
              <w:jc w:val="left"/>
              <w:rPr>
                <w:b/>
                <w:sz w:val="18"/>
                <w:szCs w:val="18"/>
              </w:rPr>
            </w:pPr>
            <w:r w:rsidRPr="00A64F18">
              <w:rPr>
                <w:sz w:val="18"/>
                <w:szCs w:val="18"/>
              </w:rPr>
              <w:t>Is each assignment and assessment plan cohesive?</w:t>
            </w:r>
          </w:p>
        </w:tc>
        <w:tc>
          <w:tcPr>
            <w:tcW w:w="1890" w:type="dxa"/>
          </w:tcPr>
          <w:p w:rsidR="00744B5E" w:rsidRPr="00A64F18" w:rsidRDefault="003F0E19" w:rsidP="00CA552C">
            <w:pPr>
              <w:rPr>
                <w:sz w:val="18"/>
                <w:szCs w:val="18"/>
              </w:rPr>
            </w:pPr>
            <w:r>
              <w:rPr>
                <w:sz w:val="18"/>
                <w:szCs w:val="18"/>
              </w:rPr>
              <w:t>X</w:t>
            </w:r>
          </w:p>
        </w:tc>
        <w:tc>
          <w:tcPr>
            <w:tcW w:w="1530" w:type="dxa"/>
          </w:tcPr>
          <w:p w:rsidR="00744B5E" w:rsidRPr="00A64F18" w:rsidRDefault="00744B5E" w:rsidP="00CA552C">
            <w:pPr>
              <w:rPr>
                <w:sz w:val="18"/>
                <w:szCs w:val="18"/>
              </w:rPr>
            </w:pPr>
          </w:p>
        </w:tc>
      </w:tr>
    </w:tbl>
    <w:p w:rsidR="00744B5E" w:rsidRPr="00A64F18" w:rsidRDefault="00744B5E" w:rsidP="00744B5E">
      <w:pPr>
        <w:jc w:val="left"/>
        <w:rPr>
          <w:sz w:val="18"/>
          <w:szCs w:val="18"/>
        </w:rPr>
      </w:pPr>
    </w:p>
    <w:tbl>
      <w:tblPr>
        <w:tblStyle w:val="TableGrid"/>
        <w:tblW w:w="0" w:type="auto"/>
        <w:tblInd w:w="108" w:type="dxa"/>
        <w:tblLook w:val="04A0" w:firstRow="1" w:lastRow="0" w:firstColumn="1" w:lastColumn="0" w:noHBand="0" w:noVBand="1"/>
      </w:tblPr>
      <w:tblGrid>
        <w:gridCol w:w="9360"/>
      </w:tblGrid>
      <w:tr w:rsidR="00744B5E" w:rsidRPr="00A64F18" w:rsidTr="00CA552C">
        <w:tc>
          <w:tcPr>
            <w:tcW w:w="9360" w:type="dxa"/>
          </w:tcPr>
          <w:p w:rsidR="00744B5E" w:rsidRPr="00A64F18" w:rsidRDefault="00744B5E" w:rsidP="00CA552C">
            <w:pPr>
              <w:jc w:val="left"/>
              <w:rPr>
                <w:b/>
                <w:sz w:val="18"/>
                <w:szCs w:val="18"/>
              </w:rPr>
            </w:pPr>
            <w:r w:rsidRPr="00A64F18">
              <w:rPr>
                <w:b/>
                <w:sz w:val="18"/>
                <w:szCs w:val="18"/>
              </w:rPr>
              <w:t>REASON FOR “NO” RATING (IF APPPLICABLE) FOR PART I:</w:t>
            </w:r>
          </w:p>
          <w:p w:rsidR="00744B5E" w:rsidRPr="00A64F18" w:rsidRDefault="00744B5E" w:rsidP="00CA552C">
            <w:pPr>
              <w:jc w:val="left"/>
              <w:rPr>
                <w:sz w:val="18"/>
                <w:szCs w:val="18"/>
              </w:rPr>
            </w:pPr>
          </w:p>
        </w:tc>
      </w:tr>
    </w:tbl>
    <w:p w:rsidR="00744B5E" w:rsidRPr="00A64F18" w:rsidRDefault="00744B5E" w:rsidP="00744B5E">
      <w:pPr>
        <w:jc w:val="left"/>
        <w:rPr>
          <w:sz w:val="18"/>
          <w:szCs w:val="18"/>
        </w:rPr>
      </w:pPr>
    </w:p>
    <w:p w:rsidR="00744B5E" w:rsidRPr="00A64F18" w:rsidRDefault="00744B5E" w:rsidP="00744B5E">
      <w:pPr>
        <w:jc w:val="left"/>
        <w:rPr>
          <w:color w:val="FF0000"/>
          <w:sz w:val="18"/>
          <w:szCs w:val="18"/>
        </w:rPr>
      </w:pPr>
      <w:r w:rsidRPr="00A64F18">
        <w:rPr>
          <w:color w:val="FF0000"/>
          <w:sz w:val="18"/>
          <w:szCs w:val="18"/>
        </w:rPr>
        <w:t xml:space="preserve">PART II: Assessment Evaluation </w:t>
      </w:r>
    </w:p>
    <w:tbl>
      <w:tblPr>
        <w:tblStyle w:val="TableGrid"/>
        <w:tblW w:w="0" w:type="auto"/>
        <w:tblInd w:w="108" w:type="dxa"/>
        <w:tblLook w:val="04A0" w:firstRow="1" w:lastRow="0" w:firstColumn="1" w:lastColumn="0" w:noHBand="0" w:noVBand="1"/>
      </w:tblPr>
      <w:tblGrid>
        <w:gridCol w:w="5940"/>
        <w:gridCol w:w="1890"/>
        <w:gridCol w:w="1530"/>
      </w:tblGrid>
      <w:tr w:rsidR="00744B5E" w:rsidRPr="00A64F18" w:rsidTr="00CA552C">
        <w:tc>
          <w:tcPr>
            <w:tcW w:w="5940" w:type="dxa"/>
            <w:shd w:val="clear" w:color="auto" w:fill="DBE5F1" w:themeFill="accent1" w:themeFillTint="33"/>
            <w:vAlign w:val="center"/>
          </w:tcPr>
          <w:p w:rsidR="00744B5E" w:rsidRPr="00A64F18" w:rsidRDefault="00744B5E" w:rsidP="00CA552C">
            <w:pPr>
              <w:rPr>
                <w:b/>
                <w:sz w:val="18"/>
                <w:szCs w:val="18"/>
              </w:rPr>
            </w:pPr>
            <w:r w:rsidRPr="00A64F18">
              <w:rPr>
                <w:b/>
                <w:sz w:val="18"/>
                <w:szCs w:val="18"/>
              </w:rPr>
              <w:t>QUESTION</w:t>
            </w:r>
          </w:p>
        </w:tc>
        <w:tc>
          <w:tcPr>
            <w:tcW w:w="1890" w:type="dxa"/>
            <w:shd w:val="clear" w:color="auto" w:fill="DBE5F1" w:themeFill="accent1" w:themeFillTint="33"/>
            <w:vAlign w:val="center"/>
          </w:tcPr>
          <w:p w:rsidR="00744B5E" w:rsidRPr="00A64F18" w:rsidRDefault="00744B5E" w:rsidP="00CA552C">
            <w:pPr>
              <w:rPr>
                <w:b/>
                <w:sz w:val="18"/>
                <w:szCs w:val="18"/>
              </w:rPr>
            </w:pPr>
            <w:r w:rsidRPr="00A64F18">
              <w:rPr>
                <w:b/>
                <w:sz w:val="18"/>
                <w:szCs w:val="18"/>
              </w:rPr>
              <w:t>YES</w:t>
            </w:r>
          </w:p>
          <w:p w:rsidR="00744B5E" w:rsidRPr="00A64F18" w:rsidRDefault="00744B5E" w:rsidP="00CA552C">
            <w:pPr>
              <w:rPr>
                <w:sz w:val="18"/>
                <w:szCs w:val="18"/>
              </w:rPr>
            </w:pPr>
            <w:r w:rsidRPr="00A64F18">
              <w:rPr>
                <w:sz w:val="18"/>
                <w:szCs w:val="18"/>
              </w:rPr>
              <w:t>(Put X if Does Meet Criteria)</w:t>
            </w:r>
          </w:p>
        </w:tc>
        <w:tc>
          <w:tcPr>
            <w:tcW w:w="1530" w:type="dxa"/>
            <w:shd w:val="clear" w:color="auto" w:fill="DBE5F1" w:themeFill="accent1" w:themeFillTint="33"/>
            <w:vAlign w:val="center"/>
          </w:tcPr>
          <w:p w:rsidR="00744B5E" w:rsidRPr="00A64F18" w:rsidRDefault="00744B5E" w:rsidP="00CA552C">
            <w:pPr>
              <w:rPr>
                <w:b/>
                <w:sz w:val="18"/>
                <w:szCs w:val="18"/>
              </w:rPr>
            </w:pPr>
            <w:r w:rsidRPr="00A64F18">
              <w:rPr>
                <w:b/>
                <w:sz w:val="18"/>
                <w:szCs w:val="18"/>
              </w:rPr>
              <w:t>NO</w:t>
            </w:r>
          </w:p>
          <w:p w:rsidR="00744B5E" w:rsidRPr="00A64F18" w:rsidRDefault="00744B5E" w:rsidP="00CA552C">
            <w:pPr>
              <w:rPr>
                <w:sz w:val="18"/>
                <w:szCs w:val="18"/>
              </w:rPr>
            </w:pPr>
            <w:r w:rsidRPr="00A64F18">
              <w:rPr>
                <w:sz w:val="18"/>
                <w:szCs w:val="18"/>
              </w:rPr>
              <w:t xml:space="preserve">(Put X if Does </w:t>
            </w:r>
            <w:r w:rsidRPr="00A64F18">
              <w:rPr>
                <w:b/>
                <w:sz w:val="18"/>
                <w:szCs w:val="18"/>
              </w:rPr>
              <w:t>Not</w:t>
            </w:r>
            <w:r w:rsidRPr="00A64F18">
              <w:rPr>
                <w:sz w:val="18"/>
                <w:szCs w:val="18"/>
              </w:rPr>
              <w:t xml:space="preserve"> Meet Criteria)</w:t>
            </w:r>
          </w:p>
        </w:tc>
      </w:tr>
      <w:tr w:rsidR="00744B5E" w:rsidRPr="00A64F18" w:rsidTr="00CA552C">
        <w:trPr>
          <w:trHeight w:val="449"/>
        </w:trPr>
        <w:tc>
          <w:tcPr>
            <w:tcW w:w="5940" w:type="dxa"/>
          </w:tcPr>
          <w:p w:rsidR="00744B5E" w:rsidRPr="00A64F18" w:rsidRDefault="00744B5E" w:rsidP="00CA552C">
            <w:pPr>
              <w:jc w:val="left"/>
              <w:rPr>
                <w:b/>
                <w:sz w:val="18"/>
                <w:szCs w:val="18"/>
              </w:rPr>
            </w:pPr>
            <w:r w:rsidRPr="00A64F18">
              <w:rPr>
                <w:b/>
                <w:sz w:val="18"/>
                <w:szCs w:val="18"/>
              </w:rPr>
              <w:t xml:space="preserve">Direct Assessment </w:t>
            </w:r>
          </w:p>
          <w:p w:rsidR="00744B5E" w:rsidRPr="00A64F18" w:rsidRDefault="00744B5E" w:rsidP="00CA552C">
            <w:pPr>
              <w:jc w:val="left"/>
              <w:rPr>
                <w:sz w:val="18"/>
                <w:szCs w:val="18"/>
              </w:rPr>
            </w:pPr>
            <w:r w:rsidRPr="00A64F18">
              <w:rPr>
                <w:sz w:val="18"/>
                <w:szCs w:val="18"/>
              </w:rPr>
              <w:t>Is at least one direct assessment method presented for each core objective?</w:t>
            </w:r>
          </w:p>
        </w:tc>
        <w:tc>
          <w:tcPr>
            <w:tcW w:w="1890" w:type="dxa"/>
          </w:tcPr>
          <w:p w:rsidR="00744B5E" w:rsidRPr="00A64F18" w:rsidRDefault="003F0E19" w:rsidP="00CA552C">
            <w:pPr>
              <w:rPr>
                <w:sz w:val="18"/>
                <w:szCs w:val="18"/>
              </w:rPr>
            </w:pPr>
            <w:r>
              <w:rPr>
                <w:sz w:val="18"/>
                <w:szCs w:val="18"/>
              </w:rPr>
              <w:t>X</w:t>
            </w:r>
          </w:p>
        </w:tc>
        <w:tc>
          <w:tcPr>
            <w:tcW w:w="1530" w:type="dxa"/>
          </w:tcPr>
          <w:p w:rsidR="00744B5E" w:rsidRPr="00A64F18" w:rsidRDefault="00744B5E" w:rsidP="00CA552C">
            <w:pPr>
              <w:jc w:val="left"/>
              <w:rPr>
                <w:sz w:val="18"/>
                <w:szCs w:val="18"/>
              </w:rPr>
            </w:pPr>
          </w:p>
        </w:tc>
      </w:tr>
      <w:tr w:rsidR="00744B5E" w:rsidRPr="00A64F18" w:rsidTr="00CA552C">
        <w:tc>
          <w:tcPr>
            <w:tcW w:w="5940" w:type="dxa"/>
          </w:tcPr>
          <w:p w:rsidR="00744B5E" w:rsidRPr="00A64F18" w:rsidRDefault="00744B5E" w:rsidP="00CA552C">
            <w:pPr>
              <w:jc w:val="left"/>
              <w:rPr>
                <w:b/>
                <w:sz w:val="18"/>
                <w:szCs w:val="18"/>
              </w:rPr>
            </w:pPr>
            <w:r w:rsidRPr="00A64F18">
              <w:rPr>
                <w:b/>
                <w:sz w:val="18"/>
                <w:szCs w:val="18"/>
              </w:rPr>
              <w:t>Brief Outline of Assessment Method</w:t>
            </w:r>
          </w:p>
          <w:p w:rsidR="00744B5E" w:rsidRPr="00A64F18" w:rsidRDefault="00744B5E" w:rsidP="00CA552C">
            <w:pPr>
              <w:jc w:val="left"/>
              <w:rPr>
                <w:sz w:val="18"/>
                <w:szCs w:val="18"/>
              </w:rPr>
            </w:pPr>
            <w:r w:rsidRPr="00A64F18">
              <w:rPr>
                <w:sz w:val="18"/>
                <w:szCs w:val="18"/>
              </w:rPr>
              <w:t>Is a clear assessment plan provided?</w:t>
            </w:r>
          </w:p>
        </w:tc>
        <w:tc>
          <w:tcPr>
            <w:tcW w:w="1890" w:type="dxa"/>
          </w:tcPr>
          <w:p w:rsidR="00744B5E" w:rsidRPr="00A64F18" w:rsidRDefault="003F0E19" w:rsidP="00CA552C">
            <w:pPr>
              <w:rPr>
                <w:sz w:val="18"/>
                <w:szCs w:val="18"/>
              </w:rPr>
            </w:pPr>
            <w:r>
              <w:rPr>
                <w:sz w:val="18"/>
                <w:szCs w:val="18"/>
              </w:rPr>
              <w:t>X</w:t>
            </w:r>
          </w:p>
        </w:tc>
        <w:tc>
          <w:tcPr>
            <w:tcW w:w="1530" w:type="dxa"/>
          </w:tcPr>
          <w:p w:rsidR="00744B5E" w:rsidRPr="00A64F18" w:rsidRDefault="00744B5E" w:rsidP="00CA552C">
            <w:pPr>
              <w:jc w:val="left"/>
              <w:rPr>
                <w:sz w:val="18"/>
                <w:szCs w:val="18"/>
              </w:rPr>
            </w:pPr>
          </w:p>
        </w:tc>
      </w:tr>
      <w:tr w:rsidR="00744B5E" w:rsidRPr="00A64F18" w:rsidTr="00CA552C">
        <w:tc>
          <w:tcPr>
            <w:tcW w:w="5940" w:type="dxa"/>
          </w:tcPr>
          <w:p w:rsidR="00744B5E" w:rsidRPr="00A64F18" w:rsidRDefault="00744B5E" w:rsidP="00CA552C">
            <w:pPr>
              <w:jc w:val="left"/>
              <w:rPr>
                <w:b/>
                <w:sz w:val="18"/>
                <w:szCs w:val="18"/>
              </w:rPr>
            </w:pPr>
            <w:r w:rsidRPr="00A64F18">
              <w:rPr>
                <w:b/>
                <w:sz w:val="18"/>
                <w:szCs w:val="18"/>
              </w:rPr>
              <w:t>Benchmark/Target</w:t>
            </w:r>
          </w:p>
          <w:p w:rsidR="00744B5E" w:rsidRPr="00A64F18" w:rsidRDefault="00744B5E" w:rsidP="00CA552C">
            <w:pPr>
              <w:pStyle w:val="ListParagraph"/>
              <w:numPr>
                <w:ilvl w:val="0"/>
                <w:numId w:val="16"/>
              </w:numPr>
              <w:jc w:val="left"/>
              <w:rPr>
                <w:sz w:val="18"/>
                <w:szCs w:val="18"/>
              </w:rPr>
            </w:pPr>
            <w:r w:rsidRPr="00A64F18">
              <w:rPr>
                <w:sz w:val="18"/>
                <w:szCs w:val="18"/>
              </w:rPr>
              <w:t>Is a benchmark/target provided?</w:t>
            </w:r>
          </w:p>
          <w:p w:rsidR="00744B5E" w:rsidRPr="00A64F18" w:rsidRDefault="00744B5E" w:rsidP="00CA552C">
            <w:pPr>
              <w:pStyle w:val="ListParagraph"/>
              <w:numPr>
                <w:ilvl w:val="0"/>
                <w:numId w:val="16"/>
              </w:numPr>
              <w:jc w:val="left"/>
              <w:rPr>
                <w:sz w:val="18"/>
                <w:szCs w:val="18"/>
              </w:rPr>
            </w:pPr>
            <w:r w:rsidRPr="00A64F18">
              <w:rPr>
                <w:sz w:val="18"/>
                <w:szCs w:val="18"/>
              </w:rPr>
              <w:t>Is it clear what the benchmark/target measures?</w:t>
            </w:r>
          </w:p>
        </w:tc>
        <w:tc>
          <w:tcPr>
            <w:tcW w:w="1890" w:type="dxa"/>
          </w:tcPr>
          <w:p w:rsidR="00744B5E" w:rsidRPr="00A64F18" w:rsidRDefault="003F0E19" w:rsidP="00CA552C">
            <w:pPr>
              <w:rPr>
                <w:sz w:val="18"/>
                <w:szCs w:val="18"/>
              </w:rPr>
            </w:pPr>
            <w:r>
              <w:rPr>
                <w:sz w:val="18"/>
                <w:szCs w:val="18"/>
              </w:rPr>
              <w:t>X</w:t>
            </w:r>
          </w:p>
        </w:tc>
        <w:tc>
          <w:tcPr>
            <w:tcW w:w="1530" w:type="dxa"/>
          </w:tcPr>
          <w:p w:rsidR="00744B5E" w:rsidRPr="00A64F18" w:rsidRDefault="00744B5E" w:rsidP="00CA552C">
            <w:pPr>
              <w:jc w:val="left"/>
              <w:rPr>
                <w:sz w:val="18"/>
                <w:szCs w:val="18"/>
              </w:rPr>
            </w:pPr>
          </w:p>
        </w:tc>
      </w:tr>
    </w:tbl>
    <w:p w:rsidR="00744B5E" w:rsidRPr="00A64F18" w:rsidRDefault="00744B5E" w:rsidP="00744B5E">
      <w:pPr>
        <w:jc w:val="left"/>
        <w:rPr>
          <w:b/>
          <w:sz w:val="18"/>
          <w:szCs w:val="18"/>
        </w:rPr>
      </w:pPr>
    </w:p>
    <w:tbl>
      <w:tblPr>
        <w:tblStyle w:val="TableGrid"/>
        <w:tblW w:w="0" w:type="auto"/>
        <w:tblInd w:w="108" w:type="dxa"/>
        <w:tblLook w:val="04A0" w:firstRow="1" w:lastRow="0" w:firstColumn="1" w:lastColumn="0" w:noHBand="0" w:noVBand="1"/>
      </w:tblPr>
      <w:tblGrid>
        <w:gridCol w:w="9360"/>
      </w:tblGrid>
      <w:tr w:rsidR="00744B5E" w:rsidRPr="00A64F18" w:rsidTr="00CA552C">
        <w:tc>
          <w:tcPr>
            <w:tcW w:w="9360" w:type="dxa"/>
          </w:tcPr>
          <w:p w:rsidR="00744B5E" w:rsidRPr="00A64F18" w:rsidRDefault="00744B5E" w:rsidP="00CA552C">
            <w:pPr>
              <w:jc w:val="left"/>
              <w:rPr>
                <w:b/>
                <w:sz w:val="18"/>
                <w:szCs w:val="18"/>
              </w:rPr>
            </w:pPr>
            <w:r w:rsidRPr="00A64F18">
              <w:rPr>
                <w:b/>
                <w:sz w:val="18"/>
                <w:szCs w:val="18"/>
              </w:rPr>
              <w:t>REASON FOR “NO” RATING (IF APPPLICABLE) FOR PART II:</w:t>
            </w:r>
          </w:p>
          <w:p w:rsidR="00744B5E" w:rsidRPr="00A64F18" w:rsidRDefault="00744B5E" w:rsidP="00CA552C">
            <w:pPr>
              <w:jc w:val="left"/>
              <w:rPr>
                <w:sz w:val="18"/>
                <w:szCs w:val="18"/>
              </w:rPr>
            </w:pPr>
          </w:p>
        </w:tc>
      </w:tr>
    </w:tbl>
    <w:p w:rsidR="00744B5E" w:rsidRPr="00A64F18" w:rsidRDefault="00744B5E" w:rsidP="00744B5E">
      <w:pPr>
        <w:jc w:val="left"/>
        <w:rPr>
          <w:sz w:val="18"/>
          <w:szCs w:val="18"/>
        </w:rPr>
      </w:pPr>
    </w:p>
    <w:p w:rsidR="00744B5E" w:rsidRDefault="00744B5E">
      <w:pPr>
        <w:rPr>
          <w:b/>
          <w:sz w:val="18"/>
          <w:szCs w:val="18"/>
        </w:rPr>
      </w:pPr>
      <w:r>
        <w:rPr>
          <w:b/>
          <w:sz w:val="18"/>
          <w:szCs w:val="18"/>
        </w:rPr>
        <w:br w:type="page"/>
      </w:r>
    </w:p>
    <w:p w:rsidR="00AF4FE2" w:rsidRPr="00A64F18" w:rsidRDefault="00AF4FE2" w:rsidP="00AF4FE2">
      <w:pPr>
        <w:rPr>
          <w:b/>
          <w:sz w:val="18"/>
          <w:szCs w:val="18"/>
        </w:rPr>
      </w:pPr>
      <w:r w:rsidRPr="00A64F18">
        <w:rPr>
          <w:b/>
          <w:sz w:val="18"/>
          <w:szCs w:val="18"/>
        </w:rPr>
        <w:lastRenderedPageBreak/>
        <w:t xml:space="preserve">Spring 2013 </w:t>
      </w:r>
    </w:p>
    <w:p w:rsidR="00AF4FE2" w:rsidRPr="00A64F18" w:rsidRDefault="00AF4FE2" w:rsidP="00AF4FE2">
      <w:pPr>
        <w:rPr>
          <w:b/>
          <w:sz w:val="18"/>
          <w:szCs w:val="18"/>
        </w:rPr>
      </w:pPr>
      <w:r w:rsidRPr="00A64F18">
        <w:rPr>
          <w:b/>
          <w:sz w:val="18"/>
          <w:szCs w:val="18"/>
        </w:rPr>
        <w:t>Call for Course Proposals for Inclusion Preliminary Evaluation</w:t>
      </w:r>
      <w:r w:rsidRPr="00A64F18">
        <w:rPr>
          <w:sz w:val="18"/>
          <w:szCs w:val="18"/>
        </w:rPr>
        <w:t xml:space="preserve"> </w:t>
      </w:r>
    </w:p>
    <w:p w:rsidR="00AF4FE2" w:rsidRPr="00A64F18" w:rsidRDefault="00AF4FE2" w:rsidP="00AF4FE2">
      <w:pPr>
        <w:rPr>
          <w:b/>
          <w:sz w:val="18"/>
          <w:szCs w:val="18"/>
        </w:rPr>
      </w:pPr>
    </w:p>
    <w:p w:rsidR="00AF4FE2" w:rsidRPr="00A64F18" w:rsidRDefault="00AF4FE2" w:rsidP="00AF4FE2">
      <w:pPr>
        <w:jc w:val="left"/>
        <w:rPr>
          <w:sz w:val="18"/>
          <w:szCs w:val="18"/>
        </w:rPr>
      </w:pPr>
      <w:r w:rsidRPr="00A64F18">
        <w:rPr>
          <w:b/>
          <w:sz w:val="18"/>
          <w:szCs w:val="18"/>
        </w:rPr>
        <w:t>Course:</w:t>
      </w:r>
      <w:r w:rsidRPr="00A64F18">
        <w:rPr>
          <w:sz w:val="18"/>
          <w:szCs w:val="18"/>
        </w:rPr>
        <w:t xml:space="preserve"> </w:t>
      </w:r>
      <w:r w:rsidRPr="00A64F18">
        <w:rPr>
          <w:sz w:val="18"/>
          <w:szCs w:val="18"/>
        </w:rPr>
        <w:tab/>
      </w:r>
      <w:r w:rsidRPr="00A64F18">
        <w:rPr>
          <w:sz w:val="18"/>
          <w:szCs w:val="18"/>
        </w:rPr>
        <w:tab/>
      </w:r>
      <w:r w:rsidRPr="00A64F18">
        <w:rPr>
          <w:sz w:val="18"/>
          <w:szCs w:val="18"/>
        </w:rPr>
        <w:tab/>
      </w:r>
      <w:r w:rsidRPr="00A64F18">
        <w:rPr>
          <w:sz w:val="18"/>
          <w:szCs w:val="18"/>
        </w:rPr>
        <w:tab/>
        <w:t>BIOL 2421 - Microbiology</w:t>
      </w:r>
    </w:p>
    <w:p w:rsidR="00AF4FE2" w:rsidRPr="00A64F18" w:rsidRDefault="00AF4FE2" w:rsidP="00AF4FE2">
      <w:pPr>
        <w:jc w:val="left"/>
        <w:rPr>
          <w:sz w:val="18"/>
          <w:szCs w:val="18"/>
        </w:rPr>
      </w:pPr>
      <w:r w:rsidRPr="00A64F18">
        <w:rPr>
          <w:b/>
          <w:sz w:val="18"/>
          <w:szCs w:val="18"/>
        </w:rPr>
        <w:t>Proposal Contact:</w:t>
      </w:r>
      <w:r w:rsidRPr="00A64F18">
        <w:rPr>
          <w:b/>
          <w:sz w:val="18"/>
          <w:szCs w:val="18"/>
        </w:rPr>
        <w:tab/>
      </w:r>
      <w:r w:rsidRPr="00A64F18">
        <w:rPr>
          <w:b/>
          <w:sz w:val="18"/>
          <w:szCs w:val="18"/>
        </w:rPr>
        <w:tab/>
      </w:r>
      <w:r w:rsidRPr="00A64F18">
        <w:rPr>
          <w:b/>
          <w:sz w:val="18"/>
          <w:szCs w:val="18"/>
        </w:rPr>
        <w:tab/>
      </w:r>
      <w:r w:rsidRPr="00A64F18">
        <w:rPr>
          <w:sz w:val="18"/>
          <w:szCs w:val="18"/>
        </w:rPr>
        <w:t>Brandon Moore</w:t>
      </w:r>
    </w:p>
    <w:p w:rsidR="00AF4FE2" w:rsidRPr="00A64F18" w:rsidRDefault="00AF4FE2" w:rsidP="00AF4FE2">
      <w:pPr>
        <w:jc w:val="left"/>
        <w:rPr>
          <w:b/>
          <w:sz w:val="18"/>
          <w:szCs w:val="18"/>
        </w:rPr>
      </w:pPr>
      <w:r>
        <w:rPr>
          <w:b/>
          <w:sz w:val="18"/>
          <w:szCs w:val="18"/>
        </w:rPr>
        <w:t>Foundational Component Area:</w:t>
      </w:r>
      <w:r>
        <w:rPr>
          <w:b/>
          <w:sz w:val="18"/>
          <w:szCs w:val="18"/>
        </w:rPr>
        <w:tab/>
      </w:r>
      <w:r w:rsidRPr="00A64F18">
        <w:rPr>
          <w:sz w:val="18"/>
          <w:szCs w:val="18"/>
        </w:rPr>
        <w:t>Life and Physical Sciences</w:t>
      </w:r>
    </w:p>
    <w:p w:rsidR="00AF4FE2" w:rsidRPr="00A64F18" w:rsidRDefault="00AF4FE2" w:rsidP="00AF4FE2">
      <w:pPr>
        <w:jc w:val="left"/>
        <w:rPr>
          <w:b/>
          <w:sz w:val="18"/>
          <w:szCs w:val="18"/>
        </w:rPr>
      </w:pPr>
      <w:r w:rsidRPr="00A64F18">
        <w:rPr>
          <w:b/>
          <w:sz w:val="18"/>
          <w:szCs w:val="18"/>
        </w:rPr>
        <w:t>Component Sub-Committee:</w:t>
      </w:r>
      <w:r w:rsidRPr="00A64F18">
        <w:rPr>
          <w:b/>
          <w:sz w:val="18"/>
          <w:szCs w:val="18"/>
        </w:rPr>
        <w:tab/>
      </w:r>
      <w:r w:rsidRPr="00A64F18">
        <w:rPr>
          <w:b/>
          <w:sz w:val="18"/>
          <w:szCs w:val="18"/>
        </w:rPr>
        <w:tab/>
      </w:r>
      <w:r w:rsidRPr="00A64F18">
        <w:rPr>
          <w:sz w:val="18"/>
          <w:szCs w:val="18"/>
        </w:rPr>
        <w:t>Becky Burton (Chair), Kathy Wetzel, Em</w:t>
      </w:r>
      <w:r>
        <w:rPr>
          <w:sz w:val="18"/>
          <w:szCs w:val="18"/>
        </w:rPr>
        <w:t xml:space="preserve">ery Shier, Brandon Moore, </w:t>
      </w:r>
      <w:r>
        <w:rPr>
          <w:sz w:val="18"/>
          <w:szCs w:val="18"/>
        </w:rPr>
        <w:br/>
      </w:r>
      <w:r>
        <w:rPr>
          <w:sz w:val="18"/>
          <w:szCs w:val="18"/>
        </w:rPr>
        <w:tab/>
      </w:r>
      <w:r>
        <w:rPr>
          <w:sz w:val="18"/>
          <w:szCs w:val="18"/>
        </w:rPr>
        <w:tab/>
      </w:r>
      <w:r>
        <w:rPr>
          <w:sz w:val="18"/>
          <w:szCs w:val="18"/>
        </w:rPr>
        <w:tab/>
      </w:r>
      <w:r>
        <w:rPr>
          <w:sz w:val="18"/>
          <w:szCs w:val="18"/>
        </w:rPr>
        <w:tab/>
      </w:r>
      <w:r w:rsidRPr="00A64F18">
        <w:rPr>
          <w:sz w:val="18"/>
          <w:szCs w:val="18"/>
        </w:rPr>
        <w:t>Claudie Biggers</w:t>
      </w:r>
    </w:p>
    <w:p w:rsidR="00AF4FE2" w:rsidRPr="00A64F18" w:rsidRDefault="00AF4FE2" w:rsidP="00AF4FE2">
      <w:pPr>
        <w:jc w:val="left"/>
        <w:rPr>
          <w:sz w:val="18"/>
          <w:szCs w:val="18"/>
        </w:rPr>
      </w:pPr>
      <w:r>
        <w:rPr>
          <w:b/>
          <w:sz w:val="18"/>
          <w:szCs w:val="18"/>
        </w:rPr>
        <w:t>Assessment Evaluation:</w:t>
      </w:r>
      <w:r>
        <w:rPr>
          <w:b/>
          <w:sz w:val="18"/>
          <w:szCs w:val="18"/>
        </w:rPr>
        <w:tab/>
      </w:r>
      <w:r>
        <w:rPr>
          <w:b/>
          <w:sz w:val="18"/>
          <w:szCs w:val="18"/>
        </w:rPr>
        <w:tab/>
      </w:r>
      <w:r w:rsidRPr="00A64F18">
        <w:rPr>
          <w:sz w:val="18"/>
          <w:szCs w:val="18"/>
        </w:rPr>
        <w:t>Kristin McDonald-Willey</w:t>
      </w:r>
    </w:p>
    <w:p w:rsidR="00AF4FE2" w:rsidRPr="00A64F18" w:rsidRDefault="00AF4FE2" w:rsidP="00AF4FE2">
      <w:pPr>
        <w:jc w:val="left"/>
        <w:rPr>
          <w:b/>
          <w:sz w:val="18"/>
          <w:szCs w:val="18"/>
        </w:rPr>
      </w:pPr>
    </w:p>
    <w:p w:rsidR="00AF4FE2" w:rsidRPr="00A64F18" w:rsidRDefault="00AF4FE2" w:rsidP="00AF4FE2">
      <w:pPr>
        <w:jc w:val="left"/>
        <w:rPr>
          <w:color w:val="FF0000"/>
          <w:sz w:val="18"/>
          <w:szCs w:val="18"/>
        </w:rPr>
      </w:pPr>
      <w:r w:rsidRPr="00A64F18">
        <w:rPr>
          <w:color w:val="FF0000"/>
          <w:sz w:val="18"/>
          <w:szCs w:val="18"/>
        </w:rPr>
        <w:t>PART I: Sub-Committee Evaluation of Content</w:t>
      </w:r>
    </w:p>
    <w:tbl>
      <w:tblPr>
        <w:tblStyle w:val="TableGrid1"/>
        <w:tblW w:w="0" w:type="auto"/>
        <w:tblInd w:w="108" w:type="dxa"/>
        <w:tblLook w:val="04A0" w:firstRow="1" w:lastRow="0" w:firstColumn="1" w:lastColumn="0" w:noHBand="0" w:noVBand="1"/>
      </w:tblPr>
      <w:tblGrid>
        <w:gridCol w:w="5940"/>
        <w:gridCol w:w="1890"/>
        <w:gridCol w:w="1530"/>
      </w:tblGrid>
      <w:tr w:rsidR="00AF4FE2" w:rsidRPr="00A64F18" w:rsidTr="000441BD">
        <w:tc>
          <w:tcPr>
            <w:tcW w:w="5940" w:type="dxa"/>
            <w:shd w:val="clear" w:color="auto" w:fill="DBE5F1" w:themeFill="accent1" w:themeFillTint="33"/>
            <w:vAlign w:val="center"/>
          </w:tcPr>
          <w:p w:rsidR="00AF4FE2" w:rsidRPr="00A64F18" w:rsidRDefault="00AF4FE2" w:rsidP="000441BD">
            <w:pPr>
              <w:rPr>
                <w:b/>
                <w:sz w:val="18"/>
                <w:szCs w:val="18"/>
              </w:rPr>
            </w:pPr>
            <w:r w:rsidRPr="00A64F18">
              <w:rPr>
                <w:b/>
                <w:sz w:val="18"/>
                <w:szCs w:val="18"/>
              </w:rPr>
              <w:t>QUESTION</w:t>
            </w:r>
          </w:p>
        </w:tc>
        <w:tc>
          <w:tcPr>
            <w:tcW w:w="1890" w:type="dxa"/>
            <w:shd w:val="clear" w:color="auto" w:fill="DBE5F1" w:themeFill="accent1" w:themeFillTint="33"/>
            <w:vAlign w:val="center"/>
          </w:tcPr>
          <w:p w:rsidR="00AF4FE2" w:rsidRPr="00A64F18" w:rsidRDefault="00AF4FE2" w:rsidP="000441BD">
            <w:pPr>
              <w:rPr>
                <w:b/>
                <w:sz w:val="18"/>
                <w:szCs w:val="18"/>
              </w:rPr>
            </w:pPr>
            <w:r w:rsidRPr="00A64F18">
              <w:rPr>
                <w:b/>
                <w:sz w:val="18"/>
                <w:szCs w:val="18"/>
              </w:rPr>
              <w:t>YES</w:t>
            </w:r>
          </w:p>
          <w:p w:rsidR="00AF4FE2" w:rsidRPr="00A64F18" w:rsidRDefault="00AF4FE2" w:rsidP="000441BD">
            <w:pPr>
              <w:rPr>
                <w:sz w:val="18"/>
                <w:szCs w:val="18"/>
              </w:rPr>
            </w:pPr>
            <w:r w:rsidRPr="00A64F18">
              <w:rPr>
                <w:sz w:val="18"/>
                <w:szCs w:val="18"/>
              </w:rPr>
              <w:t>(Put X if Does Meet Criteria)</w:t>
            </w:r>
          </w:p>
        </w:tc>
        <w:tc>
          <w:tcPr>
            <w:tcW w:w="1530" w:type="dxa"/>
            <w:shd w:val="clear" w:color="auto" w:fill="DBE5F1" w:themeFill="accent1" w:themeFillTint="33"/>
            <w:vAlign w:val="center"/>
          </w:tcPr>
          <w:p w:rsidR="00AF4FE2" w:rsidRPr="00A64F18" w:rsidRDefault="00AF4FE2" w:rsidP="000441BD">
            <w:pPr>
              <w:rPr>
                <w:b/>
                <w:sz w:val="18"/>
                <w:szCs w:val="18"/>
              </w:rPr>
            </w:pPr>
            <w:r w:rsidRPr="00A64F18">
              <w:rPr>
                <w:b/>
                <w:sz w:val="18"/>
                <w:szCs w:val="18"/>
              </w:rPr>
              <w:t>NO</w:t>
            </w:r>
          </w:p>
          <w:p w:rsidR="00AF4FE2" w:rsidRPr="00A64F18" w:rsidRDefault="00AF4FE2" w:rsidP="000441BD">
            <w:pPr>
              <w:rPr>
                <w:sz w:val="18"/>
                <w:szCs w:val="18"/>
              </w:rPr>
            </w:pPr>
            <w:r w:rsidRPr="00A64F18">
              <w:rPr>
                <w:sz w:val="18"/>
                <w:szCs w:val="18"/>
              </w:rPr>
              <w:t xml:space="preserve">(Put X if Does </w:t>
            </w:r>
            <w:r w:rsidRPr="00A64F18">
              <w:rPr>
                <w:b/>
                <w:sz w:val="18"/>
                <w:szCs w:val="18"/>
              </w:rPr>
              <w:t>Not</w:t>
            </w:r>
            <w:r w:rsidRPr="00A64F18">
              <w:rPr>
                <w:sz w:val="18"/>
                <w:szCs w:val="18"/>
              </w:rPr>
              <w:t xml:space="preserve"> Meet Criteria)</w:t>
            </w:r>
          </w:p>
        </w:tc>
      </w:tr>
      <w:tr w:rsidR="00AF4FE2" w:rsidRPr="00A64F18" w:rsidTr="000441BD">
        <w:trPr>
          <w:trHeight w:val="449"/>
        </w:trPr>
        <w:tc>
          <w:tcPr>
            <w:tcW w:w="5940" w:type="dxa"/>
          </w:tcPr>
          <w:p w:rsidR="00AF4FE2" w:rsidRPr="00A64F18" w:rsidRDefault="00AF4FE2" w:rsidP="000441BD">
            <w:pPr>
              <w:jc w:val="left"/>
              <w:rPr>
                <w:b/>
                <w:sz w:val="18"/>
                <w:szCs w:val="18"/>
              </w:rPr>
            </w:pPr>
            <w:r w:rsidRPr="00A64F18">
              <w:rPr>
                <w:b/>
                <w:sz w:val="18"/>
                <w:szCs w:val="18"/>
              </w:rPr>
              <w:t>ACGM Inclusion</w:t>
            </w:r>
          </w:p>
          <w:p w:rsidR="00AF4FE2" w:rsidRPr="00A64F18" w:rsidRDefault="00AF4FE2" w:rsidP="000441BD">
            <w:pPr>
              <w:jc w:val="left"/>
              <w:rPr>
                <w:sz w:val="18"/>
                <w:szCs w:val="18"/>
              </w:rPr>
            </w:pPr>
            <w:r w:rsidRPr="00A64F18">
              <w:rPr>
                <w:sz w:val="18"/>
                <w:szCs w:val="18"/>
              </w:rPr>
              <w:t xml:space="preserve">Is this course included in the ACGM? </w:t>
            </w:r>
          </w:p>
        </w:tc>
        <w:tc>
          <w:tcPr>
            <w:tcW w:w="1890" w:type="dxa"/>
          </w:tcPr>
          <w:p w:rsidR="00AF4FE2" w:rsidRPr="00A64F18" w:rsidRDefault="00AF4FE2" w:rsidP="000441BD">
            <w:pPr>
              <w:rPr>
                <w:sz w:val="18"/>
                <w:szCs w:val="18"/>
              </w:rPr>
            </w:pPr>
            <w:r w:rsidRPr="00A64F18">
              <w:rPr>
                <w:sz w:val="18"/>
                <w:szCs w:val="18"/>
              </w:rPr>
              <w:t>X</w:t>
            </w:r>
          </w:p>
        </w:tc>
        <w:tc>
          <w:tcPr>
            <w:tcW w:w="1530" w:type="dxa"/>
          </w:tcPr>
          <w:p w:rsidR="00AF4FE2" w:rsidRPr="00A64F18" w:rsidRDefault="00AF4FE2" w:rsidP="000441BD">
            <w:pPr>
              <w:jc w:val="left"/>
              <w:rPr>
                <w:sz w:val="18"/>
                <w:szCs w:val="18"/>
              </w:rPr>
            </w:pPr>
          </w:p>
        </w:tc>
      </w:tr>
      <w:tr w:rsidR="00AF4FE2" w:rsidRPr="00A64F18" w:rsidTr="000441BD">
        <w:trPr>
          <w:trHeight w:val="449"/>
        </w:trPr>
        <w:tc>
          <w:tcPr>
            <w:tcW w:w="5940" w:type="dxa"/>
          </w:tcPr>
          <w:p w:rsidR="00AF4FE2" w:rsidRPr="00A64F18" w:rsidRDefault="00AF4FE2" w:rsidP="000441BD">
            <w:pPr>
              <w:jc w:val="left"/>
              <w:rPr>
                <w:b/>
                <w:sz w:val="18"/>
                <w:szCs w:val="18"/>
              </w:rPr>
            </w:pPr>
            <w:r w:rsidRPr="00A64F18">
              <w:rPr>
                <w:b/>
                <w:sz w:val="18"/>
                <w:szCs w:val="18"/>
              </w:rPr>
              <w:t>Foundational Component Area</w:t>
            </w:r>
          </w:p>
          <w:p w:rsidR="00AF4FE2" w:rsidRPr="00A64F18" w:rsidRDefault="00AF4FE2" w:rsidP="000441BD">
            <w:pPr>
              <w:jc w:val="left"/>
              <w:rPr>
                <w:sz w:val="18"/>
                <w:szCs w:val="18"/>
              </w:rPr>
            </w:pPr>
            <w:r w:rsidRPr="00A64F18">
              <w:rPr>
                <w:sz w:val="18"/>
                <w:szCs w:val="18"/>
              </w:rPr>
              <w:t>Does this course align with the Foundational Component Area description?</w:t>
            </w:r>
          </w:p>
        </w:tc>
        <w:tc>
          <w:tcPr>
            <w:tcW w:w="1890" w:type="dxa"/>
          </w:tcPr>
          <w:p w:rsidR="00AF4FE2" w:rsidRPr="00A64F18" w:rsidRDefault="00AF4FE2" w:rsidP="000441BD">
            <w:pPr>
              <w:rPr>
                <w:sz w:val="18"/>
                <w:szCs w:val="18"/>
              </w:rPr>
            </w:pPr>
            <w:r w:rsidRPr="00A64F18">
              <w:rPr>
                <w:sz w:val="18"/>
                <w:szCs w:val="18"/>
              </w:rPr>
              <w:t>X</w:t>
            </w:r>
          </w:p>
        </w:tc>
        <w:tc>
          <w:tcPr>
            <w:tcW w:w="1530" w:type="dxa"/>
          </w:tcPr>
          <w:p w:rsidR="00AF4FE2" w:rsidRPr="00A64F18" w:rsidRDefault="00AF4FE2" w:rsidP="000441BD">
            <w:pPr>
              <w:jc w:val="left"/>
              <w:rPr>
                <w:sz w:val="18"/>
                <w:szCs w:val="18"/>
              </w:rPr>
            </w:pPr>
          </w:p>
        </w:tc>
      </w:tr>
      <w:tr w:rsidR="00AF4FE2" w:rsidRPr="00A64F18" w:rsidTr="000441BD">
        <w:tc>
          <w:tcPr>
            <w:tcW w:w="5940" w:type="dxa"/>
          </w:tcPr>
          <w:p w:rsidR="00AF4FE2" w:rsidRPr="00A64F18" w:rsidRDefault="00AF4FE2" w:rsidP="000441BD">
            <w:pPr>
              <w:jc w:val="left"/>
              <w:rPr>
                <w:sz w:val="18"/>
                <w:szCs w:val="18"/>
              </w:rPr>
            </w:pPr>
            <w:r w:rsidRPr="00A64F18">
              <w:rPr>
                <w:b/>
                <w:sz w:val="18"/>
                <w:szCs w:val="18"/>
              </w:rPr>
              <w:t>Learning Outcomes</w:t>
            </w:r>
            <w:r w:rsidRPr="00A64F18">
              <w:rPr>
                <w:b/>
                <w:sz w:val="18"/>
                <w:szCs w:val="18"/>
              </w:rPr>
              <w:br/>
            </w:r>
            <w:r w:rsidRPr="00A64F18">
              <w:rPr>
                <w:sz w:val="18"/>
                <w:szCs w:val="18"/>
              </w:rPr>
              <w:t>Are the learning outcomes consistent (if applicable) with the ACGM?</w:t>
            </w:r>
          </w:p>
        </w:tc>
        <w:tc>
          <w:tcPr>
            <w:tcW w:w="1890" w:type="dxa"/>
          </w:tcPr>
          <w:p w:rsidR="00AF4FE2" w:rsidRPr="00A64F18" w:rsidRDefault="00AF4FE2" w:rsidP="000441BD">
            <w:pPr>
              <w:rPr>
                <w:sz w:val="18"/>
                <w:szCs w:val="18"/>
              </w:rPr>
            </w:pPr>
            <w:r w:rsidRPr="00A64F18">
              <w:rPr>
                <w:sz w:val="18"/>
                <w:szCs w:val="18"/>
              </w:rPr>
              <w:t>X</w:t>
            </w:r>
          </w:p>
        </w:tc>
        <w:tc>
          <w:tcPr>
            <w:tcW w:w="1530" w:type="dxa"/>
          </w:tcPr>
          <w:p w:rsidR="00AF4FE2" w:rsidRPr="00A64F18" w:rsidRDefault="00AF4FE2" w:rsidP="000441BD">
            <w:pPr>
              <w:jc w:val="left"/>
              <w:rPr>
                <w:sz w:val="18"/>
                <w:szCs w:val="18"/>
              </w:rPr>
            </w:pPr>
          </w:p>
        </w:tc>
      </w:tr>
      <w:tr w:rsidR="00AF4FE2" w:rsidRPr="00A64F18" w:rsidTr="000441BD">
        <w:tc>
          <w:tcPr>
            <w:tcW w:w="5940" w:type="dxa"/>
          </w:tcPr>
          <w:p w:rsidR="00AF4FE2" w:rsidRPr="00A64F18" w:rsidRDefault="00AF4FE2" w:rsidP="000441BD">
            <w:pPr>
              <w:jc w:val="left"/>
              <w:rPr>
                <w:sz w:val="18"/>
                <w:szCs w:val="18"/>
              </w:rPr>
            </w:pPr>
            <w:r w:rsidRPr="00A64F18">
              <w:rPr>
                <w:b/>
                <w:sz w:val="18"/>
                <w:szCs w:val="18"/>
              </w:rPr>
              <w:t>Communication Skills</w:t>
            </w:r>
            <w:r w:rsidRPr="00A64F18">
              <w:rPr>
                <w:b/>
                <w:sz w:val="18"/>
                <w:szCs w:val="18"/>
              </w:rPr>
              <w:br/>
            </w:r>
            <w:r w:rsidRPr="00A64F18">
              <w:rPr>
                <w:sz w:val="18"/>
                <w:szCs w:val="18"/>
              </w:rPr>
              <w:t>Does the assignment and/or activity align with the core objective description?</w:t>
            </w:r>
          </w:p>
        </w:tc>
        <w:tc>
          <w:tcPr>
            <w:tcW w:w="1890" w:type="dxa"/>
          </w:tcPr>
          <w:p w:rsidR="00AF4FE2" w:rsidRPr="00A64F18" w:rsidRDefault="00AF4FE2" w:rsidP="000441BD">
            <w:pPr>
              <w:rPr>
                <w:sz w:val="18"/>
                <w:szCs w:val="18"/>
              </w:rPr>
            </w:pPr>
            <w:r w:rsidRPr="00A64F18">
              <w:rPr>
                <w:sz w:val="18"/>
                <w:szCs w:val="18"/>
              </w:rPr>
              <w:t>X</w:t>
            </w:r>
          </w:p>
        </w:tc>
        <w:tc>
          <w:tcPr>
            <w:tcW w:w="1530" w:type="dxa"/>
          </w:tcPr>
          <w:p w:rsidR="00AF4FE2" w:rsidRPr="00A64F18" w:rsidRDefault="00AF4FE2" w:rsidP="000441BD">
            <w:pPr>
              <w:jc w:val="left"/>
              <w:rPr>
                <w:sz w:val="18"/>
                <w:szCs w:val="18"/>
              </w:rPr>
            </w:pPr>
          </w:p>
        </w:tc>
      </w:tr>
      <w:tr w:rsidR="00AF4FE2" w:rsidRPr="00A64F18" w:rsidTr="000441BD">
        <w:tc>
          <w:tcPr>
            <w:tcW w:w="5940" w:type="dxa"/>
          </w:tcPr>
          <w:p w:rsidR="00AF4FE2" w:rsidRPr="00A64F18" w:rsidRDefault="00AF4FE2" w:rsidP="000441BD">
            <w:pPr>
              <w:jc w:val="left"/>
              <w:rPr>
                <w:sz w:val="18"/>
                <w:szCs w:val="18"/>
              </w:rPr>
            </w:pPr>
            <w:r w:rsidRPr="00A64F18">
              <w:rPr>
                <w:b/>
                <w:sz w:val="18"/>
                <w:szCs w:val="18"/>
              </w:rPr>
              <w:t>Critical Thinking Skills</w:t>
            </w:r>
            <w:r w:rsidRPr="00A64F18">
              <w:rPr>
                <w:b/>
                <w:sz w:val="18"/>
                <w:szCs w:val="18"/>
              </w:rPr>
              <w:br/>
            </w:r>
            <w:r w:rsidRPr="00A64F18">
              <w:rPr>
                <w:sz w:val="18"/>
                <w:szCs w:val="18"/>
              </w:rPr>
              <w:t>Does the assignment and/or activity align with the core objective description?</w:t>
            </w:r>
          </w:p>
        </w:tc>
        <w:tc>
          <w:tcPr>
            <w:tcW w:w="1890" w:type="dxa"/>
          </w:tcPr>
          <w:p w:rsidR="00AF4FE2" w:rsidRPr="00A64F18" w:rsidRDefault="00AF4FE2" w:rsidP="000441BD">
            <w:pPr>
              <w:rPr>
                <w:sz w:val="18"/>
                <w:szCs w:val="18"/>
              </w:rPr>
            </w:pPr>
            <w:r w:rsidRPr="00A64F18">
              <w:rPr>
                <w:sz w:val="18"/>
                <w:szCs w:val="18"/>
              </w:rPr>
              <w:t>X</w:t>
            </w:r>
          </w:p>
        </w:tc>
        <w:tc>
          <w:tcPr>
            <w:tcW w:w="1530" w:type="dxa"/>
          </w:tcPr>
          <w:p w:rsidR="00AF4FE2" w:rsidRPr="00A64F18" w:rsidRDefault="00AF4FE2" w:rsidP="000441BD">
            <w:pPr>
              <w:jc w:val="left"/>
              <w:rPr>
                <w:sz w:val="18"/>
                <w:szCs w:val="18"/>
              </w:rPr>
            </w:pPr>
          </w:p>
        </w:tc>
      </w:tr>
      <w:tr w:rsidR="00AF4FE2" w:rsidRPr="00A64F18" w:rsidTr="000441BD">
        <w:tc>
          <w:tcPr>
            <w:tcW w:w="5940" w:type="dxa"/>
          </w:tcPr>
          <w:p w:rsidR="00AF4FE2" w:rsidRPr="00A64F18" w:rsidRDefault="00AF4FE2" w:rsidP="000441BD">
            <w:pPr>
              <w:jc w:val="left"/>
              <w:rPr>
                <w:b/>
                <w:sz w:val="18"/>
                <w:szCs w:val="18"/>
              </w:rPr>
            </w:pPr>
            <w:r w:rsidRPr="00A64F18">
              <w:rPr>
                <w:b/>
                <w:sz w:val="18"/>
                <w:szCs w:val="18"/>
              </w:rPr>
              <w:t>Empirical and Quantitative Skills</w:t>
            </w:r>
            <w:r w:rsidRPr="00A64F18">
              <w:rPr>
                <w:b/>
                <w:sz w:val="18"/>
                <w:szCs w:val="18"/>
              </w:rPr>
              <w:br/>
            </w:r>
            <w:r w:rsidRPr="00A64F18">
              <w:rPr>
                <w:sz w:val="18"/>
                <w:szCs w:val="18"/>
              </w:rPr>
              <w:t>Does the assignment and/or activity align with the core objective description?</w:t>
            </w:r>
          </w:p>
        </w:tc>
        <w:tc>
          <w:tcPr>
            <w:tcW w:w="1890" w:type="dxa"/>
          </w:tcPr>
          <w:p w:rsidR="00AF4FE2" w:rsidRPr="00A64F18" w:rsidRDefault="00AF4FE2" w:rsidP="000441BD">
            <w:pPr>
              <w:rPr>
                <w:sz w:val="18"/>
                <w:szCs w:val="18"/>
              </w:rPr>
            </w:pPr>
            <w:r w:rsidRPr="00A64F18">
              <w:rPr>
                <w:sz w:val="18"/>
                <w:szCs w:val="18"/>
              </w:rPr>
              <w:t>X</w:t>
            </w:r>
          </w:p>
        </w:tc>
        <w:tc>
          <w:tcPr>
            <w:tcW w:w="1530" w:type="dxa"/>
          </w:tcPr>
          <w:p w:rsidR="00AF4FE2" w:rsidRPr="00A64F18" w:rsidRDefault="00AF4FE2" w:rsidP="000441BD">
            <w:pPr>
              <w:jc w:val="left"/>
              <w:rPr>
                <w:sz w:val="18"/>
                <w:szCs w:val="18"/>
              </w:rPr>
            </w:pPr>
          </w:p>
        </w:tc>
      </w:tr>
      <w:tr w:rsidR="00AF4FE2" w:rsidRPr="00A64F18" w:rsidTr="000441BD">
        <w:tc>
          <w:tcPr>
            <w:tcW w:w="5940" w:type="dxa"/>
          </w:tcPr>
          <w:p w:rsidR="00AF4FE2" w:rsidRPr="00A64F18" w:rsidRDefault="00AF4FE2" w:rsidP="000441BD">
            <w:pPr>
              <w:jc w:val="left"/>
              <w:rPr>
                <w:b/>
                <w:sz w:val="18"/>
                <w:szCs w:val="18"/>
              </w:rPr>
            </w:pPr>
            <w:r w:rsidRPr="00A64F18">
              <w:rPr>
                <w:b/>
                <w:sz w:val="18"/>
                <w:szCs w:val="18"/>
              </w:rPr>
              <w:t>Teamwork</w:t>
            </w:r>
            <w:r w:rsidRPr="00A64F18">
              <w:rPr>
                <w:b/>
                <w:sz w:val="18"/>
                <w:szCs w:val="18"/>
              </w:rPr>
              <w:br/>
            </w:r>
            <w:r w:rsidRPr="00A64F18">
              <w:rPr>
                <w:sz w:val="18"/>
                <w:szCs w:val="18"/>
              </w:rPr>
              <w:t>Does the assignment and/or activity align with the core objective description?</w:t>
            </w:r>
          </w:p>
        </w:tc>
        <w:tc>
          <w:tcPr>
            <w:tcW w:w="1890" w:type="dxa"/>
          </w:tcPr>
          <w:p w:rsidR="00AF4FE2" w:rsidRPr="00A64F18" w:rsidRDefault="00AF4FE2" w:rsidP="000441BD">
            <w:pPr>
              <w:rPr>
                <w:sz w:val="18"/>
                <w:szCs w:val="18"/>
              </w:rPr>
            </w:pPr>
            <w:r w:rsidRPr="00A64F18">
              <w:rPr>
                <w:sz w:val="18"/>
                <w:szCs w:val="18"/>
              </w:rPr>
              <w:t>X</w:t>
            </w:r>
          </w:p>
        </w:tc>
        <w:tc>
          <w:tcPr>
            <w:tcW w:w="1530" w:type="dxa"/>
          </w:tcPr>
          <w:p w:rsidR="00AF4FE2" w:rsidRPr="00A64F18" w:rsidRDefault="00AF4FE2" w:rsidP="000441BD">
            <w:pPr>
              <w:jc w:val="left"/>
              <w:rPr>
                <w:sz w:val="18"/>
                <w:szCs w:val="18"/>
              </w:rPr>
            </w:pPr>
          </w:p>
        </w:tc>
      </w:tr>
      <w:tr w:rsidR="00AF4FE2" w:rsidRPr="00A64F18" w:rsidTr="000441BD">
        <w:tc>
          <w:tcPr>
            <w:tcW w:w="5940" w:type="dxa"/>
          </w:tcPr>
          <w:p w:rsidR="00AF4FE2" w:rsidRPr="00A64F18" w:rsidRDefault="00AF4FE2" w:rsidP="000441BD">
            <w:pPr>
              <w:jc w:val="left"/>
              <w:rPr>
                <w:b/>
                <w:sz w:val="18"/>
                <w:szCs w:val="18"/>
              </w:rPr>
            </w:pPr>
            <w:r w:rsidRPr="00A64F18">
              <w:rPr>
                <w:b/>
                <w:sz w:val="18"/>
                <w:szCs w:val="18"/>
              </w:rPr>
              <w:t>Cohesive Proposal</w:t>
            </w:r>
          </w:p>
          <w:p w:rsidR="00AF4FE2" w:rsidRPr="00A64F18" w:rsidRDefault="00AF4FE2" w:rsidP="00AF4FE2">
            <w:pPr>
              <w:numPr>
                <w:ilvl w:val="0"/>
                <w:numId w:val="15"/>
              </w:numPr>
              <w:contextualSpacing/>
              <w:jc w:val="left"/>
              <w:rPr>
                <w:b/>
                <w:sz w:val="18"/>
                <w:szCs w:val="18"/>
              </w:rPr>
            </w:pPr>
            <w:r w:rsidRPr="00A64F18">
              <w:rPr>
                <w:sz w:val="18"/>
                <w:szCs w:val="18"/>
              </w:rPr>
              <w:t>Does the information presented make sense?</w:t>
            </w:r>
          </w:p>
          <w:p w:rsidR="00AF4FE2" w:rsidRPr="00A64F18" w:rsidRDefault="00AF4FE2" w:rsidP="00AF4FE2">
            <w:pPr>
              <w:numPr>
                <w:ilvl w:val="0"/>
                <w:numId w:val="15"/>
              </w:numPr>
              <w:contextualSpacing/>
              <w:jc w:val="left"/>
              <w:rPr>
                <w:b/>
                <w:sz w:val="18"/>
                <w:szCs w:val="18"/>
              </w:rPr>
            </w:pPr>
            <w:r w:rsidRPr="00A64F18">
              <w:rPr>
                <w:sz w:val="18"/>
                <w:szCs w:val="18"/>
              </w:rPr>
              <w:t>Is each assignment and assessment plan cohesive?</w:t>
            </w:r>
          </w:p>
        </w:tc>
        <w:tc>
          <w:tcPr>
            <w:tcW w:w="1890" w:type="dxa"/>
          </w:tcPr>
          <w:p w:rsidR="00AF4FE2" w:rsidRPr="00A64F18" w:rsidRDefault="00AF4FE2" w:rsidP="000441BD">
            <w:pPr>
              <w:rPr>
                <w:sz w:val="18"/>
                <w:szCs w:val="18"/>
              </w:rPr>
            </w:pPr>
            <w:r w:rsidRPr="00A64F18">
              <w:rPr>
                <w:sz w:val="18"/>
                <w:szCs w:val="18"/>
              </w:rPr>
              <w:t>X</w:t>
            </w:r>
          </w:p>
        </w:tc>
        <w:tc>
          <w:tcPr>
            <w:tcW w:w="1530" w:type="dxa"/>
          </w:tcPr>
          <w:p w:rsidR="00AF4FE2" w:rsidRPr="00A64F18" w:rsidRDefault="00AF4FE2" w:rsidP="000441BD">
            <w:pPr>
              <w:jc w:val="left"/>
              <w:rPr>
                <w:sz w:val="18"/>
                <w:szCs w:val="18"/>
              </w:rPr>
            </w:pPr>
          </w:p>
        </w:tc>
      </w:tr>
    </w:tbl>
    <w:p w:rsidR="00AF4FE2" w:rsidRPr="00A64F18" w:rsidRDefault="00AF4FE2" w:rsidP="00AF4FE2">
      <w:pPr>
        <w:jc w:val="left"/>
        <w:rPr>
          <w:sz w:val="18"/>
          <w:szCs w:val="18"/>
        </w:rPr>
      </w:pPr>
    </w:p>
    <w:tbl>
      <w:tblPr>
        <w:tblStyle w:val="TableGrid1"/>
        <w:tblW w:w="0" w:type="auto"/>
        <w:tblInd w:w="108" w:type="dxa"/>
        <w:tblLook w:val="04A0" w:firstRow="1" w:lastRow="0" w:firstColumn="1" w:lastColumn="0" w:noHBand="0" w:noVBand="1"/>
      </w:tblPr>
      <w:tblGrid>
        <w:gridCol w:w="9360"/>
      </w:tblGrid>
      <w:tr w:rsidR="00AF4FE2" w:rsidRPr="00A64F18" w:rsidTr="000441BD">
        <w:tc>
          <w:tcPr>
            <w:tcW w:w="9360" w:type="dxa"/>
          </w:tcPr>
          <w:p w:rsidR="00AF4FE2" w:rsidRPr="00A64F18" w:rsidRDefault="00AF4FE2" w:rsidP="000441BD">
            <w:pPr>
              <w:jc w:val="left"/>
              <w:rPr>
                <w:b/>
                <w:sz w:val="18"/>
                <w:szCs w:val="18"/>
              </w:rPr>
            </w:pPr>
            <w:r w:rsidRPr="00A64F18">
              <w:rPr>
                <w:b/>
                <w:sz w:val="18"/>
                <w:szCs w:val="18"/>
              </w:rPr>
              <w:t>REASON FOR “NO” RATING (IF APPPLICABLE) FOR PART I:</w:t>
            </w:r>
          </w:p>
          <w:p w:rsidR="00AF4FE2" w:rsidRPr="00A64F18" w:rsidRDefault="00AF4FE2" w:rsidP="000441BD">
            <w:pPr>
              <w:jc w:val="left"/>
              <w:rPr>
                <w:sz w:val="18"/>
                <w:szCs w:val="18"/>
              </w:rPr>
            </w:pPr>
          </w:p>
          <w:p w:rsidR="00AF4FE2" w:rsidRPr="00A64F18" w:rsidRDefault="00AF4FE2" w:rsidP="000441BD">
            <w:pPr>
              <w:jc w:val="left"/>
              <w:rPr>
                <w:sz w:val="18"/>
                <w:szCs w:val="18"/>
              </w:rPr>
            </w:pPr>
          </w:p>
        </w:tc>
      </w:tr>
    </w:tbl>
    <w:p w:rsidR="00AF4FE2" w:rsidRPr="00A64F18" w:rsidRDefault="00AF4FE2" w:rsidP="00AF4FE2">
      <w:pPr>
        <w:jc w:val="left"/>
        <w:rPr>
          <w:sz w:val="18"/>
          <w:szCs w:val="18"/>
        </w:rPr>
      </w:pPr>
    </w:p>
    <w:p w:rsidR="00AF4FE2" w:rsidRPr="00A64F18" w:rsidRDefault="00AF4FE2" w:rsidP="00AF4FE2">
      <w:pPr>
        <w:jc w:val="left"/>
        <w:rPr>
          <w:color w:val="FF0000"/>
          <w:sz w:val="18"/>
          <w:szCs w:val="18"/>
        </w:rPr>
      </w:pPr>
      <w:r w:rsidRPr="00A64F18">
        <w:rPr>
          <w:color w:val="FF0000"/>
          <w:sz w:val="18"/>
          <w:szCs w:val="18"/>
        </w:rPr>
        <w:t xml:space="preserve">PART II: Assessment Evaluation </w:t>
      </w:r>
    </w:p>
    <w:tbl>
      <w:tblPr>
        <w:tblStyle w:val="TableGrid1"/>
        <w:tblW w:w="0" w:type="auto"/>
        <w:tblInd w:w="108" w:type="dxa"/>
        <w:tblLook w:val="04A0" w:firstRow="1" w:lastRow="0" w:firstColumn="1" w:lastColumn="0" w:noHBand="0" w:noVBand="1"/>
      </w:tblPr>
      <w:tblGrid>
        <w:gridCol w:w="5940"/>
        <w:gridCol w:w="1890"/>
        <w:gridCol w:w="1530"/>
      </w:tblGrid>
      <w:tr w:rsidR="00AF4FE2" w:rsidRPr="00A64F18" w:rsidTr="000441BD">
        <w:tc>
          <w:tcPr>
            <w:tcW w:w="5940" w:type="dxa"/>
            <w:shd w:val="clear" w:color="auto" w:fill="DBE5F1" w:themeFill="accent1" w:themeFillTint="33"/>
            <w:vAlign w:val="center"/>
          </w:tcPr>
          <w:p w:rsidR="00AF4FE2" w:rsidRPr="00A64F18" w:rsidRDefault="00AF4FE2" w:rsidP="000441BD">
            <w:pPr>
              <w:rPr>
                <w:b/>
                <w:sz w:val="18"/>
                <w:szCs w:val="18"/>
              </w:rPr>
            </w:pPr>
            <w:r w:rsidRPr="00A64F18">
              <w:rPr>
                <w:b/>
                <w:sz w:val="18"/>
                <w:szCs w:val="18"/>
              </w:rPr>
              <w:t>QUESTION</w:t>
            </w:r>
          </w:p>
        </w:tc>
        <w:tc>
          <w:tcPr>
            <w:tcW w:w="1890" w:type="dxa"/>
            <w:shd w:val="clear" w:color="auto" w:fill="DBE5F1" w:themeFill="accent1" w:themeFillTint="33"/>
            <w:vAlign w:val="center"/>
          </w:tcPr>
          <w:p w:rsidR="00AF4FE2" w:rsidRPr="00A64F18" w:rsidRDefault="00AF4FE2" w:rsidP="000441BD">
            <w:pPr>
              <w:rPr>
                <w:b/>
                <w:sz w:val="18"/>
                <w:szCs w:val="18"/>
              </w:rPr>
            </w:pPr>
            <w:r w:rsidRPr="00A64F18">
              <w:rPr>
                <w:b/>
                <w:sz w:val="18"/>
                <w:szCs w:val="18"/>
              </w:rPr>
              <w:t>YES</w:t>
            </w:r>
          </w:p>
          <w:p w:rsidR="00AF4FE2" w:rsidRPr="00A64F18" w:rsidRDefault="00AF4FE2" w:rsidP="000441BD">
            <w:pPr>
              <w:rPr>
                <w:sz w:val="18"/>
                <w:szCs w:val="18"/>
              </w:rPr>
            </w:pPr>
            <w:r w:rsidRPr="00A64F18">
              <w:rPr>
                <w:sz w:val="18"/>
                <w:szCs w:val="18"/>
              </w:rPr>
              <w:t>(Put X if Does Meet Criteria)</w:t>
            </w:r>
          </w:p>
        </w:tc>
        <w:tc>
          <w:tcPr>
            <w:tcW w:w="1530" w:type="dxa"/>
            <w:shd w:val="clear" w:color="auto" w:fill="DBE5F1" w:themeFill="accent1" w:themeFillTint="33"/>
            <w:vAlign w:val="center"/>
          </w:tcPr>
          <w:p w:rsidR="00AF4FE2" w:rsidRPr="00A64F18" w:rsidRDefault="00AF4FE2" w:rsidP="000441BD">
            <w:pPr>
              <w:rPr>
                <w:b/>
                <w:sz w:val="18"/>
                <w:szCs w:val="18"/>
              </w:rPr>
            </w:pPr>
            <w:r w:rsidRPr="00A64F18">
              <w:rPr>
                <w:b/>
                <w:sz w:val="18"/>
                <w:szCs w:val="18"/>
              </w:rPr>
              <w:t>NO</w:t>
            </w:r>
          </w:p>
          <w:p w:rsidR="00AF4FE2" w:rsidRPr="00A64F18" w:rsidRDefault="00AF4FE2" w:rsidP="000441BD">
            <w:pPr>
              <w:rPr>
                <w:sz w:val="18"/>
                <w:szCs w:val="18"/>
              </w:rPr>
            </w:pPr>
            <w:r w:rsidRPr="00A64F18">
              <w:rPr>
                <w:sz w:val="18"/>
                <w:szCs w:val="18"/>
              </w:rPr>
              <w:t xml:space="preserve">(Put X if Does </w:t>
            </w:r>
            <w:r w:rsidRPr="00A64F18">
              <w:rPr>
                <w:b/>
                <w:sz w:val="18"/>
                <w:szCs w:val="18"/>
              </w:rPr>
              <w:t>Not</w:t>
            </w:r>
            <w:r w:rsidRPr="00A64F18">
              <w:rPr>
                <w:sz w:val="18"/>
                <w:szCs w:val="18"/>
              </w:rPr>
              <w:t xml:space="preserve"> Meet Criteria)</w:t>
            </w:r>
          </w:p>
        </w:tc>
      </w:tr>
      <w:tr w:rsidR="00AF4FE2" w:rsidRPr="00A64F18" w:rsidTr="000441BD">
        <w:trPr>
          <w:trHeight w:val="449"/>
        </w:trPr>
        <w:tc>
          <w:tcPr>
            <w:tcW w:w="5940" w:type="dxa"/>
          </w:tcPr>
          <w:p w:rsidR="00AF4FE2" w:rsidRPr="00A64F18" w:rsidRDefault="00AF4FE2" w:rsidP="000441BD">
            <w:pPr>
              <w:jc w:val="left"/>
              <w:rPr>
                <w:b/>
                <w:sz w:val="18"/>
                <w:szCs w:val="18"/>
              </w:rPr>
            </w:pPr>
            <w:r w:rsidRPr="00A64F18">
              <w:rPr>
                <w:b/>
                <w:sz w:val="18"/>
                <w:szCs w:val="18"/>
              </w:rPr>
              <w:t xml:space="preserve">Direct Assessment </w:t>
            </w:r>
          </w:p>
          <w:p w:rsidR="00AF4FE2" w:rsidRPr="00A64F18" w:rsidRDefault="00AF4FE2" w:rsidP="000441BD">
            <w:pPr>
              <w:jc w:val="left"/>
              <w:rPr>
                <w:sz w:val="18"/>
                <w:szCs w:val="18"/>
              </w:rPr>
            </w:pPr>
            <w:r w:rsidRPr="00A64F18">
              <w:rPr>
                <w:sz w:val="18"/>
                <w:szCs w:val="18"/>
              </w:rPr>
              <w:t>Is at least one direct assessment method presented for each core objective?</w:t>
            </w:r>
          </w:p>
        </w:tc>
        <w:tc>
          <w:tcPr>
            <w:tcW w:w="1890" w:type="dxa"/>
          </w:tcPr>
          <w:p w:rsidR="00AF4FE2" w:rsidRPr="00A64F18" w:rsidRDefault="00AF4FE2" w:rsidP="000441BD">
            <w:pPr>
              <w:rPr>
                <w:sz w:val="18"/>
                <w:szCs w:val="18"/>
              </w:rPr>
            </w:pPr>
            <w:r w:rsidRPr="00A64F18">
              <w:rPr>
                <w:sz w:val="18"/>
                <w:szCs w:val="18"/>
              </w:rPr>
              <w:t>X</w:t>
            </w:r>
          </w:p>
        </w:tc>
        <w:tc>
          <w:tcPr>
            <w:tcW w:w="1530" w:type="dxa"/>
          </w:tcPr>
          <w:p w:rsidR="00AF4FE2" w:rsidRPr="00A64F18" w:rsidRDefault="00AF4FE2" w:rsidP="000441BD">
            <w:pPr>
              <w:jc w:val="left"/>
              <w:rPr>
                <w:sz w:val="18"/>
                <w:szCs w:val="18"/>
              </w:rPr>
            </w:pPr>
          </w:p>
        </w:tc>
      </w:tr>
      <w:tr w:rsidR="00AF4FE2" w:rsidRPr="00A64F18" w:rsidTr="000441BD">
        <w:tc>
          <w:tcPr>
            <w:tcW w:w="5940" w:type="dxa"/>
          </w:tcPr>
          <w:p w:rsidR="00AF4FE2" w:rsidRPr="00A64F18" w:rsidRDefault="00AF4FE2" w:rsidP="000441BD">
            <w:pPr>
              <w:jc w:val="left"/>
              <w:rPr>
                <w:b/>
                <w:sz w:val="18"/>
                <w:szCs w:val="18"/>
              </w:rPr>
            </w:pPr>
            <w:r w:rsidRPr="00A64F18">
              <w:rPr>
                <w:b/>
                <w:sz w:val="18"/>
                <w:szCs w:val="18"/>
              </w:rPr>
              <w:t>Brief Outline of Assessment Method</w:t>
            </w:r>
          </w:p>
          <w:p w:rsidR="00AF4FE2" w:rsidRPr="00A64F18" w:rsidRDefault="00AF4FE2" w:rsidP="000441BD">
            <w:pPr>
              <w:jc w:val="left"/>
              <w:rPr>
                <w:sz w:val="18"/>
                <w:szCs w:val="18"/>
              </w:rPr>
            </w:pPr>
            <w:r w:rsidRPr="00A64F18">
              <w:rPr>
                <w:sz w:val="18"/>
                <w:szCs w:val="18"/>
              </w:rPr>
              <w:t>Is a clear assessment plan provided?</w:t>
            </w:r>
          </w:p>
        </w:tc>
        <w:tc>
          <w:tcPr>
            <w:tcW w:w="1890" w:type="dxa"/>
          </w:tcPr>
          <w:p w:rsidR="00AF4FE2" w:rsidRPr="00A64F18" w:rsidRDefault="00AF4FE2" w:rsidP="000441BD">
            <w:pPr>
              <w:rPr>
                <w:sz w:val="18"/>
                <w:szCs w:val="18"/>
              </w:rPr>
            </w:pPr>
            <w:r w:rsidRPr="00A64F18">
              <w:rPr>
                <w:sz w:val="18"/>
                <w:szCs w:val="18"/>
              </w:rPr>
              <w:t>X</w:t>
            </w:r>
          </w:p>
        </w:tc>
        <w:tc>
          <w:tcPr>
            <w:tcW w:w="1530" w:type="dxa"/>
          </w:tcPr>
          <w:p w:rsidR="00AF4FE2" w:rsidRPr="00A64F18" w:rsidRDefault="00AF4FE2" w:rsidP="000441BD">
            <w:pPr>
              <w:jc w:val="left"/>
              <w:rPr>
                <w:sz w:val="18"/>
                <w:szCs w:val="18"/>
              </w:rPr>
            </w:pPr>
          </w:p>
        </w:tc>
      </w:tr>
      <w:tr w:rsidR="00AF4FE2" w:rsidRPr="00A64F18" w:rsidTr="000441BD">
        <w:tc>
          <w:tcPr>
            <w:tcW w:w="5940" w:type="dxa"/>
          </w:tcPr>
          <w:p w:rsidR="00AF4FE2" w:rsidRPr="00A64F18" w:rsidRDefault="00AF4FE2" w:rsidP="000441BD">
            <w:pPr>
              <w:jc w:val="left"/>
              <w:rPr>
                <w:b/>
                <w:sz w:val="18"/>
                <w:szCs w:val="18"/>
              </w:rPr>
            </w:pPr>
            <w:r w:rsidRPr="00A64F18">
              <w:rPr>
                <w:b/>
                <w:sz w:val="18"/>
                <w:szCs w:val="18"/>
              </w:rPr>
              <w:t>Benchmark/Target</w:t>
            </w:r>
          </w:p>
          <w:p w:rsidR="00AF4FE2" w:rsidRPr="00A64F18" w:rsidRDefault="00AF4FE2" w:rsidP="00AF4FE2">
            <w:pPr>
              <w:numPr>
                <w:ilvl w:val="0"/>
                <w:numId w:val="16"/>
              </w:numPr>
              <w:contextualSpacing/>
              <w:jc w:val="left"/>
              <w:rPr>
                <w:sz w:val="18"/>
                <w:szCs w:val="18"/>
              </w:rPr>
            </w:pPr>
            <w:r w:rsidRPr="00A64F18">
              <w:rPr>
                <w:sz w:val="18"/>
                <w:szCs w:val="18"/>
              </w:rPr>
              <w:t>Is a benchmark/target provided?</w:t>
            </w:r>
          </w:p>
          <w:p w:rsidR="00AF4FE2" w:rsidRPr="00A64F18" w:rsidRDefault="00AF4FE2" w:rsidP="00AF4FE2">
            <w:pPr>
              <w:numPr>
                <w:ilvl w:val="0"/>
                <w:numId w:val="16"/>
              </w:numPr>
              <w:contextualSpacing/>
              <w:jc w:val="left"/>
              <w:rPr>
                <w:sz w:val="18"/>
                <w:szCs w:val="18"/>
              </w:rPr>
            </w:pPr>
            <w:r w:rsidRPr="00A64F18">
              <w:rPr>
                <w:sz w:val="18"/>
                <w:szCs w:val="18"/>
              </w:rPr>
              <w:t>Is it clear what the benchmark/target measures?</w:t>
            </w:r>
          </w:p>
        </w:tc>
        <w:tc>
          <w:tcPr>
            <w:tcW w:w="1890" w:type="dxa"/>
          </w:tcPr>
          <w:p w:rsidR="00AF4FE2" w:rsidRPr="00A64F18" w:rsidRDefault="00AF4FE2" w:rsidP="000441BD">
            <w:pPr>
              <w:rPr>
                <w:sz w:val="18"/>
                <w:szCs w:val="18"/>
              </w:rPr>
            </w:pPr>
            <w:r w:rsidRPr="00A64F18">
              <w:rPr>
                <w:sz w:val="18"/>
                <w:szCs w:val="18"/>
              </w:rPr>
              <w:t>X</w:t>
            </w:r>
          </w:p>
        </w:tc>
        <w:tc>
          <w:tcPr>
            <w:tcW w:w="1530" w:type="dxa"/>
          </w:tcPr>
          <w:p w:rsidR="00AF4FE2" w:rsidRPr="00A64F18" w:rsidRDefault="00AF4FE2" w:rsidP="000441BD">
            <w:pPr>
              <w:jc w:val="left"/>
              <w:rPr>
                <w:sz w:val="18"/>
                <w:szCs w:val="18"/>
              </w:rPr>
            </w:pPr>
          </w:p>
        </w:tc>
      </w:tr>
    </w:tbl>
    <w:p w:rsidR="00AF4FE2" w:rsidRPr="00A64F18" w:rsidRDefault="00AF4FE2" w:rsidP="00AF4FE2">
      <w:pPr>
        <w:jc w:val="left"/>
        <w:rPr>
          <w:b/>
          <w:sz w:val="18"/>
          <w:szCs w:val="18"/>
        </w:rPr>
      </w:pPr>
    </w:p>
    <w:tbl>
      <w:tblPr>
        <w:tblStyle w:val="TableGrid1"/>
        <w:tblW w:w="0" w:type="auto"/>
        <w:tblInd w:w="108" w:type="dxa"/>
        <w:tblLook w:val="04A0" w:firstRow="1" w:lastRow="0" w:firstColumn="1" w:lastColumn="0" w:noHBand="0" w:noVBand="1"/>
      </w:tblPr>
      <w:tblGrid>
        <w:gridCol w:w="9360"/>
      </w:tblGrid>
      <w:tr w:rsidR="00AF4FE2" w:rsidRPr="00A64F18" w:rsidTr="000441BD">
        <w:tc>
          <w:tcPr>
            <w:tcW w:w="9360" w:type="dxa"/>
          </w:tcPr>
          <w:p w:rsidR="00AF4FE2" w:rsidRPr="00A64F18" w:rsidRDefault="00AF4FE2" w:rsidP="000441BD">
            <w:pPr>
              <w:jc w:val="left"/>
              <w:rPr>
                <w:b/>
                <w:sz w:val="18"/>
                <w:szCs w:val="18"/>
              </w:rPr>
            </w:pPr>
            <w:r w:rsidRPr="00A64F18">
              <w:rPr>
                <w:b/>
                <w:sz w:val="18"/>
                <w:szCs w:val="18"/>
              </w:rPr>
              <w:t>REASON FOR “NO” RATING (IF APPPLICABLE) FOR PART II:</w:t>
            </w:r>
          </w:p>
          <w:p w:rsidR="00AF4FE2" w:rsidRPr="00A64F18" w:rsidRDefault="00AF4FE2" w:rsidP="000441BD">
            <w:pPr>
              <w:jc w:val="left"/>
              <w:rPr>
                <w:sz w:val="18"/>
                <w:szCs w:val="18"/>
              </w:rPr>
            </w:pPr>
          </w:p>
          <w:p w:rsidR="00AF4FE2" w:rsidRPr="00A64F18" w:rsidRDefault="00AF4FE2" w:rsidP="000441BD">
            <w:pPr>
              <w:jc w:val="left"/>
              <w:rPr>
                <w:sz w:val="18"/>
                <w:szCs w:val="18"/>
              </w:rPr>
            </w:pPr>
          </w:p>
        </w:tc>
      </w:tr>
    </w:tbl>
    <w:p w:rsidR="00AF4FE2" w:rsidRPr="00A64F18" w:rsidRDefault="00AF4FE2" w:rsidP="00AF4FE2">
      <w:pPr>
        <w:jc w:val="left"/>
        <w:rPr>
          <w:sz w:val="18"/>
          <w:szCs w:val="18"/>
        </w:rPr>
      </w:pPr>
    </w:p>
    <w:p w:rsidR="00A07743" w:rsidRPr="00C401C4" w:rsidRDefault="00AF4FE2" w:rsidP="00873D35">
      <w:pPr>
        <w:ind w:left="720"/>
        <w:contextualSpacing/>
        <w:jc w:val="left"/>
        <w:rPr>
          <w:sz w:val="18"/>
          <w:szCs w:val="18"/>
        </w:rPr>
      </w:pPr>
      <w:r w:rsidRPr="00A64F18">
        <w:rPr>
          <w:sz w:val="18"/>
          <w:szCs w:val="18"/>
        </w:rPr>
        <w:br/>
      </w:r>
      <w:r w:rsidRPr="00A64F18">
        <w:rPr>
          <w:sz w:val="18"/>
          <w:szCs w:val="18"/>
        </w:rPr>
        <w:br w:type="page"/>
      </w:r>
    </w:p>
    <w:p w:rsidR="00AF4FE2" w:rsidRPr="00A64F18" w:rsidRDefault="00AF4FE2" w:rsidP="00AF4FE2">
      <w:pPr>
        <w:rPr>
          <w:b/>
          <w:sz w:val="18"/>
          <w:szCs w:val="18"/>
        </w:rPr>
      </w:pPr>
      <w:r w:rsidRPr="00A64F18">
        <w:rPr>
          <w:b/>
          <w:sz w:val="18"/>
          <w:szCs w:val="18"/>
        </w:rPr>
        <w:lastRenderedPageBreak/>
        <w:t xml:space="preserve">Spring 2013 </w:t>
      </w:r>
    </w:p>
    <w:p w:rsidR="00AF4FE2" w:rsidRPr="00A64F18" w:rsidRDefault="00AF4FE2" w:rsidP="00AF4FE2">
      <w:pPr>
        <w:rPr>
          <w:b/>
          <w:sz w:val="18"/>
          <w:szCs w:val="18"/>
        </w:rPr>
      </w:pPr>
      <w:r w:rsidRPr="00A64F18">
        <w:rPr>
          <w:b/>
          <w:sz w:val="18"/>
          <w:szCs w:val="18"/>
        </w:rPr>
        <w:t>Call for Course Proposals for Inclusion Preliminary Evaluation</w:t>
      </w:r>
      <w:r w:rsidRPr="00A64F18">
        <w:rPr>
          <w:sz w:val="18"/>
          <w:szCs w:val="18"/>
        </w:rPr>
        <w:t xml:space="preserve"> </w:t>
      </w:r>
    </w:p>
    <w:p w:rsidR="00AF4FE2" w:rsidRPr="00A64F18" w:rsidRDefault="00AF4FE2" w:rsidP="00AF4FE2">
      <w:pPr>
        <w:rPr>
          <w:b/>
          <w:sz w:val="18"/>
          <w:szCs w:val="18"/>
        </w:rPr>
      </w:pPr>
    </w:p>
    <w:p w:rsidR="00AF4FE2" w:rsidRPr="00A64F18" w:rsidRDefault="00AF4FE2" w:rsidP="00AF4FE2">
      <w:pPr>
        <w:jc w:val="left"/>
        <w:rPr>
          <w:sz w:val="18"/>
          <w:szCs w:val="18"/>
        </w:rPr>
      </w:pPr>
      <w:r w:rsidRPr="00A64F18">
        <w:rPr>
          <w:b/>
          <w:sz w:val="18"/>
          <w:szCs w:val="18"/>
        </w:rPr>
        <w:t>Course:</w:t>
      </w:r>
      <w:r w:rsidRPr="00A64F18">
        <w:rPr>
          <w:sz w:val="18"/>
          <w:szCs w:val="18"/>
        </w:rPr>
        <w:t xml:space="preserve"> </w:t>
      </w:r>
      <w:r w:rsidRPr="00A64F18">
        <w:rPr>
          <w:sz w:val="18"/>
          <w:szCs w:val="18"/>
        </w:rPr>
        <w:tab/>
      </w:r>
      <w:r w:rsidRPr="00A64F18">
        <w:rPr>
          <w:sz w:val="18"/>
          <w:szCs w:val="18"/>
        </w:rPr>
        <w:tab/>
      </w:r>
      <w:r w:rsidRPr="00A64F18">
        <w:rPr>
          <w:sz w:val="18"/>
          <w:szCs w:val="18"/>
        </w:rPr>
        <w:tab/>
      </w:r>
      <w:r w:rsidRPr="00A64F18">
        <w:rPr>
          <w:sz w:val="18"/>
          <w:szCs w:val="18"/>
        </w:rPr>
        <w:tab/>
        <w:t>CHEM 1305 - Introductory Chemistry I</w:t>
      </w:r>
    </w:p>
    <w:p w:rsidR="00AF4FE2" w:rsidRPr="00A64F18" w:rsidRDefault="00AF4FE2" w:rsidP="00AF4FE2">
      <w:pPr>
        <w:jc w:val="left"/>
        <w:rPr>
          <w:sz w:val="18"/>
          <w:szCs w:val="18"/>
        </w:rPr>
      </w:pPr>
      <w:r w:rsidRPr="00A64F18">
        <w:rPr>
          <w:b/>
          <w:sz w:val="18"/>
          <w:szCs w:val="18"/>
        </w:rPr>
        <w:t>Proposal Contact:</w:t>
      </w:r>
      <w:r w:rsidRPr="00A64F18">
        <w:rPr>
          <w:b/>
          <w:sz w:val="18"/>
          <w:szCs w:val="18"/>
        </w:rPr>
        <w:tab/>
      </w:r>
      <w:r w:rsidRPr="00A64F18">
        <w:rPr>
          <w:b/>
          <w:sz w:val="18"/>
          <w:szCs w:val="18"/>
        </w:rPr>
        <w:tab/>
      </w:r>
      <w:r w:rsidRPr="00A64F18">
        <w:rPr>
          <w:b/>
          <w:sz w:val="18"/>
          <w:szCs w:val="18"/>
        </w:rPr>
        <w:tab/>
      </w:r>
      <w:r w:rsidR="006C7225">
        <w:rPr>
          <w:sz w:val="18"/>
          <w:szCs w:val="18"/>
        </w:rPr>
        <w:t>Jennifer Rabson</w:t>
      </w:r>
    </w:p>
    <w:p w:rsidR="00AF4FE2" w:rsidRPr="00A64F18" w:rsidRDefault="00AF4FE2" w:rsidP="00AF4FE2">
      <w:pPr>
        <w:jc w:val="left"/>
        <w:rPr>
          <w:b/>
          <w:sz w:val="18"/>
          <w:szCs w:val="18"/>
        </w:rPr>
      </w:pPr>
      <w:r>
        <w:rPr>
          <w:b/>
          <w:sz w:val="18"/>
          <w:szCs w:val="18"/>
        </w:rPr>
        <w:t>Foundational Component Area:</w:t>
      </w:r>
      <w:r>
        <w:rPr>
          <w:b/>
          <w:sz w:val="18"/>
          <w:szCs w:val="18"/>
        </w:rPr>
        <w:tab/>
      </w:r>
      <w:r w:rsidRPr="00A64F18">
        <w:rPr>
          <w:sz w:val="18"/>
          <w:szCs w:val="18"/>
        </w:rPr>
        <w:t>Life and Physical Sciences</w:t>
      </w:r>
    </w:p>
    <w:p w:rsidR="00AF4FE2" w:rsidRPr="00A64F18" w:rsidRDefault="00AF4FE2" w:rsidP="00AF4FE2">
      <w:pPr>
        <w:jc w:val="left"/>
        <w:rPr>
          <w:b/>
          <w:sz w:val="18"/>
          <w:szCs w:val="18"/>
        </w:rPr>
      </w:pPr>
      <w:r w:rsidRPr="00A64F18">
        <w:rPr>
          <w:b/>
          <w:sz w:val="18"/>
          <w:szCs w:val="18"/>
        </w:rPr>
        <w:t>Component Sub-Committee:</w:t>
      </w:r>
      <w:r w:rsidRPr="00A64F18">
        <w:rPr>
          <w:b/>
          <w:sz w:val="18"/>
          <w:szCs w:val="18"/>
        </w:rPr>
        <w:tab/>
      </w:r>
      <w:r w:rsidRPr="00A64F18">
        <w:rPr>
          <w:b/>
          <w:sz w:val="18"/>
          <w:szCs w:val="18"/>
        </w:rPr>
        <w:tab/>
      </w:r>
      <w:r w:rsidRPr="00A64F18">
        <w:rPr>
          <w:sz w:val="18"/>
          <w:szCs w:val="18"/>
        </w:rPr>
        <w:t>Becky Burton (Chair), Kathy Wetzel, Em</w:t>
      </w:r>
      <w:r>
        <w:rPr>
          <w:sz w:val="18"/>
          <w:szCs w:val="18"/>
        </w:rPr>
        <w:t xml:space="preserve">ery Shier, Brandon Moore, </w:t>
      </w:r>
      <w:r>
        <w:rPr>
          <w:sz w:val="18"/>
          <w:szCs w:val="18"/>
        </w:rPr>
        <w:br/>
      </w:r>
      <w:r>
        <w:rPr>
          <w:sz w:val="18"/>
          <w:szCs w:val="18"/>
        </w:rPr>
        <w:tab/>
      </w:r>
      <w:r>
        <w:rPr>
          <w:sz w:val="18"/>
          <w:szCs w:val="18"/>
        </w:rPr>
        <w:tab/>
      </w:r>
      <w:r>
        <w:rPr>
          <w:sz w:val="18"/>
          <w:szCs w:val="18"/>
        </w:rPr>
        <w:tab/>
      </w:r>
      <w:r>
        <w:rPr>
          <w:sz w:val="18"/>
          <w:szCs w:val="18"/>
        </w:rPr>
        <w:tab/>
      </w:r>
      <w:r w:rsidRPr="00A64F18">
        <w:rPr>
          <w:sz w:val="18"/>
          <w:szCs w:val="18"/>
        </w:rPr>
        <w:t>Claudie Biggers</w:t>
      </w:r>
    </w:p>
    <w:p w:rsidR="00AF4FE2" w:rsidRPr="00A64F18" w:rsidRDefault="00AF4FE2" w:rsidP="00AF4FE2">
      <w:pPr>
        <w:jc w:val="left"/>
        <w:rPr>
          <w:sz w:val="18"/>
          <w:szCs w:val="18"/>
        </w:rPr>
      </w:pPr>
      <w:r>
        <w:rPr>
          <w:b/>
          <w:sz w:val="18"/>
          <w:szCs w:val="18"/>
        </w:rPr>
        <w:t>Assessment Evaluation:</w:t>
      </w:r>
      <w:r>
        <w:rPr>
          <w:b/>
          <w:sz w:val="18"/>
          <w:szCs w:val="18"/>
        </w:rPr>
        <w:tab/>
      </w:r>
      <w:r>
        <w:rPr>
          <w:b/>
          <w:sz w:val="18"/>
          <w:szCs w:val="18"/>
        </w:rPr>
        <w:tab/>
      </w:r>
      <w:r w:rsidRPr="00A64F18">
        <w:rPr>
          <w:sz w:val="18"/>
          <w:szCs w:val="18"/>
        </w:rPr>
        <w:t>Kristin McDonald-Willey</w:t>
      </w:r>
    </w:p>
    <w:p w:rsidR="00AF4FE2" w:rsidRPr="00A64F18" w:rsidRDefault="00AF4FE2" w:rsidP="00AF4FE2">
      <w:pPr>
        <w:jc w:val="left"/>
        <w:rPr>
          <w:color w:val="FF0000"/>
          <w:sz w:val="18"/>
          <w:szCs w:val="18"/>
        </w:rPr>
      </w:pPr>
      <w:r w:rsidRPr="00A64F18">
        <w:rPr>
          <w:color w:val="FF0000"/>
          <w:sz w:val="18"/>
          <w:szCs w:val="18"/>
        </w:rPr>
        <w:t>PART I: Sub-Committee Evaluation of Content</w:t>
      </w:r>
    </w:p>
    <w:tbl>
      <w:tblPr>
        <w:tblStyle w:val="TableGrid"/>
        <w:tblW w:w="0" w:type="auto"/>
        <w:tblInd w:w="108" w:type="dxa"/>
        <w:tblLook w:val="04A0" w:firstRow="1" w:lastRow="0" w:firstColumn="1" w:lastColumn="0" w:noHBand="0" w:noVBand="1"/>
      </w:tblPr>
      <w:tblGrid>
        <w:gridCol w:w="5940"/>
        <w:gridCol w:w="1890"/>
        <w:gridCol w:w="1530"/>
      </w:tblGrid>
      <w:tr w:rsidR="00AF4FE2" w:rsidRPr="00A64F18" w:rsidTr="000441BD">
        <w:tc>
          <w:tcPr>
            <w:tcW w:w="5940" w:type="dxa"/>
            <w:shd w:val="clear" w:color="auto" w:fill="DBE5F1" w:themeFill="accent1" w:themeFillTint="33"/>
            <w:vAlign w:val="center"/>
          </w:tcPr>
          <w:p w:rsidR="00AF4FE2" w:rsidRPr="00A64F18" w:rsidRDefault="00AF4FE2" w:rsidP="000441BD">
            <w:pPr>
              <w:rPr>
                <w:b/>
                <w:sz w:val="18"/>
                <w:szCs w:val="18"/>
              </w:rPr>
            </w:pPr>
            <w:r w:rsidRPr="00A64F18">
              <w:rPr>
                <w:b/>
                <w:sz w:val="18"/>
                <w:szCs w:val="18"/>
              </w:rPr>
              <w:t>QUESTION</w:t>
            </w:r>
          </w:p>
        </w:tc>
        <w:tc>
          <w:tcPr>
            <w:tcW w:w="1890" w:type="dxa"/>
            <w:shd w:val="clear" w:color="auto" w:fill="DBE5F1" w:themeFill="accent1" w:themeFillTint="33"/>
            <w:vAlign w:val="center"/>
          </w:tcPr>
          <w:p w:rsidR="00AF4FE2" w:rsidRPr="00A64F18" w:rsidRDefault="00AF4FE2" w:rsidP="000441BD">
            <w:pPr>
              <w:rPr>
                <w:b/>
                <w:sz w:val="18"/>
                <w:szCs w:val="18"/>
              </w:rPr>
            </w:pPr>
            <w:r w:rsidRPr="00A64F18">
              <w:rPr>
                <w:b/>
                <w:sz w:val="18"/>
                <w:szCs w:val="18"/>
              </w:rPr>
              <w:t>YES</w:t>
            </w:r>
          </w:p>
          <w:p w:rsidR="00AF4FE2" w:rsidRPr="00A64F18" w:rsidRDefault="00AF4FE2" w:rsidP="000441BD">
            <w:pPr>
              <w:rPr>
                <w:sz w:val="18"/>
                <w:szCs w:val="18"/>
              </w:rPr>
            </w:pPr>
            <w:r w:rsidRPr="00A64F18">
              <w:rPr>
                <w:sz w:val="18"/>
                <w:szCs w:val="18"/>
              </w:rPr>
              <w:t>(Put X if Does Meet Criteria)</w:t>
            </w:r>
          </w:p>
        </w:tc>
        <w:tc>
          <w:tcPr>
            <w:tcW w:w="1530" w:type="dxa"/>
            <w:shd w:val="clear" w:color="auto" w:fill="DBE5F1" w:themeFill="accent1" w:themeFillTint="33"/>
            <w:vAlign w:val="center"/>
          </w:tcPr>
          <w:p w:rsidR="00AF4FE2" w:rsidRPr="00A64F18" w:rsidRDefault="00AF4FE2" w:rsidP="000441BD">
            <w:pPr>
              <w:rPr>
                <w:b/>
                <w:sz w:val="18"/>
                <w:szCs w:val="18"/>
              </w:rPr>
            </w:pPr>
            <w:r w:rsidRPr="00A64F18">
              <w:rPr>
                <w:b/>
                <w:sz w:val="18"/>
                <w:szCs w:val="18"/>
              </w:rPr>
              <w:t>NO</w:t>
            </w:r>
          </w:p>
          <w:p w:rsidR="00AF4FE2" w:rsidRPr="00A64F18" w:rsidRDefault="00AF4FE2" w:rsidP="000441BD">
            <w:pPr>
              <w:rPr>
                <w:sz w:val="18"/>
                <w:szCs w:val="18"/>
              </w:rPr>
            </w:pPr>
            <w:r w:rsidRPr="00A64F18">
              <w:rPr>
                <w:sz w:val="18"/>
                <w:szCs w:val="18"/>
              </w:rPr>
              <w:t xml:space="preserve">(Put X if Does </w:t>
            </w:r>
            <w:r w:rsidRPr="00A64F18">
              <w:rPr>
                <w:b/>
                <w:sz w:val="18"/>
                <w:szCs w:val="18"/>
              </w:rPr>
              <w:t>Not</w:t>
            </w:r>
            <w:r w:rsidRPr="00A64F18">
              <w:rPr>
                <w:sz w:val="18"/>
                <w:szCs w:val="18"/>
              </w:rPr>
              <w:t xml:space="preserve"> Meet Criteria)</w:t>
            </w:r>
          </w:p>
        </w:tc>
      </w:tr>
      <w:tr w:rsidR="00AF4FE2" w:rsidRPr="00A64F18" w:rsidTr="000441BD">
        <w:trPr>
          <w:trHeight w:val="449"/>
        </w:trPr>
        <w:tc>
          <w:tcPr>
            <w:tcW w:w="5940" w:type="dxa"/>
          </w:tcPr>
          <w:p w:rsidR="00AF4FE2" w:rsidRPr="00A64F18" w:rsidRDefault="00AF4FE2" w:rsidP="000441BD">
            <w:pPr>
              <w:jc w:val="left"/>
              <w:rPr>
                <w:b/>
                <w:sz w:val="18"/>
                <w:szCs w:val="18"/>
              </w:rPr>
            </w:pPr>
            <w:r w:rsidRPr="00A64F18">
              <w:rPr>
                <w:b/>
                <w:sz w:val="18"/>
                <w:szCs w:val="18"/>
              </w:rPr>
              <w:t>ACGM Inclusion</w:t>
            </w:r>
          </w:p>
          <w:p w:rsidR="00AF4FE2" w:rsidRPr="00A64F18" w:rsidRDefault="00AF4FE2" w:rsidP="000441BD">
            <w:pPr>
              <w:jc w:val="left"/>
              <w:rPr>
                <w:sz w:val="18"/>
                <w:szCs w:val="18"/>
              </w:rPr>
            </w:pPr>
            <w:r w:rsidRPr="00A64F18">
              <w:rPr>
                <w:sz w:val="18"/>
                <w:szCs w:val="18"/>
              </w:rPr>
              <w:t xml:space="preserve">Is this course included in the ACGM? </w:t>
            </w:r>
          </w:p>
        </w:tc>
        <w:tc>
          <w:tcPr>
            <w:tcW w:w="1890" w:type="dxa"/>
          </w:tcPr>
          <w:p w:rsidR="00AF4FE2" w:rsidRPr="00A64F18" w:rsidRDefault="00AF4FE2" w:rsidP="000441BD">
            <w:pPr>
              <w:rPr>
                <w:sz w:val="18"/>
                <w:szCs w:val="18"/>
              </w:rPr>
            </w:pPr>
            <w:r w:rsidRPr="00A64F18">
              <w:rPr>
                <w:sz w:val="18"/>
                <w:szCs w:val="18"/>
              </w:rPr>
              <w:t>x</w:t>
            </w:r>
          </w:p>
        </w:tc>
        <w:tc>
          <w:tcPr>
            <w:tcW w:w="1530" w:type="dxa"/>
          </w:tcPr>
          <w:p w:rsidR="00AF4FE2" w:rsidRPr="00A64F18" w:rsidRDefault="00AF4FE2" w:rsidP="000441BD">
            <w:pPr>
              <w:rPr>
                <w:sz w:val="18"/>
                <w:szCs w:val="18"/>
              </w:rPr>
            </w:pPr>
          </w:p>
        </w:tc>
      </w:tr>
      <w:tr w:rsidR="00AF4FE2" w:rsidRPr="00A64F18" w:rsidTr="000441BD">
        <w:trPr>
          <w:trHeight w:val="449"/>
        </w:trPr>
        <w:tc>
          <w:tcPr>
            <w:tcW w:w="5940" w:type="dxa"/>
          </w:tcPr>
          <w:p w:rsidR="00AF4FE2" w:rsidRPr="00A64F18" w:rsidRDefault="00AF4FE2" w:rsidP="000441BD">
            <w:pPr>
              <w:jc w:val="left"/>
              <w:rPr>
                <w:b/>
                <w:sz w:val="18"/>
                <w:szCs w:val="18"/>
              </w:rPr>
            </w:pPr>
            <w:r w:rsidRPr="00A64F18">
              <w:rPr>
                <w:b/>
                <w:sz w:val="18"/>
                <w:szCs w:val="18"/>
              </w:rPr>
              <w:t>Foundational Component Area</w:t>
            </w:r>
          </w:p>
          <w:p w:rsidR="00AF4FE2" w:rsidRPr="00A64F18" w:rsidRDefault="00AF4FE2" w:rsidP="000441BD">
            <w:pPr>
              <w:jc w:val="left"/>
              <w:rPr>
                <w:sz w:val="18"/>
                <w:szCs w:val="18"/>
              </w:rPr>
            </w:pPr>
            <w:r w:rsidRPr="00A64F18">
              <w:rPr>
                <w:sz w:val="18"/>
                <w:szCs w:val="18"/>
              </w:rPr>
              <w:t>Does this course align with the Foundational Component Area description?</w:t>
            </w:r>
          </w:p>
        </w:tc>
        <w:tc>
          <w:tcPr>
            <w:tcW w:w="1890" w:type="dxa"/>
          </w:tcPr>
          <w:p w:rsidR="00AF4FE2" w:rsidRPr="00A64F18" w:rsidRDefault="005E0B11" w:rsidP="000441BD">
            <w:pPr>
              <w:rPr>
                <w:sz w:val="18"/>
                <w:szCs w:val="18"/>
              </w:rPr>
            </w:pPr>
            <w:r w:rsidRPr="00A64F18">
              <w:rPr>
                <w:sz w:val="18"/>
                <w:szCs w:val="18"/>
              </w:rPr>
              <w:t>x</w:t>
            </w:r>
            <w:r>
              <w:rPr>
                <w:sz w:val="18"/>
                <w:szCs w:val="18"/>
              </w:rPr>
              <w:t xml:space="preserve"> – See Notes</w:t>
            </w:r>
          </w:p>
        </w:tc>
        <w:tc>
          <w:tcPr>
            <w:tcW w:w="1530" w:type="dxa"/>
          </w:tcPr>
          <w:p w:rsidR="00AF4FE2" w:rsidRPr="00A64F18" w:rsidRDefault="00AF4FE2" w:rsidP="000441BD">
            <w:pPr>
              <w:rPr>
                <w:sz w:val="18"/>
                <w:szCs w:val="18"/>
              </w:rPr>
            </w:pPr>
          </w:p>
        </w:tc>
      </w:tr>
      <w:tr w:rsidR="00AF4FE2" w:rsidRPr="00A64F18" w:rsidTr="000441BD">
        <w:tc>
          <w:tcPr>
            <w:tcW w:w="5940" w:type="dxa"/>
          </w:tcPr>
          <w:p w:rsidR="00AF4FE2" w:rsidRPr="00A64F18" w:rsidRDefault="00AF4FE2" w:rsidP="000441BD">
            <w:pPr>
              <w:jc w:val="left"/>
              <w:rPr>
                <w:sz w:val="18"/>
                <w:szCs w:val="18"/>
              </w:rPr>
            </w:pPr>
            <w:r w:rsidRPr="00A64F18">
              <w:rPr>
                <w:b/>
                <w:sz w:val="18"/>
                <w:szCs w:val="18"/>
              </w:rPr>
              <w:t>Learning Outcomes</w:t>
            </w:r>
            <w:r w:rsidRPr="00A64F18">
              <w:rPr>
                <w:b/>
                <w:sz w:val="18"/>
                <w:szCs w:val="18"/>
              </w:rPr>
              <w:br/>
            </w:r>
            <w:r w:rsidRPr="00A64F18">
              <w:rPr>
                <w:sz w:val="18"/>
                <w:szCs w:val="18"/>
              </w:rPr>
              <w:t>Are the learning outcomes consistent (if applicable) with the ACGM?</w:t>
            </w:r>
          </w:p>
        </w:tc>
        <w:tc>
          <w:tcPr>
            <w:tcW w:w="1890" w:type="dxa"/>
          </w:tcPr>
          <w:p w:rsidR="00AF4FE2" w:rsidRPr="00A64F18" w:rsidRDefault="00AF4FE2" w:rsidP="000441BD">
            <w:pPr>
              <w:rPr>
                <w:sz w:val="18"/>
                <w:szCs w:val="18"/>
              </w:rPr>
            </w:pPr>
            <w:r w:rsidRPr="00A64F18">
              <w:rPr>
                <w:sz w:val="18"/>
                <w:szCs w:val="18"/>
              </w:rPr>
              <w:t>x</w:t>
            </w:r>
          </w:p>
        </w:tc>
        <w:tc>
          <w:tcPr>
            <w:tcW w:w="1530" w:type="dxa"/>
          </w:tcPr>
          <w:p w:rsidR="00AF4FE2" w:rsidRPr="00A64F18" w:rsidRDefault="00AF4FE2" w:rsidP="000441BD">
            <w:pPr>
              <w:rPr>
                <w:sz w:val="18"/>
                <w:szCs w:val="18"/>
              </w:rPr>
            </w:pPr>
          </w:p>
        </w:tc>
      </w:tr>
      <w:tr w:rsidR="00AF4FE2" w:rsidRPr="00A64F18" w:rsidTr="000441BD">
        <w:tc>
          <w:tcPr>
            <w:tcW w:w="5940" w:type="dxa"/>
          </w:tcPr>
          <w:p w:rsidR="00AF4FE2" w:rsidRPr="00A64F18" w:rsidRDefault="00AF4FE2" w:rsidP="000441BD">
            <w:pPr>
              <w:jc w:val="left"/>
              <w:rPr>
                <w:sz w:val="18"/>
                <w:szCs w:val="18"/>
              </w:rPr>
            </w:pPr>
            <w:r w:rsidRPr="00A64F18">
              <w:rPr>
                <w:b/>
                <w:sz w:val="18"/>
                <w:szCs w:val="18"/>
              </w:rPr>
              <w:t>Communication Skills</w:t>
            </w:r>
            <w:r w:rsidRPr="00A64F18">
              <w:rPr>
                <w:b/>
                <w:sz w:val="18"/>
                <w:szCs w:val="18"/>
              </w:rPr>
              <w:br/>
            </w:r>
            <w:r w:rsidRPr="00A64F18">
              <w:rPr>
                <w:sz w:val="18"/>
                <w:szCs w:val="18"/>
              </w:rPr>
              <w:t>Does the assignment and/or activity align with the core objective description?</w:t>
            </w:r>
          </w:p>
        </w:tc>
        <w:tc>
          <w:tcPr>
            <w:tcW w:w="1890" w:type="dxa"/>
          </w:tcPr>
          <w:p w:rsidR="00AF4FE2" w:rsidRPr="00A64F18" w:rsidRDefault="00AF4FE2" w:rsidP="000441BD">
            <w:pPr>
              <w:rPr>
                <w:sz w:val="18"/>
                <w:szCs w:val="18"/>
              </w:rPr>
            </w:pPr>
            <w:r w:rsidRPr="00A64F18">
              <w:rPr>
                <w:sz w:val="18"/>
                <w:szCs w:val="18"/>
              </w:rPr>
              <w:t>x</w:t>
            </w:r>
          </w:p>
        </w:tc>
        <w:tc>
          <w:tcPr>
            <w:tcW w:w="1530" w:type="dxa"/>
          </w:tcPr>
          <w:p w:rsidR="00AF4FE2" w:rsidRPr="00A64F18" w:rsidRDefault="00AF4FE2" w:rsidP="000441BD">
            <w:pPr>
              <w:rPr>
                <w:sz w:val="18"/>
                <w:szCs w:val="18"/>
              </w:rPr>
            </w:pPr>
          </w:p>
        </w:tc>
      </w:tr>
      <w:tr w:rsidR="00AF4FE2" w:rsidRPr="00A64F18" w:rsidTr="000441BD">
        <w:tc>
          <w:tcPr>
            <w:tcW w:w="5940" w:type="dxa"/>
          </w:tcPr>
          <w:p w:rsidR="00AF4FE2" w:rsidRPr="00A64F18" w:rsidRDefault="00AF4FE2" w:rsidP="000441BD">
            <w:pPr>
              <w:jc w:val="left"/>
              <w:rPr>
                <w:sz w:val="18"/>
                <w:szCs w:val="18"/>
              </w:rPr>
            </w:pPr>
            <w:r w:rsidRPr="00A64F18">
              <w:rPr>
                <w:b/>
                <w:sz w:val="18"/>
                <w:szCs w:val="18"/>
              </w:rPr>
              <w:t>Critical Thinking Skills</w:t>
            </w:r>
            <w:r w:rsidRPr="00A64F18">
              <w:rPr>
                <w:b/>
                <w:sz w:val="18"/>
                <w:szCs w:val="18"/>
              </w:rPr>
              <w:br/>
            </w:r>
            <w:r w:rsidRPr="00A64F18">
              <w:rPr>
                <w:sz w:val="18"/>
                <w:szCs w:val="18"/>
              </w:rPr>
              <w:t>Does the assignment and/or activity align with the core objective description?</w:t>
            </w:r>
          </w:p>
        </w:tc>
        <w:tc>
          <w:tcPr>
            <w:tcW w:w="1890" w:type="dxa"/>
          </w:tcPr>
          <w:p w:rsidR="00AF4FE2" w:rsidRPr="00A64F18" w:rsidRDefault="00AF4FE2" w:rsidP="000441BD">
            <w:pPr>
              <w:rPr>
                <w:sz w:val="18"/>
                <w:szCs w:val="18"/>
              </w:rPr>
            </w:pPr>
            <w:r w:rsidRPr="00A64F18">
              <w:rPr>
                <w:sz w:val="18"/>
                <w:szCs w:val="18"/>
              </w:rPr>
              <w:t>x</w:t>
            </w:r>
          </w:p>
        </w:tc>
        <w:tc>
          <w:tcPr>
            <w:tcW w:w="1530" w:type="dxa"/>
          </w:tcPr>
          <w:p w:rsidR="00AF4FE2" w:rsidRPr="00A64F18" w:rsidRDefault="00AF4FE2" w:rsidP="000441BD">
            <w:pPr>
              <w:rPr>
                <w:sz w:val="18"/>
                <w:szCs w:val="18"/>
              </w:rPr>
            </w:pPr>
          </w:p>
        </w:tc>
      </w:tr>
      <w:tr w:rsidR="00AF4FE2" w:rsidRPr="00A64F18" w:rsidTr="000441BD">
        <w:tc>
          <w:tcPr>
            <w:tcW w:w="5940" w:type="dxa"/>
          </w:tcPr>
          <w:p w:rsidR="00AF4FE2" w:rsidRPr="00A64F18" w:rsidRDefault="00AF4FE2" w:rsidP="000441BD">
            <w:pPr>
              <w:jc w:val="left"/>
              <w:rPr>
                <w:b/>
                <w:sz w:val="18"/>
                <w:szCs w:val="18"/>
              </w:rPr>
            </w:pPr>
            <w:r w:rsidRPr="00A64F18">
              <w:rPr>
                <w:b/>
                <w:sz w:val="18"/>
                <w:szCs w:val="18"/>
              </w:rPr>
              <w:t>Empirical and Quantitative Skills</w:t>
            </w:r>
            <w:r w:rsidRPr="00A64F18">
              <w:rPr>
                <w:b/>
                <w:sz w:val="18"/>
                <w:szCs w:val="18"/>
              </w:rPr>
              <w:br/>
            </w:r>
            <w:r w:rsidRPr="00A64F18">
              <w:rPr>
                <w:sz w:val="18"/>
                <w:szCs w:val="18"/>
              </w:rPr>
              <w:t>Does the assignment and/or activity align with the core objective description?</w:t>
            </w:r>
          </w:p>
        </w:tc>
        <w:tc>
          <w:tcPr>
            <w:tcW w:w="1890" w:type="dxa"/>
          </w:tcPr>
          <w:p w:rsidR="00AF4FE2" w:rsidRPr="00A64F18" w:rsidRDefault="00AF4FE2" w:rsidP="000441BD">
            <w:pPr>
              <w:rPr>
                <w:sz w:val="18"/>
                <w:szCs w:val="18"/>
              </w:rPr>
            </w:pPr>
            <w:r w:rsidRPr="00A64F18">
              <w:rPr>
                <w:sz w:val="18"/>
                <w:szCs w:val="18"/>
              </w:rPr>
              <w:t>x</w:t>
            </w:r>
          </w:p>
        </w:tc>
        <w:tc>
          <w:tcPr>
            <w:tcW w:w="1530" w:type="dxa"/>
          </w:tcPr>
          <w:p w:rsidR="00AF4FE2" w:rsidRPr="00A64F18" w:rsidRDefault="00AF4FE2" w:rsidP="000441BD">
            <w:pPr>
              <w:rPr>
                <w:sz w:val="18"/>
                <w:szCs w:val="18"/>
              </w:rPr>
            </w:pPr>
          </w:p>
        </w:tc>
      </w:tr>
      <w:tr w:rsidR="00AF4FE2" w:rsidRPr="00A64F18" w:rsidTr="000441BD">
        <w:tc>
          <w:tcPr>
            <w:tcW w:w="5940" w:type="dxa"/>
          </w:tcPr>
          <w:p w:rsidR="00AF4FE2" w:rsidRPr="00A64F18" w:rsidRDefault="00AF4FE2" w:rsidP="000441BD">
            <w:pPr>
              <w:jc w:val="left"/>
              <w:rPr>
                <w:b/>
                <w:sz w:val="18"/>
                <w:szCs w:val="18"/>
              </w:rPr>
            </w:pPr>
            <w:r w:rsidRPr="00A64F18">
              <w:rPr>
                <w:b/>
                <w:sz w:val="18"/>
                <w:szCs w:val="18"/>
              </w:rPr>
              <w:t>Teamwork</w:t>
            </w:r>
            <w:r w:rsidRPr="00A64F18">
              <w:rPr>
                <w:b/>
                <w:sz w:val="18"/>
                <w:szCs w:val="18"/>
              </w:rPr>
              <w:br/>
            </w:r>
            <w:r w:rsidRPr="00A64F18">
              <w:rPr>
                <w:sz w:val="18"/>
                <w:szCs w:val="18"/>
              </w:rPr>
              <w:t>Does the assignment and/or activity align with the core objective description?</w:t>
            </w:r>
          </w:p>
        </w:tc>
        <w:tc>
          <w:tcPr>
            <w:tcW w:w="1890" w:type="dxa"/>
          </w:tcPr>
          <w:p w:rsidR="00AF4FE2" w:rsidRPr="00A64F18" w:rsidRDefault="00F77631" w:rsidP="000441BD">
            <w:pPr>
              <w:rPr>
                <w:sz w:val="18"/>
                <w:szCs w:val="18"/>
              </w:rPr>
            </w:pPr>
            <w:r>
              <w:rPr>
                <w:sz w:val="18"/>
                <w:szCs w:val="18"/>
              </w:rPr>
              <w:t>X</w:t>
            </w:r>
          </w:p>
        </w:tc>
        <w:tc>
          <w:tcPr>
            <w:tcW w:w="1530" w:type="dxa"/>
          </w:tcPr>
          <w:p w:rsidR="00AF4FE2" w:rsidRPr="00A64F18" w:rsidRDefault="00AF4FE2" w:rsidP="000441BD">
            <w:pPr>
              <w:rPr>
                <w:sz w:val="18"/>
                <w:szCs w:val="18"/>
              </w:rPr>
            </w:pPr>
          </w:p>
        </w:tc>
      </w:tr>
      <w:tr w:rsidR="00AF4FE2" w:rsidRPr="00A64F18" w:rsidTr="000441BD">
        <w:tc>
          <w:tcPr>
            <w:tcW w:w="5940" w:type="dxa"/>
          </w:tcPr>
          <w:p w:rsidR="00AF4FE2" w:rsidRPr="00A64F18" w:rsidRDefault="00AF4FE2" w:rsidP="000441BD">
            <w:pPr>
              <w:jc w:val="left"/>
              <w:rPr>
                <w:b/>
                <w:sz w:val="18"/>
                <w:szCs w:val="18"/>
              </w:rPr>
            </w:pPr>
            <w:r w:rsidRPr="00A64F18">
              <w:rPr>
                <w:b/>
                <w:sz w:val="18"/>
                <w:szCs w:val="18"/>
              </w:rPr>
              <w:t>Cohesive Proposal</w:t>
            </w:r>
          </w:p>
          <w:p w:rsidR="00AF4FE2" w:rsidRPr="00A64F18" w:rsidRDefault="00AF4FE2" w:rsidP="00AF4FE2">
            <w:pPr>
              <w:pStyle w:val="ListParagraph"/>
              <w:numPr>
                <w:ilvl w:val="0"/>
                <w:numId w:val="15"/>
              </w:numPr>
              <w:jc w:val="left"/>
              <w:rPr>
                <w:b/>
                <w:sz w:val="18"/>
                <w:szCs w:val="18"/>
              </w:rPr>
            </w:pPr>
            <w:r w:rsidRPr="00A64F18">
              <w:rPr>
                <w:sz w:val="18"/>
                <w:szCs w:val="18"/>
              </w:rPr>
              <w:t>Does the information presented make sense?</w:t>
            </w:r>
          </w:p>
          <w:p w:rsidR="00AF4FE2" w:rsidRPr="00A64F18" w:rsidRDefault="00AF4FE2" w:rsidP="00AF4FE2">
            <w:pPr>
              <w:pStyle w:val="ListParagraph"/>
              <w:numPr>
                <w:ilvl w:val="0"/>
                <w:numId w:val="15"/>
              </w:numPr>
              <w:jc w:val="left"/>
              <w:rPr>
                <w:b/>
                <w:sz w:val="18"/>
                <w:szCs w:val="18"/>
              </w:rPr>
            </w:pPr>
            <w:r w:rsidRPr="00A64F18">
              <w:rPr>
                <w:sz w:val="18"/>
                <w:szCs w:val="18"/>
              </w:rPr>
              <w:t>Is each assignment and assessment plan cohesive?</w:t>
            </w:r>
          </w:p>
        </w:tc>
        <w:tc>
          <w:tcPr>
            <w:tcW w:w="1890" w:type="dxa"/>
          </w:tcPr>
          <w:p w:rsidR="00AF4FE2" w:rsidRPr="00A64F18" w:rsidRDefault="00AF4FE2" w:rsidP="000441BD">
            <w:pPr>
              <w:rPr>
                <w:sz w:val="18"/>
                <w:szCs w:val="18"/>
              </w:rPr>
            </w:pPr>
            <w:r w:rsidRPr="00A64F18">
              <w:rPr>
                <w:sz w:val="18"/>
                <w:szCs w:val="18"/>
              </w:rPr>
              <w:t>x</w:t>
            </w:r>
          </w:p>
        </w:tc>
        <w:tc>
          <w:tcPr>
            <w:tcW w:w="1530" w:type="dxa"/>
          </w:tcPr>
          <w:p w:rsidR="00AF4FE2" w:rsidRPr="00A64F18" w:rsidRDefault="00AF4FE2" w:rsidP="000441BD">
            <w:pPr>
              <w:rPr>
                <w:sz w:val="18"/>
                <w:szCs w:val="18"/>
              </w:rPr>
            </w:pPr>
          </w:p>
        </w:tc>
      </w:tr>
    </w:tbl>
    <w:p w:rsidR="00AF4FE2" w:rsidRPr="00A64F18" w:rsidRDefault="00AF4FE2" w:rsidP="00AF4FE2">
      <w:pPr>
        <w:jc w:val="left"/>
        <w:rPr>
          <w:sz w:val="18"/>
          <w:szCs w:val="18"/>
        </w:rPr>
      </w:pPr>
    </w:p>
    <w:tbl>
      <w:tblPr>
        <w:tblStyle w:val="TableGrid"/>
        <w:tblW w:w="0" w:type="auto"/>
        <w:tblInd w:w="108" w:type="dxa"/>
        <w:tblLook w:val="04A0" w:firstRow="1" w:lastRow="0" w:firstColumn="1" w:lastColumn="0" w:noHBand="0" w:noVBand="1"/>
      </w:tblPr>
      <w:tblGrid>
        <w:gridCol w:w="9360"/>
      </w:tblGrid>
      <w:tr w:rsidR="00AF4FE2" w:rsidRPr="00A64F18" w:rsidTr="000441BD">
        <w:tc>
          <w:tcPr>
            <w:tcW w:w="9360" w:type="dxa"/>
          </w:tcPr>
          <w:p w:rsidR="00AF4FE2" w:rsidRPr="00A64F18" w:rsidRDefault="00AF4FE2" w:rsidP="000441BD">
            <w:pPr>
              <w:jc w:val="left"/>
              <w:rPr>
                <w:b/>
                <w:sz w:val="18"/>
                <w:szCs w:val="18"/>
              </w:rPr>
            </w:pPr>
            <w:r w:rsidRPr="00A64F18">
              <w:rPr>
                <w:b/>
                <w:sz w:val="18"/>
                <w:szCs w:val="18"/>
              </w:rPr>
              <w:t>REASON FOR “NO” RATING (IF APPPLICABLE) FOR PART I:</w:t>
            </w:r>
          </w:p>
          <w:p w:rsidR="00AF4FE2" w:rsidRPr="00A64F18" w:rsidRDefault="00AF4FE2" w:rsidP="000441BD">
            <w:pPr>
              <w:jc w:val="left"/>
              <w:rPr>
                <w:sz w:val="18"/>
                <w:szCs w:val="18"/>
              </w:rPr>
            </w:pPr>
            <w:r w:rsidRPr="00A64F18">
              <w:rPr>
                <w:sz w:val="18"/>
                <w:szCs w:val="18"/>
              </w:rPr>
              <w:t>How will topic be determined? More specific. Define rubric or elaborate more on assessment methods. The ass</w:t>
            </w:r>
            <w:r>
              <w:rPr>
                <w:sz w:val="18"/>
                <w:szCs w:val="18"/>
              </w:rPr>
              <w:t xml:space="preserve">ignment is extremely general.  </w:t>
            </w:r>
          </w:p>
        </w:tc>
      </w:tr>
    </w:tbl>
    <w:p w:rsidR="00385530" w:rsidRDefault="00385530" w:rsidP="00AF4FE2">
      <w:pPr>
        <w:jc w:val="left"/>
        <w:rPr>
          <w:color w:val="FF0000"/>
          <w:sz w:val="18"/>
          <w:szCs w:val="18"/>
        </w:rPr>
      </w:pPr>
    </w:p>
    <w:p w:rsidR="00AF4FE2" w:rsidRPr="00A64F18" w:rsidRDefault="00AF4FE2" w:rsidP="00AF4FE2">
      <w:pPr>
        <w:jc w:val="left"/>
        <w:rPr>
          <w:color w:val="FF0000"/>
          <w:sz w:val="18"/>
          <w:szCs w:val="18"/>
        </w:rPr>
      </w:pPr>
      <w:r w:rsidRPr="00A64F18">
        <w:rPr>
          <w:color w:val="FF0000"/>
          <w:sz w:val="18"/>
          <w:szCs w:val="18"/>
        </w:rPr>
        <w:t xml:space="preserve">PART II: Assessment Evaluation </w:t>
      </w:r>
    </w:p>
    <w:tbl>
      <w:tblPr>
        <w:tblStyle w:val="TableGrid"/>
        <w:tblW w:w="0" w:type="auto"/>
        <w:tblInd w:w="108" w:type="dxa"/>
        <w:tblLook w:val="04A0" w:firstRow="1" w:lastRow="0" w:firstColumn="1" w:lastColumn="0" w:noHBand="0" w:noVBand="1"/>
      </w:tblPr>
      <w:tblGrid>
        <w:gridCol w:w="5940"/>
        <w:gridCol w:w="1890"/>
        <w:gridCol w:w="1530"/>
      </w:tblGrid>
      <w:tr w:rsidR="00AF4FE2" w:rsidRPr="00A64F18" w:rsidTr="000441BD">
        <w:tc>
          <w:tcPr>
            <w:tcW w:w="5940" w:type="dxa"/>
            <w:shd w:val="clear" w:color="auto" w:fill="DBE5F1" w:themeFill="accent1" w:themeFillTint="33"/>
            <w:vAlign w:val="center"/>
          </w:tcPr>
          <w:p w:rsidR="00AF4FE2" w:rsidRPr="00A64F18" w:rsidRDefault="00AF4FE2" w:rsidP="000441BD">
            <w:pPr>
              <w:rPr>
                <w:b/>
                <w:sz w:val="18"/>
                <w:szCs w:val="18"/>
              </w:rPr>
            </w:pPr>
            <w:r w:rsidRPr="00A64F18">
              <w:rPr>
                <w:b/>
                <w:sz w:val="18"/>
                <w:szCs w:val="18"/>
              </w:rPr>
              <w:t>QUESTION</w:t>
            </w:r>
          </w:p>
        </w:tc>
        <w:tc>
          <w:tcPr>
            <w:tcW w:w="1890" w:type="dxa"/>
            <w:shd w:val="clear" w:color="auto" w:fill="DBE5F1" w:themeFill="accent1" w:themeFillTint="33"/>
            <w:vAlign w:val="center"/>
          </w:tcPr>
          <w:p w:rsidR="00AF4FE2" w:rsidRPr="00A64F18" w:rsidRDefault="00AF4FE2" w:rsidP="000441BD">
            <w:pPr>
              <w:rPr>
                <w:b/>
                <w:sz w:val="18"/>
                <w:szCs w:val="18"/>
              </w:rPr>
            </w:pPr>
            <w:r w:rsidRPr="00A64F18">
              <w:rPr>
                <w:b/>
                <w:sz w:val="18"/>
                <w:szCs w:val="18"/>
              </w:rPr>
              <w:t>YES</w:t>
            </w:r>
          </w:p>
          <w:p w:rsidR="00AF4FE2" w:rsidRPr="00A64F18" w:rsidRDefault="00AF4FE2" w:rsidP="000441BD">
            <w:pPr>
              <w:rPr>
                <w:sz w:val="18"/>
                <w:szCs w:val="18"/>
              </w:rPr>
            </w:pPr>
            <w:r w:rsidRPr="00A64F18">
              <w:rPr>
                <w:sz w:val="18"/>
                <w:szCs w:val="18"/>
              </w:rPr>
              <w:t>(Put X if Does Meet Criteria)</w:t>
            </w:r>
          </w:p>
        </w:tc>
        <w:tc>
          <w:tcPr>
            <w:tcW w:w="1530" w:type="dxa"/>
            <w:shd w:val="clear" w:color="auto" w:fill="DBE5F1" w:themeFill="accent1" w:themeFillTint="33"/>
            <w:vAlign w:val="center"/>
          </w:tcPr>
          <w:p w:rsidR="00AF4FE2" w:rsidRPr="00A64F18" w:rsidRDefault="00AF4FE2" w:rsidP="000441BD">
            <w:pPr>
              <w:rPr>
                <w:b/>
                <w:sz w:val="18"/>
                <w:szCs w:val="18"/>
              </w:rPr>
            </w:pPr>
            <w:r w:rsidRPr="00A64F18">
              <w:rPr>
                <w:b/>
                <w:sz w:val="18"/>
                <w:szCs w:val="18"/>
              </w:rPr>
              <w:t>NO</w:t>
            </w:r>
          </w:p>
          <w:p w:rsidR="00AF4FE2" w:rsidRPr="00A64F18" w:rsidRDefault="00AF4FE2" w:rsidP="000441BD">
            <w:pPr>
              <w:rPr>
                <w:sz w:val="18"/>
                <w:szCs w:val="18"/>
              </w:rPr>
            </w:pPr>
            <w:r w:rsidRPr="00A64F18">
              <w:rPr>
                <w:sz w:val="18"/>
                <w:szCs w:val="18"/>
              </w:rPr>
              <w:t xml:space="preserve">(Put X if Does </w:t>
            </w:r>
            <w:r w:rsidRPr="00A64F18">
              <w:rPr>
                <w:b/>
                <w:sz w:val="18"/>
                <w:szCs w:val="18"/>
              </w:rPr>
              <w:t>Not</w:t>
            </w:r>
            <w:r w:rsidRPr="00A64F18">
              <w:rPr>
                <w:sz w:val="18"/>
                <w:szCs w:val="18"/>
              </w:rPr>
              <w:t xml:space="preserve"> Meet Criteria)</w:t>
            </w:r>
          </w:p>
        </w:tc>
      </w:tr>
      <w:tr w:rsidR="00AF4FE2" w:rsidRPr="00A64F18" w:rsidTr="000441BD">
        <w:trPr>
          <w:trHeight w:val="449"/>
        </w:trPr>
        <w:tc>
          <w:tcPr>
            <w:tcW w:w="5940" w:type="dxa"/>
          </w:tcPr>
          <w:p w:rsidR="00AF4FE2" w:rsidRPr="00A64F18" w:rsidRDefault="00AF4FE2" w:rsidP="000441BD">
            <w:pPr>
              <w:jc w:val="left"/>
              <w:rPr>
                <w:b/>
                <w:sz w:val="18"/>
                <w:szCs w:val="18"/>
              </w:rPr>
            </w:pPr>
            <w:r w:rsidRPr="00A64F18">
              <w:rPr>
                <w:b/>
                <w:sz w:val="18"/>
                <w:szCs w:val="18"/>
              </w:rPr>
              <w:t xml:space="preserve">Direct Assessment </w:t>
            </w:r>
          </w:p>
          <w:p w:rsidR="00AF4FE2" w:rsidRPr="00A64F18" w:rsidRDefault="00AF4FE2" w:rsidP="000441BD">
            <w:pPr>
              <w:jc w:val="left"/>
              <w:rPr>
                <w:sz w:val="18"/>
                <w:szCs w:val="18"/>
              </w:rPr>
            </w:pPr>
            <w:r w:rsidRPr="00A64F18">
              <w:rPr>
                <w:sz w:val="18"/>
                <w:szCs w:val="18"/>
              </w:rPr>
              <w:t>Is at least one direct assessment method presented for each core objective?</w:t>
            </w:r>
          </w:p>
        </w:tc>
        <w:tc>
          <w:tcPr>
            <w:tcW w:w="1890" w:type="dxa"/>
          </w:tcPr>
          <w:p w:rsidR="00AF4FE2" w:rsidRPr="00A64F18" w:rsidRDefault="00AF4FE2" w:rsidP="000441BD">
            <w:pPr>
              <w:rPr>
                <w:sz w:val="18"/>
                <w:szCs w:val="18"/>
              </w:rPr>
            </w:pPr>
            <w:r w:rsidRPr="00A64F18">
              <w:rPr>
                <w:sz w:val="18"/>
                <w:szCs w:val="18"/>
              </w:rPr>
              <w:t>x</w:t>
            </w:r>
          </w:p>
        </w:tc>
        <w:tc>
          <w:tcPr>
            <w:tcW w:w="1530" w:type="dxa"/>
          </w:tcPr>
          <w:p w:rsidR="00AF4FE2" w:rsidRPr="00A64F18" w:rsidRDefault="00AF4FE2" w:rsidP="000441BD">
            <w:pPr>
              <w:rPr>
                <w:sz w:val="18"/>
                <w:szCs w:val="18"/>
              </w:rPr>
            </w:pPr>
          </w:p>
        </w:tc>
      </w:tr>
      <w:tr w:rsidR="00AF4FE2" w:rsidRPr="00A64F18" w:rsidTr="000441BD">
        <w:tc>
          <w:tcPr>
            <w:tcW w:w="5940" w:type="dxa"/>
          </w:tcPr>
          <w:p w:rsidR="00AF4FE2" w:rsidRPr="00A64F18" w:rsidRDefault="00AF4FE2" w:rsidP="000441BD">
            <w:pPr>
              <w:jc w:val="left"/>
              <w:rPr>
                <w:b/>
                <w:sz w:val="18"/>
                <w:szCs w:val="18"/>
              </w:rPr>
            </w:pPr>
            <w:r w:rsidRPr="00A64F18">
              <w:rPr>
                <w:b/>
                <w:sz w:val="18"/>
                <w:szCs w:val="18"/>
              </w:rPr>
              <w:t>Brief Outline of Assessment Method</w:t>
            </w:r>
          </w:p>
          <w:p w:rsidR="00AF4FE2" w:rsidRPr="00A64F18" w:rsidRDefault="00AF4FE2" w:rsidP="000441BD">
            <w:pPr>
              <w:jc w:val="left"/>
              <w:rPr>
                <w:sz w:val="18"/>
                <w:szCs w:val="18"/>
              </w:rPr>
            </w:pPr>
            <w:r w:rsidRPr="00A64F18">
              <w:rPr>
                <w:sz w:val="18"/>
                <w:szCs w:val="18"/>
              </w:rPr>
              <w:t>Is a clear assessment plan provided?</w:t>
            </w:r>
          </w:p>
        </w:tc>
        <w:tc>
          <w:tcPr>
            <w:tcW w:w="1890" w:type="dxa"/>
          </w:tcPr>
          <w:p w:rsidR="00AF4FE2" w:rsidRPr="00A64F18" w:rsidRDefault="00F77631" w:rsidP="000441BD">
            <w:pPr>
              <w:rPr>
                <w:sz w:val="18"/>
                <w:szCs w:val="18"/>
              </w:rPr>
            </w:pPr>
            <w:r>
              <w:rPr>
                <w:sz w:val="18"/>
                <w:szCs w:val="18"/>
              </w:rPr>
              <w:t>X</w:t>
            </w:r>
          </w:p>
        </w:tc>
        <w:tc>
          <w:tcPr>
            <w:tcW w:w="1530" w:type="dxa"/>
          </w:tcPr>
          <w:p w:rsidR="00AF4FE2" w:rsidRPr="00A64F18" w:rsidRDefault="00AF4FE2" w:rsidP="000441BD">
            <w:pPr>
              <w:rPr>
                <w:sz w:val="18"/>
                <w:szCs w:val="18"/>
              </w:rPr>
            </w:pPr>
          </w:p>
        </w:tc>
      </w:tr>
      <w:tr w:rsidR="00AF4FE2" w:rsidRPr="00A64F18" w:rsidTr="000441BD">
        <w:tc>
          <w:tcPr>
            <w:tcW w:w="5940" w:type="dxa"/>
          </w:tcPr>
          <w:p w:rsidR="00AF4FE2" w:rsidRPr="00A64F18" w:rsidRDefault="00AF4FE2" w:rsidP="000441BD">
            <w:pPr>
              <w:jc w:val="left"/>
              <w:rPr>
                <w:b/>
                <w:sz w:val="18"/>
                <w:szCs w:val="18"/>
              </w:rPr>
            </w:pPr>
            <w:r w:rsidRPr="00A64F18">
              <w:rPr>
                <w:b/>
                <w:sz w:val="18"/>
                <w:szCs w:val="18"/>
              </w:rPr>
              <w:t>Benchmark/Target</w:t>
            </w:r>
          </w:p>
          <w:p w:rsidR="00AF4FE2" w:rsidRPr="00A64F18" w:rsidRDefault="00AF4FE2" w:rsidP="00AF4FE2">
            <w:pPr>
              <w:pStyle w:val="ListParagraph"/>
              <w:numPr>
                <w:ilvl w:val="0"/>
                <w:numId w:val="16"/>
              </w:numPr>
              <w:jc w:val="left"/>
              <w:rPr>
                <w:sz w:val="18"/>
                <w:szCs w:val="18"/>
              </w:rPr>
            </w:pPr>
            <w:r w:rsidRPr="00A64F18">
              <w:rPr>
                <w:sz w:val="18"/>
                <w:szCs w:val="18"/>
              </w:rPr>
              <w:t>Is a benchmark/target provided?</w:t>
            </w:r>
          </w:p>
          <w:p w:rsidR="00AF4FE2" w:rsidRPr="00A64F18" w:rsidRDefault="00AF4FE2" w:rsidP="00AF4FE2">
            <w:pPr>
              <w:pStyle w:val="ListParagraph"/>
              <w:numPr>
                <w:ilvl w:val="0"/>
                <w:numId w:val="16"/>
              </w:numPr>
              <w:jc w:val="left"/>
              <w:rPr>
                <w:sz w:val="18"/>
                <w:szCs w:val="18"/>
              </w:rPr>
            </w:pPr>
            <w:r w:rsidRPr="00A64F18">
              <w:rPr>
                <w:sz w:val="18"/>
                <w:szCs w:val="18"/>
              </w:rPr>
              <w:t>Is it clear what the benchmark/target measures?</w:t>
            </w:r>
          </w:p>
        </w:tc>
        <w:tc>
          <w:tcPr>
            <w:tcW w:w="1890" w:type="dxa"/>
          </w:tcPr>
          <w:p w:rsidR="00AF4FE2" w:rsidRPr="00A64F18" w:rsidRDefault="00AF4FE2" w:rsidP="000441BD">
            <w:pPr>
              <w:rPr>
                <w:sz w:val="18"/>
                <w:szCs w:val="18"/>
              </w:rPr>
            </w:pPr>
            <w:r w:rsidRPr="00A64F18">
              <w:rPr>
                <w:sz w:val="18"/>
                <w:szCs w:val="18"/>
              </w:rPr>
              <w:t>x</w:t>
            </w:r>
          </w:p>
        </w:tc>
        <w:tc>
          <w:tcPr>
            <w:tcW w:w="1530" w:type="dxa"/>
          </w:tcPr>
          <w:p w:rsidR="00AF4FE2" w:rsidRPr="00A64F18" w:rsidRDefault="00AF4FE2" w:rsidP="000441BD">
            <w:pPr>
              <w:rPr>
                <w:sz w:val="18"/>
                <w:szCs w:val="18"/>
              </w:rPr>
            </w:pPr>
          </w:p>
        </w:tc>
      </w:tr>
    </w:tbl>
    <w:p w:rsidR="00AF4FE2" w:rsidRPr="00A64F18" w:rsidRDefault="00AF4FE2" w:rsidP="00AF4FE2">
      <w:pPr>
        <w:jc w:val="left"/>
        <w:rPr>
          <w:b/>
          <w:sz w:val="18"/>
          <w:szCs w:val="18"/>
        </w:rPr>
      </w:pPr>
    </w:p>
    <w:tbl>
      <w:tblPr>
        <w:tblStyle w:val="TableGrid"/>
        <w:tblW w:w="0" w:type="auto"/>
        <w:tblInd w:w="108" w:type="dxa"/>
        <w:tblLook w:val="04A0" w:firstRow="1" w:lastRow="0" w:firstColumn="1" w:lastColumn="0" w:noHBand="0" w:noVBand="1"/>
      </w:tblPr>
      <w:tblGrid>
        <w:gridCol w:w="9360"/>
      </w:tblGrid>
      <w:tr w:rsidR="00AF4FE2" w:rsidRPr="00A64F18" w:rsidTr="000441BD">
        <w:tc>
          <w:tcPr>
            <w:tcW w:w="9360" w:type="dxa"/>
          </w:tcPr>
          <w:p w:rsidR="00AF4FE2" w:rsidRPr="00A64F18" w:rsidRDefault="00AF4FE2" w:rsidP="000441BD">
            <w:pPr>
              <w:jc w:val="left"/>
              <w:rPr>
                <w:b/>
                <w:sz w:val="18"/>
                <w:szCs w:val="18"/>
              </w:rPr>
            </w:pPr>
            <w:r w:rsidRPr="00A64F18">
              <w:rPr>
                <w:b/>
                <w:sz w:val="18"/>
                <w:szCs w:val="18"/>
              </w:rPr>
              <w:t>REASON FOR “NO” RATING (IF APPPLICABLE) FOR PART II:</w:t>
            </w:r>
          </w:p>
          <w:p w:rsidR="00EA5295" w:rsidRPr="00EA5295" w:rsidRDefault="00EA5295" w:rsidP="00753780">
            <w:pPr>
              <w:jc w:val="left"/>
              <w:rPr>
                <w:sz w:val="18"/>
                <w:szCs w:val="18"/>
              </w:rPr>
            </w:pPr>
          </w:p>
        </w:tc>
      </w:tr>
    </w:tbl>
    <w:p w:rsidR="00753780" w:rsidRDefault="00753780" w:rsidP="00753780">
      <w:pPr>
        <w:jc w:val="left"/>
        <w:rPr>
          <w:sz w:val="18"/>
          <w:szCs w:val="18"/>
        </w:rPr>
      </w:pPr>
    </w:p>
    <w:p w:rsidR="00753780" w:rsidRDefault="00753780" w:rsidP="00753780">
      <w:pPr>
        <w:jc w:val="left"/>
        <w:rPr>
          <w:sz w:val="18"/>
          <w:szCs w:val="18"/>
        </w:rPr>
      </w:pPr>
    </w:p>
    <w:p w:rsidR="00753780" w:rsidRDefault="00753780" w:rsidP="00753780">
      <w:pPr>
        <w:jc w:val="left"/>
        <w:rPr>
          <w:sz w:val="18"/>
          <w:szCs w:val="18"/>
        </w:rPr>
      </w:pPr>
    </w:p>
    <w:p w:rsidR="00873D35" w:rsidRDefault="00873D35" w:rsidP="00753780">
      <w:pPr>
        <w:jc w:val="left"/>
        <w:rPr>
          <w:sz w:val="18"/>
          <w:szCs w:val="18"/>
        </w:rPr>
      </w:pPr>
    </w:p>
    <w:p w:rsidR="00873D35" w:rsidRDefault="00873D35" w:rsidP="00753780">
      <w:pPr>
        <w:jc w:val="left"/>
        <w:rPr>
          <w:sz w:val="18"/>
          <w:szCs w:val="18"/>
        </w:rPr>
      </w:pPr>
    </w:p>
    <w:p w:rsidR="00873D35" w:rsidRDefault="00873D35" w:rsidP="00753780">
      <w:pPr>
        <w:jc w:val="left"/>
        <w:rPr>
          <w:sz w:val="18"/>
          <w:szCs w:val="18"/>
        </w:rPr>
      </w:pPr>
    </w:p>
    <w:p w:rsidR="00873D35" w:rsidRDefault="00873D35" w:rsidP="00753780">
      <w:pPr>
        <w:jc w:val="left"/>
        <w:rPr>
          <w:sz w:val="18"/>
          <w:szCs w:val="18"/>
        </w:rPr>
      </w:pPr>
    </w:p>
    <w:p w:rsidR="00873D35" w:rsidRDefault="00873D35" w:rsidP="00753780">
      <w:pPr>
        <w:jc w:val="left"/>
        <w:rPr>
          <w:sz w:val="18"/>
          <w:szCs w:val="18"/>
        </w:rPr>
      </w:pPr>
    </w:p>
    <w:p w:rsidR="006C7225" w:rsidRDefault="006C7225" w:rsidP="00753780">
      <w:pPr>
        <w:jc w:val="left"/>
        <w:rPr>
          <w:sz w:val="18"/>
          <w:szCs w:val="18"/>
        </w:rPr>
      </w:pPr>
    </w:p>
    <w:p w:rsidR="006C7225" w:rsidRDefault="006C7225" w:rsidP="00753780">
      <w:pPr>
        <w:jc w:val="left"/>
        <w:rPr>
          <w:sz w:val="18"/>
          <w:szCs w:val="18"/>
        </w:rPr>
      </w:pPr>
    </w:p>
    <w:p w:rsidR="006C7225" w:rsidRDefault="006C7225" w:rsidP="00753780">
      <w:pPr>
        <w:jc w:val="left"/>
        <w:rPr>
          <w:sz w:val="18"/>
          <w:szCs w:val="18"/>
        </w:rPr>
      </w:pPr>
    </w:p>
    <w:p w:rsidR="006C7225" w:rsidRDefault="006C7225" w:rsidP="00753780">
      <w:pPr>
        <w:jc w:val="left"/>
        <w:rPr>
          <w:sz w:val="18"/>
          <w:szCs w:val="18"/>
        </w:rPr>
      </w:pPr>
    </w:p>
    <w:p w:rsidR="006C7225" w:rsidRDefault="006C7225" w:rsidP="00753780">
      <w:pPr>
        <w:jc w:val="left"/>
        <w:rPr>
          <w:sz w:val="18"/>
          <w:szCs w:val="18"/>
        </w:rPr>
      </w:pPr>
    </w:p>
    <w:p w:rsidR="00873D35" w:rsidRDefault="00873D35" w:rsidP="00753780">
      <w:pPr>
        <w:jc w:val="left"/>
        <w:rPr>
          <w:sz w:val="18"/>
          <w:szCs w:val="18"/>
        </w:rPr>
      </w:pPr>
    </w:p>
    <w:p w:rsidR="00873D35" w:rsidRPr="00753780" w:rsidRDefault="00873D35" w:rsidP="00753780">
      <w:pPr>
        <w:jc w:val="left"/>
        <w:rPr>
          <w:sz w:val="18"/>
          <w:szCs w:val="18"/>
        </w:rPr>
      </w:pPr>
    </w:p>
    <w:p w:rsidR="00AF4FE2" w:rsidRPr="00A64F18" w:rsidRDefault="00AF4FE2" w:rsidP="00AF4FE2">
      <w:pPr>
        <w:rPr>
          <w:b/>
          <w:sz w:val="18"/>
          <w:szCs w:val="18"/>
        </w:rPr>
      </w:pPr>
      <w:r w:rsidRPr="00A64F18">
        <w:rPr>
          <w:b/>
          <w:sz w:val="18"/>
          <w:szCs w:val="18"/>
        </w:rPr>
        <w:lastRenderedPageBreak/>
        <w:t xml:space="preserve">Spring 2013 </w:t>
      </w:r>
    </w:p>
    <w:p w:rsidR="00AF4FE2" w:rsidRPr="00A64F18" w:rsidRDefault="00AF4FE2" w:rsidP="00AF4FE2">
      <w:pPr>
        <w:rPr>
          <w:b/>
          <w:sz w:val="18"/>
          <w:szCs w:val="18"/>
        </w:rPr>
      </w:pPr>
      <w:r w:rsidRPr="00A64F18">
        <w:rPr>
          <w:b/>
          <w:sz w:val="18"/>
          <w:szCs w:val="18"/>
        </w:rPr>
        <w:t>Call for Course Proposals for Inclusion Preliminary Evaluation</w:t>
      </w:r>
      <w:r w:rsidRPr="00A64F18">
        <w:rPr>
          <w:sz w:val="18"/>
          <w:szCs w:val="18"/>
        </w:rPr>
        <w:t xml:space="preserve"> </w:t>
      </w:r>
    </w:p>
    <w:p w:rsidR="00AF4FE2" w:rsidRPr="00A64F18" w:rsidRDefault="00AF4FE2" w:rsidP="00AF4FE2">
      <w:pPr>
        <w:rPr>
          <w:b/>
          <w:sz w:val="18"/>
          <w:szCs w:val="18"/>
        </w:rPr>
      </w:pPr>
    </w:p>
    <w:p w:rsidR="00AF4FE2" w:rsidRPr="00A64F18" w:rsidRDefault="00AF4FE2" w:rsidP="00AF4FE2">
      <w:pPr>
        <w:jc w:val="left"/>
        <w:rPr>
          <w:sz w:val="18"/>
          <w:szCs w:val="18"/>
        </w:rPr>
      </w:pPr>
      <w:r w:rsidRPr="00A64F18">
        <w:rPr>
          <w:b/>
          <w:sz w:val="18"/>
          <w:szCs w:val="18"/>
        </w:rPr>
        <w:t>Course:</w:t>
      </w:r>
      <w:r w:rsidRPr="00A64F18">
        <w:rPr>
          <w:sz w:val="18"/>
          <w:szCs w:val="18"/>
        </w:rPr>
        <w:t xml:space="preserve"> </w:t>
      </w:r>
      <w:r w:rsidRPr="00A64F18">
        <w:rPr>
          <w:sz w:val="18"/>
          <w:szCs w:val="18"/>
        </w:rPr>
        <w:tab/>
      </w:r>
      <w:r w:rsidRPr="00A64F18">
        <w:rPr>
          <w:sz w:val="18"/>
          <w:szCs w:val="18"/>
        </w:rPr>
        <w:tab/>
      </w:r>
      <w:r w:rsidRPr="00A64F18">
        <w:rPr>
          <w:sz w:val="18"/>
          <w:szCs w:val="18"/>
        </w:rPr>
        <w:tab/>
      </w:r>
      <w:r w:rsidRPr="00A64F18">
        <w:rPr>
          <w:sz w:val="18"/>
          <w:szCs w:val="18"/>
        </w:rPr>
        <w:tab/>
        <w:t>CHEM 1311 - Principles of Chemistry I</w:t>
      </w:r>
    </w:p>
    <w:p w:rsidR="00AF4FE2" w:rsidRPr="00A64F18" w:rsidRDefault="00AF4FE2" w:rsidP="00AF4FE2">
      <w:pPr>
        <w:jc w:val="left"/>
        <w:rPr>
          <w:sz w:val="18"/>
          <w:szCs w:val="18"/>
        </w:rPr>
      </w:pPr>
      <w:r w:rsidRPr="00A64F18">
        <w:rPr>
          <w:b/>
          <w:sz w:val="18"/>
          <w:szCs w:val="18"/>
        </w:rPr>
        <w:t>Proposal Contact:</w:t>
      </w:r>
      <w:r w:rsidRPr="00A64F18">
        <w:rPr>
          <w:b/>
          <w:sz w:val="18"/>
          <w:szCs w:val="18"/>
        </w:rPr>
        <w:tab/>
      </w:r>
      <w:r w:rsidRPr="00A64F18">
        <w:rPr>
          <w:b/>
          <w:sz w:val="18"/>
          <w:szCs w:val="18"/>
        </w:rPr>
        <w:tab/>
      </w:r>
      <w:r w:rsidRPr="00A64F18">
        <w:rPr>
          <w:b/>
          <w:sz w:val="18"/>
          <w:szCs w:val="18"/>
        </w:rPr>
        <w:tab/>
      </w:r>
      <w:r w:rsidRPr="00A64F18">
        <w:rPr>
          <w:sz w:val="18"/>
          <w:szCs w:val="18"/>
        </w:rPr>
        <w:t>Emery Shier</w:t>
      </w:r>
    </w:p>
    <w:p w:rsidR="00AF4FE2" w:rsidRPr="00A64F18" w:rsidRDefault="00AF4FE2" w:rsidP="00AF4FE2">
      <w:pPr>
        <w:jc w:val="left"/>
        <w:rPr>
          <w:b/>
          <w:sz w:val="18"/>
          <w:szCs w:val="18"/>
        </w:rPr>
      </w:pPr>
      <w:r>
        <w:rPr>
          <w:b/>
          <w:sz w:val="18"/>
          <w:szCs w:val="18"/>
        </w:rPr>
        <w:t>Foundational Component Area:</w:t>
      </w:r>
      <w:r>
        <w:rPr>
          <w:b/>
          <w:sz w:val="18"/>
          <w:szCs w:val="18"/>
        </w:rPr>
        <w:tab/>
      </w:r>
      <w:r w:rsidRPr="00A64F18">
        <w:rPr>
          <w:sz w:val="18"/>
          <w:szCs w:val="18"/>
        </w:rPr>
        <w:t>Life and Physical Sciences</w:t>
      </w:r>
    </w:p>
    <w:p w:rsidR="00AF4FE2" w:rsidRPr="00A64F18" w:rsidRDefault="00AF4FE2" w:rsidP="00AF4FE2">
      <w:pPr>
        <w:jc w:val="left"/>
        <w:rPr>
          <w:b/>
          <w:sz w:val="18"/>
          <w:szCs w:val="18"/>
        </w:rPr>
      </w:pPr>
      <w:r w:rsidRPr="00A64F18">
        <w:rPr>
          <w:b/>
          <w:sz w:val="18"/>
          <w:szCs w:val="18"/>
        </w:rPr>
        <w:t>Component Sub-Committee:</w:t>
      </w:r>
      <w:r w:rsidRPr="00A64F18">
        <w:rPr>
          <w:b/>
          <w:sz w:val="18"/>
          <w:szCs w:val="18"/>
        </w:rPr>
        <w:tab/>
      </w:r>
      <w:r w:rsidRPr="00A64F18">
        <w:rPr>
          <w:b/>
          <w:sz w:val="18"/>
          <w:szCs w:val="18"/>
        </w:rPr>
        <w:tab/>
      </w:r>
      <w:r>
        <w:rPr>
          <w:sz w:val="18"/>
          <w:szCs w:val="18"/>
        </w:rPr>
        <w:t>Becky Bu</w:t>
      </w:r>
      <w:r w:rsidRPr="00A64F18">
        <w:rPr>
          <w:sz w:val="18"/>
          <w:szCs w:val="18"/>
        </w:rPr>
        <w:t>rton (Chair), Kathy Wetzel, Em</w:t>
      </w:r>
      <w:r>
        <w:rPr>
          <w:sz w:val="18"/>
          <w:szCs w:val="18"/>
        </w:rPr>
        <w:t xml:space="preserve">ery Shier, Brandon Moore, </w:t>
      </w:r>
      <w:r>
        <w:rPr>
          <w:sz w:val="18"/>
          <w:szCs w:val="18"/>
        </w:rPr>
        <w:br/>
      </w:r>
      <w:r>
        <w:rPr>
          <w:sz w:val="18"/>
          <w:szCs w:val="18"/>
        </w:rPr>
        <w:tab/>
      </w:r>
      <w:r>
        <w:rPr>
          <w:sz w:val="18"/>
          <w:szCs w:val="18"/>
        </w:rPr>
        <w:tab/>
      </w:r>
      <w:r>
        <w:rPr>
          <w:sz w:val="18"/>
          <w:szCs w:val="18"/>
        </w:rPr>
        <w:tab/>
      </w:r>
      <w:r>
        <w:rPr>
          <w:sz w:val="18"/>
          <w:szCs w:val="18"/>
        </w:rPr>
        <w:tab/>
      </w:r>
      <w:r w:rsidRPr="00A64F18">
        <w:rPr>
          <w:sz w:val="18"/>
          <w:szCs w:val="18"/>
        </w:rPr>
        <w:t>Claudie Biggers</w:t>
      </w:r>
    </w:p>
    <w:p w:rsidR="00AF4FE2" w:rsidRPr="00A64F18" w:rsidRDefault="00AF4FE2" w:rsidP="00AF4FE2">
      <w:pPr>
        <w:jc w:val="left"/>
        <w:rPr>
          <w:sz w:val="18"/>
          <w:szCs w:val="18"/>
        </w:rPr>
      </w:pPr>
      <w:r>
        <w:rPr>
          <w:b/>
          <w:sz w:val="18"/>
          <w:szCs w:val="18"/>
        </w:rPr>
        <w:t>Assessment Evaluation:</w:t>
      </w:r>
      <w:r>
        <w:rPr>
          <w:b/>
          <w:sz w:val="18"/>
          <w:szCs w:val="18"/>
        </w:rPr>
        <w:tab/>
      </w:r>
      <w:r>
        <w:rPr>
          <w:b/>
          <w:sz w:val="18"/>
          <w:szCs w:val="18"/>
        </w:rPr>
        <w:tab/>
      </w:r>
      <w:r w:rsidRPr="00A64F18">
        <w:rPr>
          <w:sz w:val="18"/>
          <w:szCs w:val="18"/>
        </w:rPr>
        <w:t>Kristin McDonald-Willey</w:t>
      </w:r>
    </w:p>
    <w:p w:rsidR="00AF4FE2" w:rsidRPr="00A64F18" w:rsidRDefault="00AF4FE2" w:rsidP="00AF4FE2">
      <w:pPr>
        <w:jc w:val="left"/>
        <w:rPr>
          <w:b/>
          <w:sz w:val="18"/>
          <w:szCs w:val="18"/>
        </w:rPr>
      </w:pPr>
    </w:p>
    <w:p w:rsidR="00AF4FE2" w:rsidRPr="00A64F18" w:rsidRDefault="00AF4FE2" w:rsidP="00AF4FE2">
      <w:pPr>
        <w:jc w:val="left"/>
        <w:rPr>
          <w:color w:val="FF0000"/>
          <w:sz w:val="18"/>
          <w:szCs w:val="18"/>
        </w:rPr>
      </w:pPr>
      <w:r w:rsidRPr="00A64F18">
        <w:rPr>
          <w:color w:val="FF0000"/>
          <w:sz w:val="18"/>
          <w:szCs w:val="18"/>
        </w:rPr>
        <w:t>PART I: Sub-Committee Evaluation of Content</w:t>
      </w:r>
    </w:p>
    <w:tbl>
      <w:tblPr>
        <w:tblStyle w:val="TableGrid"/>
        <w:tblW w:w="0" w:type="auto"/>
        <w:tblInd w:w="108" w:type="dxa"/>
        <w:tblLook w:val="04A0" w:firstRow="1" w:lastRow="0" w:firstColumn="1" w:lastColumn="0" w:noHBand="0" w:noVBand="1"/>
      </w:tblPr>
      <w:tblGrid>
        <w:gridCol w:w="5940"/>
        <w:gridCol w:w="1890"/>
        <w:gridCol w:w="1530"/>
      </w:tblGrid>
      <w:tr w:rsidR="00AF4FE2" w:rsidRPr="00A64F18" w:rsidTr="000441BD">
        <w:tc>
          <w:tcPr>
            <w:tcW w:w="5940" w:type="dxa"/>
            <w:shd w:val="clear" w:color="auto" w:fill="DBE5F1" w:themeFill="accent1" w:themeFillTint="33"/>
            <w:vAlign w:val="center"/>
          </w:tcPr>
          <w:p w:rsidR="00AF4FE2" w:rsidRPr="00A64F18" w:rsidRDefault="00AF4FE2" w:rsidP="000441BD">
            <w:pPr>
              <w:rPr>
                <w:b/>
                <w:sz w:val="18"/>
                <w:szCs w:val="18"/>
              </w:rPr>
            </w:pPr>
            <w:r w:rsidRPr="00A64F18">
              <w:rPr>
                <w:b/>
                <w:sz w:val="18"/>
                <w:szCs w:val="18"/>
              </w:rPr>
              <w:t>QUESTION</w:t>
            </w:r>
          </w:p>
        </w:tc>
        <w:tc>
          <w:tcPr>
            <w:tcW w:w="1890" w:type="dxa"/>
            <w:shd w:val="clear" w:color="auto" w:fill="DBE5F1" w:themeFill="accent1" w:themeFillTint="33"/>
            <w:vAlign w:val="center"/>
          </w:tcPr>
          <w:p w:rsidR="00AF4FE2" w:rsidRPr="00A64F18" w:rsidRDefault="00AF4FE2" w:rsidP="000441BD">
            <w:pPr>
              <w:rPr>
                <w:b/>
                <w:sz w:val="18"/>
                <w:szCs w:val="18"/>
              </w:rPr>
            </w:pPr>
            <w:r w:rsidRPr="00A64F18">
              <w:rPr>
                <w:b/>
                <w:sz w:val="18"/>
                <w:szCs w:val="18"/>
              </w:rPr>
              <w:t>YES</w:t>
            </w:r>
          </w:p>
          <w:p w:rsidR="00AF4FE2" w:rsidRPr="00A64F18" w:rsidRDefault="00AF4FE2" w:rsidP="000441BD">
            <w:pPr>
              <w:rPr>
                <w:sz w:val="18"/>
                <w:szCs w:val="18"/>
              </w:rPr>
            </w:pPr>
            <w:r w:rsidRPr="00A64F18">
              <w:rPr>
                <w:sz w:val="18"/>
                <w:szCs w:val="18"/>
              </w:rPr>
              <w:t>(Put X if Does Meet Criteria)</w:t>
            </w:r>
          </w:p>
        </w:tc>
        <w:tc>
          <w:tcPr>
            <w:tcW w:w="1530" w:type="dxa"/>
            <w:shd w:val="clear" w:color="auto" w:fill="DBE5F1" w:themeFill="accent1" w:themeFillTint="33"/>
            <w:vAlign w:val="center"/>
          </w:tcPr>
          <w:p w:rsidR="00AF4FE2" w:rsidRPr="00A64F18" w:rsidRDefault="00AF4FE2" w:rsidP="000441BD">
            <w:pPr>
              <w:rPr>
                <w:b/>
                <w:sz w:val="18"/>
                <w:szCs w:val="18"/>
              </w:rPr>
            </w:pPr>
            <w:r w:rsidRPr="00A64F18">
              <w:rPr>
                <w:b/>
                <w:sz w:val="18"/>
                <w:szCs w:val="18"/>
              </w:rPr>
              <w:t>NO</w:t>
            </w:r>
          </w:p>
          <w:p w:rsidR="00AF4FE2" w:rsidRPr="00A64F18" w:rsidRDefault="00AF4FE2" w:rsidP="000441BD">
            <w:pPr>
              <w:rPr>
                <w:sz w:val="18"/>
                <w:szCs w:val="18"/>
              </w:rPr>
            </w:pPr>
            <w:r w:rsidRPr="00A64F18">
              <w:rPr>
                <w:sz w:val="18"/>
                <w:szCs w:val="18"/>
              </w:rPr>
              <w:t xml:space="preserve">(Put X if Does </w:t>
            </w:r>
            <w:r w:rsidRPr="00A64F18">
              <w:rPr>
                <w:b/>
                <w:sz w:val="18"/>
                <w:szCs w:val="18"/>
              </w:rPr>
              <w:t>Not</w:t>
            </w:r>
            <w:r w:rsidRPr="00A64F18">
              <w:rPr>
                <w:sz w:val="18"/>
                <w:szCs w:val="18"/>
              </w:rPr>
              <w:t xml:space="preserve"> Meet Criteria)</w:t>
            </w:r>
          </w:p>
        </w:tc>
      </w:tr>
      <w:tr w:rsidR="00AF4FE2" w:rsidRPr="00A64F18" w:rsidTr="000441BD">
        <w:trPr>
          <w:trHeight w:val="449"/>
        </w:trPr>
        <w:tc>
          <w:tcPr>
            <w:tcW w:w="5940" w:type="dxa"/>
          </w:tcPr>
          <w:p w:rsidR="00AF4FE2" w:rsidRPr="00A64F18" w:rsidRDefault="00AF4FE2" w:rsidP="000441BD">
            <w:pPr>
              <w:jc w:val="left"/>
              <w:rPr>
                <w:b/>
                <w:sz w:val="18"/>
                <w:szCs w:val="18"/>
              </w:rPr>
            </w:pPr>
            <w:r w:rsidRPr="00A64F18">
              <w:rPr>
                <w:b/>
                <w:sz w:val="18"/>
                <w:szCs w:val="18"/>
              </w:rPr>
              <w:t>ACGM Inclusion</w:t>
            </w:r>
          </w:p>
          <w:p w:rsidR="00AF4FE2" w:rsidRPr="00A64F18" w:rsidRDefault="00AF4FE2" w:rsidP="000441BD">
            <w:pPr>
              <w:jc w:val="left"/>
              <w:rPr>
                <w:sz w:val="18"/>
                <w:szCs w:val="18"/>
              </w:rPr>
            </w:pPr>
            <w:r w:rsidRPr="00A64F18">
              <w:rPr>
                <w:sz w:val="18"/>
                <w:szCs w:val="18"/>
              </w:rPr>
              <w:t xml:space="preserve">Is this course included in the ACGM? </w:t>
            </w:r>
          </w:p>
        </w:tc>
        <w:tc>
          <w:tcPr>
            <w:tcW w:w="1890" w:type="dxa"/>
          </w:tcPr>
          <w:p w:rsidR="00AF4FE2" w:rsidRPr="00A64F18" w:rsidRDefault="00AF4FE2" w:rsidP="000441BD">
            <w:pPr>
              <w:rPr>
                <w:sz w:val="18"/>
                <w:szCs w:val="18"/>
              </w:rPr>
            </w:pPr>
            <w:r w:rsidRPr="00A64F18">
              <w:rPr>
                <w:sz w:val="18"/>
                <w:szCs w:val="18"/>
              </w:rPr>
              <w:t>x</w:t>
            </w:r>
          </w:p>
        </w:tc>
        <w:tc>
          <w:tcPr>
            <w:tcW w:w="1530" w:type="dxa"/>
          </w:tcPr>
          <w:p w:rsidR="00AF4FE2" w:rsidRPr="00A64F18" w:rsidRDefault="00AF4FE2" w:rsidP="000441BD">
            <w:pPr>
              <w:rPr>
                <w:sz w:val="18"/>
                <w:szCs w:val="18"/>
              </w:rPr>
            </w:pPr>
          </w:p>
        </w:tc>
      </w:tr>
      <w:tr w:rsidR="00AF4FE2" w:rsidRPr="00A64F18" w:rsidTr="000441BD">
        <w:trPr>
          <w:trHeight w:val="449"/>
        </w:trPr>
        <w:tc>
          <w:tcPr>
            <w:tcW w:w="5940" w:type="dxa"/>
          </w:tcPr>
          <w:p w:rsidR="00AF4FE2" w:rsidRPr="00A64F18" w:rsidRDefault="00AF4FE2" w:rsidP="000441BD">
            <w:pPr>
              <w:jc w:val="left"/>
              <w:rPr>
                <w:b/>
                <w:sz w:val="18"/>
                <w:szCs w:val="18"/>
              </w:rPr>
            </w:pPr>
            <w:r w:rsidRPr="00A64F18">
              <w:rPr>
                <w:b/>
                <w:sz w:val="18"/>
                <w:szCs w:val="18"/>
              </w:rPr>
              <w:t>Foundational Component Area</w:t>
            </w:r>
          </w:p>
          <w:p w:rsidR="00AF4FE2" w:rsidRPr="00A64F18" w:rsidRDefault="00AF4FE2" w:rsidP="000441BD">
            <w:pPr>
              <w:jc w:val="left"/>
              <w:rPr>
                <w:sz w:val="18"/>
                <w:szCs w:val="18"/>
              </w:rPr>
            </w:pPr>
            <w:r w:rsidRPr="00A64F18">
              <w:rPr>
                <w:sz w:val="18"/>
                <w:szCs w:val="18"/>
              </w:rPr>
              <w:t>Does this course align with the Foundational Component Area description?</w:t>
            </w:r>
          </w:p>
        </w:tc>
        <w:tc>
          <w:tcPr>
            <w:tcW w:w="1890" w:type="dxa"/>
          </w:tcPr>
          <w:p w:rsidR="00AF4FE2" w:rsidRPr="00A64F18" w:rsidRDefault="00AF4FE2" w:rsidP="000441BD">
            <w:pPr>
              <w:rPr>
                <w:sz w:val="18"/>
                <w:szCs w:val="18"/>
              </w:rPr>
            </w:pPr>
            <w:r w:rsidRPr="00A64F18">
              <w:rPr>
                <w:sz w:val="18"/>
                <w:szCs w:val="18"/>
              </w:rPr>
              <w:t>x</w:t>
            </w:r>
          </w:p>
        </w:tc>
        <w:tc>
          <w:tcPr>
            <w:tcW w:w="1530" w:type="dxa"/>
          </w:tcPr>
          <w:p w:rsidR="00AF4FE2" w:rsidRPr="00A64F18" w:rsidRDefault="00AF4FE2" w:rsidP="000441BD">
            <w:pPr>
              <w:rPr>
                <w:sz w:val="18"/>
                <w:szCs w:val="18"/>
              </w:rPr>
            </w:pPr>
          </w:p>
        </w:tc>
      </w:tr>
      <w:tr w:rsidR="00AF4FE2" w:rsidRPr="00A64F18" w:rsidTr="000441BD">
        <w:tc>
          <w:tcPr>
            <w:tcW w:w="5940" w:type="dxa"/>
          </w:tcPr>
          <w:p w:rsidR="00AF4FE2" w:rsidRPr="00A64F18" w:rsidRDefault="00AF4FE2" w:rsidP="000441BD">
            <w:pPr>
              <w:jc w:val="left"/>
              <w:rPr>
                <w:sz w:val="18"/>
                <w:szCs w:val="18"/>
              </w:rPr>
            </w:pPr>
            <w:r w:rsidRPr="00A64F18">
              <w:rPr>
                <w:b/>
                <w:sz w:val="18"/>
                <w:szCs w:val="18"/>
              </w:rPr>
              <w:t>Learning Outcomes</w:t>
            </w:r>
            <w:r w:rsidRPr="00A64F18">
              <w:rPr>
                <w:b/>
                <w:sz w:val="18"/>
                <w:szCs w:val="18"/>
              </w:rPr>
              <w:br/>
            </w:r>
            <w:r w:rsidRPr="00A64F18">
              <w:rPr>
                <w:sz w:val="18"/>
                <w:szCs w:val="18"/>
              </w:rPr>
              <w:t>Are the learning outcomes consistent (if applicable) with the ACGM?</w:t>
            </w:r>
          </w:p>
        </w:tc>
        <w:tc>
          <w:tcPr>
            <w:tcW w:w="1890" w:type="dxa"/>
          </w:tcPr>
          <w:p w:rsidR="00AF4FE2" w:rsidRPr="00A64F18" w:rsidRDefault="00AF4FE2" w:rsidP="000441BD">
            <w:pPr>
              <w:rPr>
                <w:sz w:val="18"/>
                <w:szCs w:val="18"/>
              </w:rPr>
            </w:pPr>
            <w:r w:rsidRPr="00A64F18">
              <w:rPr>
                <w:sz w:val="18"/>
                <w:szCs w:val="18"/>
              </w:rPr>
              <w:t>x</w:t>
            </w:r>
          </w:p>
        </w:tc>
        <w:tc>
          <w:tcPr>
            <w:tcW w:w="1530" w:type="dxa"/>
          </w:tcPr>
          <w:p w:rsidR="00AF4FE2" w:rsidRPr="00A64F18" w:rsidRDefault="00AF4FE2" w:rsidP="000441BD">
            <w:pPr>
              <w:rPr>
                <w:sz w:val="18"/>
                <w:szCs w:val="18"/>
              </w:rPr>
            </w:pPr>
          </w:p>
        </w:tc>
      </w:tr>
      <w:tr w:rsidR="00AF4FE2" w:rsidRPr="00A64F18" w:rsidTr="000441BD">
        <w:tc>
          <w:tcPr>
            <w:tcW w:w="5940" w:type="dxa"/>
          </w:tcPr>
          <w:p w:rsidR="00AF4FE2" w:rsidRPr="00A64F18" w:rsidRDefault="00AF4FE2" w:rsidP="000441BD">
            <w:pPr>
              <w:jc w:val="left"/>
              <w:rPr>
                <w:sz w:val="18"/>
                <w:szCs w:val="18"/>
              </w:rPr>
            </w:pPr>
            <w:r w:rsidRPr="00A64F18">
              <w:rPr>
                <w:b/>
                <w:sz w:val="18"/>
                <w:szCs w:val="18"/>
              </w:rPr>
              <w:t>Communication Skills</w:t>
            </w:r>
            <w:r w:rsidRPr="00A64F18">
              <w:rPr>
                <w:b/>
                <w:sz w:val="18"/>
                <w:szCs w:val="18"/>
              </w:rPr>
              <w:br/>
            </w:r>
            <w:r w:rsidRPr="00A64F18">
              <w:rPr>
                <w:sz w:val="18"/>
                <w:szCs w:val="18"/>
              </w:rPr>
              <w:t>Does the assignment and/or activity align with the core objective description?</w:t>
            </w:r>
          </w:p>
        </w:tc>
        <w:tc>
          <w:tcPr>
            <w:tcW w:w="1890" w:type="dxa"/>
          </w:tcPr>
          <w:p w:rsidR="00AF4FE2" w:rsidRPr="00A64F18" w:rsidRDefault="00AF4FE2" w:rsidP="000441BD">
            <w:pPr>
              <w:rPr>
                <w:sz w:val="18"/>
                <w:szCs w:val="18"/>
              </w:rPr>
            </w:pPr>
            <w:r w:rsidRPr="00A64F18">
              <w:rPr>
                <w:sz w:val="18"/>
                <w:szCs w:val="18"/>
              </w:rPr>
              <w:t>x</w:t>
            </w:r>
          </w:p>
        </w:tc>
        <w:tc>
          <w:tcPr>
            <w:tcW w:w="1530" w:type="dxa"/>
          </w:tcPr>
          <w:p w:rsidR="00AF4FE2" w:rsidRPr="00A64F18" w:rsidRDefault="00AF4FE2" w:rsidP="000441BD">
            <w:pPr>
              <w:rPr>
                <w:sz w:val="18"/>
                <w:szCs w:val="18"/>
              </w:rPr>
            </w:pPr>
          </w:p>
        </w:tc>
      </w:tr>
      <w:tr w:rsidR="00AF4FE2" w:rsidRPr="00A64F18" w:rsidTr="000441BD">
        <w:tc>
          <w:tcPr>
            <w:tcW w:w="5940" w:type="dxa"/>
          </w:tcPr>
          <w:p w:rsidR="00AF4FE2" w:rsidRPr="00A64F18" w:rsidRDefault="00AF4FE2" w:rsidP="000441BD">
            <w:pPr>
              <w:jc w:val="left"/>
              <w:rPr>
                <w:sz w:val="18"/>
                <w:szCs w:val="18"/>
              </w:rPr>
            </w:pPr>
            <w:r w:rsidRPr="00A64F18">
              <w:rPr>
                <w:b/>
                <w:sz w:val="18"/>
                <w:szCs w:val="18"/>
              </w:rPr>
              <w:t>Critical Thinking Skills</w:t>
            </w:r>
            <w:r w:rsidRPr="00A64F18">
              <w:rPr>
                <w:b/>
                <w:sz w:val="18"/>
                <w:szCs w:val="18"/>
              </w:rPr>
              <w:br/>
            </w:r>
            <w:r w:rsidRPr="00A64F18">
              <w:rPr>
                <w:sz w:val="18"/>
                <w:szCs w:val="18"/>
              </w:rPr>
              <w:t>Does the assignment and/or activity align with the core objective description?</w:t>
            </w:r>
          </w:p>
        </w:tc>
        <w:tc>
          <w:tcPr>
            <w:tcW w:w="1890" w:type="dxa"/>
          </w:tcPr>
          <w:p w:rsidR="00AF4FE2" w:rsidRPr="00A64F18" w:rsidRDefault="00AF4FE2" w:rsidP="000441BD">
            <w:pPr>
              <w:rPr>
                <w:sz w:val="18"/>
                <w:szCs w:val="18"/>
              </w:rPr>
            </w:pPr>
            <w:r w:rsidRPr="00A64F18">
              <w:rPr>
                <w:sz w:val="18"/>
                <w:szCs w:val="18"/>
              </w:rPr>
              <w:t>x</w:t>
            </w:r>
          </w:p>
        </w:tc>
        <w:tc>
          <w:tcPr>
            <w:tcW w:w="1530" w:type="dxa"/>
          </w:tcPr>
          <w:p w:rsidR="00AF4FE2" w:rsidRPr="00A64F18" w:rsidRDefault="00AF4FE2" w:rsidP="000441BD">
            <w:pPr>
              <w:rPr>
                <w:sz w:val="18"/>
                <w:szCs w:val="18"/>
              </w:rPr>
            </w:pPr>
          </w:p>
        </w:tc>
      </w:tr>
      <w:tr w:rsidR="00AF4FE2" w:rsidRPr="00A64F18" w:rsidTr="000441BD">
        <w:tc>
          <w:tcPr>
            <w:tcW w:w="5940" w:type="dxa"/>
          </w:tcPr>
          <w:p w:rsidR="00AF4FE2" w:rsidRPr="00A64F18" w:rsidRDefault="00AF4FE2" w:rsidP="000441BD">
            <w:pPr>
              <w:jc w:val="left"/>
              <w:rPr>
                <w:b/>
                <w:sz w:val="18"/>
                <w:szCs w:val="18"/>
              </w:rPr>
            </w:pPr>
            <w:r w:rsidRPr="00A64F18">
              <w:rPr>
                <w:b/>
                <w:sz w:val="18"/>
                <w:szCs w:val="18"/>
              </w:rPr>
              <w:t>Empirical and Quantitative Skills</w:t>
            </w:r>
            <w:r w:rsidRPr="00A64F18">
              <w:rPr>
                <w:b/>
                <w:sz w:val="18"/>
                <w:szCs w:val="18"/>
              </w:rPr>
              <w:br/>
            </w:r>
            <w:r w:rsidRPr="00A64F18">
              <w:rPr>
                <w:sz w:val="18"/>
                <w:szCs w:val="18"/>
              </w:rPr>
              <w:t>Does the assignment and/or activity align with the core objective description?</w:t>
            </w:r>
          </w:p>
        </w:tc>
        <w:tc>
          <w:tcPr>
            <w:tcW w:w="1890" w:type="dxa"/>
          </w:tcPr>
          <w:p w:rsidR="00AF4FE2" w:rsidRPr="00A64F18" w:rsidRDefault="00AF4FE2" w:rsidP="000441BD">
            <w:pPr>
              <w:rPr>
                <w:sz w:val="18"/>
                <w:szCs w:val="18"/>
              </w:rPr>
            </w:pPr>
            <w:r w:rsidRPr="00A64F18">
              <w:rPr>
                <w:sz w:val="18"/>
                <w:szCs w:val="18"/>
              </w:rPr>
              <w:t>x</w:t>
            </w:r>
          </w:p>
        </w:tc>
        <w:tc>
          <w:tcPr>
            <w:tcW w:w="1530" w:type="dxa"/>
          </w:tcPr>
          <w:p w:rsidR="00AF4FE2" w:rsidRPr="00A64F18" w:rsidRDefault="00AF4FE2" w:rsidP="000441BD">
            <w:pPr>
              <w:rPr>
                <w:sz w:val="18"/>
                <w:szCs w:val="18"/>
              </w:rPr>
            </w:pPr>
          </w:p>
        </w:tc>
      </w:tr>
      <w:tr w:rsidR="00AF4FE2" w:rsidRPr="00A64F18" w:rsidTr="000441BD">
        <w:tc>
          <w:tcPr>
            <w:tcW w:w="5940" w:type="dxa"/>
          </w:tcPr>
          <w:p w:rsidR="00AF4FE2" w:rsidRPr="00A64F18" w:rsidRDefault="00AF4FE2" w:rsidP="000441BD">
            <w:pPr>
              <w:jc w:val="left"/>
              <w:rPr>
                <w:b/>
                <w:sz w:val="18"/>
                <w:szCs w:val="18"/>
              </w:rPr>
            </w:pPr>
            <w:r w:rsidRPr="00A64F18">
              <w:rPr>
                <w:b/>
                <w:sz w:val="18"/>
                <w:szCs w:val="18"/>
              </w:rPr>
              <w:t>Teamwork</w:t>
            </w:r>
            <w:r w:rsidRPr="00A64F18">
              <w:rPr>
                <w:b/>
                <w:sz w:val="18"/>
                <w:szCs w:val="18"/>
              </w:rPr>
              <w:br/>
            </w:r>
            <w:r w:rsidRPr="00A64F18">
              <w:rPr>
                <w:sz w:val="18"/>
                <w:szCs w:val="18"/>
              </w:rPr>
              <w:t>Does the assignment and/or activity align with the core objective description?</w:t>
            </w:r>
          </w:p>
        </w:tc>
        <w:tc>
          <w:tcPr>
            <w:tcW w:w="1890" w:type="dxa"/>
          </w:tcPr>
          <w:p w:rsidR="00AF4FE2" w:rsidRPr="00A64F18" w:rsidRDefault="00AF4FE2" w:rsidP="000441BD">
            <w:pPr>
              <w:rPr>
                <w:sz w:val="18"/>
                <w:szCs w:val="18"/>
              </w:rPr>
            </w:pPr>
            <w:r w:rsidRPr="00A64F18">
              <w:rPr>
                <w:sz w:val="18"/>
                <w:szCs w:val="18"/>
              </w:rPr>
              <w:t>x</w:t>
            </w:r>
          </w:p>
        </w:tc>
        <w:tc>
          <w:tcPr>
            <w:tcW w:w="1530" w:type="dxa"/>
          </w:tcPr>
          <w:p w:rsidR="00AF4FE2" w:rsidRPr="00A64F18" w:rsidRDefault="00AF4FE2" w:rsidP="000441BD">
            <w:pPr>
              <w:rPr>
                <w:sz w:val="18"/>
                <w:szCs w:val="18"/>
              </w:rPr>
            </w:pPr>
          </w:p>
        </w:tc>
      </w:tr>
      <w:tr w:rsidR="00AF4FE2" w:rsidRPr="00A64F18" w:rsidTr="000441BD">
        <w:tc>
          <w:tcPr>
            <w:tcW w:w="5940" w:type="dxa"/>
          </w:tcPr>
          <w:p w:rsidR="00AF4FE2" w:rsidRPr="00A64F18" w:rsidRDefault="00AF4FE2" w:rsidP="000441BD">
            <w:pPr>
              <w:jc w:val="left"/>
              <w:rPr>
                <w:b/>
                <w:sz w:val="18"/>
                <w:szCs w:val="18"/>
              </w:rPr>
            </w:pPr>
            <w:r w:rsidRPr="00A64F18">
              <w:rPr>
                <w:b/>
                <w:sz w:val="18"/>
                <w:szCs w:val="18"/>
              </w:rPr>
              <w:t>Cohesive Proposal</w:t>
            </w:r>
          </w:p>
          <w:p w:rsidR="00AF4FE2" w:rsidRPr="00A64F18" w:rsidRDefault="00AF4FE2" w:rsidP="00AF4FE2">
            <w:pPr>
              <w:pStyle w:val="ListParagraph"/>
              <w:numPr>
                <w:ilvl w:val="0"/>
                <w:numId w:val="15"/>
              </w:numPr>
              <w:jc w:val="left"/>
              <w:rPr>
                <w:b/>
                <w:sz w:val="18"/>
                <w:szCs w:val="18"/>
              </w:rPr>
            </w:pPr>
            <w:r w:rsidRPr="00A64F18">
              <w:rPr>
                <w:sz w:val="18"/>
                <w:szCs w:val="18"/>
              </w:rPr>
              <w:t>Does the information presented make sense?</w:t>
            </w:r>
          </w:p>
          <w:p w:rsidR="00AF4FE2" w:rsidRPr="00A64F18" w:rsidRDefault="00AF4FE2" w:rsidP="00AF4FE2">
            <w:pPr>
              <w:pStyle w:val="ListParagraph"/>
              <w:numPr>
                <w:ilvl w:val="0"/>
                <w:numId w:val="15"/>
              </w:numPr>
              <w:jc w:val="left"/>
              <w:rPr>
                <w:b/>
                <w:sz w:val="18"/>
                <w:szCs w:val="18"/>
              </w:rPr>
            </w:pPr>
            <w:r w:rsidRPr="00A64F18">
              <w:rPr>
                <w:sz w:val="18"/>
                <w:szCs w:val="18"/>
              </w:rPr>
              <w:t>Is each assignment and assessment plan cohesive?</w:t>
            </w:r>
          </w:p>
        </w:tc>
        <w:tc>
          <w:tcPr>
            <w:tcW w:w="1890" w:type="dxa"/>
          </w:tcPr>
          <w:p w:rsidR="00AF4FE2" w:rsidRPr="00A64F18" w:rsidRDefault="00AF4FE2" w:rsidP="000441BD">
            <w:pPr>
              <w:rPr>
                <w:sz w:val="18"/>
                <w:szCs w:val="18"/>
              </w:rPr>
            </w:pPr>
            <w:r w:rsidRPr="00A64F18">
              <w:rPr>
                <w:sz w:val="18"/>
                <w:szCs w:val="18"/>
              </w:rPr>
              <w:t>x</w:t>
            </w:r>
          </w:p>
        </w:tc>
        <w:tc>
          <w:tcPr>
            <w:tcW w:w="1530" w:type="dxa"/>
          </w:tcPr>
          <w:p w:rsidR="00AF4FE2" w:rsidRPr="00A64F18" w:rsidRDefault="00AF4FE2" w:rsidP="000441BD">
            <w:pPr>
              <w:rPr>
                <w:sz w:val="18"/>
                <w:szCs w:val="18"/>
              </w:rPr>
            </w:pPr>
          </w:p>
        </w:tc>
      </w:tr>
    </w:tbl>
    <w:p w:rsidR="00AF4FE2" w:rsidRPr="00A64F18" w:rsidRDefault="00AF4FE2" w:rsidP="00AF4FE2">
      <w:pPr>
        <w:jc w:val="left"/>
        <w:rPr>
          <w:sz w:val="18"/>
          <w:szCs w:val="18"/>
        </w:rPr>
      </w:pPr>
    </w:p>
    <w:tbl>
      <w:tblPr>
        <w:tblStyle w:val="TableGrid"/>
        <w:tblW w:w="0" w:type="auto"/>
        <w:tblInd w:w="108" w:type="dxa"/>
        <w:tblLook w:val="04A0" w:firstRow="1" w:lastRow="0" w:firstColumn="1" w:lastColumn="0" w:noHBand="0" w:noVBand="1"/>
      </w:tblPr>
      <w:tblGrid>
        <w:gridCol w:w="9360"/>
      </w:tblGrid>
      <w:tr w:rsidR="00AF4FE2" w:rsidRPr="00A64F18" w:rsidTr="000441BD">
        <w:tc>
          <w:tcPr>
            <w:tcW w:w="9360" w:type="dxa"/>
          </w:tcPr>
          <w:p w:rsidR="00AF4FE2" w:rsidRPr="00A64F18" w:rsidRDefault="00AF4FE2" w:rsidP="000441BD">
            <w:pPr>
              <w:jc w:val="left"/>
              <w:rPr>
                <w:b/>
                <w:sz w:val="18"/>
                <w:szCs w:val="18"/>
              </w:rPr>
            </w:pPr>
            <w:r w:rsidRPr="00A64F18">
              <w:rPr>
                <w:b/>
                <w:sz w:val="18"/>
                <w:szCs w:val="18"/>
              </w:rPr>
              <w:t>REASON FOR “NO” RATING (IF APPPLICABLE) FOR PART I:</w:t>
            </w:r>
          </w:p>
          <w:p w:rsidR="00AF4FE2" w:rsidRPr="00A64F18" w:rsidRDefault="00AF4FE2" w:rsidP="000441BD">
            <w:pPr>
              <w:jc w:val="left"/>
              <w:rPr>
                <w:sz w:val="18"/>
                <w:szCs w:val="18"/>
              </w:rPr>
            </w:pPr>
          </w:p>
          <w:p w:rsidR="00AF4FE2" w:rsidRPr="00A64F18" w:rsidRDefault="00AF4FE2" w:rsidP="000441BD">
            <w:pPr>
              <w:jc w:val="left"/>
              <w:rPr>
                <w:sz w:val="18"/>
                <w:szCs w:val="18"/>
              </w:rPr>
            </w:pPr>
          </w:p>
        </w:tc>
      </w:tr>
    </w:tbl>
    <w:p w:rsidR="00AF4FE2" w:rsidRPr="00A64F18" w:rsidRDefault="00AF4FE2" w:rsidP="00AF4FE2">
      <w:pPr>
        <w:jc w:val="left"/>
        <w:rPr>
          <w:sz w:val="18"/>
          <w:szCs w:val="18"/>
        </w:rPr>
      </w:pPr>
    </w:p>
    <w:p w:rsidR="00AF4FE2" w:rsidRPr="00A64F18" w:rsidRDefault="00AF4FE2" w:rsidP="00AF4FE2">
      <w:pPr>
        <w:jc w:val="left"/>
        <w:rPr>
          <w:color w:val="FF0000"/>
          <w:sz w:val="18"/>
          <w:szCs w:val="18"/>
        </w:rPr>
      </w:pPr>
      <w:r w:rsidRPr="00A64F18">
        <w:rPr>
          <w:color w:val="FF0000"/>
          <w:sz w:val="18"/>
          <w:szCs w:val="18"/>
        </w:rPr>
        <w:t xml:space="preserve">PART II: Assessment Evaluation </w:t>
      </w:r>
    </w:p>
    <w:tbl>
      <w:tblPr>
        <w:tblStyle w:val="TableGrid"/>
        <w:tblW w:w="0" w:type="auto"/>
        <w:tblInd w:w="108" w:type="dxa"/>
        <w:tblLook w:val="04A0" w:firstRow="1" w:lastRow="0" w:firstColumn="1" w:lastColumn="0" w:noHBand="0" w:noVBand="1"/>
      </w:tblPr>
      <w:tblGrid>
        <w:gridCol w:w="5940"/>
        <w:gridCol w:w="1890"/>
        <w:gridCol w:w="1530"/>
      </w:tblGrid>
      <w:tr w:rsidR="00AF4FE2" w:rsidRPr="00A64F18" w:rsidTr="000441BD">
        <w:tc>
          <w:tcPr>
            <w:tcW w:w="5940" w:type="dxa"/>
            <w:shd w:val="clear" w:color="auto" w:fill="DBE5F1" w:themeFill="accent1" w:themeFillTint="33"/>
            <w:vAlign w:val="center"/>
          </w:tcPr>
          <w:p w:rsidR="00AF4FE2" w:rsidRPr="00A64F18" w:rsidRDefault="00AF4FE2" w:rsidP="000441BD">
            <w:pPr>
              <w:rPr>
                <w:b/>
                <w:sz w:val="18"/>
                <w:szCs w:val="18"/>
              </w:rPr>
            </w:pPr>
            <w:r w:rsidRPr="00A64F18">
              <w:rPr>
                <w:b/>
                <w:sz w:val="18"/>
                <w:szCs w:val="18"/>
              </w:rPr>
              <w:t>QUESTION</w:t>
            </w:r>
          </w:p>
        </w:tc>
        <w:tc>
          <w:tcPr>
            <w:tcW w:w="1890" w:type="dxa"/>
            <w:shd w:val="clear" w:color="auto" w:fill="DBE5F1" w:themeFill="accent1" w:themeFillTint="33"/>
            <w:vAlign w:val="center"/>
          </w:tcPr>
          <w:p w:rsidR="00AF4FE2" w:rsidRPr="00A64F18" w:rsidRDefault="00AF4FE2" w:rsidP="000441BD">
            <w:pPr>
              <w:rPr>
                <w:b/>
                <w:sz w:val="18"/>
                <w:szCs w:val="18"/>
              </w:rPr>
            </w:pPr>
            <w:r w:rsidRPr="00A64F18">
              <w:rPr>
                <w:b/>
                <w:sz w:val="18"/>
                <w:szCs w:val="18"/>
              </w:rPr>
              <w:t>YES</w:t>
            </w:r>
          </w:p>
          <w:p w:rsidR="00AF4FE2" w:rsidRPr="00A64F18" w:rsidRDefault="00AF4FE2" w:rsidP="000441BD">
            <w:pPr>
              <w:rPr>
                <w:sz w:val="18"/>
                <w:szCs w:val="18"/>
              </w:rPr>
            </w:pPr>
            <w:r w:rsidRPr="00A64F18">
              <w:rPr>
                <w:sz w:val="18"/>
                <w:szCs w:val="18"/>
              </w:rPr>
              <w:t>(Put X if Does Meet Criteria)</w:t>
            </w:r>
          </w:p>
        </w:tc>
        <w:tc>
          <w:tcPr>
            <w:tcW w:w="1530" w:type="dxa"/>
            <w:shd w:val="clear" w:color="auto" w:fill="DBE5F1" w:themeFill="accent1" w:themeFillTint="33"/>
            <w:vAlign w:val="center"/>
          </w:tcPr>
          <w:p w:rsidR="00AF4FE2" w:rsidRPr="00A64F18" w:rsidRDefault="00AF4FE2" w:rsidP="000441BD">
            <w:pPr>
              <w:rPr>
                <w:b/>
                <w:sz w:val="18"/>
                <w:szCs w:val="18"/>
              </w:rPr>
            </w:pPr>
            <w:r w:rsidRPr="00A64F18">
              <w:rPr>
                <w:b/>
                <w:sz w:val="18"/>
                <w:szCs w:val="18"/>
              </w:rPr>
              <w:t>NO</w:t>
            </w:r>
          </w:p>
          <w:p w:rsidR="00AF4FE2" w:rsidRPr="00A64F18" w:rsidRDefault="00AF4FE2" w:rsidP="000441BD">
            <w:pPr>
              <w:rPr>
                <w:sz w:val="18"/>
                <w:szCs w:val="18"/>
              </w:rPr>
            </w:pPr>
            <w:r w:rsidRPr="00A64F18">
              <w:rPr>
                <w:sz w:val="18"/>
                <w:szCs w:val="18"/>
              </w:rPr>
              <w:t xml:space="preserve">(Put X if Does </w:t>
            </w:r>
            <w:r w:rsidRPr="00A64F18">
              <w:rPr>
                <w:b/>
                <w:sz w:val="18"/>
                <w:szCs w:val="18"/>
              </w:rPr>
              <w:t>Not</w:t>
            </w:r>
            <w:r w:rsidRPr="00A64F18">
              <w:rPr>
                <w:sz w:val="18"/>
                <w:szCs w:val="18"/>
              </w:rPr>
              <w:t xml:space="preserve"> Meet Criteria)</w:t>
            </w:r>
          </w:p>
        </w:tc>
      </w:tr>
      <w:tr w:rsidR="00AF4FE2" w:rsidRPr="00A64F18" w:rsidTr="000441BD">
        <w:trPr>
          <w:trHeight w:val="449"/>
        </w:trPr>
        <w:tc>
          <w:tcPr>
            <w:tcW w:w="5940" w:type="dxa"/>
          </w:tcPr>
          <w:p w:rsidR="00AF4FE2" w:rsidRPr="00A64F18" w:rsidRDefault="00AF4FE2" w:rsidP="000441BD">
            <w:pPr>
              <w:jc w:val="left"/>
              <w:rPr>
                <w:b/>
                <w:sz w:val="18"/>
                <w:szCs w:val="18"/>
              </w:rPr>
            </w:pPr>
            <w:r w:rsidRPr="00A64F18">
              <w:rPr>
                <w:b/>
                <w:sz w:val="18"/>
                <w:szCs w:val="18"/>
              </w:rPr>
              <w:t xml:space="preserve">Direct Assessment </w:t>
            </w:r>
          </w:p>
          <w:p w:rsidR="00AF4FE2" w:rsidRPr="00A64F18" w:rsidRDefault="00AF4FE2" w:rsidP="000441BD">
            <w:pPr>
              <w:jc w:val="left"/>
              <w:rPr>
                <w:sz w:val="18"/>
                <w:szCs w:val="18"/>
              </w:rPr>
            </w:pPr>
            <w:r w:rsidRPr="00A64F18">
              <w:rPr>
                <w:sz w:val="18"/>
                <w:szCs w:val="18"/>
              </w:rPr>
              <w:t>Is at least one direct assessment method presented for each core objective?</w:t>
            </w:r>
          </w:p>
        </w:tc>
        <w:tc>
          <w:tcPr>
            <w:tcW w:w="1890" w:type="dxa"/>
          </w:tcPr>
          <w:p w:rsidR="00AF4FE2" w:rsidRPr="00A64F18" w:rsidRDefault="00AF4FE2" w:rsidP="000441BD">
            <w:pPr>
              <w:rPr>
                <w:sz w:val="18"/>
                <w:szCs w:val="18"/>
              </w:rPr>
            </w:pPr>
            <w:r w:rsidRPr="00A64F18">
              <w:rPr>
                <w:sz w:val="18"/>
                <w:szCs w:val="18"/>
              </w:rPr>
              <w:t>x</w:t>
            </w:r>
          </w:p>
        </w:tc>
        <w:tc>
          <w:tcPr>
            <w:tcW w:w="1530" w:type="dxa"/>
          </w:tcPr>
          <w:p w:rsidR="00AF4FE2" w:rsidRPr="00A64F18" w:rsidRDefault="00AF4FE2" w:rsidP="000441BD">
            <w:pPr>
              <w:rPr>
                <w:sz w:val="18"/>
                <w:szCs w:val="18"/>
              </w:rPr>
            </w:pPr>
          </w:p>
        </w:tc>
      </w:tr>
      <w:tr w:rsidR="00AF4FE2" w:rsidRPr="00A64F18" w:rsidTr="000441BD">
        <w:tc>
          <w:tcPr>
            <w:tcW w:w="5940" w:type="dxa"/>
          </w:tcPr>
          <w:p w:rsidR="00AF4FE2" w:rsidRPr="00A64F18" w:rsidRDefault="00AF4FE2" w:rsidP="000441BD">
            <w:pPr>
              <w:jc w:val="left"/>
              <w:rPr>
                <w:b/>
                <w:sz w:val="18"/>
                <w:szCs w:val="18"/>
              </w:rPr>
            </w:pPr>
            <w:r w:rsidRPr="00A64F18">
              <w:rPr>
                <w:b/>
                <w:sz w:val="18"/>
                <w:szCs w:val="18"/>
              </w:rPr>
              <w:t>Brief Outline of Assessment Method</w:t>
            </w:r>
          </w:p>
          <w:p w:rsidR="00AF4FE2" w:rsidRPr="00A64F18" w:rsidRDefault="00AF4FE2" w:rsidP="000441BD">
            <w:pPr>
              <w:jc w:val="left"/>
              <w:rPr>
                <w:sz w:val="18"/>
                <w:szCs w:val="18"/>
              </w:rPr>
            </w:pPr>
            <w:r w:rsidRPr="00A64F18">
              <w:rPr>
                <w:sz w:val="18"/>
                <w:szCs w:val="18"/>
              </w:rPr>
              <w:t>Is a clear assessment plan provided?</w:t>
            </w:r>
          </w:p>
        </w:tc>
        <w:tc>
          <w:tcPr>
            <w:tcW w:w="1890" w:type="dxa"/>
          </w:tcPr>
          <w:p w:rsidR="00AF4FE2" w:rsidRPr="00A64F18" w:rsidRDefault="00AF4FE2" w:rsidP="000441BD">
            <w:pPr>
              <w:rPr>
                <w:sz w:val="18"/>
                <w:szCs w:val="18"/>
              </w:rPr>
            </w:pPr>
          </w:p>
        </w:tc>
        <w:tc>
          <w:tcPr>
            <w:tcW w:w="1530" w:type="dxa"/>
          </w:tcPr>
          <w:p w:rsidR="00AF4FE2" w:rsidRPr="00A64F18" w:rsidRDefault="00AF4FE2" w:rsidP="000441BD">
            <w:pPr>
              <w:rPr>
                <w:sz w:val="18"/>
                <w:szCs w:val="18"/>
              </w:rPr>
            </w:pPr>
            <w:r w:rsidRPr="00A64F18">
              <w:rPr>
                <w:sz w:val="18"/>
                <w:szCs w:val="18"/>
              </w:rPr>
              <w:t>X</w:t>
            </w:r>
          </w:p>
        </w:tc>
      </w:tr>
      <w:tr w:rsidR="00AF4FE2" w:rsidRPr="00A64F18" w:rsidTr="000441BD">
        <w:tc>
          <w:tcPr>
            <w:tcW w:w="5940" w:type="dxa"/>
          </w:tcPr>
          <w:p w:rsidR="00AF4FE2" w:rsidRPr="00A64F18" w:rsidRDefault="00AF4FE2" w:rsidP="000441BD">
            <w:pPr>
              <w:jc w:val="left"/>
              <w:rPr>
                <w:b/>
                <w:sz w:val="18"/>
                <w:szCs w:val="18"/>
              </w:rPr>
            </w:pPr>
            <w:r w:rsidRPr="00A64F18">
              <w:rPr>
                <w:b/>
                <w:sz w:val="18"/>
                <w:szCs w:val="18"/>
              </w:rPr>
              <w:t>Benchmark/Target</w:t>
            </w:r>
          </w:p>
          <w:p w:rsidR="00AF4FE2" w:rsidRPr="00A64F18" w:rsidRDefault="00AF4FE2" w:rsidP="00AF4FE2">
            <w:pPr>
              <w:pStyle w:val="ListParagraph"/>
              <w:numPr>
                <w:ilvl w:val="0"/>
                <w:numId w:val="16"/>
              </w:numPr>
              <w:jc w:val="left"/>
              <w:rPr>
                <w:sz w:val="18"/>
                <w:szCs w:val="18"/>
              </w:rPr>
            </w:pPr>
            <w:r w:rsidRPr="00A64F18">
              <w:rPr>
                <w:sz w:val="18"/>
                <w:szCs w:val="18"/>
              </w:rPr>
              <w:t>Is a benchmark/target provided?</w:t>
            </w:r>
          </w:p>
          <w:p w:rsidR="00AF4FE2" w:rsidRPr="00A64F18" w:rsidRDefault="00AF4FE2" w:rsidP="00AF4FE2">
            <w:pPr>
              <w:pStyle w:val="ListParagraph"/>
              <w:numPr>
                <w:ilvl w:val="0"/>
                <w:numId w:val="16"/>
              </w:numPr>
              <w:jc w:val="left"/>
              <w:rPr>
                <w:sz w:val="18"/>
                <w:szCs w:val="18"/>
              </w:rPr>
            </w:pPr>
            <w:r w:rsidRPr="00A64F18">
              <w:rPr>
                <w:sz w:val="18"/>
                <w:szCs w:val="18"/>
              </w:rPr>
              <w:t>Is it clear what the benchmark/target measures?</w:t>
            </w:r>
          </w:p>
        </w:tc>
        <w:tc>
          <w:tcPr>
            <w:tcW w:w="1890" w:type="dxa"/>
          </w:tcPr>
          <w:p w:rsidR="00AF4FE2" w:rsidRPr="00A64F18" w:rsidRDefault="00AF4FE2" w:rsidP="000441BD">
            <w:pPr>
              <w:rPr>
                <w:sz w:val="18"/>
                <w:szCs w:val="18"/>
              </w:rPr>
            </w:pPr>
            <w:r w:rsidRPr="00A64F18">
              <w:rPr>
                <w:sz w:val="18"/>
                <w:szCs w:val="18"/>
              </w:rPr>
              <w:t>x</w:t>
            </w:r>
          </w:p>
        </w:tc>
        <w:tc>
          <w:tcPr>
            <w:tcW w:w="1530" w:type="dxa"/>
          </w:tcPr>
          <w:p w:rsidR="00AF4FE2" w:rsidRPr="00A64F18" w:rsidRDefault="00AF4FE2" w:rsidP="000441BD">
            <w:pPr>
              <w:rPr>
                <w:sz w:val="18"/>
                <w:szCs w:val="18"/>
              </w:rPr>
            </w:pPr>
          </w:p>
        </w:tc>
      </w:tr>
    </w:tbl>
    <w:p w:rsidR="00AF4FE2" w:rsidRPr="00A64F18" w:rsidRDefault="00AF4FE2" w:rsidP="00AF4FE2">
      <w:pPr>
        <w:jc w:val="left"/>
        <w:rPr>
          <w:b/>
          <w:sz w:val="18"/>
          <w:szCs w:val="18"/>
        </w:rPr>
      </w:pPr>
    </w:p>
    <w:tbl>
      <w:tblPr>
        <w:tblStyle w:val="TableGrid"/>
        <w:tblW w:w="0" w:type="auto"/>
        <w:tblInd w:w="108" w:type="dxa"/>
        <w:tblLook w:val="04A0" w:firstRow="1" w:lastRow="0" w:firstColumn="1" w:lastColumn="0" w:noHBand="0" w:noVBand="1"/>
      </w:tblPr>
      <w:tblGrid>
        <w:gridCol w:w="9360"/>
      </w:tblGrid>
      <w:tr w:rsidR="00AF4FE2" w:rsidRPr="00A64F18" w:rsidTr="000441BD">
        <w:tc>
          <w:tcPr>
            <w:tcW w:w="9360" w:type="dxa"/>
          </w:tcPr>
          <w:p w:rsidR="00AF4FE2" w:rsidRPr="00A64F18" w:rsidRDefault="00AF4FE2" w:rsidP="000441BD">
            <w:pPr>
              <w:jc w:val="left"/>
              <w:rPr>
                <w:b/>
                <w:sz w:val="18"/>
                <w:szCs w:val="18"/>
              </w:rPr>
            </w:pPr>
            <w:r w:rsidRPr="00A64F18">
              <w:rPr>
                <w:b/>
                <w:sz w:val="18"/>
                <w:szCs w:val="18"/>
              </w:rPr>
              <w:t>REASON FOR “NO” RATING (IF APPPLICABLE) FOR PART II:</w:t>
            </w:r>
          </w:p>
          <w:p w:rsidR="0046605E" w:rsidRPr="00A64F18" w:rsidRDefault="0046605E" w:rsidP="0046605E">
            <w:pPr>
              <w:jc w:val="left"/>
              <w:rPr>
                <w:sz w:val="18"/>
                <w:szCs w:val="18"/>
              </w:rPr>
            </w:pPr>
            <w:r w:rsidRPr="00A64F18">
              <w:rPr>
                <w:sz w:val="18"/>
                <w:szCs w:val="18"/>
              </w:rPr>
              <w:t>Please provide at least one example of something that may appear on the rubric to measure an objective.</w:t>
            </w:r>
          </w:p>
          <w:p w:rsidR="00AF4FE2" w:rsidRDefault="0046605E" w:rsidP="0046605E">
            <w:pPr>
              <w:jc w:val="left"/>
              <w:rPr>
                <w:sz w:val="18"/>
                <w:szCs w:val="18"/>
              </w:rPr>
            </w:pPr>
            <w:r w:rsidRPr="00A64F18">
              <w:rPr>
                <w:b/>
                <w:sz w:val="18"/>
                <w:szCs w:val="18"/>
              </w:rPr>
              <w:t>Teamwork</w:t>
            </w:r>
            <w:r w:rsidRPr="00A64F18">
              <w:rPr>
                <w:sz w:val="18"/>
                <w:szCs w:val="18"/>
              </w:rPr>
              <w:t>: Will the team be assessed on their ability to work together (cooperation), their ability to work individually (contribution), or a combination of areas?</w:t>
            </w:r>
          </w:p>
          <w:p w:rsidR="00EA5295" w:rsidRPr="00A64F18" w:rsidRDefault="00EA5295" w:rsidP="0046605E">
            <w:pPr>
              <w:jc w:val="left"/>
              <w:rPr>
                <w:sz w:val="18"/>
                <w:szCs w:val="18"/>
              </w:rPr>
            </w:pPr>
            <w:r>
              <w:rPr>
                <w:b/>
                <w:sz w:val="18"/>
                <w:szCs w:val="18"/>
              </w:rPr>
              <w:t xml:space="preserve">Note: </w:t>
            </w:r>
            <w:r>
              <w:rPr>
                <w:sz w:val="18"/>
                <w:szCs w:val="18"/>
              </w:rPr>
              <w:t>Make sure you look at “Core Objective Descriptions” when you form your rubric.</w:t>
            </w:r>
          </w:p>
        </w:tc>
      </w:tr>
    </w:tbl>
    <w:p w:rsidR="00AF4FE2" w:rsidRPr="00A64F18" w:rsidRDefault="00AF4FE2" w:rsidP="00AF4FE2">
      <w:pPr>
        <w:jc w:val="left"/>
        <w:rPr>
          <w:sz w:val="18"/>
          <w:szCs w:val="18"/>
        </w:rPr>
      </w:pPr>
    </w:p>
    <w:p w:rsidR="00873D35" w:rsidRDefault="00873D35" w:rsidP="00873D35">
      <w:pPr>
        <w:jc w:val="left"/>
        <w:rPr>
          <w:sz w:val="18"/>
          <w:szCs w:val="18"/>
        </w:rPr>
      </w:pPr>
    </w:p>
    <w:p w:rsidR="00873D35" w:rsidRDefault="00873D35" w:rsidP="00873D35">
      <w:pPr>
        <w:jc w:val="left"/>
        <w:rPr>
          <w:sz w:val="18"/>
          <w:szCs w:val="18"/>
        </w:rPr>
      </w:pPr>
    </w:p>
    <w:p w:rsidR="00873D35" w:rsidRDefault="00873D35" w:rsidP="00873D35">
      <w:pPr>
        <w:jc w:val="left"/>
        <w:rPr>
          <w:sz w:val="18"/>
          <w:szCs w:val="18"/>
        </w:rPr>
      </w:pPr>
    </w:p>
    <w:p w:rsidR="00873D35" w:rsidRDefault="00873D35" w:rsidP="00873D35">
      <w:pPr>
        <w:jc w:val="left"/>
        <w:rPr>
          <w:sz w:val="18"/>
          <w:szCs w:val="18"/>
        </w:rPr>
      </w:pPr>
    </w:p>
    <w:p w:rsidR="00873D35" w:rsidRDefault="00873D35" w:rsidP="00873D35">
      <w:pPr>
        <w:jc w:val="left"/>
        <w:rPr>
          <w:sz w:val="18"/>
          <w:szCs w:val="18"/>
        </w:rPr>
      </w:pPr>
    </w:p>
    <w:p w:rsidR="00873D35" w:rsidRDefault="00873D35" w:rsidP="00873D35">
      <w:pPr>
        <w:jc w:val="left"/>
        <w:rPr>
          <w:sz w:val="18"/>
          <w:szCs w:val="18"/>
        </w:rPr>
      </w:pPr>
    </w:p>
    <w:p w:rsidR="00AF4FE2" w:rsidRPr="00873D35" w:rsidRDefault="00AF4FE2" w:rsidP="00873D35">
      <w:pPr>
        <w:jc w:val="left"/>
        <w:rPr>
          <w:sz w:val="18"/>
          <w:szCs w:val="18"/>
        </w:rPr>
      </w:pPr>
      <w:r w:rsidRPr="00873D35">
        <w:rPr>
          <w:sz w:val="18"/>
          <w:szCs w:val="18"/>
        </w:rPr>
        <w:br/>
        <w:t xml:space="preserve"> </w:t>
      </w:r>
    </w:p>
    <w:p w:rsidR="0046605E" w:rsidRDefault="0046605E" w:rsidP="00AF4FE2">
      <w:pPr>
        <w:rPr>
          <w:b/>
          <w:sz w:val="18"/>
          <w:szCs w:val="18"/>
        </w:rPr>
      </w:pPr>
    </w:p>
    <w:p w:rsidR="00A7020D" w:rsidRDefault="00A7020D" w:rsidP="00AF4FE2">
      <w:pPr>
        <w:rPr>
          <w:b/>
          <w:sz w:val="18"/>
          <w:szCs w:val="18"/>
        </w:rPr>
      </w:pPr>
    </w:p>
    <w:p w:rsidR="00AF4FE2" w:rsidRPr="00A64F18" w:rsidRDefault="00AF4FE2" w:rsidP="00AF4FE2">
      <w:pPr>
        <w:rPr>
          <w:b/>
          <w:sz w:val="18"/>
          <w:szCs w:val="18"/>
        </w:rPr>
      </w:pPr>
      <w:r w:rsidRPr="00A64F18">
        <w:rPr>
          <w:b/>
          <w:sz w:val="18"/>
          <w:szCs w:val="18"/>
        </w:rPr>
        <w:lastRenderedPageBreak/>
        <w:t xml:space="preserve">Spring 2013 </w:t>
      </w:r>
    </w:p>
    <w:p w:rsidR="00AF4FE2" w:rsidRPr="00A64F18" w:rsidRDefault="00AF4FE2" w:rsidP="00AF4FE2">
      <w:pPr>
        <w:rPr>
          <w:b/>
          <w:sz w:val="18"/>
          <w:szCs w:val="18"/>
        </w:rPr>
      </w:pPr>
      <w:r w:rsidRPr="00A64F18">
        <w:rPr>
          <w:b/>
          <w:sz w:val="18"/>
          <w:szCs w:val="18"/>
        </w:rPr>
        <w:t>Call for Course Proposals for Inclusion Preliminary Evaluation</w:t>
      </w:r>
      <w:r w:rsidRPr="00A64F18">
        <w:rPr>
          <w:sz w:val="18"/>
          <w:szCs w:val="18"/>
        </w:rPr>
        <w:t xml:space="preserve"> </w:t>
      </w:r>
    </w:p>
    <w:p w:rsidR="00AF4FE2" w:rsidRPr="00A64F18" w:rsidRDefault="00AF4FE2" w:rsidP="00AF4FE2">
      <w:pPr>
        <w:rPr>
          <w:b/>
          <w:sz w:val="18"/>
          <w:szCs w:val="18"/>
        </w:rPr>
      </w:pPr>
    </w:p>
    <w:p w:rsidR="00AF4FE2" w:rsidRPr="00A64F18" w:rsidRDefault="00AF4FE2" w:rsidP="00AF4FE2">
      <w:pPr>
        <w:jc w:val="left"/>
        <w:rPr>
          <w:sz w:val="18"/>
          <w:szCs w:val="18"/>
        </w:rPr>
      </w:pPr>
      <w:r w:rsidRPr="00A64F18">
        <w:rPr>
          <w:b/>
          <w:sz w:val="18"/>
          <w:szCs w:val="18"/>
        </w:rPr>
        <w:t>Course:</w:t>
      </w:r>
      <w:r w:rsidRPr="00A64F18">
        <w:rPr>
          <w:sz w:val="18"/>
          <w:szCs w:val="18"/>
        </w:rPr>
        <w:t xml:space="preserve"> </w:t>
      </w:r>
      <w:r w:rsidRPr="00A64F18">
        <w:rPr>
          <w:sz w:val="18"/>
          <w:szCs w:val="18"/>
        </w:rPr>
        <w:tab/>
      </w:r>
      <w:r w:rsidRPr="00A64F18">
        <w:rPr>
          <w:sz w:val="18"/>
          <w:szCs w:val="18"/>
        </w:rPr>
        <w:tab/>
      </w:r>
      <w:r w:rsidRPr="00A64F18">
        <w:rPr>
          <w:sz w:val="18"/>
          <w:szCs w:val="18"/>
        </w:rPr>
        <w:tab/>
      </w:r>
      <w:r w:rsidRPr="00A64F18">
        <w:rPr>
          <w:sz w:val="18"/>
          <w:szCs w:val="18"/>
        </w:rPr>
        <w:tab/>
        <w:t>CHEM 1312 - Principles of Chemistry II</w:t>
      </w:r>
    </w:p>
    <w:p w:rsidR="00AF4FE2" w:rsidRPr="00A64F18" w:rsidRDefault="00AF4FE2" w:rsidP="00AF4FE2">
      <w:pPr>
        <w:jc w:val="left"/>
        <w:rPr>
          <w:sz w:val="18"/>
          <w:szCs w:val="18"/>
        </w:rPr>
      </w:pPr>
      <w:r w:rsidRPr="00A64F18">
        <w:rPr>
          <w:b/>
          <w:sz w:val="18"/>
          <w:szCs w:val="18"/>
        </w:rPr>
        <w:t>Proposal Contact:</w:t>
      </w:r>
      <w:r w:rsidRPr="00A64F18">
        <w:rPr>
          <w:b/>
          <w:sz w:val="18"/>
          <w:szCs w:val="18"/>
        </w:rPr>
        <w:tab/>
      </w:r>
      <w:r w:rsidRPr="00A64F18">
        <w:rPr>
          <w:b/>
          <w:sz w:val="18"/>
          <w:szCs w:val="18"/>
        </w:rPr>
        <w:tab/>
      </w:r>
      <w:r w:rsidRPr="00A64F18">
        <w:rPr>
          <w:b/>
          <w:sz w:val="18"/>
          <w:szCs w:val="18"/>
        </w:rPr>
        <w:tab/>
      </w:r>
      <w:r w:rsidRPr="00A64F18">
        <w:rPr>
          <w:sz w:val="18"/>
          <w:szCs w:val="18"/>
        </w:rPr>
        <w:t>Emery Shier</w:t>
      </w:r>
    </w:p>
    <w:p w:rsidR="00AF4FE2" w:rsidRPr="00A64F18" w:rsidRDefault="00AF4FE2" w:rsidP="00AF4FE2">
      <w:pPr>
        <w:jc w:val="left"/>
        <w:rPr>
          <w:b/>
          <w:sz w:val="18"/>
          <w:szCs w:val="18"/>
        </w:rPr>
      </w:pPr>
      <w:r>
        <w:rPr>
          <w:b/>
          <w:sz w:val="18"/>
          <w:szCs w:val="18"/>
        </w:rPr>
        <w:t>Foundational Component Area:</w:t>
      </w:r>
      <w:r>
        <w:rPr>
          <w:b/>
          <w:sz w:val="18"/>
          <w:szCs w:val="18"/>
        </w:rPr>
        <w:tab/>
      </w:r>
      <w:r w:rsidRPr="00A64F18">
        <w:rPr>
          <w:sz w:val="18"/>
          <w:szCs w:val="18"/>
        </w:rPr>
        <w:t>Life and Physical Sciences</w:t>
      </w:r>
    </w:p>
    <w:p w:rsidR="00AF4FE2" w:rsidRPr="00A64F18" w:rsidRDefault="00AF4FE2" w:rsidP="00AF4FE2">
      <w:pPr>
        <w:jc w:val="left"/>
        <w:rPr>
          <w:b/>
          <w:sz w:val="18"/>
          <w:szCs w:val="18"/>
        </w:rPr>
      </w:pPr>
      <w:r w:rsidRPr="00A64F18">
        <w:rPr>
          <w:b/>
          <w:sz w:val="18"/>
          <w:szCs w:val="18"/>
        </w:rPr>
        <w:t>Component Sub-Committee:</w:t>
      </w:r>
      <w:r w:rsidRPr="00A64F18">
        <w:rPr>
          <w:b/>
          <w:sz w:val="18"/>
          <w:szCs w:val="18"/>
        </w:rPr>
        <w:tab/>
      </w:r>
      <w:r w:rsidRPr="00A64F18">
        <w:rPr>
          <w:b/>
          <w:sz w:val="18"/>
          <w:szCs w:val="18"/>
        </w:rPr>
        <w:tab/>
      </w:r>
      <w:r w:rsidRPr="00A64F18">
        <w:rPr>
          <w:sz w:val="18"/>
          <w:szCs w:val="18"/>
        </w:rPr>
        <w:t>Becky Burton (Chair), Kathy Wetzel, Emery Shier, Br</w:t>
      </w:r>
      <w:r>
        <w:rPr>
          <w:sz w:val="18"/>
          <w:szCs w:val="18"/>
        </w:rPr>
        <w:t xml:space="preserve">andon Moore, </w:t>
      </w:r>
      <w:r>
        <w:rPr>
          <w:sz w:val="18"/>
          <w:szCs w:val="18"/>
        </w:rPr>
        <w:br/>
      </w:r>
      <w:r>
        <w:rPr>
          <w:sz w:val="18"/>
          <w:szCs w:val="18"/>
        </w:rPr>
        <w:tab/>
      </w:r>
      <w:r>
        <w:rPr>
          <w:sz w:val="18"/>
          <w:szCs w:val="18"/>
        </w:rPr>
        <w:tab/>
      </w:r>
      <w:r>
        <w:rPr>
          <w:sz w:val="18"/>
          <w:szCs w:val="18"/>
        </w:rPr>
        <w:tab/>
      </w:r>
      <w:r>
        <w:rPr>
          <w:sz w:val="18"/>
          <w:szCs w:val="18"/>
        </w:rPr>
        <w:tab/>
      </w:r>
      <w:r w:rsidRPr="00A64F18">
        <w:rPr>
          <w:sz w:val="18"/>
          <w:szCs w:val="18"/>
        </w:rPr>
        <w:t>Claudie Biggers</w:t>
      </w:r>
    </w:p>
    <w:p w:rsidR="00AF4FE2" w:rsidRPr="00A64F18" w:rsidRDefault="00AF4FE2" w:rsidP="00AF4FE2">
      <w:pPr>
        <w:jc w:val="left"/>
        <w:rPr>
          <w:sz w:val="18"/>
          <w:szCs w:val="18"/>
        </w:rPr>
      </w:pPr>
      <w:r>
        <w:rPr>
          <w:b/>
          <w:sz w:val="18"/>
          <w:szCs w:val="18"/>
        </w:rPr>
        <w:t>Assessment Evaluation:</w:t>
      </w:r>
      <w:r>
        <w:rPr>
          <w:b/>
          <w:sz w:val="18"/>
          <w:szCs w:val="18"/>
        </w:rPr>
        <w:tab/>
      </w:r>
      <w:r>
        <w:rPr>
          <w:b/>
          <w:sz w:val="18"/>
          <w:szCs w:val="18"/>
        </w:rPr>
        <w:tab/>
      </w:r>
      <w:r w:rsidRPr="00A64F18">
        <w:rPr>
          <w:sz w:val="18"/>
          <w:szCs w:val="18"/>
        </w:rPr>
        <w:t>Kristin McDonald-Willey</w:t>
      </w:r>
    </w:p>
    <w:p w:rsidR="00AF4FE2" w:rsidRPr="00A64F18" w:rsidRDefault="00AF4FE2" w:rsidP="00AF4FE2">
      <w:pPr>
        <w:jc w:val="left"/>
        <w:rPr>
          <w:b/>
          <w:sz w:val="18"/>
          <w:szCs w:val="18"/>
        </w:rPr>
      </w:pPr>
    </w:p>
    <w:p w:rsidR="00AF4FE2" w:rsidRPr="00A64F18" w:rsidRDefault="00AF4FE2" w:rsidP="00AF4FE2">
      <w:pPr>
        <w:jc w:val="left"/>
        <w:rPr>
          <w:color w:val="FF0000"/>
          <w:sz w:val="18"/>
          <w:szCs w:val="18"/>
        </w:rPr>
      </w:pPr>
      <w:r w:rsidRPr="00A64F18">
        <w:rPr>
          <w:color w:val="FF0000"/>
          <w:sz w:val="18"/>
          <w:szCs w:val="18"/>
        </w:rPr>
        <w:t>PART I: Sub-Committee Evaluation of Content</w:t>
      </w:r>
    </w:p>
    <w:tbl>
      <w:tblPr>
        <w:tblStyle w:val="TableGrid"/>
        <w:tblW w:w="0" w:type="auto"/>
        <w:tblInd w:w="108" w:type="dxa"/>
        <w:tblLook w:val="04A0" w:firstRow="1" w:lastRow="0" w:firstColumn="1" w:lastColumn="0" w:noHBand="0" w:noVBand="1"/>
      </w:tblPr>
      <w:tblGrid>
        <w:gridCol w:w="5940"/>
        <w:gridCol w:w="1890"/>
        <w:gridCol w:w="1530"/>
      </w:tblGrid>
      <w:tr w:rsidR="00AF4FE2" w:rsidRPr="00A64F18" w:rsidTr="000441BD">
        <w:tc>
          <w:tcPr>
            <w:tcW w:w="5940" w:type="dxa"/>
            <w:shd w:val="clear" w:color="auto" w:fill="DBE5F1" w:themeFill="accent1" w:themeFillTint="33"/>
            <w:vAlign w:val="center"/>
          </w:tcPr>
          <w:p w:rsidR="00AF4FE2" w:rsidRPr="00A64F18" w:rsidRDefault="00AF4FE2" w:rsidP="000441BD">
            <w:pPr>
              <w:rPr>
                <w:b/>
                <w:sz w:val="18"/>
                <w:szCs w:val="18"/>
              </w:rPr>
            </w:pPr>
            <w:r w:rsidRPr="00A64F18">
              <w:rPr>
                <w:b/>
                <w:sz w:val="18"/>
                <w:szCs w:val="18"/>
              </w:rPr>
              <w:t>QUESTION</w:t>
            </w:r>
          </w:p>
        </w:tc>
        <w:tc>
          <w:tcPr>
            <w:tcW w:w="1890" w:type="dxa"/>
            <w:shd w:val="clear" w:color="auto" w:fill="DBE5F1" w:themeFill="accent1" w:themeFillTint="33"/>
            <w:vAlign w:val="center"/>
          </w:tcPr>
          <w:p w:rsidR="00AF4FE2" w:rsidRPr="00A64F18" w:rsidRDefault="00AF4FE2" w:rsidP="000441BD">
            <w:pPr>
              <w:rPr>
                <w:b/>
                <w:sz w:val="18"/>
                <w:szCs w:val="18"/>
              </w:rPr>
            </w:pPr>
            <w:r w:rsidRPr="00A64F18">
              <w:rPr>
                <w:b/>
                <w:sz w:val="18"/>
                <w:szCs w:val="18"/>
              </w:rPr>
              <w:t>YES</w:t>
            </w:r>
          </w:p>
          <w:p w:rsidR="00AF4FE2" w:rsidRPr="00A64F18" w:rsidRDefault="00AF4FE2" w:rsidP="000441BD">
            <w:pPr>
              <w:rPr>
                <w:sz w:val="18"/>
                <w:szCs w:val="18"/>
              </w:rPr>
            </w:pPr>
            <w:r w:rsidRPr="00A64F18">
              <w:rPr>
                <w:sz w:val="18"/>
                <w:szCs w:val="18"/>
              </w:rPr>
              <w:t>(Put X if Does Meet Criteria)</w:t>
            </w:r>
          </w:p>
        </w:tc>
        <w:tc>
          <w:tcPr>
            <w:tcW w:w="1530" w:type="dxa"/>
            <w:shd w:val="clear" w:color="auto" w:fill="DBE5F1" w:themeFill="accent1" w:themeFillTint="33"/>
            <w:vAlign w:val="center"/>
          </w:tcPr>
          <w:p w:rsidR="00AF4FE2" w:rsidRPr="00A64F18" w:rsidRDefault="00AF4FE2" w:rsidP="000441BD">
            <w:pPr>
              <w:rPr>
                <w:b/>
                <w:sz w:val="18"/>
                <w:szCs w:val="18"/>
              </w:rPr>
            </w:pPr>
            <w:r w:rsidRPr="00A64F18">
              <w:rPr>
                <w:b/>
                <w:sz w:val="18"/>
                <w:szCs w:val="18"/>
              </w:rPr>
              <w:t>NO</w:t>
            </w:r>
          </w:p>
          <w:p w:rsidR="00AF4FE2" w:rsidRPr="00A64F18" w:rsidRDefault="00AF4FE2" w:rsidP="000441BD">
            <w:pPr>
              <w:rPr>
                <w:sz w:val="18"/>
                <w:szCs w:val="18"/>
              </w:rPr>
            </w:pPr>
            <w:r w:rsidRPr="00A64F18">
              <w:rPr>
                <w:sz w:val="18"/>
                <w:szCs w:val="18"/>
              </w:rPr>
              <w:t xml:space="preserve">(Put X if Does </w:t>
            </w:r>
            <w:r w:rsidRPr="00A64F18">
              <w:rPr>
                <w:b/>
                <w:sz w:val="18"/>
                <w:szCs w:val="18"/>
              </w:rPr>
              <w:t>Not</w:t>
            </w:r>
            <w:r w:rsidRPr="00A64F18">
              <w:rPr>
                <w:sz w:val="18"/>
                <w:szCs w:val="18"/>
              </w:rPr>
              <w:t xml:space="preserve"> Meet Criteria)</w:t>
            </w:r>
          </w:p>
        </w:tc>
      </w:tr>
      <w:tr w:rsidR="00AF4FE2" w:rsidRPr="00A64F18" w:rsidTr="000441BD">
        <w:trPr>
          <w:trHeight w:val="449"/>
        </w:trPr>
        <w:tc>
          <w:tcPr>
            <w:tcW w:w="5940" w:type="dxa"/>
          </w:tcPr>
          <w:p w:rsidR="00AF4FE2" w:rsidRPr="00A64F18" w:rsidRDefault="00AF4FE2" w:rsidP="000441BD">
            <w:pPr>
              <w:jc w:val="left"/>
              <w:rPr>
                <w:b/>
                <w:sz w:val="18"/>
                <w:szCs w:val="18"/>
              </w:rPr>
            </w:pPr>
            <w:r w:rsidRPr="00A64F18">
              <w:rPr>
                <w:b/>
                <w:sz w:val="18"/>
                <w:szCs w:val="18"/>
              </w:rPr>
              <w:t>ACGM Inclusion</w:t>
            </w:r>
          </w:p>
          <w:p w:rsidR="00AF4FE2" w:rsidRPr="00A64F18" w:rsidRDefault="00AF4FE2" w:rsidP="000441BD">
            <w:pPr>
              <w:jc w:val="left"/>
              <w:rPr>
                <w:sz w:val="18"/>
                <w:szCs w:val="18"/>
              </w:rPr>
            </w:pPr>
            <w:r w:rsidRPr="00A64F18">
              <w:rPr>
                <w:sz w:val="18"/>
                <w:szCs w:val="18"/>
              </w:rPr>
              <w:t xml:space="preserve">Is this course included in the ACGM? </w:t>
            </w:r>
          </w:p>
        </w:tc>
        <w:tc>
          <w:tcPr>
            <w:tcW w:w="1890" w:type="dxa"/>
          </w:tcPr>
          <w:p w:rsidR="00AF4FE2" w:rsidRPr="00A64F18" w:rsidRDefault="00AF4FE2" w:rsidP="000441BD">
            <w:pPr>
              <w:rPr>
                <w:sz w:val="18"/>
                <w:szCs w:val="18"/>
              </w:rPr>
            </w:pPr>
            <w:r w:rsidRPr="00A64F18">
              <w:rPr>
                <w:sz w:val="18"/>
                <w:szCs w:val="18"/>
              </w:rPr>
              <w:t>x</w:t>
            </w:r>
          </w:p>
        </w:tc>
        <w:tc>
          <w:tcPr>
            <w:tcW w:w="1530" w:type="dxa"/>
          </w:tcPr>
          <w:p w:rsidR="00AF4FE2" w:rsidRPr="00A64F18" w:rsidRDefault="00AF4FE2" w:rsidP="000441BD">
            <w:pPr>
              <w:rPr>
                <w:sz w:val="18"/>
                <w:szCs w:val="18"/>
              </w:rPr>
            </w:pPr>
          </w:p>
        </w:tc>
      </w:tr>
      <w:tr w:rsidR="00AF4FE2" w:rsidRPr="00A64F18" w:rsidTr="000441BD">
        <w:trPr>
          <w:trHeight w:val="449"/>
        </w:trPr>
        <w:tc>
          <w:tcPr>
            <w:tcW w:w="5940" w:type="dxa"/>
          </w:tcPr>
          <w:p w:rsidR="00AF4FE2" w:rsidRPr="00A64F18" w:rsidRDefault="00AF4FE2" w:rsidP="000441BD">
            <w:pPr>
              <w:jc w:val="left"/>
              <w:rPr>
                <w:b/>
                <w:sz w:val="18"/>
                <w:szCs w:val="18"/>
              </w:rPr>
            </w:pPr>
            <w:r w:rsidRPr="00A64F18">
              <w:rPr>
                <w:b/>
                <w:sz w:val="18"/>
                <w:szCs w:val="18"/>
              </w:rPr>
              <w:t>Foundational Component Area</w:t>
            </w:r>
          </w:p>
          <w:p w:rsidR="00AF4FE2" w:rsidRPr="00A64F18" w:rsidRDefault="00AF4FE2" w:rsidP="000441BD">
            <w:pPr>
              <w:jc w:val="left"/>
              <w:rPr>
                <w:sz w:val="18"/>
                <w:szCs w:val="18"/>
              </w:rPr>
            </w:pPr>
            <w:r w:rsidRPr="00A64F18">
              <w:rPr>
                <w:sz w:val="18"/>
                <w:szCs w:val="18"/>
              </w:rPr>
              <w:t>Does this course align with the Foundational Component Area description?</w:t>
            </w:r>
          </w:p>
        </w:tc>
        <w:tc>
          <w:tcPr>
            <w:tcW w:w="1890" w:type="dxa"/>
          </w:tcPr>
          <w:p w:rsidR="00AF4FE2" w:rsidRPr="00A64F18" w:rsidRDefault="005E0B11" w:rsidP="005E0B11">
            <w:pPr>
              <w:rPr>
                <w:sz w:val="18"/>
                <w:szCs w:val="18"/>
              </w:rPr>
            </w:pPr>
            <w:r w:rsidRPr="00A64F18">
              <w:rPr>
                <w:sz w:val="18"/>
                <w:szCs w:val="18"/>
              </w:rPr>
              <w:t>x</w:t>
            </w:r>
            <w:r>
              <w:rPr>
                <w:sz w:val="18"/>
                <w:szCs w:val="18"/>
              </w:rPr>
              <w:t xml:space="preserve"> </w:t>
            </w:r>
          </w:p>
        </w:tc>
        <w:tc>
          <w:tcPr>
            <w:tcW w:w="1530" w:type="dxa"/>
          </w:tcPr>
          <w:p w:rsidR="00AF4FE2" w:rsidRPr="00A64F18" w:rsidRDefault="00AF4FE2" w:rsidP="000441BD">
            <w:pPr>
              <w:rPr>
                <w:sz w:val="18"/>
                <w:szCs w:val="18"/>
              </w:rPr>
            </w:pPr>
          </w:p>
        </w:tc>
      </w:tr>
      <w:tr w:rsidR="00AF4FE2" w:rsidRPr="00A64F18" w:rsidTr="000441BD">
        <w:tc>
          <w:tcPr>
            <w:tcW w:w="5940" w:type="dxa"/>
          </w:tcPr>
          <w:p w:rsidR="00AF4FE2" w:rsidRPr="00A64F18" w:rsidRDefault="00AF4FE2" w:rsidP="000441BD">
            <w:pPr>
              <w:jc w:val="left"/>
              <w:rPr>
                <w:sz w:val="18"/>
                <w:szCs w:val="18"/>
              </w:rPr>
            </w:pPr>
            <w:r w:rsidRPr="00A64F18">
              <w:rPr>
                <w:b/>
                <w:sz w:val="18"/>
                <w:szCs w:val="18"/>
              </w:rPr>
              <w:t>Learning Outcomes</w:t>
            </w:r>
            <w:r w:rsidRPr="00A64F18">
              <w:rPr>
                <w:b/>
                <w:sz w:val="18"/>
                <w:szCs w:val="18"/>
              </w:rPr>
              <w:br/>
            </w:r>
            <w:r w:rsidRPr="00A64F18">
              <w:rPr>
                <w:sz w:val="18"/>
                <w:szCs w:val="18"/>
              </w:rPr>
              <w:t>Are the learning outcomes consistent (if applicable) with the ACGM?</w:t>
            </w:r>
          </w:p>
        </w:tc>
        <w:tc>
          <w:tcPr>
            <w:tcW w:w="1890" w:type="dxa"/>
          </w:tcPr>
          <w:p w:rsidR="00AF4FE2" w:rsidRPr="00A64F18" w:rsidRDefault="00AF4FE2" w:rsidP="000441BD">
            <w:pPr>
              <w:rPr>
                <w:sz w:val="18"/>
                <w:szCs w:val="18"/>
              </w:rPr>
            </w:pPr>
            <w:r w:rsidRPr="00A64F18">
              <w:rPr>
                <w:sz w:val="18"/>
                <w:szCs w:val="18"/>
              </w:rPr>
              <w:t>x</w:t>
            </w:r>
          </w:p>
        </w:tc>
        <w:tc>
          <w:tcPr>
            <w:tcW w:w="1530" w:type="dxa"/>
          </w:tcPr>
          <w:p w:rsidR="00AF4FE2" w:rsidRPr="00A64F18" w:rsidRDefault="00AF4FE2" w:rsidP="000441BD">
            <w:pPr>
              <w:rPr>
                <w:sz w:val="18"/>
                <w:szCs w:val="18"/>
              </w:rPr>
            </w:pPr>
          </w:p>
        </w:tc>
      </w:tr>
      <w:tr w:rsidR="00AF4FE2" w:rsidRPr="00A64F18" w:rsidTr="000441BD">
        <w:tc>
          <w:tcPr>
            <w:tcW w:w="5940" w:type="dxa"/>
          </w:tcPr>
          <w:p w:rsidR="00AF4FE2" w:rsidRPr="00A64F18" w:rsidRDefault="00AF4FE2" w:rsidP="000441BD">
            <w:pPr>
              <w:jc w:val="left"/>
              <w:rPr>
                <w:sz w:val="18"/>
                <w:szCs w:val="18"/>
              </w:rPr>
            </w:pPr>
            <w:r w:rsidRPr="00A64F18">
              <w:rPr>
                <w:b/>
                <w:sz w:val="18"/>
                <w:szCs w:val="18"/>
              </w:rPr>
              <w:t>Communication Skills</w:t>
            </w:r>
            <w:r w:rsidRPr="00A64F18">
              <w:rPr>
                <w:b/>
                <w:sz w:val="18"/>
                <w:szCs w:val="18"/>
              </w:rPr>
              <w:br/>
            </w:r>
            <w:r w:rsidRPr="00A64F18">
              <w:rPr>
                <w:sz w:val="18"/>
                <w:szCs w:val="18"/>
              </w:rPr>
              <w:t>Does the assignment and/or activity align with the core objective description?</w:t>
            </w:r>
          </w:p>
        </w:tc>
        <w:tc>
          <w:tcPr>
            <w:tcW w:w="1890" w:type="dxa"/>
          </w:tcPr>
          <w:p w:rsidR="00AF4FE2" w:rsidRPr="00A64F18" w:rsidRDefault="00AF4FE2" w:rsidP="000441BD">
            <w:pPr>
              <w:rPr>
                <w:sz w:val="18"/>
                <w:szCs w:val="18"/>
              </w:rPr>
            </w:pPr>
            <w:r w:rsidRPr="00A64F18">
              <w:rPr>
                <w:sz w:val="18"/>
                <w:szCs w:val="18"/>
              </w:rPr>
              <w:t>x</w:t>
            </w:r>
          </w:p>
        </w:tc>
        <w:tc>
          <w:tcPr>
            <w:tcW w:w="1530" w:type="dxa"/>
          </w:tcPr>
          <w:p w:rsidR="00AF4FE2" w:rsidRPr="00A64F18" w:rsidRDefault="00AF4FE2" w:rsidP="000441BD">
            <w:pPr>
              <w:rPr>
                <w:sz w:val="18"/>
                <w:szCs w:val="18"/>
              </w:rPr>
            </w:pPr>
          </w:p>
        </w:tc>
      </w:tr>
      <w:tr w:rsidR="00AF4FE2" w:rsidRPr="00A64F18" w:rsidTr="000441BD">
        <w:tc>
          <w:tcPr>
            <w:tcW w:w="5940" w:type="dxa"/>
          </w:tcPr>
          <w:p w:rsidR="00AF4FE2" w:rsidRPr="00A64F18" w:rsidRDefault="00AF4FE2" w:rsidP="000441BD">
            <w:pPr>
              <w:jc w:val="left"/>
              <w:rPr>
                <w:sz w:val="18"/>
                <w:szCs w:val="18"/>
              </w:rPr>
            </w:pPr>
            <w:r w:rsidRPr="00A64F18">
              <w:rPr>
                <w:b/>
                <w:sz w:val="18"/>
                <w:szCs w:val="18"/>
              </w:rPr>
              <w:t>Critical Thinking Skills</w:t>
            </w:r>
            <w:r w:rsidRPr="00A64F18">
              <w:rPr>
                <w:b/>
                <w:sz w:val="18"/>
                <w:szCs w:val="18"/>
              </w:rPr>
              <w:br/>
            </w:r>
            <w:r w:rsidRPr="00A64F18">
              <w:rPr>
                <w:sz w:val="18"/>
                <w:szCs w:val="18"/>
              </w:rPr>
              <w:t>Does the assignment and/or activity align with the core objective description?</w:t>
            </w:r>
          </w:p>
        </w:tc>
        <w:tc>
          <w:tcPr>
            <w:tcW w:w="1890" w:type="dxa"/>
          </w:tcPr>
          <w:p w:rsidR="00AF4FE2" w:rsidRPr="00A64F18" w:rsidRDefault="00AF4FE2" w:rsidP="000441BD">
            <w:pPr>
              <w:rPr>
                <w:sz w:val="18"/>
                <w:szCs w:val="18"/>
              </w:rPr>
            </w:pPr>
            <w:r w:rsidRPr="00A64F18">
              <w:rPr>
                <w:sz w:val="18"/>
                <w:szCs w:val="18"/>
              </w:rPr>
              <w:t>x</w:t>
            </w:r>
          </w:p>
        </w:tc>
        <w:tc>
          <w:tcPr>
            <w:tcW w:w="1530" w:type="dxa"/>
          </w:tcPr>
          <w:p w:rsidR="00AF4FE2" w:rsidRPr="00A64F18" w:rsidRDefault="00AF4FE2" w:rsidP="000441BD">
            <w:pPr>
              <w:rPr>
                <w:sz w:val="18"/>
                <w:szCs w:val="18"/>
              </w:rPr>
            </w:pPr>
          </w:p>
        </w:tc>
      </w:tr>
      <w:tr w:rsidR="00AF4FE2" w:rsidRPr="00A64F18" w:rsidTr="000441BD">
        <w:tc>
          <w:tcPr>
            <w:tcW w:w="5940" w:type="dxa"/>
          </w:tcPr>
          <w:p w:rsidR="00AF4FE2" w:rsidRPr="00A64F18" w:rsidRDefault="00AF4FE2" w:rsidP="000441BD">
            <w:pPr>
              <w:jc w:val="left"/>
              <w:rPr>
                <w:b/>
                <w:sz w:val="18"/>
                <w:szCs w:val="18"/>
              </w:rPr>
            </w:pPr>
            <w:r w:rsidRPr="00A64F18">
              <w:rPr>
                <w:b/>
                <w:sz w:val="18"/>
                <w:szCs w:val="18"/>
              </w:rPr>
              <w:t>Empirical and Quantitative Skills</w:t>
            </w:r>
            <w:r w:rsidRPr="00A64F18">
              <w:rPr>
                <w:b/>
                <w:sz w:val="18"/>
                <w:szCs w:val="18"/>
              </w:rPr>
              <w:br/>
            </w:r>
            <w:r w:rsidRPr="00A64F18">
              <w:rPr>
                <w:sz w:val="18"/>
                <w:szCs w:val="18"/>
              </w:rPr>
              <w:t>Does the assignment and/or activity align with the core objective description?</w:t>
            </w:r>
          </w:p>
        </w:tc>
        <w:tc>
          <w:tcPr>
            <w:tcW w:w="1890" w:type="dxa"/>
          </w:tcPr>
          <w:p w:rsidR="00AF4FE2" w:rsidRPr="00A64F18" w:rsidRDefault="00AF4FE2" w:rsidP="000441BD">
            <w:pPr>
              <w:rPr>
                <w:sz w:val="18"/>
                <w:szCs w:val="18"/>
              </w:rPr>
            </w:pPr>
            <w:r w:rsidRPr="00A64F18">
              <w:rPr>
                <w:sz w:val="18"/>
                <w:szCs w:val="18"/>
              </w:rPr>
              <w:t>x</w:t>
            </w:r>
          </w:p>
        </w:tc>
        <w:tc>
          <w:tcPr>
            <w:tcW w:w="1530" w:type="dxa"/>
          </w:tcPr>
          <w:p w:rsidR="00AF4FE2" w:rsidRPr="00A64F18" w:rsidRDefault="00AF4FE2" w:rsidP="000441BD">
            <w:pPr>
              <w:rPr>
                <w:sz w:val="18"/>
                <w:szCs w:val="18"/>
              </w:rPr>
            </w:pPr>
          </w:p>
        </w:tc>
      </w:tr>
      <w:tr w:rsidR="00AF4FE2" w:rsidRPr="00A64F18" w:rsidTr="000441BD">
        <w:tc>
          <w:tcPr>
            <w:tcW w:w="5940" w:type="dxa"/>
          </w:tcPr>
          <w:p w:rsidR="00AF4FE2" w:rsidRPr="00A64F18" w:rsidRDefault="00AF4FE2" w:rsidP="000441BD">
            <w:pPr>
              <w:jc w:val="left"/>
              <w:rPr>
                <w:b/>
                <w:sz w:val="18"/>
                <w:szCs w:val="18"/>
              </w:rPr>
            </w:pPr>
            <w:r w:rsidRPr="00A64F18">
              <w:rPr>
                <w:b/>
                <w:sz w:val="18"/>
                <w:szCs w:val="18"/>
              </w:rPr>
              <w:t>Teamwork</w:t>
            </w:r>
            <w:r w:rsidRPr="00A64F18">
              <w:rPr>
                <w:b/>
                <w:sz w:val="18"/>
                <w:szCs w:val="18"/>
              </w:rPr>
              <w:br/>
            </w:r>
            <w:r w:rsidRPr="00A64F18">
              <w:rPr>
                <w:sz w:val="18"/>
                <w:szCs w:val="18"/>
              </w:rPr>
              <w:t>Does the assignment and/or activity align with the core objective description?</w:t>
            </w:r>
          </w:p>
        </w:tc>
        <w:tc>
          <w:tcPr>
            <w:tcW w:w="1890" w:type="dxa"/>
          </w:tcPr>
          <w:p w:rsidR="00AF4FE2" w:rsidRPr="00A64F18" w:rsidRDefault="00AF4FE2" w:rsidP="000441BD">
            <w:pPr>
              <w:rPr>
                <w:sz w:val="18"/>
                <w:szCs w:val="18"/>
              </w:rPr>
            </w:pPr>
            <w:r w:rsidRPr="00A64F18">
              <w:rPr>
                <w:sz w:val="18"/>
                <w:szCs w:val="18"/>
              </w:rPr>
              <w:t>x</w:t>
            </w:r>
          </w:p>
        </w:tc>
        <w:tc>
          <w:tcPr>
            <w:tcW w:w="1530" w:type="dxa"/>
          </w:tcPr>
          <w:p w:rsidR="00AF4FE2" w:rsidRPr="00A64F18" w:rsidRDefault="00AF4FE2" w:rsidP="000441BD">
            <w:pPr>
              <w:rPr>
                <w:sz w:val="18"/>
                <w:szCs w:val="18"/>
              </w:rPr>
            </w:pPr>
          </w:p>
        </w:tc>
      </w:tr>
      <w:tr w:rsidR="00AF4FE2" w:rsidRPr="00A64F18" w:rsidTr="000441BD">
        <w:tc>
          <w:tcPr>
            <w:tcW w:w="5940" w:type="dxa"/>
          </w:tcPr>
          <w:p w:rsidR="00AF4FE2" w:rsidRPr="00A64F18" w:rsidRDefault="00AF4FE2" w:rsidP="000441BD">
            <w:pPr>
              <w:jc w:val="left"/>
              <w:rPr>
                <w:b/>
                <w:sz w:val="18"/>
                <w:szCs w:val="18"/>
              </w:rPr>
            </w:pPr>
            <w:r w:rsidRPr="00A64F18">
              <w:rPr>
                <w:b/>
                <w:sz w:val="18"/>
                <w:szCs w:val="18"/>
              </w:rPr>
              <w:t>Cohesive Proposal</w:t>
            </w:r>
          </w:p>
          <w:p w:rsidR="00AF4FE2" w:rsidRPr="00A64F18" w:rsidRDefault="00AF4FE2" w:rsidP="00AF4FE2">
            <w:pPr>
              <w:pStyle w:val="ListParagraph"/>
              <w:numPr>
                <w:ilvl w:val="0"/>
                <w:numId w:val="15"/>
              </w:numPr>
              <w:jc w:val="left"/>
              <w:rPr>
                <w:b/>
                <w:sz w:val="18"/>
                <w:szCs w:val="18"/>
              </w:rPr>
            </w:pPr>
            <w:r w:rsidRPr="00A64F18">
              <w:rPr>
                <w:sz w:val="18"/>
                <w:szCs w:val="18"/>
              </w:rPr>
              <w:t>Does the information presented make sense?</w:t>
            </w:r>
          </w:p>
          <w:p w:rsidR="00AF4FE2" w:rsidRPr="00A64F18" w:rsidRDefault="00AF4FE2" w:rsidP="00AF4FE2">
            <w:pPr>
              <w:pStyle w:val="ListParagraph"/>
              <w:numPr>
                <w:ilvl w:val="0"/>
                <w:numId w:val="15"/>
              </w:numPr>
              <w:jc w:val="left"/>
              <w:rPr>
                <w:b/>
                <w:sz w:val="18"/>
                <w:szCs w:val="18"/>
              </w:rPr>
            </w:pPr>
            <w:r w:rsidRPr="00A64F18">
              <w:rPr>
                <w:sz w:val="18"/>
                <w:szCs w:val="18"/>
              </w:rPr>
              <w:t>Is each assignment and assessment plan cohesive?</w:t>
            </w:r>
          </w:p>
        </w:tc>
        <w:tc>
          <w:tcPr>
            <w:tcW w:w="1890" w:type="dxa"/>
          </w:tcPr>
          <w:p w:rsidR="00AF4FE2" w:rsidRPr="00A64F18" w:rsidRDefault="00AF4FE2" w:rsidP="000441BD">
            <w:pPr>
              <w:rPr>
                <w:sz w:val="18"/>
                <w:szCs w:val="18"/>
              </w:rPr>
            </w:pPr>
            <w:r w:rsidRPr="00A64F18">
              <w:rPr>
                <w:sz w:val="18"/>
                <w:szCs w:val="18"/>
              </w:rPr>
              <w:t>x</w:t>
            </w:r>
          </w:p>
        </w:tc>
        <w:tc>
          <w:tcPr>
            <w:tcW w:w="1530" w:type="dxa"/>
          </w:tcPr>
          <w:p w:rsidR="00AF4FE2" w:rsidRPr="00A64F18" w:rsidRDefault="00AF4FE2" w:rsidP="000441BD">
            <w:pPr>
              <w:rPr>
                <w:sz w:val="18"/>
                <w:szCs w:val="18"/>
              </w:rPr>
            </w:pPr>
          </w:p>
        </w:tc>
      </w:tr>
    </w:tbl>
    <w:p w:rsidR="00AF4FE2" w:rsidRPr="00A64F18" w:rsidRDefault="00AF4FE2" w:rsidP="00AF4FE2">
      <w:pPr>
        <w:jc w:val="left"/>
        <w:rPr>
          <w:sz w:val="18"/>
          <w:szCs w:val="18"/>
        </w:rPr>
      </w:pPr>
    </w:p>
    <w:tbl>
      <w:tblPr>
        <w:tblStyle w:val="TableGrid"/>
        <w:tblW w:w="0" w:type="auto"/>
        <w:tblInd w:w="108" w:type="dxa"/>
        <w:tblLook w:val="04A0" w:firstRow="1" w:lastRow="0" w:firstColumn="1" w:lastColumn="0" w:noHBand="0" w:noVBand="1"/>
      </w:tblPr>
      <w:tblGrid>
        <w:gridCol w:w="9360"/>
      </w:tblGrid>
      <w:tr w:rsidR="00AF4FE2" w:rsidRPr="00A64F18" w:rsidTr="000441BD">
        <w:tc>
          <w:tcPr>
            <w:tcW w:w="9360" w:type="dxa"/>
          </w:tcPr>
          <w:p w:rsidR="00AF4FE2" w:rsidRPr="00A64F18" w:rsidRDefault="00AF4FE2" w:rsidP="000441BD">
            <w:pPr>
              <w:jc w:val="left"/>
              <w:rPr>
                <w:b/>
                <w:sz w:val="18"/>
                <w:szCs w:val="18"/>
              </w:rPr>
            </w:pPr>
            <w:r w:rsidRPr="00A64F18">
              <w:rPr>
                <w:b/>
                <w:sz w:val="18"/>
                <w:szCs w:val="18"/>
              </w:rPr>
              <w:t>REASON FOR “NO” RATING (IF APPPLICABLE) FOR PART I:</w:t>
            </w:r>
          </w:p>
          <w:p w:rsidR="00AF4FE2" w:rsidRPr="00A64F18" w:rsidRDefault="00AF4FE2" w:rsidP="000441BD">
            <w:pPr>
              <w:jc w:val="left"/>
              <w:rPr>
                <w:sz w:val="18"/>
                <w:szCs w:val="18"/>
              </w:rPr>
            </w:pPr>
            <w:r w:rsidRPr="00A64F18">
              <w:rPr>
                <w:sz w:val="18"/>
                <w:szCs w:val="18"/>
              </w:rPr>
              <w:t>NOTE: Great Critical Thinking and Empirical/ Quantitative assignments</w:t>
            </w:r>
          </w:p>
        </w:tc>
      </w:tr>
    </w:tbl>
    <w:p w:rsidR="00AF4FE2" w:rsidRPr="00A64F18" w:rsidRDefault="00AF4FE2" w:rsidP="00AF4FE2">
      <w:pPr>
        <w:jc w:val="left"/>
        <w:rPr>
          <w:sz w:val="18"/>
          <w:szCs w:val="18"/>
        </w:rPr>
      </w:pPr>
    </w:p>
    <w:p w:rsidR="00AF4FE2" w:rsidRPr="00A64F18" w:rsidRDefault="00AF4FE2" w:rsidP="00AF4FE2">
      <w:pPr>
        <w:jc w:val="left"/>
        <w:rPr>
          <w:color w:val="FF0000"/>
          <w:sz w:val="18"/>
          <w:szCs w:val="18"/>
        </w:rPr>
      </w:pPr>
      <w:r w:rsidRPr="00A64F18">
        <w:rPr>
          <w:color w:val="FF0000"/>
          <w:sz w:val="18"/>
          <w:szCs w:val="18"/>
        </w:rPr>
        <w:t xml:space="preserve">PART II: Assessment Evaluation </w:t>
      </w:r>
    </w:p>
    <w:tbl>
      <w:tblPr>
        <w:tblStyle w:val="TableGrid"/>
        <w:tblW w:w="0" w:type="auto"/>
        <w:tblInd w:w="108" w:type="dxa"/>
        <w:tblLook w:val="04A0" w:firstRow="1" w:lastRow="0" w:firstColumn="1" w:lastColumn="0" w:noHBand="0" w:noVBand="1"/>
      </w:tblPr>
      <w:tblGrid>
        <w:gridCol w:w="5940"/>
        <w:gridCol w:w="1890"/>
        <w:gridCol w:w="1530"/>
      </w:tblGrid>
      <w:tr w:rsidR="00AF4FE2" w:rsidRPr="00A64F18" w:rsidTr="000441BD">
        <w:tc>
          <w:tcPr>
            <w:tcW w:w="5940" w:type="dxa"/>
            <w:shd w:val="clear" w:color="auto" w:fill="DBE5F1" w:themeFill="accent1" w:themeFillTint="33"/>
            <w:vAlign w:val="center"/>
          </w:tcPr>
          <w:p w:rsidR="00AF4FE2" w:rsidRPr="00A64F18" w:rsidRDefault="00AF4FE2" w:rsidP="000441BD">
            <w:pPr>
              <w:rPr>
                <w:b/>
                <w:sz w:val="18"/>
                <w:szCs w:val="18"/>
              </w:rPr>
            </w:pPr>
            <w:r w:rsidRPr="00A64F18">
              <w:rPr>
                <w:b/>
                <w:sz w:val="18"/>
                <w:szCs w:val="18"/>
              </w:rPr>
              <w:t>QUESTION</w:t>
            </w:r>
          </w:p>
        </w:tc>
        <w:tc>
          <w:tcPr>
            <w:tcW w:w="1890" w:type="dxa"/>
            <w:shd w:val="clear" w:color="auto" w:fill="DBE5F1" w:themeFill="accent1" w:themeFillTint="33"/>
            <w:vAlign w:val="center"/>
          </w:tcPr>
          <w:p w:rsidR="00AF4FE2" w:rsidRPr="00A64F18" w:rsidRDefault="00AF4FE2" w:rsidP="000441BD">
            <w:pPr>
              <w:rPr>
                <w:b/>
                <w:sz w:val="18"/>
                <w:szCs w:val="18"/>
              </w:rPr>
            </w:pPr>
            <w:r w:rsidRPr="00A64F18">
              <w:rPr>
                <w:b/>
                <w:sz w:val="18"/>
                <w:szCs w:val="18"/>
              </w:rPr>
              <w:t>YES</w:t>
            </w:r>
          </w:p>
          <w:p w:rsidR="00AF4FE2" w:rsidRPr="00A64F18" w:rsidRDefault="00AF4FE2" w:rsidP="000441BD">
            <w:pPr>
              <w:rPr>
                <w:sz w:val="18"/>
                <w:szCs w:val="18"/>
              </w:rPr>
            </w:pPr>
            <w:r w:rsidRPr="00A64F18">
              <w:rPr>
                <w:sz w:val="18"/>
                <w:szCs w:val="18"/>
              </w:rPr>
              <w:t>(Put X if Does Meet Criteria)</w:t>
            </w:r>
          </w:p>
        </w:tc>
        <w:tc>
          <w:tcPr>
            <w:tcW w:w="1530" w:type="dxa"/>
            <w:shd w:val="clear" w:color="auto" w:fill="DBE5F1" w:themeFill="accent1" w:themeFillTint="33"/>
            <w:vAlign w:val="center"/>
          </w:tcPr>
          <w:p w:rsidR="00AF4FE2" w:rsidRPr="00A64F18" w:rsidRDefault="00AF4FE2" w:rsidP="000441BD">
            <w:pPr>
              <w:rPr>
                <w:b/>
                <w:sz w:val="18"/>
                <w:szCs w:val="18"/>
              </w:rPr>
            </w:pPr>
            <w:r w:rsidRPr="00A64F18">
              <w:rPr>
                <w:b/>
                <w:sz w:val="18"/>
                <w:szCs w:val="18"/>
              </w:rPr>
              <w:t>NO</w:t>
            </w:r>
          </w:p>
          <w:p w:rsidR="00AF4FE2" w:rsidRPr="00A64F18" w:rsidRDefault="00AF4FE2" w:rsidP="000441BD">
            <w:pPr>
              <w:rPr>
                <w:sz w:val="18"/>
                <w:szCs w:val="18"/>
              </w:rPr>
            </w:pPr>
            <w:r w:rsidRPr="00A64F18">
              <w:rPr>
                <w:sz w:val="18"/>
                <w:szCs w:val="18"/>
              </w:rPr>
              <w:t xml:space="preserve">(Put X if Does </w:t>
            </w:r>
            <w:r w:rsidRPr="00A64F18">
              <w:rPr>
                <w:b/>
                <w:sz w:val="18"/>
                <w:szCs w:val="18"/>
              </w:rPr>
              <w:t>Not</w:t>
            </w:r>
            <w:r w:rsidRPr="00A64F18">
              <w:rPr>
                <w:sz w:val="18"/>
                <w:szCs w:val="18"/>
              </w:rPr>
              <w:t xml:space="preserve"> Meet Criteria)</w:t>
            </w:r>
          </w:p>
        </w:tc>
      </w:tr>
      <w:tr w:rsidR="00AF4FE2" w:rsidRPr="00A64F18" w:rsidTr="000441BD">
        <w:trPr>
          <w:trHeight w:val="449"/>
        </w:trPr>
        <w:tc>
          <w:tcPr>
            <w:tcW w:w="5940" w:type="dxa"/>
          </w:tcPr>
          <w:p w:rsidR="00AF4FE2" w:rsidRPr="00A64F18" w:rsidRDefault="00AF4FE2" w:rsidP="000441BD">
            <w:pPr>
              <w:jc w:val="left"/>
              <w:rPr>
                <w:b/>
                <w:sz w:val="18"/>
                <w:szCs w:val="18"/>
              </w:rPr>
            </w:pPr>
            <w:r w:rsidRPr="00A64F18">
              <w:rPr>
                <w:b/>
                <w:sz w:val="18"/>
                <w:szCs w:val="18"/>
              </w:rPr>
              <w:t xml:space="preserve">Direct Assessment </w:t>
            </w:r>
          </w:p>
          <w:p w:rsidR="00AF4FE2" w:rsidRPr="00A64F18" w:rsidRDefault="00AF4FE2" w:rsidP="000441BD">
            <w:pPr>
              <w:jc w:val="left"/>
              <w:rPr>
                <w:sz w:val="18"/>
                <w:szCs w:val="18"/>
              </w:rPr>
            </w:pPr>
            <w:r w:rsidRPr="00A64F18">
              <w:rPr>
                <w:sz w:val="18"/>
                <w:szCs w:val="18"/>
              </w:rPr>
              <w:t>Is at least one direct assessment method presented for each core objective?</w:t>
            </w:r>
          </w:p>
        </w:tc>
        <w:tc>
          <w:tcPr>
            <w:tcW w:w="1890" w:type="dxa"/>
          </w:tcPr>
          <w:p w:rsidR="00AF4FE2" w:rsidRPr="00A64F18" w:rsidRDefault="00AF4FE2" w:rsidP="000441BD">
            <w:pPr>
              <w:rPr>
                <w:sz w:val="18"/>
                <w:szCs w:val="18"/>
              </w:rPr>
            </w:pPr>
            <w:r w:rsidRPr="00A64F18">
              <w:rPr>
                <w:sz w:val="18"/>
                <w:szCs w:val="18"/>
              </w:rPr>
              <w:t>x</w:t>
            </w:r>
          </w:p>
        </w:tc>
        <w:tc>
          <w:tcPr>
            <w:tcW w:w="1530" w:type="dxa"/>
          </w:tcPr>
          <w:p w:rsidR="00AF4FE2" w:rsidRPr="00A64F18" w:rsidRDefault="00AF4FE2" w:rsidP="000441BD">
            <w:pPr>
              <w:rPr>
                <w:sz w:val="18"/>
                <w:szCs w:val="18"/>
              </w:rPr>
            </w:pPr>
          </w:p>
        </w:tc>
      </w:tr>
      <w:tr w:rsidR="00AF4FE2" w:rsidRPr="00A64F18" w:rsidTr="000441BD">
        <w:tc>
          <w:tcPr>
            <w:tcW w:w="5940" w:type="dxa"/>
          </w:tcPr>
          <w:p w:rsidR="00AF4FE2" w:rsidRPr="00A64F18" w:rsidRDefault="00AF4FE2" w:rsidP="000441BD">
            <w:pPr>
              <w:jc w:val="left"/>
              <w:rPr>
                <w:b/>
                <w:sz w:val="18"/>
                <w:szCs w:val="18"/>
              </w:rPr>
            </w:pPr>
            <w:r w:rsidRPr="00A64F18">
              <w:rPr>
                <w:b/>
                <w:sz w:val="18"/>
                <w:szCs w:val="18"/>
              </w:rPr>
              <w:t>Brief Outline of Assessment Method</w:t>
            </w:r>
          </w:p>
          <w:p w:rsidR="00AF4FE2" w:rsidRPr="00A64F18" w:rsidRDefault="00AF4FE2" w:rsidP="000441BD">
            <w:pPr>
              <w:jc w:val="left"/>
              <w:rPr>
                <w:sz w:val="18"/>
                <w:szCs w:val="18"/>
              </w:rPr>
            </w:pPr>
            <w:r w:rsidRPr="00A64F18">
              <w:rPr>
                <w:sz w:val="18"/>
                <w:szCs w:val="18"/>
              </w:rPr>
              <w:t>Is a clear assessment plan provided?</w:t>
            </w:r>
          </w:p>
        </w:tc>
        <w:tc>
          <w:tcPr>
            <w:tcW w:w="1890" w:type="dxa"/>
          </w:tcPr>
          <w:p w:rsidR="00AF4FE2" w:rsidRPr="00A64F18" w:rsidRDefault="00AF4FE2" w:rsidP="000441BD">
            <w:pPr>
              <w:rPr>
                <w:sz w:val="18"/>
                <w:szCs w:val="18"/>
              </w:rPr>
            </w:pPr>
          </w:p>
        </w:tc>
        <w:tc>
          <w:tcPr>
            <w:tcW w:w="1530" w:type="dxa"/>
          </w:tcPr>
          <w:p w:rsidR="00AF4FE2" w:rsidRPr="00A64F18" w:rsidRDefault="00AF4FE2" w:rsidP="000441BD">
            <w:pPr>
              <w:rPr>
                <w:sz w:val="18"/>
                <w:szCs w:val="18"/>
              </w:rPr>
            </w:pPr>
            <w:r w:rsidRPr="00A64F18">
              <w:rPr>
                <w:sz w:val="18"/>
                <w:szCs w:val="18"/>
              </w:rPr>
              <w:t>X</w:t>
            </w:r>
          </w:p>
        </w:tc>
      </w:tr>
      <w:tr w:rsidR="00AF4FE2" w:rsidRPr="00A64F18" w:rsidTr="000441BD">
        <w:tc>
          <w:tcPr>
            <w:tcW w:w="5940" w:type="dxa"/>
          </w:tcPr>
          <w:p w:rsidR="00AF4FE2" w:rsidRPr="00A64F18" w:rsidRDefault="00AF4FE2" w:rsidP="000441BD">
            <w:pPr>
              <w:jc w:val="left"/>
              <w:rPr>
                <w:b/>
                <w:sz w:val="18"/>
                <w:szCs w:val="18"/>
              </w:rPr>
            </w:pPr>
            <w:r w:rsidRPr="00A64F18">
              <w:rPr>
                <w:b/>
                <w:sz w:val="18"/>
                <w:szCs w:val="18"/>
              </w:rPr>
              <w:t>Benchmark/Target</w:t>
            </w:r>
          </w:p>
          <w:p w:rsidR="00AF4FE2" w:rsidRPr="00A64F18" w:rsidRDefault="00AF4FE2" w:rsidP="00AF4FE2">
            <w:pPr>
              <w:pStyle w:val="ListParagraph"/>
              <w:numPr>
                <w:ilvl w:val="0"/>
                <w:numId w:val="16"/>
              </w:numPr>
              <w:jc w:val="left"/>
              <w:rPr>
                <w:sz w:val="18"/>
                <w:szCs w:val="18"/>
              </w:rPr>
            </w:pPr>
            <w:r w:rsidRPr="00A64F18">
              <w:rPr>
                <w:sz w:val="18"/>
                <w:szCs w:val="18"/>
              </w:rPr>
              <w:t>Is a benchmark/target provided?</w:t>
            </w:r>
          </w:p>
          <w:p w:rsidR="00AF4FE2" w:rsidRPr="00A64F18" w:rsidRDefault="00AF4FE2" w:rsidP="00AF4FE2">
            <w:pPr>
              <w:pStyle w:val="ListParagraph"/>
              <w:numPr>
                <w:ilvl w:val="0"/>
                <w:numId w:val="16"/>
              </w:numPr>
              <w:jc w:val="left"/>
              <w:rPr>
                <w:sz w:val="18"/>
                <w:szCs w:val="18"/>
              </w:rPr>
            </w:pPr>
            <w:r w:rsidRPr="00A64F18">
              <w:rPr>
                <w:sz w:val="18"/>
                <w:szCs w:val="18"/>
              </w:rPr>
              <w:t>Is it clear what the benchmark/target measures?</w:t>
            </w:r>
          </w:p>
        </w:tc>
        <w:tc>
          <w:tcPr>
            <w:tcW w:w="1890" w:type="dxa"/>
          </w:tcPr>
          <w:p w:rsidR="00AF4FE2" w:rsidRPr="00A64F18" w:rsidRDefault="00AF4FE2" w:rsidP="000441BD">
            <w:pPr>
              <w:rPr>
                <w:sz w:val="18"/>
                <w:szCs w:val="18"/>
              </w:rPr>
            </w:pPr>
            <w:r w:rsidRPr="00A64F18">
              <w:rPr>
                <w:sz w:val="18"/>
                <w:szCs w:val="18"/>
              </w:rPr>
              <w:t>x</w:t>
            </w:r>
          </w:p>
        </w:tc>
        <w:tc>
          <w:tcPr>
            <w:tcW w:w="1530" w:type="dxa"/>
          </w:tcPr>
          <w:p w:rsidR="00AF4FE2" w:rsidRPr="00A64F18" w:rsidRDefault="00AF4FE2" w:rsidP="000441BD">
            <w:pPr>
              <w:rPr>
                <w:sz w:val="18"/>
                <w:szCs w:val="18"/>
              </w:rPr>
            </w:pPr>
          </w:p>
        </w:tc>
      </w:tr>
    </w:tbl>
    <w:p w:rsidR="00AF4FE2" w:rsidRPr="00A64F18" w:rsidRDefault="00AF4FE2" w:rsidP="00AF4FE2">
      <w:pPr>
        <w:jc w:val="left"/>
        <w:rPr>
          <w:b/>
          <w:sz w:val="18"/>
          <w:szCs w:val="18"/>
        </w:rPr>
      </w:pPr>
    </w:p>
    <w:tbl>
      <w:tblPr>
        <w:tblStyle w:val="TableGrid"/>
        <w:tblW w:w="0" w:type="auto"/>
        <w:tblInd w:w="108" w:type="dxa"/>
        <w:tblLook w:val="04A0" w:firstRow="1" w:lastRow="0" w:firstColumn="1" w:lastColumn="0" w:noHBand="0" w:noVBand="1"/>
      </w:tblPr>
      <w:tblGrid>
        <w:gridCol w:w="9360"/>
      </w:tblGrid>
      <w:tr w:rsidR="00AF4FE2" w:rsidRPr="00A64F18" w:rsidTr="000441BD">
        <w:tc>
          <w:tcPr>
            <w:tcW w:w="9360" w:type="dxa"/>
          </w:tcPr>
          <w:p w:rsidR="00AF4FE2" w:rsidRPr="00A64F18" w:rsidRDefault="00AF4FE2" w:rsidP="000441BD">
            <w:pPr>
              <w:jc w:val="left"/>
              <w:rPr>
                <w:b/>
                <w:sz w:val="18"/>
                <w:szCs w:val="18"/>
              </w:rPr>
            </w:pPr>
            <w:r w:rsidRPr="00A64F18">
              <w:rPr>
                <w:b/>
                <w:sz w:val="18"/>
                <w:szCs w:val="18"/>
              </w:rPr>
              <w:t>REASON FOR “NO” RATING (IF APPPLICABLE) FOR PART II:</w:t>
            </w:r>
          </w:p>
          <w:p w:rsidR="00E15E7A" w:rsidRPr="00A64F18" w:rsidRDefault="00E15E7A" w:rsidP="00E15E7A">
            <w:pPr>
              <w:jc w:val="left"/>
              <w:rPr>
                <w:sz w:val="18"/>
                <w:szCs w:val="18"/>
              </w:rPr>
            </w:pPr>
            <w:r w:rsidRPr="00A64F18">
              <w:rPr>
                <w:sz w:val="18"/>
                <w:szCs w:val="18"/>
              </w:rPr>
              <w:t>Please provide at least one example of something that may appear on the rubric to measure an objective.</w:t>
            </w:r>
          </w:p>
          <w:p w:rsidR="00AF4FE2" w:rsidRDefault="00E15E7A" w:rsidP="00E15E7A">
            <w:pPr>
              <w:jc w:val="left"/>
              <w:rPr>
                <w:sz w:val="18"/>
                <w:szCs w:val="18"/>
              </w:rPr>
            </w:pPr>
            <w:r w:rsidRPr="00A64F18">
              <w:rPr>
                <w:b/>
                <w:sz w:val="18"/>
                <w:szCs w:val="18"/>
              </w:rPr>
              <w:t>Teamwork</w:t>
            </w:r>
            <w:r w:rsidRPr="00A64F18">
              <w:rPr>
                <w:sz w:val="18"/>
                <w:szCs w:val="18"/>
              </w:rPr>
              <w:t>: Will the team be assessed on their ability to work together (cooperation), their ability to work individually (contribution), or a combination of areas?</w:t>
            </w:r>
          </w:p>
          <w:p w:rsidR="00EA5295" w:rsidRPr="00A64F18" w:rsidRDefault="00EA5295" w:rsidP="00E15E7A">
            <w:pPr>
              <w:jc w:val="left"/>
              <w:rPr>
                <w:sz w:val="18"/>
                <w:szCs w:val="18"/>
              </w:rPr>
            </w:pPr>
            <w:r>
              <w:rPr>
                <w:b/>
                <w:sz w:val="18"/>
                <w:szCs w:val="18"/>
              </w:rPr>
              <w:t xml:space="preserve">Note: </w:t>
            </w:r>
            <w:r>
              <w:rPr>
                <w:sz w:val="18"/>
                <w:szCs w:val="18"/>
              </w:rPr>
              <w:t>Make sure you look at “Core Objective Descriptions” when you form your rubric.</w:t>
            </w:r>
          </w:p>
        </w:tc>
      </w:tr>
    </w:tbl>
    <w:p w:rsidR="00AF4FE2" w:rsidRPr="00A64F18" w:rsidRDefault="00AF4FE2" w:rsidP="00AF4FE2">
      <w:pPr>
        <w:jc w:val="left"/>
        <w:rPr>
          <w:sz w:val="18"/>
          <w:szCs w:val="18"/>
        </w:rPr>
      </w:pPr>
    </w:p>
    <w:p w:rsidR="00AF4FE2" w:rsidRPr="00A64F18" w:rsidRDefault="00AF4FE2" w:rsidP="00873D35">
      <w:pPr>
        <w:pStyle w:val="ListParagraph"/>
        <w:jc w:val="left"/>
        <w:rPr>
          <w:sz w:val="18"/>
          <w:szCs w:val="18"/>
        </w:rPr>
      </w:pPr>
      <w:r w:rsidRPr="00A64F18">
        <w:rPr>
          <w:sz w:val="18"/>
          <w:szCs w:val="18"/>
        </w:rPr>
        <w:br/>
        <w:t xml:space="preserve"> </w:t>
      </w:r>
    </w:p>
    <w:p w:rsidR="00AF4FE2" w:rsidRPr="00A64F18" w:rsidRDefault="00AF4FE2" w:rsidP="00AF4FE2">
      <w:pPr>
        <w:rPr>
          <w:b/>
          <w:sz w:val="18"/>
          <w:szCs w:val="18"/>
        </w:rPr>
      </w:pPr>
      <w:r w:rsidRPr="00A64F18">
        <w:rPr>
          <w:b/>
          <w:sz w:val="18"/>
          <w:szCs w:val="18"/>
        </w:rPr>
        <w:br w:type="page"/>
      </w:r>
    </w:p>
    <w:p w:rsidR="00AF4FE2" w:rsidRPr="00A64F18" w:rsidRDefault="00AF4FE2" w:rsidP="00AF4FE2">
      <w:pPr>
        <w:rPr>
          <w:b/>
          <w:sz w:val="18"/>
          <w:szCs w:val="18"/>
        </w:rPr>
      </w:pPr>
      <w:r w:rsidRPr="00A64F18">
        <w:rPr>
          <w:b/>
          <w:sz w:val="18"/>
          <w:szCs w:val="18"/>
        </w:rPr>
        <w:lastRenderedPageBreak/>
        <w:t xml:space="preserve">Spring 2013 </w:t>
      </w:r>
    </w:p>
    <w:p w:rsidR="00AF4FE2" w:rsidRPr="00A64F18" w:rsidRDefault="00AF4FE2" w:rsidP="00AF4FE2">
      <w:pPr>
        <w:rPr>
          <w:b/>
          <w:sz w:val="18"/>
          <w:szCs w:val="18"/>
        </w:rPr>
      </w:pPr>
      <w:r w:rsidRPr="00A64F18">
        <w:rPr>
          <w:b/>
          <w:sz w:val="18"/>
          <w:szCs w:val="18"/>
        </w:rPr>
        <w:t>Call for Course Proposals for Inclusion Preliminary Evaluation</w:t>
      </w:r>
      <w:r w:rsidRPr="00A64F18">
        <w:rPr>
          <w:sz w:val="18"/>
          <w:szCs w:val="18"/>
        </w:rPr>
        <w:t xml:space="preserve"> </w:t>
      </w:r>
    </w:p>
    <w:p w:rsidR="00AF4FE2" w:rsidRPr="00A64F18" w:rsidRDefault="00AF4FE2" w:rsidP="00AF4FE2">
      <w:pPr>
        <w:rPr>
          <w:b/>
          <w:sz w:val="18"/>
          <w:szCs w:val="18"/>
        </w:rPr>
      </w:pPr>
    </w:p>
    <w:p w:rsidR="00AF4FE2" w:rsidRPr="00A64F18" w:rsidRDefault="00AF4FE2" w:rsidP="00AF4FE2">
      <w:pPr>
        <w:jc w:val="left"/>
        <w:rPr>
          <w:sz w:val="18"/>
          <w:szCs w:val="18"/>
        </w:rPr>
      </w:pPr>
      <w:r w:rsidRPr="00A64F18">
        <w:rPr>
          <w:b/>
          <w:sz w:val="18"/>
          <w:szCs w:val="18"/>
        </w:rPr>
        <w:t>Course:</w:t>
      </w:r>
      <w:r w:rsidRPr="00A64F18">
        <w:rPr>
          <w:sz w:val="18"/>
          <w:szCs w:val="18"/>
        </w:rPr>
        <w:t xml:space="preserve"> </w:t>
      </w:r>
      <w:r w:rsidRPr="00A64F18">
        <w:rPr>
          <w:sz w:val="18"/>
          <w:szCs w:val="18"/>
        </w:rPr>
        <w:tab/>
      </w:r>
      <w:r w:rsidRPr="00A64F18">
        <w:rPr>
          <w:sz w:val="18"/>
          <w:szCs w:val="18"/>
        </w:rPr>
        <w:tab/>
      </w:r>
      <w:r w:rsidRPr="00A64F18">
        <w:rPr>
          <w:sz w:val="18"/>
          <w:szCs w:val="18"/>
        </w:rPr>
        <w:tab/>
      </w:r>
      <w:r w:rsidRPr="00A64F18">
        <w:rPr>
          <w:sz w:val="18"/>
          <w:szCs w:val="18"/>
        </w:rPr>
        <w:tab/>
        <w:t>CHEM 1406</w:t>
      </w:r>
      <w:r w:rsidR="002B27E6">
        <w:rPr>
          <w:sz w:val="18"/>
          <w:szCs w:val="18"/>
        </w:rPr>
        <w:t>/CHEM 1306</w:t>
      </w:r>
      <w:r w:rsidRPr="00A64F18">
        <w:rPr>
          <w:sz w:val="18"/>
          <w:szCs w:val="18"/>
        </w:rPr>
        <w:t xml:space="preserve"> - General Organic &amp; Biological Chemistry</w:t>
      </w:r>
    </w:p>
    <w:p w:rsidR="00AF4FE2" w:rsidRPr="00A64F18" w:rsidRDefault="00AF4FE2" w:rsidP="00AF4FE2">
      <w:pPr>
        <w:jc w:val="left"/>
        <w:rPr>
          <w:sz w:val="18"/>
          <w:szCs w:val="18"/>
        </w:rPr>
      </w:pPr>
      <w:r w:rsidRPr="00A64F18">
        <w:rPr>
          <w:b/>
          <w:sz w:val="18"/>
          <w:szCs w:val="18"/>
        </w:rPr>
        <w:t>Proposal Contact:</w:t>
      </w:r>
      <w:r w:rsidRPr="00A64F18">
        <w:rPr>
          <w:b/>
          <w:sz w:val="18"/>
          <w:szCs w:val="18"/>
        </w:rPr>
        <w:tab/>
      </w:r>
      <w:r w:rsidRPr="00A64F18">
        <w:rPr>
          <w:b/>
          <w:sz w:val="18"/>
          <w:szCs w:val="18"/>
        </w:rPr>
        <w:tab/>
      </w:r>
      <w:r w:rsidRPr="00A64F18">
        <w:rPr>
          <w:b/>
          <w:sz w:val="18"/>
          <w:szCs w:val="18"/>
        </w:rPr>
        <w:tab/>
      </w:r>
      <w:r w:rsidRPr="00A64F18">
        <w:rPr>
          <w:sz w:val="18"/>
          <w:szCs w:val="18"/>
        </w:rPr>
        <w:t>Emery Shier</w:t>
      </w:r>
    </w:p>
    <w:p w:rsidR="00AF4FE2" w:rsidRPr="00A64F18" w:rsidRDefault="00AF4FE2" w:rsidP="00AF4FE2">
      <w:pPr>
        <w:jc w:val="left"/>
        <w:rPr>
          <w:b/>
          <w:sz w:val="18"/>
          <w:szCs w:val="18"/>
        </w:rPr>
      </w:pPr>
      <w:r>
        <w:rPr>
          <w:b/>
          <w:sz w:val="18"/>
          <w:szCs w:val="18"/>
        </w:rPr>
        <w:t>Foundational Component Area:</w:t>
      </w:r>
      <w:r>
        <w:rPr>
          <w:b/>
          <w:sz w:val="18"/>
          <w:szCs w:val="18"/>
        </w:rPr>
        <w:tab/>
      </w:r>
      <w:r w:rsidRPr="00A64F18">
        <w:rPr>
          <w:sz w:val="18"/>
          <w:szCs w:val="18"/>
        </w:rPr>
        <w:t>Life and Physical Sciences</w:t>
      </w:r>
    </w:p>
    <w:p w:rsidR="00AF4FE2" w:rsidRPr="00A64F18" w:rsidRDefault="00AF4FE2" w:rsidP="00AF4FE2">
      <w:pPr>
        <w:jc w:val="left"/>
        <w:rPr>
          <w:b/>
          <w:sz w:val="18"/>
          <w:szCs w:val="18"/>
        </w:rPr>
      </w:pPr>
      <w:r w:rsidRPr="00A64F18">
        <w:rPr>
          <w:b/>
          <w:sz w:val="18"/>
          <w:szCs w:val="18"/>
        </w:rPr>
        <w:t>Component Sub-Committee:</w:t>
      </w:r>
      <w:r w:rsidRPr="00A64F18">
        <w:rPr>
          <w:b/>
          <w:sz w:val="18"/>
          <w:szCs w:val="18"/>
        </w:rPr>
        <w:tab/>
      </w:r>
      <w:r w:rsidRPr="00A64F18">
        <w:rPr>
          <w:b/>
          <w:sz w:val="18"/>
          <w:szCs w:val="18"/>
        </w:rPr>
        <w:tab/>
      </w:r>
      <w:r w:rsidRPr="00A64F18">
        <w:rPr>
          <w:sz w:val="18"/>
          <w:szCs w:val="18"/>
        </w:rPr>
        <w:t>Becky Burton (Chair), Kathy Wetzel, Em</w:t>
      </w:r>
      <w:r>
        <w:rPr>
          <w:sz w:val="18"/>
          <w:szCs w:val="18"/>
        </w:rPr>
        <w:t xml:space="preserve">ery Shier, Brandon Moore, </w:t>
      </w:r>
      <w:r>
        <w:rPr>
          <w:sz w:val="18"/>
          <w:szCs w:val="18"/>
        </w:rPr>
        <w:br/>
      </w:r>
      <w:r>
        <w:rPr>
          <w:sz w:val="18"/>
          <w:szCs w:val="18"/>
        </w:rPr>
        <w:tab/>
      </w:r>
      <w:r>
        <w:rPr>
          <w:sz w:val="18"/>
          <w:szCs w:val="18"/>
        </w:rPr>
        <w:tab/>
      </w:r>
      <w:r>
        <w:rPr>
          <w:sz w:val="18"/>
          <w:szCs w:val="18"/>
        </w:rPr>
        <w:tab/>
      </w:r>
      <w:r>
        <w:rPr>
          <w:sz w:val="18"/>
          <w:szCs w:val="18"/>
        </w:rPr>
        <w:tab/>
      </w:r>
      <w:r w:rsidRPr="00A64F18">
        <w:rPr>
          <w:sz w:val="18"/>
          <w:szCs w:val="18"/>
        </w:rPr>
        <w:t>Claudie Biggers</w:t>
      </w:r>
    </w:p>
    <w:p w:rsidR="00AF4FE2" w:rsidRPr="00A64F18" w:rsidRDefault="00AF4FE2" w:rsidP="00AF4FE2">
      <w:pPr>
        <w:jc w:val="left"/>
        <w:rPr>
          <w:sz w:val="18"/>
          <w:szCs w:val="18"/>
        </w:rPr>
      </w:pPr>
      <w:r>
        <w:rPr>
          <w:b/>
          <w:sz w:val="18"/>
          <w:szCs w:val="18"/>
        </w:rPr>
        <w:t>Assessment Evaluation:</w:t>
      </w:r>
      <w:r>
        <w:rPr>
          <w:b/>
          <w:sz w:val="18"/>
          <w:szCs w:val="18"/>
        </w:rPr>
        <w:tab/>
      </w:r>
      <w:r>
        <w:rPr>
          <w:b/>
          <w:sz w:val="18"/>
          <w:szCs w:val="18"/>
        </w:rPr>
        <w:tab/>
      </w:r>
      <w:r w:rsidRPr="00A64F18">
        <w:rPr>
          <w:sz w:val="18"/>
          <w:szCs w:val="18"/>
        </w:rPr>
        <w:t>Kristin McDonald-Willey</w:t>
      </w:r>
    </w:p>
    <w:p w:rsidR="00AF4FE2" w:rsidRPr="00A64F18" w:rsidRDefault="00AF4FE2" w:rsidP="00AF4FE2">
      <w:pPr>
        <w:jc w:val="left"/>
        <w:rPr>
          <w:color w:val="FF0000"/>
          <w:sz w:val="18"/>
          <w:szCs w:val="18"/>
        </w:rPr>
      </w:pPr>
      <w:r w:rsidRPr="00A64F18">
        <w:rPr>
          <w:color w:val="FF0000"/>
          <w:sz w:val="18"/>
          <w:szCs w:val="18"/>
        </w:rPr>
        <w:t>PART I: Sub-Committee Evaluation of Content</w:t>
      </w:r>
    </w:p>
    <w:tbl>
      <w:tblPr>
        <w:tblStyle w:val="TableGrid"/>
        <w:tblW w:w="0" w:type="auto"/>
        <w:tblInd w:w="108" w:type="dxa"/>
        <w:tblLook w:val="04A0" w:firstRow="1" w:lastRow="0" w:firstColumn="1" w:lastColumn="0" w:noHBand="0" w:noVBand="1"/>
      </w:tblPr>
      <w:tblGrid>
        <w:gridCol w:w="5940"/>
        <w:gridCol w:w="1890"/>
        <w:gridCol w:w="1530"/>
      </w:tblGrid>
      <w:tr w:rsidR="00AF4FE2" w:rsidRPr="00A64F18" w:rsidTr="000441BD">
        <w:tc>
          <w:tcPr>
            <w:tcW w:w="5940" w:type="dxa"/>
            <w:shd w:val="clear" w:color="auto" w:fill="DBE5F1" w:themeFill="accent1" w:themeFillTint="33"/>
            <w:vAlign w:val="center"/>
          </w:tcPr>
          <w:p w:rsidR="00AF4FE2" w:rsidRPr="00A64F18" w:rsidRDefault="00AF4FE2" w:rsidP="000441BD">
            <w:pPr>
              <w:rPr>
                <w:b/>
                <w:sz w:val="18"/>
                <w:szCs w:val="18"/>
              </w:rPr>
            </w:pPr>
            <w:r w:rsidRPr="00A64F18">
              <w:rPr>
                <w:b/>
                <w:sz w:val="18"/>
                <w:szCs w:val="18"/>
              </w:rPr>
              <w:t>QUESTION</w:t>
            </w:r>
          </w:p>
        </w:tc>
        <w:tc>
          <w:tcPr>
            <w:tcW w:w="1890" w:type="dxa"/>
            <w:shd w:val="clear" w:color="auto" w:fill="DBE5F1" w:themeFill="accent1" w:themeFillTint="33"/>
            <w:vAlign w:val="center"/>
          </w:tcPr>
          <w:p w:rsidR="00AF4FE2" w:rsidRPr="00A64F18" w:rsidRDefault="00AF4FE2" w:rsidP="000441BD">
            <w:pPr>
              <w:rPr>
                <w:b/>
                <w:sz w:val="18"/>
                <w:szCs w:val="18"/>
              </w:rPr>
            </w:pPr>
            <w:r w:rsidRPr="00A64F18">
              <w:rPr>
                <w:b/>
                <w:sz w:val="18"/>
                <w:szCs w:val="18"/>
              </w:rPr>
              <w:t>YES</w:t>
            </w:r>
          </w:p>
          <w:p w:rsidR="00AF4FE2" w:rsidRPr="00A64F18" w:rsidRDefault="00AF4FE2" w:rsidP="000441BD">
            <w:pPr>
              <w:rPr>
                <w:sz w:val="18"/>
                <w:szCs w:val="18"/>
              </w:rPr>
            </w:pPr>
            <w:r w:rsidRPr="00A64F18">
              <w:rPr>
                <w:sz w:val="18"/>
                <w:szCs w:val="18"/>
              </w:rPr>
              <w:t>(Put X if Does Meet Criteria)</w:t>
            </w:r>
          </w:p>
        </w:tc>
        <w:tc>
          <w:tcPr>
            <w:tcW w:w="1530" w:type="dxa"/>
            <w:shd w:val="clear" w:color="auto" w:fill="DBE5F1" w:themeFill="accent1" w:themeFillTint="33"/>
            <w:vAlign w:val="center"/>
          </w:tcPr>
          <w:p w:rsidR="00AF4FE2" w:rsidRPr="00A64F18" w:rsidRDefault="00AF4FE2" w:rsidP="000441BD">
            <w:pPr>
              <w:rPr>
                <w:b/>
                <w:sz w:val="18"/>
                <w:szCs w:val="18"/>
              </w:rPr>
            </w:pPr>
            <w:r w:rsidRPr="00A64F18">
              <w:rPr>
                <w:b/>
                <w:sz w:val="18"/>
                <w:szCs w:val="18"/>
              </w:rPr>
              <w:t>NO</w:t>
            </w:r>
          </w:p>
          <w:p w:rsidR="00AF4FE2" w:rsidRPr="00A64F18" w:rsidRDefault="00AF4FE2" w:rsidP="000441BD">
            <w:pPr>
              <w:rPr>
                <w:sz w:val="18"/>
                <w:szCs w:val="18"/>
              </w:rPr>
            </w:pPr>
            <w:r w:rsidRPr="00A64F18">
              <w:rPr>
                <w:sz w:val="18"/>
                <w:szCs w:val="18"/>
              </w:rPr>
              <w:t xml:space="preserve">(Put X if Does </w:t>
            </w:r>
            <w:r w:rsidRPr="00A64F18">
              <w:rPr>
                <w:b/>
                <w:sz w:val="18"/>
                <w:szCs w:val="18"/>
              </w:rPr>
              <w:t>Not</w:t>
            </w:r>
            <w:r w:rsidRPr="00A64F18">
              <w:rPr>
                <w:sz w:val="18"/>
                <w:szCs w:val="18"/>
              </w:rPr>
              <w:t xml:space="preserve"> Meet Criteria)</w:t>
            </w:r>
          </w:p>
        </w:tc>
      </w:tr>
      <w:tr w:rsidR="00AF4FE2" w:rsidRPr="00A64F18" w:rsidTr="000441BD">
        <w:trPr>
          <w:trHeight w:val="449"/>
        </w:trPr>
        <w:tc>
          <w:tcPr>
            <w:tcW w:w="5940" w:type="dxa"/>
          </w:tcPr>
          <w:p w:rsidR="00AF4FE2" w:rsidRPr="00A64F18" w:rsidRDefault="00AF4FE2" w:rsidP="000441BD">
            <w:pPr>
              <w:jc w:val="left"/>
              <w:rPr>
                <w:b/>
                <w:sz w:val="18"/>
                <w:szCs w:val="18"/>
              </w:rPr>
            </w:pPr>
            <w:r w:rsidRPr="00A64F18">
              <w:rPr>
                <w:b/>
                <w:sz w:val="18"/>
                <w:szCs w:val="18"/>
              </w:rPr>
              <w:t>ACGM Inclusion</w:t>
            </w:r>
          </w:p>
          <w:p w:rsidR="00AF4FE2" w:rsidRPr="00A64F18" w:rsidRDefault="00AF4FE2" w:rsidP="000441BD">
            <w:pPr>
              <w:jc w:val="left"/>
              <w:rPr>
                <w:sz w:val="18"/>
                <w:szCs w:val="18"/>
              </w:rPr>
            </w:pPr>
            <w:r w:rsidRPr="00A64F18">
              <w:rPr>
                <w:sz w:val="18"/>
                <w:szCs w:val="18"/>
              </w:rPr>
              <w:t xml:space="preserve">Is this course included in the ACGM? </w:t>
            </w:r>
          </w:p>
        </w:tc>
        <w:tc>
          <w:tcPr>
            <w:tcW w:w="1890" w:type="dxa"/>
          </w:tcPr>
          <w:p w:rsidR="00AF4FE2" w:rsidRPr="00A64F18" w:rsidRDefault="00AF4FE2" w:rsidP="000441BD">
            <w:pPr>
              <w:rPr>
                <w:sz w:val="18"/>
                <w:szCs w:val="18"/>
              </w:rPr>
            </w:pPr>
            <w:r w:rsidRPr="00A64F18">
              <w:rPr>
                <w:sz w:val="18"/>
                <w:szCs w:val="18"/>
              </w:rPr>
              <w:t>x</w:t>
            </w:r>
          </w:p>
        </w:tc>
        <w:tc>
          <w:tcPr>
            <w:tcW w:w="1530" w:type="dxa"/>
          </w:tcPr>
          <w:p w:rsidR="00AF4FE2" w:rsidRPr="00A64F18" w:rsidRDefault="00AF4FE2" w:rsidP="000441BD">
            <w:pPr>
              <w:rPr>
                <w:sz w:val="18"/>
                <w:szCs w:val="18"/>
              </w:rPr>
            </w:pPr>
          </w:p>
        </w:tc>
      </w:tr>
      <w:tr w:rsidR="00AF4FE2" w:rsidRPr="00A64F18" w:rsidTr="000441BD">
        <w:trPr>
          <w:trHeight w:val="449"/>
        </w:trPr>
        <w:tc>
          <w:tcPr>
            <w:tcW w:w="5940" w:type="dxa"/>
          </w:tcPr>
          <w:p w:rsidR="00AF4FE2" w:rsidRPr="00A64F18" w:rsidRDefault="00AF4FE2" w:rsidP="000441BD">
            <w:pPr>
              <w:jc w:val="left"/>
              <w:rPr>
                <w:b/>
                <w:sz w:val="18"/>
                <w:szCs w:val="18"/>
              </w:rPr>
            </w:pPr>
            <w:r w:rsidRPr="00A64F18">
              <w:rPr>
                <w:b/>
                <w:sz w:val="18"/>
                <w:szCs w:val="18"/>
              </w:rPr>
              <w:t>Foundational Component Area</w:t>
            </w:r>
          </w:p>
          <w:p w:rsidR="00AF4FE2" w:rsidRPr="00A64F18" w:rsidRDefault="00AF4FE2" w:rsidP="000441BD">
            <w:pPr>
              <w:jc w:val="left"/>
              <w:rPr>
                <w:sz w:val="18"/>
                <w:szCs w:val="18"/>
              </w:rPr>
            </w:pPr>
            <w:r w:rsidRPr="00A64F18">
              <w:rPr>
                <w:sz w:val="18"/>
                <w:szCs w:val="18"/>
              </w:rPr>
              <w:t>Does this course align with the Foundational Component Area description?</w:t>
            </w:r>
          </w:p>
        </w:tc>
        <w:tc>
          <w:tcPr>
            <w:tcW w:w="1890" w:type="dxa"/>
          </w:tcPr>
          <w:p w:rsidR="00AF4FE2" w:rsidRPr="00A64F18" w:rsidRDefault="005E0B11" w:rsidP="000441BD">
            <w:pPr>
              <w:rPr>
                <w:sz w:val="18"/>
                <w:szCs w:val="18"/>
              </w:rPr>
            </w:pPr>
            <w:r w:rsidRPr="00A64F18">
              <w:rPr>
                <w:sz w:val="18"/>
                <w:szCs w:val="18"/>
              </w:rPr>
              <w:t>x</w:t>
            </w:r>
            <w:r>
              <w:rPr>
                <w:sz w:val="18"/>
                <w:szCs w:val="18"/>
              </w:rPr>
              <w:t xml:space="preserve"> – See Notes</w:t>
            </w:r>
          </w:p>
        </w:tc>
        <w:tc>
          <w:tcPr>
            <w:tcW w:w="1530" w:type="dxa"/>
          </w:tcPr>
          <w:p w:rsidR="00AF4FE2" w:rsidRPr="00A64F18" w:rsidRDefault="00AF4FE2" w:rsidP="000441BD">
            <w:pPr>
              <w:rPr>
                <w:sz w:val="18"/>
                <w:szCs w:val="18"/>
              </w:rPr>
            </w:pPr>
          </w:p>
        </w:tc>
      </w:tr>
      <w:tr w:rsidR="00AF4FE2" w:rsidRPr="00A64F18" w:rsidTr="000441BD">
        <w:tc>
          <w:tcPr>
            <w:tcW w:w="5940" w:type="dxa"/>
          </w:tcPr>
          <w:p w:rsidR="00AF4FE2" w:rsidRPr="00A64F18" w:rsidRDefault="00AF4FE2" w:rsidP="000441BD">
            <w:pPr>
              <w:jc w:val="left"/>
              <w:rPr>
                <w:sz w:val="18"/>
                <w:szCs w:val="18"/>
              </w:rPr>
            </w:pPr>
            <w:r w:rsidRPr="00A64F18">
              <w:rPr>
                <w:b/>
                <w:sz w:val="18"/>
                <w:szCs w:val="18"/>
              </w:rPr>
              <w:t>Learning Outcomes</w:t>
            </w:r>
            <w:r w:rsidRPr="00A64F18">
              <w:rPr>
                <w:b/>
                <w:sz w:val="18"/>
                <w:szCs w:val="18"/>
              </w:rPr>
              <w:br/>
            </w:r>
            <w:r w:rsidRPr="00A64F18">
              <w:rPr>
                <w:sz w:val="18"/>
                <w:szCs w:val="18"/>
              </w:rPr>
              <w:t>Are the learning outcomes consistent (if applicable) with the ACGM?</w:t>
            </w:r>
          </w:p>
        </w:tc>
        <w:tc>
          <w:tcPr>
            <w:tcW w:w="1890" w:type="dxa"/>
          </w:tcPr>
          <w:p w:rsidR="00AF4FE2" w:rsidRPr="00A64F18" w:rsidRDefault="00AF4FE2" w:rsidP="000441BD">
            <w:pPr>
              <w:rPr>
                <w:sz w:val="18"/>
                <w:szCs w:val="18"/>
              </w:rPr>
            </w:pPr>
            <w:r w:rsidRPr="00A64F18">
              <w:rPr>
                <w:sz w:val="18"/>
                <w:szCs w:val="18"/>
              </w:rPr>
              <w:t>x</w:t>
            </w:r>
          </w:p>
        </w:tc>
        <w:tc>
          <w:tcPr>
            <w:tcW w:w="1530" w:type="dxa"/>
          </w:tcPr>
          <w:p w:rsidR="00AF4FE2" w:rsidRPr="00A64F18" w:rsidRDefault="00AF4FE2" w:rsidP="000441BD">
            <w:pPr>
              <w:rPr>
                <w:sz w:val="18"/>
                <w:szCs w:val="18"/>
              </w:rPr>
            </w:pPr>
          </w:p>
        </w:tc>
      </w:tr>
      <w:tr w:rsidR="00AF4FE2" w:rsidRPr="00A64F18" w:rsidTr="000441BD">
        <w:tc>
          <w:tcPr>
            <w:tcW w:w="5940" w:type="dxa"/>
          </w:tcPr>
          <w:p w:rsidR="00AF4FE2" w:rsidRPr="00A64F18" w:rsidRDefault="00AF4FE2" w:rsidP="000441BD">
            <w:pPr>
              <w:jc w:val="left"/>
              <w:rPr>
                <w:sz w:val="18"/>
                <w:szCs w:val="18"/>
              </w:rPr>
            </w:pPr>
            <w:r w:rsidRPr="00A64F18">
              <w:rPr>
                <w:b/>
                <w:sz w:val="18"/>
                <w:szCs w:val="18"/>
              </w:rPr>
              <w:t>Communication Skills</w:t>
            </w:r>
            <w:r w:rsidRPr="00A64F18">
              <w:rPr>
                <w:b/>
                <w:sz w:val="18"/>
                <w:szCs w:val="18"/>
              </w:rPr>
              <w:br/>
            </w:r>
            <w:r w:rsidRPr="00A64F18">
              <w:rPr>
                <w:sz w:val="18"/>
                <w:szCs w:val="18"/>
              </w:rPr>
              <w:t>Does the assignment and/or activity align with the core objective description?</w:t>
            </w:r>
          </w:p>
        </w:tc>
        <w:tc>
          <w:tcPr>
            <w:tcW w:w="1890" w:type="dxa"/>
          </w:tcPr>
          <w:p w:rsidR="00AF4FE2" w:rsidRPr="00A64F18" w:rsidRDefault="004C0ED1" w:rsidP="000441BD">
            <w:pPr>
              <w:rPr>
                <w:sz w:val="18"/>
                <w:szCs w:val="18"/>
              </w:rPr>
            </w:pPr>
            <w:r w:rsidRPr="00A64F18">
              <w:rPr>
                <w:sz w:val="18"/>
                <w:szCs w:val="18"/>
              </w:rPr>
              <w:t>x</w:t>
            </w:r>
          </w:p>
        </w:tc>
        <w:tc>
          <w:tcPr>
            <w:tcW w:w="1530" w:type="dxa"/>
          </w:tcPr>
          <w:p w:rsidR="00AF4FE2" w:rsidRPr="00A64F18" w:rsidRDefault="00AF4FE2" w:rsidP="000441BD">
            <w:pPr>
              <w:rPr>
                <w:sz w:val="18"/>
                <w:szCs w:val="18"/>
              </w:rPr>
            </w:pPr>
          </w:p>
        </w:tc>
      </w:tr>
      <w:tr w:rsidR="00AF4FE2" w:rsidRPr="00A64F18" w:rsidTr="000441BD">
        <w:tc>
          <w:tcPr>
            <w:tcW w:w="5940" w:type="dxa"/>
          </w:tcPr>
          <w:p w:rsidR="00AF4FE2" w:rsidRPr="00A64F18" w:rsidRDefault="00AF4FE2" w:rsidP="000441BD">
            <w:pPr>
              <w:jc w:val="left"/>
              <w:rPr>
                <w:sz w:val="18"/>
                <w:szCs w:val="18"/>
              </w:rPr>
            </w:pPr>
            <w:r w:rsidRPr="00A64F18">
              <w:rPr>
                <w:b/>
                <w:sz w:val="18"/>
                <w:szCs w:val="18"/>
              </w:rPr>
              <w:t>Critical Thinking Skills</w:t>
            </w:r>
            <w:r w:rsidRPr="00A64F18">
              <w:rPr>
                <w:b/>
                <w:sz w:val="18"/>
                <w:szCs w:val="18"/>
              </w:rPr>
              <w:br/>
            </w:r>
            <w:r w:rsidRPr="00A64F18">
              <w:rPr>
                <w:sz w:val="18"/>
                <w:szCs w:val="18"/>
              </w:rPr>
              <w:t>Does the assignment and/or activity align with the core objective description?</w:t>
            </w:r>
          </w:p>
        </w:tc>
        <w:tc>
          <w:tcPr>
            <w:tcW w:w="1890" w:type="dxa"/>
          </w:tcPr>
          <w:p w:rsidR="00AF4FE2" w:rsidRPr="00A64F18" w:rsidRDefault="004C0ED1" w:rsidP="000441BD">
            <w:pPr>
              <w:rPr>
                <w:sz w:val="18"/>
                <w:szCs w:val="18"/>
              </w:rPr>
            </w:pPr>
            <w:r w:rsidRPr="00A64F18">
              <w:rPr>
                <w:sz w:val="18"/>
                <w:szCs w:val="18"/>
              </w:rPr>
              <w:t>x</w:t>
            </w:r>
          </w:p>
        </w:tc>
        <w:tc>
          <w:tcPr>
            <w:tcW w:w="1530" w:type="dxa"/>
          </w:tcPr>
          <w:p w:rsidR="00AF4FE2" w:rsidRPr="00A64F18" w:rsidRDefault="00AF4FE2" w:rsidP="000441BD">
            <w:pPr>
              <w:rPr>
                <w:sz w:val="18"/>
                <w:szCs w:val="18"/>
              </w:rPr>
            </w:pPr>
          </w:p>
        </w:tc>
      </w:tr>
      <w:tr w:rsidR="00AF4FE2" w:rsidRPr="00A64F18" w:rsidTr="000441BD">
        <w:tc>
          <w:tcPr>
            <w:tcW w:w="5940" w:type="dxa"/>
          </w:tcPr>
          <w:p w:rsidR="00AF4FE2" w:rsidRPr="00A64F18" w:rsidRDefault="00AF4FE2" w:rsidP="000441BD">
            <w:pPr>
              <w:jc w:val="left"/>
              <w:rPr>
                <w:b/>
                <w:sz w:val="18"/>
                <w:szCs w:val="18"/>
              </w:rPr>
            </w:pPr>
            <w:r w:rsidRPr="00A64F18">
              <w:rPr>
                <w:b/>
                <w:sz w:val="18"/>
                <w:szCs w:val="18"/>
              </w:rPr>
              <w:t>Empirical and Quantitative Skills</w:t>
            </w:r>
            <w:r w:rsidRPr="00A64F18">
              <w:rPr>
                <w:b/>
                <w:sz w:val="18"/>
                <w:szCs w:val="18"/>
              </w:rPr>
              <w:br/>
            </w:r>
            <w:r w:rsidRPr="00A64F18">
              <w:rPr>
                <w:sz w:val="18"/>
                <w:szCs w:val="18"/>
              </w:rPr>
              <w:t>Does the assignment and/or activity align with the core objective description?</w:t>
            </w:r>
          </w:p>
        </w:tc>
        <w:tc>
          <w:tcPr>
            <w:tcW w:w="1890" w:type="dxa"/>
          </w:tcPr>
          <w:p w:rsidR="00AF4FE2" w:rsidRPr="00A64F18" w:rsidRDefault="00AF4FE2" w:rsidP="000441BD">
            <w:pPr>
              <w:rPr>
                <w:sz w:val="18"/>
                <w:szCs w:val="18"/>
              </w:rPr>
            </w:pPr>
            <w:r w:rsidRPr="00A64F18">
              <w:rPr>
                <w:sz w:val="18"/>
                <w:szCs w:val="18"/>
              </w:rPr>
              <w:t>x</w:t>
            </w:r>
          </w:p>
        </w:tc>
        <w:tc>
          <w:tcPr>
            <w:tcW w:w="1530" w:type="dxa"/>
          </w:tcPr>
          <w:p w:rsidR="00AF4FE2" w:rsidRPr="00A64F18" w:rsidRDefault="00AF4FE2" w:rsidP="000441BD">
            <w:pPr>
              <w:rPr>
                <w:sz w:val="18"/>
                <w:szCs w:val="18"/>
              </w:rPr>
            </w:pPr>
          </w:p>
        </w:tc>
      </w:tr>
      <w:tr w:rsidR="00AF4FE2" w:rsidRPr="00A64F18" w:rsidTr="000441BD">
        <w:tc>
          <w:tcPr>
            <w:tcW w:w="5940" w:type="dxa"/>
          </w:tcPr>
          <w:p w:rsidR="00AF4FE2" w:rsidRPr="00A64F18" w:rsidRDefault="00AF4FE2" w:rsidP="000441BD">
            <w:pPr>
              <w:jc w:val="left"/>
              <w:rPr>
                <w:b/>
                <w:sz w:val="18"/>
                <w:szCs w:val="18"/>
              </w:rPr>
            </w:pPr>
            <w:r w:rsidRPr="00A64F18">
              <w:rPr>
                <w:b/>
                <w:sz w:val="18"/>
                <w:szCs w:val="18"/>
              </w:rPr>
              <w:t>Teamwork</w:t>
            </w:r>
            <w:r w:rsidRPr="00A64F18">
              <w:rPr>
                <w:b/>
                <w:sz w:val="18"/>
                <w:szCs w:val="18"/>
              </w:rPr>
              <w:br/>
            </w:r>
            <w:r w:rsidRPr="00A64F18">
              <w:rPr>
                <w:sz w:val="18"/>
                <w:szCs w:val="18"/>
              </w:rPr>
              <w:t>Does the assignment and/or activity align with the core objective description?</w:t>
            </w:r>
          </w:p>
        </w:tc>
        <w:tc>
          <w:tcPr>
            <w:tcW w:w="1890" w:type="dxa"/>
          </w:tcPr>
          <w:p w:rsidR="00AF4FE2" w:rsidRPr="00A64F18" w:rsidRDefault="00AF4FE2" w:rsidP="000441BD">
            <w:pPr>
              <w:rPr>
                <w:sz w:val="18"/>
                <w:szCs w:val="18"/>
              </w:rPr>
            </w:pPr>
            <w:r w:rsidRPr="00A64F18">
              <w:rPr>
                <w:sz w:val="18"/>
                <w:szCs w:val="18"/>
              </w:rPr>
              <w:t>x</w:t>
            </w:r>
          </w:p>
        </w:tc>
        <w:tc>
          <w:tcPr>
            <w:tcW w:w="1530" w:type="dxa"/>
          </w:tcPr>
          <w:p w:rsidR="00AF4FE2" w:rsidRPr="00A64F18" w:rsidRDefault="00AF4FE2" w:rsidP="000441BD">
            <w:pPr>
              <w:rPr>
                <w:sz w:val="18"/>
                <w:szCs w:val="18"/>
              </w:rPr>
            </w:pPr>
          </w:p>
        </w:tc>
      </w:tr>
      <w:tr w:rsidR="00AF4FE2" w:rsidRPr="00A64F18" w:rsidTr="000441BD">
        <w:tc>
          <w:tcPr>
            <w:tcW w:w="5940" w:type="dxa"/>
          </w:tcPr>
          <w:p w:rsidR="00AF4FE2" w:rsidRPr="00A64F18" w:rsidRDefault="00AF4FE2" w:rsidP="000441BD">
            <w:pPr>
              <w:jc w:val="left"/>
              <w:rPr>
                <w:b/>
                <w:sz w:val="18"/>
                <w:szCs w:val="18"/>
              </w:rPr>
            </w:pPr>
            <w:r w:rsidRPr="00A64F18">
              <w:rPr>
                <w:b/>
                <w:sz w:val="18"/>
                <w:szCs w:val="18"/>
              </w:rPr>
              <w:t>Cohesive Proposal</w:t>
            </w:r>
          </w:p>
          <w:p w:rsidR="00AF4FE2" w:rsidRPr="00A64F18" w:rsidRDefault="00AF4FE2" w:rsidP="00AF4FE2">
            <w:pPr>
              <w:pStyle w:val="ListParagraph"/>
              <w:numPr>
                <w:ilvl w:val="0"/>
                <w:numId w:val="15"/>
              </w:numPr>
              <w:jc w:val="left"/>
              <w:rPr>
                <w:b/>
                <w:sz w:val="18"/>
                <w:szCs w:val="18"/>
              </w:rPr>
            </w:pPr>
            <w:r w:rsidRPr="00A64F18">
              <w:rPr>
                <w:sz w:val="18"/>
                <w:szCs w:val="18"/>
              </w:rPr>
              <w:t>Does the information presented make sense?</w:t>
            </w:r>
          </w:p>
          <w:p w:rsidR="00AF4FE2" w:rsidRPr="00A64F18" w:rsidRDefault="00AF4FE2" w:rsidP="00AF4FE2">
            <w:pPr>
              <w:pStyle w:val="ListParagraph"/>
              <w:numPr>
                <w:ilvl w:val="0"/>
                <w:numId w:val="15"/>
              </w:numPr>
              <w:jc w:val="left"/>
              <w:rPr>
                <w:b/>
                <w:sz w:val="18"/>
                <w:szCs w:val="18"/>
              </w:rPr>
            </w:pPr>
            <w:r w:rsidRPr="00A64F18">
              <w:rPr>
                <w:sz w:val="18"/>
                <w:szCs w:val="18"/>
              </w:rPr>
              <w:t>Is each assignment and assessment plan cohesive?</w:t>
            </w:r>
          </w:p>
        </w:tc>
        <w:tc>
          <w:tcPr>
            <w:tcW w:w="1890" w:type="dxa"/>
          </w:tcPr>
          <w:p w:rsidR="00AF4FE2" w:rsidRPr="00A64F18" w:rsidRDefault="00AF4FE2" w:rsidP="000441BD">
            <w:pPr>
              <w:rPr>
                <w:sz w:val="18"/>
                <w:szCs w:val="18"/>
              </w:rPr>
            </w:pPr>
            <w:r w:rsidRPr="00A64F18">
              <w:rPr>
                <w:sz w:val="18"/>
                <w:szCs w:val="18"/>
              </w:rPr>
              <w:t>x</w:t>
            </w:r>
          </w:p>
        </w:tc>
        <w:tc>
          <w:tcPr>
            <w:tcW w:w="1530" w:type="dxa"/>
          </w:tcPr>
          <w:p w:rsidR="00AF4FE2" w:rsidRPr="00A64F18" w:rsidRDefault="00AF4FE2" w:rsidP="000441BD">
            <w:pPr>
              <w:rPr>
                <w:sz w:val="18"/>
                <w:szCs w:val="18"/>
              </w:rPr>
            </w:pPr>
          </w:p>
        </w:tc>
      </w:tr>
    </w:tbl>
    <w:p w:rsidR="00AF4FE2" w:rsidRPr="00A64F18" w:rsidRDefault="00AF4FE2" w:rsidP="00AF4FE2">
      <w:pPr>
        <w:jc w:val="left"/>
        <w:rPr>
          <w:sz w:val="18"/>
          <w:szCs w:val="18"/>
        </w:rPr>
      </w:pPr>
    </w:p>
    <w:tbl>
      <w:tblPr>
        <w:tblStyle w:val="TableGrid"/>
        <w:tblW w:w="0" w:type="auto"/>
        <w:tblInd w:w="108" w:type="dxa"/>
        <w:tblLook w:val="04A0" w:firstRow="1" w:lastRow="0" w:firstColumn="1" w:lastColumn="0" w:noHBand="0" w:noVBand="1"/>
      </w:tblPr>
      <w:tblGrid>
        <w:gridCol w:w="9360"/>
      </w:tblGrid>
      <w:tr w:rsidR="00AF4FE2" w:rsidRPr="00A64F18" w:rsidTr="000441BD">
        <w:tc>
          <w:tcPr>
            <w:tcW w:w="9360" w:type="dxa"/>
          </w:tcPr>
          <w:p w:rsidR="00AF4FE2" w:rsidRPr="00A64F18" w:rsidRDefault="00AF4FE2" w:rsidP="000441BD">
            <w:pPr>
              <w:jc w:val="left"/>
              <w:rPr>
                <w:b/>
                <w:sz w:val="18"/>
                <w:szCs w:val="18"/>
              </w:rPr>
            </w:pPr>
            <w:r w:rsidRPr="00A64F18">
              <w:rPr>
                <w:b/>
                <w:sz w:val="18"/>
                <w:szCs w:val="18"/>
              </w:rPr>
              <w:t>REASON FOR “NO” RATING (IF APPPLICABLE) FOR PART I:</w:t>
            </w:r>
          </w:p>
          <w:p w:rsidR="00AF4FE2" w:rsidRPr="00A64F18" w:rsidRDefault="00AF4FE2" w:rsidP="000441BD">
            <w:pPr>
              <w:jc w:val="left"/>
              <w:rPr>
                <w:sz w:val="18"/>
                <w:szCs w:val="18"/>
              </w:rPr>
            </w:pPr>
            <w:r w:rsidRPr="00A64F18">
              <w:rPr>
                <w:sz w:val="18"/>
                <w:szCs w:val="18"/>
              </w:rPr>
              <w:t xml:space="preserve">Would like to see more specific details. </w:t>
            </w:r>
          </w:p>
        </w:tc>
      </w:tr>
    </w:tbl>
    <w:p w:rsidR="007A3478" w:rsidRDefault="007A3478" w:rsidP="00AF4FE2">
      <w:pPr>
        <w:jc w:val="left"/>
        <w:rPr>
          <w:color w:val="FF0000"/>
          <w:sz w:val="18"/>
          <w:szCs w:val="18"/>
        </w:rPr>
      </w:pPr>
    </w:p>
    <w:p w:rsidR="00AF4FE2" w:rsidRPr="00A64F18" w:rsidRDefault="00AF4FE2" w:rsidP="00AF4FE2">
      <w:pPr>
        <w:jc w:val="left"/>
        <w:rPr>
          <w:color w:val="FF0000"/>
          <w:sz w:val="18"/>
          <w:szCs w:val="18"/>
        </w:rPr>
      </w:pPr>
      <w:r w:rsidRPr="00A64F18">
        <w:rPr>
          <w:color w:val="FF0000"/>
          <w:sz w:val="18"/>
          <w:szCs w:val="18"/>
        </w:rPr>
        <w:t xml:space="preserve">PART II: Assessment Evaluation </w:t>
      </w:r>
    </w:p>
    <w:tbl>
      <w:tblPr>
        <w:tblStyle w:val="TableGrid"/>
        <w:tblW w:w="0" w:type="auto"/>
        <w:tblInd w:w="108" w:type="dxa"/>
        <w:tblLook w:val="04A0" w:firstRow="1" w:lastRow="0" w:firstColumn="1" w:lastColumn="0" w:noHBand="0" w:noVBand="1"/>
      </w:tblPr>
      <w:tblGrid>
        <w:gridCol w:w="5940"/>
        <w:gridCol w:w="1890"/>
        <w:gridCol w:w="1530"/>
      </w:tblGrid>
      <w:tr w:rsidR="00AF4FE2" w:rsidRPr="00A64F18" w:rsidTr="000441BD">
        <w:tc>
          <w:tcPr>
            <w:tcW w:w="5940" w:type="dxa"/>
            <w:shd w:val="clear" w:color="auto" w:fill="DBE5F1" w:themeFill="accent1" w:themeFillTint="33"/>
            <w:vAlign w:val="center"/>
          </w:tcPr>
          <w:p w:rsidR="00AF4FE2" w:rsidRPr="00A64F18" w:rsidRDefault="00AF4FE2" w:rsidP="000441BD">
            <w:pPr>
              <w:rPr>
                <w:b/>
                <w:sz w:val="18"/>
                <w:szCs w:val="18"/>
              </w:rPr>
            </w:pPr>
            <w:r w:rsidRPr="00A64F18">
              <w:rPr>
                <w:b/>
                <w:sz w:val="18"/>
                <w:szCs w:val="18"/>
              </w:rPr>
              <w:t>QUESTION</w:t>
            </w:r>
          </w:p>
        </w:tc>
        <w:tc>
          <w:tcPr>
            <w:tcW w:w="1890" w:type="dxa"/>
            <w:shd w:val="clear" w:color="auto" w:fill="DBE5F1" w:themeFill="accent1" w:themeFillTint="33"/>
            <w:vAlign w:val="center"/>
          </w:tcPr>
          <w:p w:rsidR="00AF4FE2" w:rsidRPr="00A64F18" w:rsidRDefault="00AF4FE2" w:rsidP="000441BD">
            <w:pPr>
              <w:rPr>
                <w:b/>
                <w:sz w:val="18"/>
                <w:szCs w:val="18"/>
              </w:rPr>
            </w:pPr>
            <w:r w:rsidRPr="00A64F18">
              <w:rPr>
                <w:b/>
                <w:sz w:val="18"/>
                <w:szCs w:val="18"/>
              </w:rPr>
              <w:t>YES</w:t>
            </w:r>
          </w:p>
          <w:p w:rsidR="00AF4FE2" w:rsidRPr="00A64F18" w:rsidRDefault="00AF4FE2" w:rsidP="000441BD">
            <w:pPr>
              <w:rPr>
                <w:sz w:val="18"/>
                <w:szCs w:val="18"/>
              </w:rPr>
            </w:pPr>
            <w:r w:rsidRPr="00A64F18">
              <w:rPr>
                <w:sz w:val="18"/>
                <w:szCs w:val="18"/>
              </w:rPr>
              <w:t>(Put X if Does Meet Criteria)</w:t>
            </w:r>
          </w:p>
        </w:tc>
        <w:tc>
          <w:tcPr>
            <w:tcW w:w="1530" w:type="dxa"/>
            <w:shd w:val="clear" w:color="auto" w:fill="DBE5F1" w:themeFill="accent1" w:themeFillTint="33"/>
            <w:vAlign w:val="center"/>
          </w:tcPr>
          <w:p w:rsidR="00AF4FE2" w:rsidRPr="00A64F18" w:rsidRDefault="00AF4FE2" w:rsidP="000441BD">
            <w:pPr>
              <w:rPr>
                <w:b/>
                <w:sz w:val="18"/>
                <w:szCs w:val="18"/>
              </w:rPr>
            </w:pPr>
            <w:r w:rsidRPr="00A64F18">
              <w:rPr>
                <w:b/>
                <w:sz w:val="18"/>
                <w:szCs w:val="18"/>
              </w:rPr>
              <w:t>NO</w:t>
            </w:r>
          </w:p>
          <w:p w:rsidR="00AF4FE2" w:rsidRPr="00A64F18" w:rsidRDefault="00AF4FE2" w:rsidP="000441BD">
            <w:pPr>
              <w:rPr>
                <w:sz w:val="18"/>
                <w:szCs w:val="18"/>
              </w:rPr>
            </w:pPr>
            <w:r w:rsidRPr="00A64F18">
              <w:rPr>
                <w:sz w:val="18"/>
                <w:szCs w:val="18"/>
              </w:rPr>
              <w:t xml:space="preserve">(Put X if Does </w:t>
            </w:r>
            <w:r w:rsidRPr="00A64F18">
              <w:rPr>
                <w:b/>
                <w:sz w:val="18"/>
                <w:szCs w:val="18"/>
              </w:rPr>
              <w:t>Not</w:t>
            </w:r>
            <w:r w:rsidRPr="00A64F18">
              <w:rPr>
                <w:sz w:val="18"/>
                <w:szCs w:val="18"/>
              </w:rPr>
              <w:t xml:space="preserve"> Meet Criteria)</w:t>
            </w:r>
          </w:p>
        </w:tc>
      </w:tr>
      <w:tr w:rsidR="00AF4FE2" w:rsidRPr="00A64F18" w:rsidTr="000441BD">
        <w:trPr>
          <w:trHeight w:val="449"/>
        </w:trPr>
        <w:tc>
          <w:tcPr>
            <w:tcW w:w="5940" w:type="dxa"/>
          </w:tcPr>
          <w:p w:rsidR="00AF4FE2" w:rsidRPr="00A64F18" w:rsidRDefault="00AF4FE2" w:rsidP="000441BD">
            <w:pPr>
              <w:jc w:val="left"/>
              <w:rPr>
                <w:b/>
                <w:sz w:val="18"/>
                <w:szCs w:val="18"/>
              </w:rPr>
            </w:pPr>
            <w:r w:rsidRPr="00A64F18">
              <w:rPr>
                <w:b/>
                <w:sz w:val="18"/>
                <w:szCs w:val="18"/>
              </w:rPr>
              <w:t xml:space="preserve">Direct Assessment </w:t>
            </w:r>
          </w:p>
          <w:p w:rsidR="00AF4FE2" w:rsidRPr="00A64F18" w:rsidRDefault="00AF4FE2" w:rsidP="000441BD">
            <w:pPr>
              <w:jc w:val="left"/>
              <w:rPr>
                <w:sz w:val="18"/>
                <w:szCs w:val="18"/>
              </w:rPr>
            </w:pPr>
            <w:r w:rsidRPr="00A64F18">
              <w:rPr>
                <w:sz w:val="18"/>
                <w:szCs w:val="18"/>
              </w:rPr>
              <w:t>Is at least one direct assessment method presented for each core objective?</w:t>
            </w:r>
          </w:p>
        </w:tc>
        <w:tc>
          <w:tcPr>
            <w:tcW w:w="1890" w:type="dxa"/>
          </w:tcPr>
          <w:p w:rsidR="00AF4FE2" w:rsidRPr="00A64F18" w:rsidRDefault="00AF4FE2" w:rsidP="000441BD">
            <w:pPr>
              <w:rPr>
                <w:sz w:val="18"/>
                <w:szCs w:val="18"/>
              </w:rPr>
            </w:pPr>
            <w:r w:rsidRPr="00A64F18">
              <w:rPr>
                <w:sz w:val="18"/>
                <w:szCs w:val="18"/>
              </w:rPr>
              <w:t>x</w:t>
            </w:r>
          </w:p>
        </w:tc>
        <w:tc>
          <w:tcPr>
            <w:tcW w:w="1530" w:type="dxa"/>
          </w:tcPr>
          <w:p w:rsidR="00AF4FE2" w:rsidRPr="00A64F18" w:rsidRDefault="00AF4FE2" w:rsidP="000441BD">
            <w:pPr>
              <w:rPr>
                <w:sz w:val="18"/>
                <w:szCs w:val="18"/>
              </w:rPr>
            </w:pPr>
          </w:p>
        </w:tc>
      </w:tr>
      <w:tr w:rsidR="00AF4FE2" w:rsidRPr="00A64F18" w:rsidTr="000441BD">
        <w:tc>
          <w:tcPr>
            <w:tcW w:w="5940" w:type="dxa"/>
          </w:tcPr>
          <w:p w:rsidR="00AF4FE2" w:rsidRPr="00A64F18" w:rsidRDefault="00AF4FE2" w:rsidP="000441BD">
            <w:pPr>
              <w:jc w:val="left"/>
              <w:rPr>
                <w:b/>
                <w:sz w:val="18"/>
                <w:szCs w:val="18"/>
              </w:rPr>
            </w:pPr>
            <w:r w:rsidRPr="00A64F18">
              <w:rPr>
                <w:b/>
                <w:sz w:val="18"/>
                <w:szCs w:val="18"/>
              </w:rPr>
              <w:t>Brief Outline of Assessment Method</w:t>
            </w:r>
          </w:p>
          <w:p w:rsidR="00AF4FE2" w:rsidRPr="00A64F18" w:rsidRDefault="00AF4FE2" w:rsidP="000441BD">
            <w:pPr>
              <w:jc w:val="left"/>
              <w:rPr>
                <w:sz w:val="18"/>
                <w:szCs w:val="18"/>
              </w:rPr>
            </w:pPr>
            <w:r w:rsidRPr="00A64F18">
              <w:rPr>
                <w:sz w:val="18"/>
                <w:szCs w:val="18"/>
              </w:rPr>
              <w:t>Is a clear assessment plan provided?</w:t>
            </w:r>
          </w:p>
        </w:tc>
        <w:tc>
          <w:tcPr>
            <w:tcW w:w="1890" w:type="dxa"/>
          </w:tcPr>
          <w:p w:rsidR="00AF4FE2" w:rsidRPr="00A64F18" w:rsidRDefault="00AF4FE2" w:rsidP="000441BD">
            <w:pPr>
              <w:rPr>
                <w:sz w:val="18"/>
                <w:szCs w:val="18"/>
              </w:rPr>
            </w:pPr>
          </w:p>
        </w:tc>
        <w:tc>
          <w:tcPr>
            <w:tcW w:w="1530" w:type="dxa"/>
          </w:tcPr>
          <w:p w:rsidR="00AF4FE2" w:rsidRPr="00A64F18" w:rsidRDefault="00AF4FE2" w:rsidP="000441BD">
            <w:pPr>
              <w:rPr>
                <w:sz w:val="18"/>
                <w:szCs w:val="18"/>
              </w:rPr>
            </w:pPr>
            <w:r w:rsidRPr="00A64F18">
              <w:rPr>
                <w:sz w:val="18"/>
                <w:szCs w:val="18"/>
              </w:rPr>
              <w:t>X</w:t>
            </w:r>
          </w:p>
        </w:tc>
      </w:tr>
      <w:tr w:rsidR="00AF4FE2" w:rsidRPr="00A64F18" w:rsidTr="000441BD">
        <w:tc>
          <w:tcPr>
            <w:tcW w:w="5940" w:type="dxa"/>
          </w:tcPr>
          <w:p w:rsidR="00AF4FE2" w:rsidRPr="00A64F18" w:rsidRDefault="00AF4FE2" w:rsidP="000441BD">
            <w:pPr>
              <w:jc w:val="left"/>
              <w:rPr>
                <w:b/>
                <w:sz w:val="18"/>
                <w:szCs w:val="18"/>
              </w:rPr>
            </w:pPr>
            <w:r w:rsidRPr="00A64F18">
              <w:rPr>
                <w:b/>
                <w:sz w:val="18"/>
                <w:szCs w:val="18"/>
              </w:rPr>
              <w:t>Benchmark/Target</w:t>
            </w:r>
          </w:p>
          <w:p w:rsidR="00AF4FE2" w:rsidRPr="00A64F18" w:rsidRDefault="00AF4FE2" w:rsidP="00AF4FE2">
            <w:pPr>
              <w:pStyle w:val="ListParagraph"/>
              <w:numPr>
                <w:ilvl w:val="0"/>
                <w:numId w:val="16"/>
              </w:numPr>
              <w:jc w:val="left"/>
              <w:rPr>
                <w:sz w:val="18"/>
                <w:szCs w:val="18"/>
              </w:rPr>
            </w:pPr>
            <w:r w:rsidRPr="00A64F18">
              <w:rPr>
                <w:sz w:val="18"/>
                <w:szCs w:val="18"/>
              </w:rPr>
              <w:t>Is a benchmark/target provided?</w:t>
            </w:r>
          </w:p>
          <w:p w:rsidR="00AF4FE2" w:rsidRPr="00A64F18" w:rsidRDefault="00AF4FE2" w:rsidP="00AF4FE2">
            <w:pPr>
              <w:pStyle w:val="ListParagraph"/>
              <w:numPr>
                <w:ilvl w:val="0"/>
                <w:numId w:val="16"/>
              </w:numPr>
              <w:jc w:val="left"/>
              <w:rPr>
                <w:sz w:val="18"/>
                <w:szCs w:val="18"/>
              </w:rPr>
            </w:pPr>
            <w:r w:rsidRPr="00A64F18">
              <w:rPr>
                <w:sz w:val="18"/>
                <w:szCs w:val="18"/>
              </w:rPr>
              <w:t>Is it clear what the benchmark/target measures?</w:t>
            </w:r>
          </w:p>
        </w:tc>
        <w:tc>
          <w:tcPr>
            <w:tcW w:w="1890" w:type="dxa"/>
          </w:tcPr>
          <w:p w:rsidR="00AF4FE2" w:rsidRPr="00A64F18" w:rsidRDefault="00AF4FE2" w:rsidP="000441BD">
            <w:pPr>
              <w:rPr>
                <w:sz w:val="18"/>
                <w:szCs w:val="18"/>
              </w:rPr>
            </w:pPr>
            <w:r w:rsidRPr="00A64F18">
              <w:rPr>
                <w:sz w:val="18"/>
                <w:szCs w:val="18"/>
              </w:rPr>
              <w:t>x</w:t>
            </w:r>
          </w:p>
        </w:tc>
        <w:tc>
          <w:tcPr>
            <w:tcW w:w="1530" w:type="dxa"/>
          </w:tcPr>
          <w:p w:rsidR="00AF4FE2" w:rsidRPr="00A64F18" w:rsidRDefault="00AF4FE2" w:rsidP="000441BD">
            <w:pPr>
              <w:rPr>
                <w:sz w:val="18"/>
                <w:szCs w:val="18"/>
              </w:rPr>
            </w:pPr>
          </w:p>
        </w:tc>
      </w:tr>
    </w:tbl>
    <w:p w:rsidR="00AF4FE2" w:rsidRPr="00A64F18" w:rsidRDefault="00AF4FE2" w:rsidP="00AF4FE2">
      <w:pPr>
        <w:jc w:val="left"/>
        <w:rPr>
          <w:b/>
          <w:sz w:val="18"/>
          <w:szCs w:val="18"/>
        </w:rPr>
      </w:pPr>
    </w:p>
    <w:tbl>
      <w:tblPr>
        <w:tblStyle w:val="TableGrid"/>
        <w:tblW w:w="0" w:type="auto"/>
        <w:tblInd w:w="108" w:type="dxa"/>
        <w:tblLook w:val="04A0" w:firstRow="1" w:lastRow="0" w:firstColumn="1" w:lastColumn="0" w:noHBand="0" w:noVBand="1"/>
      </w:tblPr>
      <w:tblGrid>
        <w:gridCol w:w="9360"/>
      </w:tblGrid>
      <w:tr w:rsidR="00AF4FE2" w:rsidRPr="00A64F18" w:rsidTr="000441BD">
        <w:tc>
          <w:tcPr>
            <w:tcW w:w="9360" w:type="dxa"/>
          </w:tcPr>
          <w:p w:rsidR="00AF4FE2" w:rsidRPr="00A64F18" w:rsidRDefault="00AF4FE2" w:rsidP="000441BD">
            <w:pPr>
              <w:jc w:val="left"/>
              <w:rPr>
                <w:b/>
                <w:sz w:val="18"/>
                <w:szCs w:val="18"/>
              </w:rPr>
            </w:pPr>
            <w:r w:rsidRPr="00A64F18">
              <w:rPr>
                <w:b/>
                <w:sz w:val="18"/>
                <w:szCs w:val="18"/>
              </w:rPr>
              <w:t>REASON FOR “NO” RATING (IF APPPLICABLE) FOR PART II:</w:t>
            </w:r>
          </w:p>
          <w:p w:rsidR="0075688B" w:rsidRPr="00A64F18" w:rsidRDefault="0075688B" w:rsidP="0075688B">
            <w:pPr>
              <w:jc w:val="left"/>
              <w:rPr>
                <w:sz w:val="18"/>
                <w:szCs w:val="18"/>
              </w:rPr>
            </w:pPr>
            <w:r w:rsidRPr="00A64F18">
              <w:rPr>
                <w:sz w:val="18"/>
                <w:szCs w:val="18"/>
              </w:rPr>
              <w:t>Please provide at least one example of something that may appear on the rubric to measure an objective.</w:t>
            </w:r>
          </w:p>
          <w:p w:rsidR="00AF4FE2" w:rsidRDefault="0075688B" w:rsidP="0075688B">
            <w:pPr>
              <w:jc w:val="left"/>
              <w:rPr>
                <w:sz w:val="18"/>
                <w:szCs w:val="18"/>
              </w:rPr>
            </w:pPr>
            <w:r w:rsidRPr="00A64F18">
              <w:rPr>
                <w:b/>
                <w:sz w:val="18"/>
                <w:szCs w:val="18"/>
              </w:rPr>
              <w:t>Teamwork</w:t>
            </w:r>
            <w:r w:rsidRPr="00A64F18">
              <w:rPr>
                <w:sz w:val="18"/>
                <w:szCs w:val="18"/>
              </w:rPr>
              <w:t>: Will the team be assessed on their ability to work together (cooperation), their ability to work individually (contribution), or a combination of areas?</w:t>
            </w:r>
          </w:p>
          <w:p w:rsidR="00EA5295" w:rsidRPr="00A64F18" w:rsidRDefault="00EA5295" w:rsidP="0075688B">
            <w:pPr>
              <w:jc w:val="left"/>
              <w:rPr>
                <w:sz w:val="18"/>
                <w:szCs w:val="18"/>
              </w:rPr>
            </w:pPr>
            <w:r>
              <w:rPr>
                <w:b/>
                <w:sz w:val="18"/>
                <w:szCs w:val="18"/>
              </w:rPr>
              <w:t xml:space="preserve">Note: </w:t>
            </w:r>
            <w:r>
              <w:rPr>
                <w:sz w:val="18"/>
                <w:szCs w:val="18"/>
              </w:rPr>
              <w:t>Make sure you look at “Core Objective Descriptions” when you form your rubric.</w:t>
            </w:r>
          </w:p>
        </w:tc>
      </w:tr>
    </w:tbl>
    <w:p w:rsidR="00AF4FE2" w:rsidRPr="00A64F18" w:rsidRDefault="00AF4FE2" w:rsidP="00AF4FE2">
      <w:pPr>
        <w:jc w:val="left"/>
        <w:rPr>
          <w:sz w:val="18"/>
          <w:szCs w:val="18"/>
        </w:rPr>
      </w:pPr>
    </w:p>
    <w:p w:rsidR="00AF4FE2" w:rsidRPr="00A64F18" w:rsidRDefault="00AF4FE2" w:rsidP="00AF4FE2">
      <w:pPr>
        <w:pStyle w:val="ListParagraph"/>
        <w:numPr>
          <w:ilvl w:val="0"/>
          <w:numId w:val="18"/>
        </w:numPr>
        <w:jc w:val="left"/>
        <w:rPr>
          <w:sz w:val="18"/>
          <w:szCs w:val="18"/>
        </w:rPr>
      </w:pPr>
      <w:r w:rsidRPr="00A64F18">
        <w:rPr>
          <w:b/>
          <w:sz w:val="18"/>
          <w:szCs w:val="18"/>
        </w:rPr>
        <w:br w:type="page"/>
      </w:r>
    </w:p>
    <w:p w:rsidR="00AF4FE2" w:rsidRPr="00A64F18" w:rsidRDefault="00AF4FE2" w:rsidP="00AF4FE2">
      <w:pPr>
        <w:rPr>
          <w:b/>
          <w:sz w:val="18"/>
          <w:szCs w:val="18"/>
        </w:rPr>
      </w:pPr>
      <w:r w:rsidRPr="00A64F18">
        <w:rPr>
          <w:b/>
          <w:sz w:val="18"/>
          <w:szCs w:val="18"/>
        </w:rPr>
        <w:lastRenderedPageBreak/>
        <w:t xml:space="preserve">Spring 2013 </w:t>
      </w:r>
    </w:p>
    <w:p w:rsidR="00AF4FE2" w:rsidRPr="00A64F18" w:rsidRDefault="00AF4FE2" w:rsidP="00AF4FE2">
      <w:pPr>
        <w:rPr>
          <w:b/>
          <w:sz w:val="18"/>
          <w:szCs w:val="18"/>
        </w:rPr>
      </w:pPr>
      <w:r w:rsidRPr="00A64F18">
        <w:rPr>
          <w:b/>
          <w:sz w:val="18"/>
          <w:szCs w:val="18"/>
        </w:rPr>
        <w:t>Call for Course Proposals for Inclusion Preliminary Evaluation</w:t>
      </w:r>
      <w:r w:rsidRPr="00A64F18">
        <w:rPr>
          <w:sz w:val="18"/>
          <w:szCs w:val="18"/>
        </w:rPr>
        <w:t xml:space="preserve"> </w:t>
      </w:r>
    </w:p>
    <w:p w:rsidR="00AF4FE2" w:rsidRPr="00A64F18" w:rsidRDefault="00AF4FE2" w:rsidP="00AF4FE2">
      <w:pPr>
        <w:jc w:val="left"/>
        <w:rPr>
          <w:sz w:val="18"/>
          <w:szCs w:val="18"/>
        </w:rPr>
      </w:pPr>
      <w:r w:rsidRPr="00A64F18">
        <w:rPr>
          <w:b/>
          <w:sz w:val="18"/>
          <w:szCs w:val="18"/>
        </w:rPr>
        <w:t>Course:</w:t>
      </w:r>
      <w:r w:rsidRPr="00A64F18">
        <w:rPr>
          <w:sz w:val="18"/>
          <w:szCs w:val="18"/>
        </w:rPr>
        <w:t xml:space="preserve"> </w:t>
      </w:r>
      <w:r w:rsidRPr="00A64F18">
        <w:rPr>
          <w:sz w:val="18"/>
          <w:szCs w:val="18"/>
        </w:rPr>
        <w:tab/>
      </w:r>
      <w:r w:rsidRPr="00A64F18">
        <w:rPr>
          <w:sz w:val="18"/>
          <w:szCs w:val="18"/>
        </w:rPr>
        <w:tab/>
      </w:r>
      <w:r w:rsidRPr="00A64F18">
        <w:rPr>
          <w:sz w:val="18"/>
          <w:szCs w:val="18"/>
        </w:rPr>
        <w:tab/>
      </w:r>
      <w:r w:rsidRPr="00A64F18">
        <w:rPr>
          <w:sz w:val="18"/>
          <w:szCs w:val="18"/>
        </w:rPr>
        <w:tab/>
        <w:t>CHEM 1419 - Introductory Organic Chemistry</w:t>
      </w:r>
    </w:p>
    <w:p w:rsidR="00AF4FE2" w:rsidRPr="00A64F18" w:rsidRDefault="00AF4FE2" w:rsidP="00AF4FE2">
      <w:pPr>
        <w:jc w:val="left"/>
        <w:rPr>
          <w:sz w:val="18"/>
          <w:szCs w:val="18"/>
        </w:rPr>
      </w:pPr>
      <w:r w:rsidRPr="00A64F18">
        <w:rPr>
          <w:b/>
          <w:sz w:val="18"/>
          <w:szCs w:val="18"/>
        </w:rPr>
        <w:t>Proposal Contact:</w:t>
      </w:r>
      <w:r w:rsidRPr="00A64F18">
        <w:rPr>
          <w:b/>
          <w:sz w:val="18"/>
          <w:szCs w:val="18"/>
        </w:rPr>
        <w:tab/>
      </w:r>
      <w:r w:rsidRPr="00A64F18">
        <w:rPr>
          <w:b/>
          <w:sz w:val="18"/>
          <w:szCs w:val="18"/>
        </w:rPr>
        <w:tab/>
      </w:r>
      <w:r w:rsidRPr="00A64F18">
        <w:rPr>
          <w:b/>
          <w:sz w:val="18"/>
          <w:szCs w:val="18"/>
        </w:rPr>
        <w:tab/>
      </w:r>
      <w:r w:rsidRPr="00A64F18">
        <w:rPr>
          <w:sz w:val="18"/>
          <w:szCs w:val="18"/>
        </w:rPr>
        <w:t>Emery Shier</w:t>
      </w:r>
    </w:p>
    <w:p w:rsidR="00AF4FE2" w:rsidRPr="00A64F18" w:rsidRDefault="00AF4FE2" w:rsidP="00AF4FE2">
      <w:pPr>
        <w:jc w:val="left"/>
        <w:rPr>
          <w:b/>
          <w:sz w:val="18"/>
          <w:szCs w:val="18"/>
        </w:rPr>
      </w:pPr>
      <w:r>
        <w:rPr>
          <w:b/>
          <w:sz w:val="18"/>
          <w:szCs w:val="18"/>
        </w:rPr>
        <w:t>Foundational Component Area:</w:t>
      </w:r>
      <w:r>
        <w:rPr>
          <w:b/>
          <w:sz w:val="18"/>
          <w:szCs w:val="18"/>
        </w:rPr>
        <w:tab/>
      </w:r>
      <w:r w:rsidRPr="00A64F18">
        <w:rPr>
          <w:sz w:val="18"/>
          <w:szCs w:val="18"/>
        </w:rPr>
        <w:t>Life and Physical Sciences</w:t>
      </w:r>
    </w:p>
    <w:p w:rsidR="00AF4FE2" w:rsidRPr="00A64F18" w:rsidRDefault="00AF4FE2" w:rsidP="00AF4FE2">
      <w:pPr>
        <w:jc w:val="left"/>
        <w:rPr>
          <w:b/>
          <w:sz w:val="18"/>
          <w:szCs w:val="18"/>
        </w:rPr>
      </w:pPr>
      <w:r w:rsidRPr="00A64F18">
        <w:rPr>
          <w:b/>
          <w:sz w:val="18"/>
          <w:szCs w:val="18"/>
        </w:rPr>
        <w:t>Component Sub-Committee:</w:t>
      </w:r>
      <w:r w:rsidRPr="00A64F18">
        <w:rPr>
          <w:b/>
          <w:sz w:val="18"/>
          <w:szCs w:val="18"/>
        </w:rPr>
        <w:tab/>
      </w:r>
      <w:r w:rsidRPr="00A64F18">
        <w:rPr>
          <w:b/>
          <w:sz w:val="18"/>
          <w:szCs w:val="18"/>
        </w:rPr>
        <w:tab/>
      </w:r>
      <w:r w:rsidRPr="00A64F18">
        <w:rPr>
          <w:sz w:val="18"/>
          <w:szCs w:val="18"/>
        </w:rPr>
        <w:t>Becky Burton (Chair), Kathy Wetzel, Em</w:t>
      </w:r>
      <w:r>
        <w:rPr>
          <w:sz w:val="18"/>
          <w:szCs w:val="18"/>
        </w:rPr>
        <w:t xml:space="preserve">ery Shier, Brandon Moore, </w:t>
      </w:r>
      <w:r w:rsidRPr="00A64F18">
        <w:rPr>
          <w:sz w:val="18"/>
          <w:szCs w:val="18"/>
        </w:rPr>
        <w:t>Claudie Biggers</w:t>
      </w:r>
    </w:p>
    <w:p w:rsidR="00AF4FE2" w:rsidRPr="00A64F18" w:rsidRDefault="00AF4FE2" w:rsidP="00AF4FE2">
      <w:pPr>
        <w:jc w:val="left"/>
        <w:rPr>
          <w:sz w:val="18"/>
          <w:szCs w:val="18"/>
        </w:rPr>
      </w:pPr>
      <w:r>
        <w:rPr>
          <w:b/>
          <w:sz w:val="18"/>
          <w:szCs w:val="18"/>
        </w:rPr>
        <w:t>Assessment Evaluation:</w:t>
      </w:r>
      <w:r>
        <w:rPr>
          <w:b/>
          <w:sz w:val="18"/>
          <w:szCs w:val="18"/>
        </w:rPr>
        <w:tab/>
      </w:r>
      <w:r>
        <w:rPr>
          <w:b/>
          <w:sz w:val="18"/>
          <w:szCs w:val="18"/>
        </w:rPr>
        <w:tab/>
      </w:r>
      <w:r w:rsidRPr="00A64F18">
        <w:rPr>
          <w:sz w:val="18"/>
          <w:szCs w:val="18"/>
        </w:rPr>
        <w:t>Kristin McDonald-Willey</w:t>
      </w:r>
    </w:p>
    <w:p w:rsidR="00EA5295" w:rsidRDefault="00EA5295" w:rsidP="00AF4FE2">
      <w:pPr>
        <w:jc w:val="left"/>
        <w:rPr>
          <w:color w:val="FF0000"/>
          <w:sz w:val="18"/>
          <w:szCs w:val="18"/>
        </w:rPr>
      </w:pPr>
    </w:p>
    <w:p w:rsidR="00AF4FE2" w:rsidRPr="00A64F18" w:rsidRDefault="00AF4FE2" w:rsidP="00AF4FE2">
      <w:pPr>
        <w:jc w:val="left"/>
        <w:rPr>
          <w:color w:val="FF0000"/>
          <w:sz w:val="18"/>
          <w:szCs w:val="18"/>
        </w:rPr>
      </w:pPr>
      <w:r w:rsidRPr="00A64F18">
        <w:rPr>
          <w:color w:val="FF0000"/>
          <w:sz w:val="18"/>
          <w:szCs w:val="18"/>
        </w:rPr>
        <w:t>PART I: Sub-Committee Evaluation of Content</w:t>
      </w:r>
    </w:p>
    <w:tbl>
      <w:tblPr>
        <w:tblStyle w:val="TableGrid"/>
        <w:tblW w:w="0" w:type="auto"/>
        <w:tblInd w:w="108" w:type="dxa"/>
        <w:tblLook w:val="04A0" w:firstRow="1" w:lastRow="0" w:firstColumn="1" w:lastColumn="0" w:noHBand="0" w:noVBand="1"/>
      </w:tblPr>
      <w:tblGrid>
        <w:gridCol w:w="5940"/>
        <w:gridCol w:w="1890"/>
        <w:gridCol w:w="1530"/>
      </w:tblGrid>
      <w:tr w:rsidR="00AF4FE2" w:rsidRPr="00A64F18" w:rsidTr="000441BD">
        <w:tc>
          <w:tcPr>
            <w:tcW w:w="5940" w:type="dxa"/>
            <w:shd w:val="clear" w:color="auto" w:fill="DBE5F1" w:themeFill="accent1" w:themeFillTint="33"/>
            <w:vAlign w:val="center"/>
          </w:tcPr>
          <w:p w:rsidR="00AF4FE2" w:rsidRPr="00A64F18" w:rsidRDefault="00AF4FE2" w:rsidP="000441BD">
            <w:pPr>
              <w:rPr>
                <w:b/>
                <w:sz w:val="18"/>
                <w:szCs w:val="18"/>
              </w:rPr>
            </w:pPr>
            <w:r w:rsidRPr="00A64F18">
              <w:rPr>
                <w:b/>
                <w:sz w:val="18"/>
                <w:szCs w:val="18"/>
              </w:rPr>
              <w:t>QUESTION</w:t>
            </w:r>
          </w:p>
        </w:tc>
        <w:tc>
          <w:tcPr>
            <w:tcW w:w="1890" w:type="dxa"/>
            <w:shd w:val="clear" w:color="auto" w:fill="DBE5F1" w:themeFill="accent1" w:themeFillTint="33"/>
            <w:vAlign w:val="center"/>
          </w:tcPr>
          <w:p w:rsidR="00AF4FE2" w:rsidRPr="00A64F18" w:rsidRDefault="00AF4FE2" w:rsidP="000441BD">
            <w:pPr>
              <w:rPr>
                <w:b/>
                <w:sz w:val="18"/>
                <w:szCs w:val="18"/>
              </w:rPr>
            </w:pPr>
            <w:r w:rsidRPr="00A64F18">
              <w:rPr>
                <w:b/>
                <w:sz w:val="18"/>
                <w:szCs w:val="18"/>
              </w:rPr>
              <w:t>YES</w:t>
            </w:r>
          </w:p>
          <w:p w:rsidR="00AF4FE2" w:rsidRPr="00A64F18" w:rsidRDefault="00AF4FE2" w:rsidP="000441BD">
            <w:pPr>
              <w:rPr>
                <w:sz w:val="18"/>
                <w:szCs w:val="18"/>
              </w:rPr>
            </w:pPr>
            <w:r w:rsidRPr="00A64F18">
              <w:rPr>
                <w:sz w:val="18"/>
                <w:szCs w:val="18"/>
              </w:rPr>
              <w:t>(Put X if Does Meet Criteria)</w:t>
            </w:r>
          </w:p>
        </w:tc>
        <w:tc>
          <w:tcPr>
            <w:tcW w:w="1530" w:type="dxa"/>
            <w:shd w:val="clear" w:color="auto" w:fill="DBE5F1" w:themeFill="accent1" w:themeFillTint="33"/>
            <w:vAlign w:val="center"/>
          </w:tcPr>
          <w:p w:rsidR="00AF4FE2" w:rsidRPr="00A64F18" w:rsidRDefault="00AF4FE2" w:rsidP="000441BD">
            <w:pPr>
              <w:rPr>
                <w:b/>
                <w:sz w:val="18"/>
                <w:szCs w:val="18"/>
              </w:rPr>
            </w:pPr>
            <w:r w:rsidRPr="00A64F18">
              <w:rPr>
                <w:b/>
                <w:sz w:val="18"/>
                <w:szCs w:val="18"/>
              </w:rPr>
              <w:t>NO</w:t>
            </w:r>
          </w:p>
          <w:p w:rsidR="00AF4FE2" w:rsidRPr="00A64F18" w:rsidRDefault="00AF4FE2" w:rsidP="000441BD">
            <w:pPr>
              <w:rPr>
                <w:sz w:val="18"/>
                <w:szCs w:val="18"/>
              </w:rPr>
            </w:pPr>
            <w:r w:rsidRPr="00A64F18">
              <w:rPr>
                <w:sz w:val="18"/>
                <w:szCs w:val="18"/>
              </w:rPr>
              <w:t xml:space="preserve">(Put X if Does </w:t>
            </w:r>
            <w:r w:rsidRPr="00A64F18">
              <w:rPr>
                <w:b/>
                <w:sz w:val="18"/>
                <w:szCs w:val="18"/>
              </w:rPr>
              <w:t>Not</w:t>
            </w:r>
            <w:r w:rsidRPr="00A64F18">
              <w:rPr>
                <w:sz w:val="18"/>
                <w:szCs w:val="18"/>
              </w:rPr>
              <w:t xml:space="preserve"> Meet Criteria)</w:t>
            </w:r>
          </w:p>
        </w:tc>
      </w:tr>
      <w:tr w:rsidR="00AF4FE2" w:rsidRPr="00A64F18" w:rsidTr="000441BD">
        <w:trPr>
          <w:trHeight w:val="449"/>
        </w:trPr>
        <w:tc>
          <w:tcPr>
            <w:tcW w:w="5940" w:type="dxa"/>
          </w:tcPr>
          <w:p w:rsidR="00AF4FE2" w:rsidRPr="00A64F18" w:rsidRDefault="00AF4FE2" w:rsidP="000441BD">
            <w:pPr>
              <w:jc w:val="left"/>
              <w:rPr>
                <w:b/>
                <w:sz w:val="18"/>
                <w:szCs w:val="18"/>
              </w:rPr>
            </w:pPr>
            <w:r w:rsidRPr="00A64F18">
              <w:rPr>
                <w:b/>
                <w:sz w:val="18"/>
                <w:szCs w:val="18"/>
              </w:rPr>
              <w:t>ACGM Inclusion</w:t>
            </w:r>
          </w:p>
          <w:p w:rsidR="00AF4FE2" w:rsidRPr="00A64F18" w:rsidRDefault="00AF4FE2" w:rsidP="000441BD">
            <w:pPr>
              <w:jc w:val="left"/>
              <w:rPr>
                <w:sz w:val="18"/>
                <w:szCs w:val="18"/>
              </w:rPr>
            </w:pPr>
            <w:r w:rsidRPr="00A64F18">
              <w:rPr>
                <w:sz w:val="18"/>
                <w:szCs w:val="18"/>
              </w:rPr>
              <w:t xml:space="preserve">Is this course included in the ACGM? </w:t>
            </w:r>
          </w:p>
        </w:tc>
        <w:tc>
          <w:tcPr>
            <w:tcW w:w="1890" w:type="dxa"/>
          </w:tcPr>
          <w:p w:rsidR="00AF4FE2" w:rsidRPr="00A64F18" w:rsidRDefault="00AF4FE2" w:rsidP="000441BD">
            <w:pPr>
              <w:rPr>
                <w:sz w:val="18"/>
                <w:szCs w:val="18"/>
              </w:rPr>
            </w:pPr>
            <w:r w:rsidRPr="00A64F18">
              <w:rPr>
                <w:sz w:val="18"/>
                <w:szCs w:val="18"/>
              </w:rPr>
              <w:t>x</w:t>
            </w:r>
          </w:p>
        </w:tc>
        <w:tc>
          <w:tcPr>
            <w:tcW w:w="1530" w:type="dxa"/>
          </w:tcPr>
          <w:p w:rsidR="00AF4FE2" w:rsidRPr="00A64F18" w:rsidRDefault="00AF4FE2" w:rsidP="000441BD">
            <w:pPr>
              <w:rPr>
                <w:sz w:val="18"/>
                <w:szCs w:val="18"/>
              </w:rPr>
            </w:pPr>
          </w:p>
        </w:tc>
      </w:tr>
      <w:tr w:rsidR="00AF4FE2" w:rsidRPr="00A64F18" w:rsidTr="000441BD">
        <w:trPr>
          <w:trHeight w:val="449"/>
        </w:trPr>
        <w:tc>
          <w:tcPr>
            <w:tcW w:w="5940" w:type="dxa"/>
          </w:tcPr>
          <w:p w:rsidR="00AF4FE2" w:rsidRPr="00A64F18" w:rsidRDefault="00AF4FE2" w:rsidP="000441BD">
            <w:pPr>
              <w:jc w:val="left"/>
              <w:rPr>
                <w:b/>
                <w:sz w:val="18"/>
                <w:szCs w:val="18"/>
              </w:rPr>
            </w:pPr>
            <w:r w:rsidRPr="00A64F18">
              <w:rPr>
                <w:b/>
                <w:sz w:val="18"/>
                <w:szCs w:val="18"/>
              </w:rPr>
              <w:t>Foundational Component Area</w:t>
            </w:r>
          </w:p>
          <w:p w:rsidR="00AF4FE2" w:rsidRPr="00A64F18" w:rsidRDefault="00AF4FE2" w:rsidP="000441BD">
            <w:pPr>
              <w:jc w:val="left"/>
              <w:rPr>
                <w:sz w:val="18"/>
                <w:szCs w:val="18"/>
              </w:rPr>
            </w:pPr>
            <w:r w:rsidRPr="00A64F18">
              <w:rPr>
                <w:sz w:val="18"/>
                <w:szCs w:val="18"/>
              </w:rPr>
              <w:t>Does this course align with the Foundational Component Area description?</w:t>
            </w:r>
          </w:p>
        </w:tc>
        <w:tc>
          <w:tcPr>
            <w:tcW w:w="1890" w:type="dxa"/>
          </w:tcPr>
          <w:p w:rsidR="00AF4FE2" w:rsidRPr="00A64F18" w:rsidRDefault="005E0B11" w:rsidP="000441BD">
            <w:pPr>
              <w:rPr>
                <w:sz w:val="18"/>
                <w:szCs w:val="18"/>
              </w:rPr>
            </w:pPr>
            <w:r w:rsidRPr="00A64F18">
              <w:rPr>
                <w:sz w:val="18"/>
                <w:szCs w:val="18"/>
              </w:rPr>
              <w:t>x</w:t>
            </w:r>
            <w:r>
              <w:rPr>
                <w:sz w:val="18"/>
                <w:szCs w:val="18"/>
              </w:rPr>
              <w:t xml:space="preserve"> – See Notes</w:t>
            </w:r>
          </w:p>
        </w:tc>
        <w:tc>
          <w:tcPr>
            <w:tcW w:w="1530" w:type="dxa"/>
          </w:tcPr>
          <w:p w:rsidR="00AF4FE2" w:rsidRPr="00A64F18" w:rsidRDefault="00AF4FE2" w:rsidP="000441BD">
            <w:pPr>
              <w:rPr>
                <w:sz w:val="18"/>
                <w:szCs w:val="18"/>
              </w:rPr>
            </w:pPr>
          </w:p>
        </w:tc>
      </w:tr>
      <w:tr w:rsidR="00AF4FE2" w:rsidRPr="00A64F18" w:rsidTr="000441BD">
        <w:tc>
          <w:tcPr>
            <w:tcW w:w="5940" w:type="dxa"/>
          </w:tcPr>
          <w:p w:rsidR="00AF4FE2" w:rsidRPr="00A64F18" w:rsidRDefault="00AF4FE2" w:rsidP="000441BD">
            <w:pPr>
              <w:jc w:val="left"/>
              <w:rPr>
                <w:sz w:val="18"/>
                <w:szCs w:val="18"/>
              </w:rPr>
            </w:pPr>
            <w:r w:rsidRPr="00A64F18">
              <w:rPr>
                <w:b/>
                <w:sz w:val="18"/>
                <w:szCs w:val="18"/>
              </w:rPr>
              <w:t>Learning Outcomes</w:t>
            </w:r>
            <w:r w:rsidRPr="00A64F18">
              <w:rPr>
                <w:b/>
                <w:sz w:val="18"/>
                <w:szCs w:val="18"/>
              </w:rPr>
              <w:br/>
            </w:r>
            <w:r w:rsidRPr="00A64F18">
              <w:rPr>
                <w:sz w:val="18"/>
                <w:szCs w:val="18"/>
              </w:rPr>
              <w:t>Are the learning outcomes consistent (if applicable) with the ACGM?</w:t>
            </w:r>
          </w:p>
        </w:tc>
        <w:tc>
          <w:tcPr>
            <w:tcW w:w="1890" w:type="dxa"/>
          </w:tcPr>
          <w:p w:rsidR="00AF4FE2" w:rsidRPr="00A64F18" w:rsidRDefault="00AF4FE2" w:rsidP="000441BD">
            <w:pPr>
              <w:rPr>
                <w:sz w:val="18"/>
                <w:szCs w:val="18"/>
              </w:rPr>
            </w:pPr>
            <w:r w:rsidRPr="00A64F18">
              <w:rPr>
                <w:sz w:val="18"/>
                <w:szCs w:val="18"/>
              </w:rPr>
              <w:t>x</w:t>
            </w:r>
          </w:p>
        </w:tc>
        <w:tc>
          <w:tcPr>
            <w:tcW w:w="1530" w:type="dxa"/>
          </w:tcPr>
          <w:p w:rsidR="00AF4FE2" w:rsidRPr="00A64F18" w:rsidRDefault="00AF4FE2" w:rsidP="000441BD">
            <w:pPr>
              <w:rPr>
                <w:sz w:val="18"/>
                <w:szCs w:val="18"/>
              </w:rPr>
            </w:pPr>
          </w:p>
        </w:tc>
      </w:tr>
      <w:tr w:rsidR="00AF4FE2" w:rsidRPr="00A64F18" w:rsidTr="000441BD">
        <w:tc>
          <w:tcPr>
            <w:tcW w:w="5940" w:type="dxa"/>
          </w:tcPr>
          <w:p w:rsidR="00AF4FE2" w:rsidRPr="00A64F18" w:rsidRDefault="00AF4FE2" w:rsidP="000441BD">
            <w:pPr>
              <w:jc w:val="left"/>
              <w:rPr>
                <w:sz w:val="18"/>
                <w:szCs w:val="18"/>
              </w:rPr>
            </w:pPr>
            <w:r w:rsidRPr="00A64F18">
              <w:rPr>
                <w:b/>
                <w:sz w:val="18"/>
                <w:szCs w:val="18"/>
              </w:rPr>
              <w:t>Communication Skills</w:t>
            </w:r>
            <w:r w:rsidRPr="00A64F18">
              <w:rPr>
                <w:b/>
                <w:sz w:val="18"/>
                <w:szCs w:val="18"/>
              </w:rPr>
              <w:br/>
            </w:r>
            <w:r w:rsidRPr="00A64F18">
              <w:rPr>
                <w:sz w:val="18"/>
                <w:szCs w:val="18"/>
              </w:rPr>
              <w:t>Does the assignment and/or activity align with the core objective description?</w:t>
            </w:r>
          </w:p>
        </w:tc>
        <w:tc>
          <w:tcPr>
            <w:tcW w:w="1890" w:type="dxa"/>
          </w:tcPr>
          <w:p w:rsidR="00AF4FE2" w:rsidRPr="00A64F18" w:rsidRDefault="00264C59" w:rsidP="000441BD">
            <w:pPr>
              <w:rPr>
                <w:sz w:val="18"/>
                <w:szCs w:val="18"/>
              </w:rPr>
            </w:pPr>
            <w:r w:rsidRPr="00A64F18">
              <w:rPr>
                <w:sz w:val="18"/>
                <w:szCs w:val="18"/>
              </w:rPr>
              <w:t>x</w:t>
            </w:r>
          </w:p>
        </w:tc>
        <w:tc>
          <w:tcPr>
            <w:tcW w:w="1530" w:type="dxa"/>
          </w:tcPr>
          <w:p w:rsidR="00AF4FE2" w:rsidRPr="00A64F18" w:rsidRDefault="00AF4FE2" w:rsidP="000441BD">
            <w:pPr>
              <w:rPr>
                <w:sz w:val="18"/>
                <w:szCs w:val="18"/>
              </w:rPr>
            </w:pPr>
          </w:p>
        </w:tc>
      </w:tr>
      <w:tr w:rsidR="00AF4FE2" w:rsidRPr="00A64F18" w:rsidTr="000441BD">
        <w:tc>
          <w:tcPr>
            <w:tcW w:w="5940" w:type="dxa"/>
          </w:tcPr>
          <w:p w:rsidR="00AF4FE2" w:rsidRPr="00A64F18" w:rsidRDefault="00AF4FE2" w:rsidP="000441BD">
            <w:pPr>
              <w:jc w:val="left"/>
              <w:rPr>
                <w:sz w:val="18"/>
                <w:szCs w:val="18"/>
              </w:rPr>
            </w:pPr>
            <w:r w:rsidRPr="00A64F18">
              <w:rPr>
                <w:b/>
                <w:sz w:val="18"/>
                <w:szCs w:val="18"/>
              </w:rPr>
              <w:t>Critical Thinking Skills</w:t>
            </w:r>
            <w:r w:rsidRPr="00A64F18">
              <w:rPr>
                <w:b/>
                <w:sz w:val="18"/>
                <w:szCs w:val="18"/>
              </w:rPr>
              <w:br/>
            </w:r>
            <w:r w:rsidRPr="00A64F18">
              <w:rPr>
                <w:sz w:val="18"/>
                <w:szCs w:val="18"/>
              </w:rPr>
              <w:t>Does the assignment and/or activity align with the core objective description?</w:t>
            </w:r>
          </w:p>
        </w:tc>
        <w:tc>
          <w:tcPr>
            <w:tcW w:w="1890" w:type="dxa"/>
          </w:tcPr>
          <w:p w:rsidR="00AF4FE2" w:rsidRPr="00A64F18" w:rsidRDefault="00264C59" w:rsidP="000441BD">
            <w:pPr>
              <w:rPr>
                <w:sz w:val="18"/>
                <w:szCs w:val="18"/>
              </w:rPr>
            </w:pPr>
            <w:r w:rsidRPr="00A64F18">
              <w:rPr>
                <w:sz w:val="18"/>
                <w:szCs w:val="18"/>
              </w:rPr>
              <w:t>x</w:t>
            </w:r>
          </w:p>
        </w:tc>
        <w:tc>
          <w:tcPr>
            <w:tcW w:w="1530" w:type="dxa"/>
          </w:tcPr>
          <w:p w:rsidR="00AF4FE2" w:rsidRPr="00A64F18" w:rsidRDefault="00AF4FE2" w:rsidP="000441BD">
            <w:pPr>
              <w:rPr>
                <w:sz w:val="18"/>
                <w:szCs w:val="18"/>
              </w:rPr>
            </w:pPr>
          </w:p>
        </w:tc>
      </w:tr>
      <w:tr w:rsidR="00AF4FE2" w:rsidRPr="00A64F18" w:rsidTr="000441BD">
        <w:tc>
          <w:tcPr>
            <w:tcW w:w="5940" w:type="dxa"/>
          </w:tcPr>
          <w:p w:rsidR="00AF4FE2" w:rsidRPr="00A64F18" w:rsidRDefault="00AF4FE2" w:rsidP="000441BD">
            <w:pPr>
              <w:jc w:val="left"/>
              <w:rPr>
                <w:b/>
                <w:sz w:val="18"/>
                <w:szCs w:val="18"/>
              </w:rPr>
            </w:pPr>
            <w:r w:rsidRPr="00A64F18">
              <w:rPr>
                <w:b/>
                <w:sz w:val="18"/>
                <w:szCs w:val="18"/>
              </w:rPr>
              <w:t>Empirical and Quantitative Skills</w:t>
            </w:r>
            <w:r w:rsidRPr="00A64F18">
              <w:rPr>
                <w:b/>
                <w:sz w:val="18"/>
                <w:szCs w:val="18"/>
              </w:rPr>
              <w:br/>
            </w:r>
            <w:r w:rsidRPr="00A64F18">
              <w:rPr>
                <w:sz w:val="18"/>
                <w:szCs w:val="18"/>
              </w:rPr>
              <w:t>Does the assignment and/or activity align with the core objective description?</w:t>
            </w:r>
          </w:p>
        </w:tc>
        <w:tc>
          <w:tcPr>
            <w:tcW w:w="1890" w:type="dxa"/>
          </w:tcPr>
          <w:p w:rsidR="00AF4FE2" w:rsidRPr="00A64F18" w:rsidRDefault="00AF4FE2" w:rsidP="000441BD">
            <w:pPr>
              <w:rPr>
                <w:sz w:val="18"/>
                <w:szCs w:val="18"/>
              </w:rPr>
            </w:pPr>
            <w:r w:rsidRPr="00A64F18">
              <w:rPr>
                <w:sz w:val="18"/>
                <w:szCs w:val="18"/>
              </w:rPr>
              <w:t>x</w:t>
            </w:r>
          </w:p>
        </w:tc>
        <w:tc>
          <w:tcPr>
            <w:tcW w:w="1530" w:type="dxa"/>
          </w:tcPr>
          <w:p w:rsidR="00AF4FE2" w:rsidRPr="00A64F18" w:rsidRDefault="00AF4FE2" w:rsidP="000441BD">
            <w:pPr>
              <w:rPr>
                <w:sz w:val="18"/>
                <w:szCs w:val="18"/>
              </w:rPr>
            </w:pPr>
          </w:p>
        </w:tc>
      </w:tr>
      <w:tr w:rsidR="00AF4FE2" w:rsidRPr="00A64F18" w:rsidTr="000441BD">
        <w:tc>
          <w:tcPr>
            <w:tcW w:w="5940" w:type="dxa"/>
          </w:tcPr>
          <w:p w:rsidR="00AF4FE2" w:rsidRPr="00A64F18" w:rsidRDefault="00AF4FE2" w:rsidP="000441BD">
            <w:pPr>
              <w:jc w:val="left"/>
              <w:rPr>
                <w:b/>
                <w:sz w:val="18"/>
                <w:szCs w:val="18"/>
              </w:rPr>
            </w:pPr>
            <w:r w:rsidRPr="00A64F18">
              <w:rPr>
                <w:b/>
                <w:sz w:val="18"/>
                <w:szCs w:val="18"/>
              </w:rPr>
              <w:t>Teamwork</w:t>
            </w:r>
            <w:r w:rsidRPr="00A64F18">
              <w:rPr>
                <w:b/>
                <w:sz w:val="18"/>
                <w:szCs w:val="18"/>
              </w:rPr>
              <w:br/>
            </w:r>
            <w:r w:rsidRPr="00A64F18">
              <w:rPr>
                <w:sz w:val="18"/>
                <w:szCs w:val="18"/>
              </w:rPr>
              <w:t>Does the assignment and/or activity align with the core objective description?</w:t>
            </w:r>
          </w:p>
        </w:tc>
        <w:tc>
          <w:tcPr>
            <w:tcW w:w="1890" w:type="dxa"/>
          </w:tcPr>
          <w:p w:rsidR="00AF4FE2" w:rsidRPr="00A64F18" w:rsidRDefault="00264C59" w:rsidP="000441BD">
            <w:pPr>
              <w:rPr>
                <w:sz w:val="18"/>
                <w:szCs w:val="18"/>
              </w:rPr>
            </w:pPr>
            <w:r w:rsidRPr="00A64F18">
              <w:rPr>
                <w:sz w:val="18"/>
                <w:szCs w:val="18"/>
              </w:rPr>
              <w:t>x</w:t>
            </w:r>
          </w:p>
        </w:tc>
        <w:tc>
          <w:tcPr>
            <w:tcW w:w="1530" w:type="dxa"/>
          </w:tcPr>
          <w:p w:rsidR="00AF4FE2" w:rsidRPr="00A64F18" w:rsidRDefault="00AF4FE2" w:rsidP="000441BD">
            <w:pPr>
              <w:rPr>
                <w:sz w:val="18"/>
                <w:szCs w:val="18"/>
              </w:rPr>
            </w:pPr>
          </w:p>
        </w:tc>
      </w:tr>
      <w:tr w:rsidR="00AF4FE2" w:rsidRPr="00A64F18" w:rsidTr="000441BD">
        <w:tc>
          <w:tcPr>
            <w:tcW w:w="5940" w:type="dxa"/>
          </w:tcPr>
          <w:p w:rsidR="00AF4FE2" w:rsidRPr="00A64F18" w:rsidRDefault="00AF4FE2" w:rsidP="000441BD">
            <w:pPr>
              <w:jc w:val="left"/>
              <w:rPr>
                <w:b/>
                <w:sz w:val="18"/>
                <w:szCs w:val="18"/>
              </w:rPr>
            </w:pPr>
            <w:r w:rsidRPr="00A64F18">
              <w:rPr>
                <w:b/>
                <w:sz w:val="18"/>
                <w:szCs w:val="18"/>
              </w:rPr>
              <w:t>Cohesive Proposal</w:t>
            </w:r>
          </w:p>
          <w:p w:rsidR="00AF4FE2" w:rsidRPr="00A64F18" w:rsidRDefault="00AF4FE2" w:rsidP="00AF4FE2">
            <w:pPr>
              <w:pStyle w:val="ListParagraph"/>
              <w:numPr>
                <w:ilvl w:val="0"/>
                <w:numId w:val="15"/>
              </w:numPr>
              <w:jc w:val="left"/>
              <w:rPr>
                <w:b/>
                <w:sz w:val="18"/>
                <w:szCs w:val="18"/>
              </w:rPr>
            </w:pPr>
            <w:r w:rsidRPr="00A64F18">
              <w:rPr>
                <w:sz w:val="18"/>
                <w:szCs w:val="18"/>
              </w:rPr>
              <w:t>Does the information presented make sense?</w:t>
            </w:r>
          </w:p>
          <w:p w:rsidR="00AF4FE2" w:rsidRPr="00A64F18" w:rsidRDefault="00AF4FE2" w:rsidP="00AF4FE2">
            <w:pPr>
              <w:pStyle w:val="ListParagraph"/>
              <w:numPr>
                <w:ilvl w:val="0"/>
                <w:numId w:val="15"/>
              </w:numPr>
              <w:jc w:val="left"/>
              <w:rPr>
                <w:b/>
                <w:sz w:val="18"/>
                <w:szCs w:val="18"/>
              </w:rPr>
            </w:pPr>
            <w:r w:rsidRPr="00A64F18">
              <w:rPr>
                <w:sz w:val="18"/>
                <w:szCs w:val="18"/>
              </w:rPr>
              <w:t>Is each assignment and assessment plan cohesive?</w:t>
            </w:r>
          </w:p>
        </w:tc>
        <w:tc>
          <w:tcPr>
            <w:tcW w:w="1890" w:type="dxa"/>
          </w:tcPr>
          <w:p w:rsidR="00AF4FE2" w:rsidRPr="00A64F18" w:rsidRDefault="00AF4FE2" w:rsidP="000441BD">
            <w:pPr>
              <w:rPr>
                <w:sz w:val="18"/>
                <w:szCs w:val="18"/>
              </w:rPr>
            </w:pPr>
            <w:r w:rsidRPr="00A64F18">
              <w:rPr>
                <w:sz w:val="18"/>
                <w:szCs w:val="18"/>
              </w:rPr>
              <w:t>x</w:t>
            </w:r>
          </w:p>
        </w:tc>
        <w:tc>
          <w:tcPr>
            <w:tcW w:w="1530" w:type="dxa"/>
          </w:tcPr>
          <w:p w:rsidR="00AF4FE2" w:rsidRPr="00A64F18" w:rsidRDefault="00AF4FE2" w:rsidP="000441BD">
            <w:pPr>
              <w:rPr>
                <w:sz w:val="18"/>
                <w:szCs w:val="18"/>
              </w:rPr>
            </w:pPr>
          </w:p>
        </w:tc>
      </w:tr>
    </w:tbl>
    <w:p w:rsidR="00AF4FE2" w:rsidRPr="00A64F18" w:rsidRDefault="00AF4FE2" w:rsidP="00AF4FE2">
      <w:pPr>
        <w:jc w:val="left"/>
        <w:rPr>
          <w:sz w:val="18"/>
          <w:szCs w:val="18"/>
        </w:rPr>
      </w:pPr>
    </w:p>
    <w:tbl>
      <w:tblPr>
        <w:tblStyle w:val="TableGrid"/>
        <w:tblW w:w="0" w:type="auto"/>
        <w:tblInd w:w="108" w:type="dxa"/>
        <w:tblLook w:val="04A0" w:firstRow="1" w:lastRow="0" w:firstColumn="1" w:lastColumn="0" w:noHBand="0" w:noVBand="1"/>
      </w:tblPr>
      <w:tblGrid>
        <w:gridCol w:w="9360"/>
      </w:tblGrid>
      <w:tr w:rsidR="00AF4FE2" w:rsidRPr="00A64F18" w:rsidTr="000441BD">
        <w:tc>
          <w:tcPr>
            <w:tcW w:w="9360" w:type="dxa"/>
          </w:tcPr>
          <w:p w:rsidR="00AF4FE2" w:rsidRPr="00A64F18" w:rsidRDefault="00AF4FE2" w:rsidP="000441BD">
            <w:pPr>
              <w:jc w:val="left"/>
              <w:rPr>
                <w:b/>
                <w:sz w:val="18"/>
                <w:szCs w:val="18"/>
              </w:rPr>
            </w:pPr>
            <w:r w:rsidRPr="00A64F18">
              <w:rPr>
                <w:b/>
                <w:sz w:val="18"/>
                <w:szCs w:val="18"/>
              </w:rPr>
              <w:t>REASON FOR “NO” RATING (IF APPPLICABLE) FOR PART I:</w:t>
            </w:r>
          </w:p>
          <w:p w:rsidR="00364516" w:rsidRDefault="00364516" w:rsidP="000441BD">
            <w:pPr>
              <w:jc w:val="left"/>
              <w:rPr>
                <w:sz w:val="18"/>
                <w:szCs w:val="18"/>
              </w:rPr>
            </w:pPr>
            <w:r>
              <w:rPr>
                <w:sz w:val="18"/>
                <w:szCs w:val="18"/>
              </w:rPr>
              <w:t>More specificity requested—assignments vag</w:t>
            </w:r>
            <w:r w:rsidR="004C0ED1">
              <w:rPr>
                <w:sz w:val="18"/>
                <w:szCs w:val="18"/>
              </w:rPr>
              <w:t>u</w:t>
            </w:r>
            <w:r>
              <w:rPr>
                <w:sz w:val="18"/>
                <w:szCs w:val="18"/>
              </w:rPr>
              <w:t>e.</w:t>
            </w:r>
          </w:p>
          <w:p w:rsidR="00364516" w:rsidRDefault="00364516" w:rsidP="000441BD">
            <w:pPr>
              <w:jc w:val="left"/>
              <w:rPr>
                <w:sz w:val="18"/>
                <w:szCs w:val="18"/>
              </w:rPr>
            </w:pPr>
          </w:p>
          <w:p w:rsidR="00AF4FE2" w:rsidRPr="00A64F18" w:rsidRDefault="00AF4FE2" w:rsidP="000441BD">
            <w:pPr>
              <w:jc w:val="left"/>
              <w:rPr>
                <w:sz w:val="18"/>
                <w:szCs w:val="18"/>
              </w:rPr>
            </w:pPr>
            <w:r w:rsidRPr="00A64F18">
              <w:rPr>
                <w:sz w:val="18"/>
                <w:szCs w:val="18"/>
              </w:rPr>
              <w:t>Committee recommend a specific list for students to choose topics from for consistency across the board and meeting the required obj</w:t>
            </w:r>
            <w:r>
              <w:rPr>
                <w:sz w:val="18"/>
                <w:szCs w:val="18"/>
              </w:rPr>
              <w:t>ectives</w:t>
            </w:r>
          </w:p>
        </w:tc>
      </w:tr>
    </w:tbl>
    <w:p w:rsidR="007A3478" w:rsidRDefault="007A3478" w:rsidP="00AF4FE2">
      <w:pPr>
        <w:jc w:val="left"/>
        <w:rPr>
          <w:color w:val="FF0000"/>
          <w:sz w:val="18"/>
          <w:szCs w:val="18"/>
        </w:rPr>
      </w:pPr>
    </w:p>
    <w:p w:rsidR="00AF4FE2" w:rsidRPr="00A64F18" w:rsidRDefault="00AF4FE2" w:rsidP="00AF4FE2">
      <w:pPr>
        <w:jc w:val="left"/>
        <w:rPr>
          <w:color w:val="FF0000"/>
          <w:sz w:val="18"/>
          <w:szCs w:val="18"/>
        </w:rPr>
      </w:pPr>
      <w:r w:rsidRPr="00A64F18">
        <w:rPr>
          <w:color w:val="FF0000"/>
          <w:sz w:val="18"/>
          <w:szCs w:val="18"/>
        </w:rPr>
        <w:t xml:space="preserve">PART II: Assessment Evaluation </w:t>
      </w:r>
    </w:p>
    <w:tbl>
      <w:tblPr>
        <w:tblStyle w:val="TableGrid"/>
        <w:tblW w:w="0" w:type="auto"/>
        <w:tblInd w:w="108" w:type="dxa"/>
        <w:tblLook w:val="04A0" w:firstRow="1" w:lastRow="0" w:firstColumn="1" w:lastColumn="0" w:noHBand="0" w:noVBand="1"/>
      </w:tblPr>
      <w:tblGrid>
        <w:gridCol w:w="5940"/>
        <w:gridCol w:w="1890"/>
        <w:gridCol w:w="1530"/>
      </w:tblGrid>
      <w:tr w:rsidR="00AF4FE2" w:rsidRPr="00A64F18" w:rsidTr="000441BD">
        <w:tc>
          <w:tcPr>
            <w:tcW w:w="5940" w:type="dxa"/>
            <w:shd w:val="clear" w:color="auto" w:fill="DBE5F1" w:themeFill="accent1" w:themeFillTint="33"/>
            <w:vAlign w:val="center"/>
          </w:tcPr>
          <w:p w:rsidR="00AF4FE2" w:rsidRPr="00A64F18" w:rsidRDefault="00AF4FE2" w:rsidP="000441BD">
            <w:pPr>
              <w:rPr>
                <w:b/>
                <w:sz w:val="18"/>
                <w:szCs w:val="18"/>
              </w:rPr>
            </w:pPr>
            <w:r w:rsidRPr="00A64F18">
              <w:rPr>
                <w:b/>
                <w:sz w:val="18"/>
                <w:szCs w:val="18"/>
              </w:rPr>
              <w:t>QUESTION</w:t>
            </w:r>
          </w:p>
        </w:tc>
        <w:tc>
          <w:tcPr>
            <w:tcW w:w="1890" w:type="dxa"/>
            <w:shd w:val="clear" w:color="auto" w:fill="DBE5F1" w:themeFill="accent1" w:themeFillTint="33"/>
            <w:vAlign w:val="center"/>
          </w:tcPr>
          <w:p w:rsidR="00AF4FE2" w:rsidRPr="00A64F18" w:rsidRDefault="00AF4FE2" w:rsidP="000441BD">
            <w:pPr>
              <w:rPr>
                <w:b/>
                <w:sz w:val="18"/>
                <w:szCs w:val="18"/>
              </w:rPr>
            </w:pPr>
            <w:r w:rsidRPr="00A64F18">
              <w:rPr>
                <w:b/>
                <w:sz w:val="18"/>
                <w:szCs w:val="18"/>
              </w:rPr>
              <w:t>YES</w:t>
            </w:r>
          </w:p>
          <w:p w:rsidR="00AF4FE2" w:rsidRPr="00A64F18" w:rsidRDefault="00AF4FE2" w:rsidP="000441BD">
            <w:pPr>
              <w:rPr>
                <w:sz w:val="18"/>
                <w:szCs w:val="18"/>
              </w:rPr>
            </w:pPr>
            <w:r w:rsidRPr="00A64F18">
              <w:rPr>
                <w:sz w:val="18"/>
                <w:szCs w:val="18"/>
              </w:rPr>
              <w:t>(Put X if Does Meet Criteria)</w:t>
            </w:r>
          </w:p>
        </w:tc>
        <w:tc>
          <w:tcPr>
            <w:tcW w:w="1530" w:type="dxa"/>
            <w:shd w:val="clear" w:color="auto" w:fill="DBE5F1" w:themeFill="accent1" w:themeFillTint="33"/>
            <w:vAlign w:val="center"/>
          </w:tcPr>
          <w:p w:rsidR="00AF4FE2" w:rsidRPr="00A64F18" w:rsidRDefault="00AF4FE2" w:rsidP="000441BD">
            <w:pPr>
              <w:rPr>
                <w:b/>
                <w:sz w:val="18"/>
                <w:szCs w:val="18"/>
              </w:rPr>
            </w:pPr>
            <w:r w:rsidRPr="00A64F18">
              <w:rPr>
                <w:b/>
                <w:sz w:val="18"/>
                <w:szCs w:val="18"/>
              </w:rPr>
              <w:t>NO</w:t>
            </w:r>
          </w:p>
          <w:p w:rsidR="00AF4FE2" w:rsidRPr="00A64F18" w:rsidRDefault="00AF4FE2" w:rsidP="000441BD">
            <w:pPr>
              <w:rPr>
                <w:sz w:val="18"/>
                <w:szCs w:val="18"/>
              </w:rPr>
            </w:pPr>
            <w:r w:rsidRPr="00A64F18">
              <w:rPr>
                <w:sz w:val="18"/>
                <w:szCs w:val="18"/>
              </w:rPr>
              <w:t xml:space="preserve">(Put X if Does </w:t>
            </w:r>
            <w:r w:rsidRPr="00A64F18">
              <w:rPr>
                <w:b/>
                <w:sz w:val="18"/>
                <w:szCs w:val="18"/>
              </w:rPr>
              <w:t>Not</w:t>
            </w:r>
            <w:r w:rsidRPr="00A64F18">
              <w:rPr>
                <w:sz w:val="18"/>
                <w:szCs w:val="18"/>
              </w:rPr>
              <w:t xml:space="preserve"> Meet Criteria)</w:t>
            </w:r>
          </w:p>
        </w:tc>
      </w:tr>
      <w:tr w:rsidR="00AF4FE2" w:rsidRPr="00A64F18" w:rsidTr="000441BD">
        <w:trPr>
          <w:trHeight w:val="449"/>
        </w:trPr>
        <w:tc>
          <w:tcPr>
            <w:tcW w:w="5940" w:type="dxa"/>
          </w:tcPr>
          <w:p w:rsidR="00AF4FE2" w:rsidRPr="00A64F18" w:rsidRDefault="00AF4FE2" w:rsidP="000441BD">
            <w:pPr>
              <w:jc w:val="left"/>
              <w:rPr>
                <w:b/>
                <w:sz w:val="18"/>
                <w:szCs w:val="18"/>
              </w:rPr>
            </w:pPr>
            <w:r w:rsidRPr="00A64F18">
              <w:rPr>
                <w:b/>
                <w:sz w:val="18"/>
                <w:szCs w:val="18"/>
              </w:rPr>
              <w:t xml:space="preserve">Direct Assessment </w:t>
            </w:r>
          </w:p>
          <w:p w:rsidR="00AF4FE2" w:rsidRPr="00A64F18" w:rsidRDefault="00AF4FE2" w:rsidP="000441BD">
            <w:pPr>
              <w:jc w:val="left"/>
              <w:rPr>
                <w:sz w:val="18"/>
                <w:szCs w:val="18"/>
              </w:rPr>
            </w:pPr>
            <w:r w:rsidRPr="00A64F18">
              <w:rPr>
                <w:sz w:val="18"/>
                <w:szCs w:val="18"/>
              </w:rPr>
              <w:t>Is at least one direct assessment method presented for each core objective?</w:t>
            </w:r>
          </w:p>
        </w:tc>
        <w:tc>
          <w:tcPr>
            <w:tcW w:w="1890" w:type="dxa"/>
          </w:tcPr>
          <w:p w:rsidR="00AF4FE2" w:rsidRPr="00A64F18" w:rsidRDefault="00AF4FE2" w:rsidP="000441BD">
            <w:pPr>
              <w:rPr>
                <w:sz w:val="18"/>
                <w:szCs w:val="18"/>
              </w:rPr>
            </w:pPr>
            <w:r w:rsidRPr="00A64F18">
              <w:rPr>
                <w:sz w:val="18"/>
                <w:szCs w:val="18"/>
              </w:rPr>
              <w:t>x</w:t>
            </w:r>
          </w:p>
        </w:tc>
        <w:tc>
          <w:tcPr>
            <w:tcW w:w="1530" w:type="dxa"/>
          </w:tcPr>
          <w:p w:rsidR="00AF4FE2" w:rsidRPr="00A64F18" w:rsidRDefault="00AF4FE2" w:rsidP="000441BD">
            <w:pPr>
              <w:rPr>
                <w:sz w:val="18"/>
                <w:szCs w:val="18"/>
              </w:rPr>
            </w:pPr>
          </w:p>
        </w:tc>
      </w:tr>
      <w:tr w:rsidR="00AF4FE2" w:rsidRPr="00A64F18" w:rsidTr="000441BD">
        <w:tc>
          <w:tcPr>
            <w:tcW w:w="5940" w:type="dxa"/>
          </w:tcPr>
          <w:p w:rsidR="00AF4FE2" w:rsidRPr="00A64F18" w:rsidRDefault="00AF4FE2" w:rsidP="000441BD">
            <w:pPr>
              <w:jc w:val="left"/>
              <w:rPr>
                <w:b/>
                <w:sz w:val="18"/>
                <w:szCs w:val="18"/>
              </w:rPr>
            </w:pPr>
            <w:r w:rsidRPr="00A64F18">
              <w:rPr>
                <w:b/>
                <w:sz w:val="18"/>
                <w:szCs w:val="18"/>
              </w:rPr>
              <w:t>Brief Outline of Assessment Method</w:t>
            </w:r>
          </w:p>
          <w:p w:rsidR="00AF4FE2" w:rsidRPr="00A64F18" w:rsidRDefault="00AF4FE2" w:rsidP="000441BD">
            <w:pPr>
              <w:jc w:val="left"/>
              <w:rPr>
                <w:sz w:val="18"/>
                <w:szCs w:val="18"/>
              </w:rPr>
            </w:pPr>
            <w:r w:rsidRPr="00A64F18">
              <w:rPr>
                <w:sz w:val="18"/>
                <w:szCs w:val="18"/>
              </w:rPr>
              <w:t>Is a clear assessment plan provided?</w:t>
            </w:r>
          </w:p>
        </w:tc>
        <w:tc>
          <w:tcPr>
            <w:tcW w:w="1890" w:type="dxa"/>
          </w:tcPr>
          <w:p w:rsidR="00AF4FE2" w:rsidRPr="00A64F18" w:rsidRDefault="00AF4FE2" w:rsidP="000441BD">
            <w:pPr>
              <w:rPr>
                <w:sz w:val="18"/>
                <w:szCs w:val="18"/>
              </w:rPr>
            </w:pPr>
          </w:p>
        </w:tc>
        <w:tc>
          <w:tcPr>
            <w:tcW w:w="1530" w:type="dxa"/>
          </w:tcPr>
          <w:p w:rsidR="00AF4FE2" w:rsidRPr="00A64F18" w:rsidRDefault="00AF4FE2" w:rsidP="000441BD">
            <w:pPr>
              <w:rPr>
                <w:sz w:val="18"/>
                <w:szCs w:val="18"/>
              </w:rPr>
            </w:pPr>
            <w:r w:rsidRPr="00A64F18">
              <w:rPr>
                <w:sz w:val="18"/>
                <w:szCs w:val="18"/>
              </w:rPr>
              <w:t>X</w:t>
            </w:r>
          </w:p>
        </w:tc>
      </w:tr>
      <w:tr w:rsidR="00AF4FE2" w:rsidRPr="00A64F18" w:rsidTr="000441BD">
        <w:tc>
          <w:tcPr>
            <w:tcW w:w="5940" w:type="dxa"/>
          </w:tcPr>
          <w:p w:rsidR="00AF4FE2" w:rsidRPr="00A64F18" w:rsidRDefault="00AF4FE2" w:rsidP="000441BD">
            <w:pPr>
              <w:jc w:val="left"/>
              <w:rPr>
                <w:b/>
                <w:sz w:val="18"/>
                <w:szCs w:val="18"/>
              </w:rPr>
            </w:pPr>
            <w:r w:rsidRPr="00A64F18">
              <w:rPr>
                <w:b/>
                <w:sz w:val="18"/>
                <w:szCs w:val="18"/>
              </w:rPr>
              <w:t>Benchmark/Target</w:t>
            </w:r>
          </w:p>
          <w:p w:rsidR="00AF4FE2" w:rsidRPr="00A64F18" w:rsidRDefault="00AF4FE2" w:rsidP="00AF4FE2">
            <w:pPr>
              <w:pStyle w:val="ListParagraph"/>
              <w:numPr>
                <w:ilvl w:val="0"/>
                <w:numId w:val="16"/>
              </w:numPr>
              <w:jc w:val="left"/>
              <w:rPr>
                <w:sz w:val="18"/>
                <w:szCs w:val="18"/>
              </w:rPr>
            </w:pPr>
            <w:r w:rsidRPr="00A64F18">
              <w:rPr>
                <w:sz w:val="18"/>
                <w:szCs w:val="18"/>
              </w:rPr>
              <w:t>Is a benchmark/target provided?</w:t>
            </w:r>
          </w:p>
          <w:p w:rsidR="00AF4FE2" w:rsidRPr="00A64F18" w:rsidRDefault="00AF4FE2" w:rsidP="00AF4FE2">
            <w:pPr>
              <w:pStyle w:val="ListParagraph"/>
              <w:numPr>
                <w:ilvl w:val="0"/>
                <w:numId w:val="16"/>
              </w:numPr>
              <w:jc w:val="left"/>
              <w:rPr>
                <w:sz w:val="18"/>
                <w:szCs w:val="18"/>
              </w:rPr>
            </w:pPr>
            <w:r w:rsidRPr="00A64F18">
              <w:rPr>
                <w:sz w:val="18"/>
                <w:szCs w:val="18"/>
              </w:rPr>
              <w:t>Is it clear what the benchmark/target measures?</w:t>
            </w:r>
          </w:p>
        </w:tc>
        <w:tc>
          <w:tcPr>
            <w:tcW w:w="1890" w:type="dxa"/>
          </w:tcPr>
          <w:p w:rsidR="00AF4FE2" w:rsidRPr="00A64F18" w:rsidRDefault="00AF4FE2" w:rsidP="000441BD">
            <w:pPr>
              <w:rPr>
                <w:sz w:val="18"/>
                <w:szCs w:val="18"/>
              </w:rPr>
            </w:pPr>
            <w:r w:rsidRPr="00A64F18">
              <w:rPr>
                <w:sz w:val="18"/>
                <w:szCs w:val="18"/>
              </w:rPr>
              <w:t>x</w:t>
            </w:r>
          </w:p>
        </w:tc>
        <w:tc>
          <w:tcPr>
            <w:tcW w:w="1530" w:type="dxa"/>
          </w:tcPr>
          <w:p w:rsidR="00AF4FE2" w:rsidRPr="00A64F18" w:rsidRDefault="00AF4FE2" w:rsidP="000441BD">
            <w:pPr>
              <w:rPr>
                <w:sz w:val="18"/>
                <w:szCs w:val="18"/>
              </w:rPr>
            </w:pPr>
          </w:p>
        </w:tc>
      </w:tr>
    </w:tbl>
    <w:p w:rsidR="00AF4FE2" w:rsidRPr="00A64F18" w:rsidRDefault="00AF4FE2" w:rsidP="00AF4FE2">
      <w:pPr>
        <w:jc w:val="left"/>
        <w:rPr>
          <w:b/>
          <w:sz w:val="18"/>
          <w:szCs w:val="18"/>
        </w:rPr>
      </w:pPr>
    </w:p>
    <w:tbl>
      <w:tblPr>
        <w:tblStyle w:val="TableGrid"/>
        <w:tblW w:w="0" w:type="auto"/>
        <w:tblInd w:w="108" w:type="dxa"/>
        <w:tblLook w:val="04A0" w:firstRow="1" w:lastRow="0" w:firstColumn="1" w:lastColumn="0" w:noHBand="0" w:noVBand="1"/>
      </w:tblPr>
      <w:tblGrid>
        <w:gridCol w:w="9360"/>
      </w:tblGrid>
      <w:tr w:rsidR="00AF4FE2" w:rsidRPr="00A64F18" w:rsidTr="000441BD">
        <w:tc>
          <w:tcPr>
            <w:tcW w:w="9360" w:type="dxa"/>
          </w:tcPr>
          <w:p w:rsidR="00AF4FE2" w:rsidRPr="00A64F18" w:rsidRDefault="00AF4FE2" w:rsidP="000441BD">
            <w:pPr>
              <w:jc w:val="left"/>
              <w:rPr>
                <w:b/>
                <w:sz w:val="18"/>
                <w:szCs w:val="18"/>
              </w:rPr>
            </w:pPr>
            <w:r w:rsidRPr="00A64F18">
              <w:rPr>
                <w:b/>
                <w:sz w:val="18"/>
                <w:szCs w:val="18"/>
              </w:rPr>
              <w:t>REASON FOR “NO” RATING (IF APPPLICABLE) FOR PART II:</w:t>
            </w:r>
          </w:p>
          <w:p w:rsidR="00E61CF0" w:rsidRPr="00A64F18" w:rsidRDefault="00E61CF0" w:rsidP="00E61CF0">
            <w:pPr>
              <w:jc w:val="left"/>
              <w:rPr>
                <w:sz w:val="18"/>
                <w:szCs w:val="18"/>
              </w:rPr>
            </w:pPr>
            <w:r w:rsidRPr="00A64F18">
              <w:rPr>
                <w:sz w:val="18"/>
                <w:szCs w:val="18"/>
              </w:rPr>
              <w:t>Please provide at least one example of something that may appear on the rubric to measure an objective.</w:t>
            </w:r>
          </w:p>
          <w:p w:rsidR="00AF4FE2" w:rsidRDefault="00E61CF0" w:rsidP="00E61CF0">
            <w:pPr>
              <w:jc w:val="left"/>
              <w:rPr>
                <w:sz w:val="18"/>
                <w:szCs w:val="18"/>
              </w:rPr>
            </w:pPr>
            <w:r w:rsidRPr="00A64F18">
              <w:rPr>
                <w:b/>
                <w:sz w:val="18"/>
                <w:szCs w:val="18"/>
              </w:rPr>
              <w:t>Teamwork</w:t>
            </w:r>
            <w:r w:rsidRPr="00A64F18">
              <w:rPr>
                <w:sz w:val="18"/>
                <w:szCs w:val="18"/>
              </w:rPr>
              <w:t>: Will the team be assessed on their ability to work together (cooperation), their ability to work individually (contribution), or a combination of areas?</w:t>
            </w:r>
          </w:p>
          <w:p w:rsidR="00EA5295" w:rsidRPr="00A64F18" w:rsidRDefault="00EA5295" w:rsidP="00E61CF0">
            <w:pPr>
              <w:jc w:val="left"/>
              <w:rPr>
                <w:sz w:val="18"/>
                <w:szCs w:val="18"/>
              </w:rPr>
            </w:pPr>
            <w:r>
              <w:rPr>
                <w:b/>
                <w:sz w:val="18"/>
                <w:szCs w:val="18"/>
              </w:rPr>
              <w:t xml:space="preserve">Note: </w:t>
            </w:r>
            <w:r>
              <w:rPr>
                <w:sz w:val="18"/>
                <w:szCs w:val="18"/>
              </w:rPr>
              <w:t>Make sure you look at “Core Objective Descriptions” when you form your rubric.</w:t>
            </w:r>
          </w:p>
        </w:tc>
      </w:tr>
    </w:tbl>
    <w:p w:rsidR="00CC68C9" w:rsidRDefault="00CC68C9" w:rsidP="00CC68C9">
      <w:pPr>
        <w:pStyle w:val="ListParagraph"/>
        <w:jc w:val="left"/>
        <w:rPr>
          <w:sz w:val="18"/>
          <w:szCs w:val="18"/>
        </w:rPr>
      </w:pPr>
    </w:p>
    <w:p w:rsidR="00CC68C9" w:rsidRDefault="00CC68C9" w:rsidP="00CC68C9">
      <w:pPr>
        <w:pStyle w:val="ListParagraph"/>
        <w:jc w:val="left"/>
        <w:rPr>
          <w:sz w:val="18"/>
          <w:szCs w:val="18"/>
        </w:rPr>
      </w:pPr>
    </w:p>
    <w:p w:rsidR="00CC68C9" w:rsidRDefault="00CC68C9" w:rsidP="00CC68C9">
      <w:pPr>
        <w:pStyle w:val="ListParagraph"/>
        <w:jc w:val="left"/>
        <w:rPr>
          <w:sz w:val="18"/>
          <w:szCs w:val="18"/>
        </w:rPr>
      </w:pPr>
    </w:p>
    <w:p w:rsidR="00CC68C9" w:rsidRDefault="00CC68C9" w:rsidP="00CC68C9">
      <w:pPr>
        <w:pStyle w:val="ListParagraph"/>
        <w:jc w:val="left"/>
        <w:rPr>
          <w:sz w:val="18"/>
          <w:szCs w:val="18"/>
        </w:rPr>
      </w:pPr>
    </w:p>
    <w:p w:rsidR="00CC68C9" w:rsidRDefault="00CC68C9" w:rsidP="00CC68C9">
      <w:pPr>
        <w:pStyle w:val="ListParagraph"/>
        <w:jc w:val="left"/>
        <w:rPr>
          <w:sz w:val="18"/>
          <w:szCs w:val="18"/>
        </w:rPr>
      </w:pPr>
    </w:p>
    <w:p w:rsidR="00CC68C9" w:rsidRDefault="00CC68C9" w:rsidP="00CC68C9">
      <w:pPr>
        <w:pStyle w:val="ListParagraph"/>
        <w:jc w:val="left"/>
        <w:rPr>
          <w:sz w:val="18"/>
          <w:szCs w:val="18"/>
        </w:rPr>
      </w:pPr>
    </w:p>
    <w:p w:rsidR="00AF4FE2" w:rsidRDefault="00AF4FE2" w:rsidP="00CC68C9">
      <w:pPr>
        <w:pStyle w:val="ListParagraph"/>
        <w:jc w:val="left"/>
        <w:rPr>
          <w:sz w:val="18"/>
          <w:szCs w:val="18"/>
        </w:rPr>
      </w:pPr>
      <w:r w:rsidRPr="00A64F18">
        <w:rPr>
          <w:sz w:val="18"/>
          <w:szCs w:val="18"/>
        </w:rPr>
        <w:br/>
        <w:t xml:space="preserve"> </w:t>
      </w:r>
    </w:p>
    <w:p w:rsidR="007A3478" w:rsidRDefault="007A3478" w:rsidP="00CC68C9">
      <w:pPr>
        <w:pStyle w:val="ListParagraph"/>
        <w:jc w:val="left"/>
        <w:rPr>
          <w:sz w:val="18"/>
          <w:szCs w:val="18"/>
        </w:rPr>
      </w:pPr>
    </w:p>
    <w:p w:rsidR="007A3478" w:rsidRDefault="007A3478" w:rsidP="00CC68C9">
      <w:pPr>
        <w:pStyle w:val="ListParagraph"/>
        <w:jc w:val="left"/>
        <w:rPr>
          <w:sz w:val="18"/>
          <w:szCs w:val="18"/>
        </w:rPr>
      </w:pPr>
    </w:p>
    <w:p w:rsidR="00EB77B3" w:rsidRDefault="00EB77B3" w:rsidP="00AF4FE2">
      <w:pPr>
        <w:rPr>
          <w:b/>
          <w:sz w:val="18"/>
          <w:szCs w:val="18"/>
        </w:rPr>
      </w:pPr>
    </w:p>
    <w:p w:rsidR="00AF4FE2" w:rsidRPr="00A64F18" w:rsidRDefault="00AF4FE2" w:rsidP="00AF4FE2">
      <w:pPr>
        <w:rPr>
          <w:b/>
          <w:sz w:val="18"/>
          <w:szCs w:val="18"/>
        </w:rPr>
      </w:pPr>
      <w:r w:rsidRPr="00A64F18">
        <w:rPr>
          <w:b/>
          <w:sz w:val="18"/>
          <w:szCs w:val="18"/>
        </w:rPr>
        <w:lastRenderedPageBreak/>
        <w:t xml:space="preserve">Spring 2013 </w:t>
      </w:r>
    </w:p>
    <w:p w:rsidR="00AF4FE2" w:rsidRPr="00A64F18" w:rsidRDefault="00AF4FE2" w:rsidP="00AF4FE2">
      <w:pPr>
        <w:rPr>
          <w:b/>
          <w:sz w:val="18"/>
          <w:szCs w:val="18"/>
        </w:rPr>
      </w:pPr>
      <w:r w:rsidRPr="00A64F18">
        <w:rPr>
          <w:b/>
          <w:sz w:val="18"/>
          <w:szCs w:val="18"/>
        </w:rPr>
        <w:t>Call for Course Proposals for Inclusion Preliminary Evaluation</w:t>
      </w:r>
      <w:r w:rsidRPr="00A64F18">
        <w:rPr>
          <w:sz w:val="18"/>
          <w:szCs w:val="18"/>
        </w:rPr>
        <w:t xml:space="preserve"> </w:t>
      </w:r>
    </w:p>
    <w:p w:rsidR="00AF4FE2" w:rsidRPr="00A64F18" w:rsidRDefault="00AF4FE2" w:rsidP="00AF4FE2">
      <w:pPr>
        <w:rPr>
          <w:b/>
          <w:sz w:val="18"/>
          <w:szCs w:val="18"/>
        </w:rPr>
      </w:pPr>
    </w:p>
    <w:p w:rsidR="00AF4FE2" w:rsidRPr="00A64F18" w:rsidRDefault="00AF4FE2" w:rsidP="00AF4FE2">
      <w:pPr>
        <w:jc w:val="left"/>
        <w:rPr>
          <w:sz w:val="18"/>
          <w:szCs w:val="18"/>
        </w:rPr>
      </w:pPr>
      <w:r w:rsidRPr="00A64F18">
        <w:rPr>
          <w:b/>
          <w:sz w:val="18"/>
          <w:szCs w:val="18"/>
        </w:rPr>
        <w:t>Course:</w:t>
      </w:r>
      <w:r w:rsidRPr="00A64F18">
        <w:rPr>
          <w:sz w:val="18"/>
          <w:szCs w:val="18"/>
        </w:rPr>
        <w:t xml:space="preserve"> </w:t>
      </w:r>
      <w:r w:rsidRPr="00A64F18">
        <w:rPr>
          <w:sz w:val="18"/>
          <w:szCs w:val="18"/>
        </w:rPr>
        <w:tab/>
      </w:r>
      <w:r w:rsidRPr="00A64F18">
        <w:rPr>
          <w:sz w:val="18"/>
          <w:szCs w:val="18"/>
        </w:rPr>
        <w:tab/>
      </w:r>
      <w:r w:rsidRPr="00A64F18">
        <w:rPr>
          <w:sz w:val="18"/>
          <w:szCs w:val="18"/>
        </w:rPr>
        <w:tab/>
      </w:r>
      <w:r w:rsidRPr="00A64F18">
        <w:rPr>
          <w:sz w:val="18"/>
          <w:szCs w:val="18"/>
        </w:rPr>
        <w:tab/>
        <w:t>CHEM 2323 - Organic Chemistry I</w:t>
      </w:r>
    </w:p>
    <w:p w:rsidR="00AF4FE2" w:rsidRPr="00A64F18" w:rsidRDefault="00AF4FE2" w:rsidP="00AF4FE2">
      <w:pPr>
        <w:jc w:val="left"/>
        <w:rPr>
          <w:sz w:val="18"/>
          <w:szCs w:val="18"/>
        </w:rPr>
      </w:pPr>
      <w:r w:rsidRPr="00A64F18">
        <w:rPr>
          <w:b/>
          <w:sz w:val="18"/>
          <w:szCs w:val="18"/>
        </w:rPr>
        <w:t>Proposal Contact:</w:t>
      </w:r>
      <w:r w:rsidRPr="00A64F18">
        <w:rPr>
          <w:b/>
          <w:sz w:val="18"/>
          <w:szCs w:val="18"/>
        </w:rPr>
        <w:tab/>
      </w:r>
      <w:r w:rsidRPr="00A64F18">
        <w:rPr>
          <w:b/>
          <w:sz w:val="18"/>
          <w:szCs w:val="18"/>
        </w:rPr>
        <w:tab/>
      </w:r>
      <w:r w:rsidRPr="00A64F18">
        <w:rPr>
          <w:b/>
          <w:sz w:val="18"/>
          <w:szCs w:val="18"/>
        </w:rPr>
        <w:tab/>
      </w:r>
      <w:r w:rsidRPr="00A64F18">
        <w:rPr>
          <w:sz w:val="18"/>
          <w:szCs w:val="18"/>
        </w:rPr>
        <w:t>Emery Shier</w:t>
      </w:r>
    </w:p>
    <w:p w:rsidR="00AF4FE2" w:rsidRPr="00A64F18" w:rsidRDefault="00AF4FE2" w:rsidP="00AF4FE2">
      <w:pPr>
        <w:jc w:val="left"/>
        <w:rPr>
          <w:b/>
          <w:sz w:val="18"/>
          <w:szCs w:val="18"/>
        </w:rPr>
      </w:pPr>
      <w:r w:rsidRPr="00A64F18">
        <w:rPr>
          <w:b/>
          <w:sz w:val="18"/>
          <w:szCs w:val="18"/>
        </w:rPr>
        <w:t>Foundational Component Area:</w:t>
      </w:r>
      <w:r w:rsidRPr="00A64F18">
        <w:rPr>
          <w:b/>
          <w:sz w:val="18"/>
          <w:szCs w:val="18"/>
        </w:rPr>
        <w:tab/>
      </w:r>
      <w:r w:rsidRPr="00A64F18">
        <w:rPr>
          <w:sz w:val="18"/>
          <w:szCs w:val="18"/>
        </w:rPr>
        <w:t>Life and Physical Sciences</w:t>
      </w:r>
    </w:p>
    <w:p w:rsidR="00AF4FE2" w:rsidRPr="00A64F18" w:rsidRDefault="00AF4FE2" w:rsidP="00AF4FE2">
      <w:pPr>
        <w:jc w:val="left"/>
        <w:rPr>
          <w:b/>
          <w:sz w:val="18"/>
          <w:szCs w:val="18"/>
        </w:rPr>
      </w:pPr>
      <w:r w:rsidRPr="00A64F18">
        <w:rPr>
          <w:b/>
          <w:sz w:val="18"/>
          <w:szCs w:val="18"/>
        </w:rPr>
        <w:t>Component Sub-Committee:</w:t>
      </w:r>
      <w:r w:rsidRPr="00A64F18">
        <w:rPr>
          <w:b/>
          <w:sz w:val="18"/>
          <w:szCs w:val="18"/>
        </w:rPr>
        <w:tab/>
      </w:r>
      <w:r w:rsidRPr="00A64F18">
        <w:rPr>
          <w:b/>
          <w:sz w:val="18"/>
          <w:szCs w:val="18"/>
        </w:rPr>
        <w:tab/>
      </w:r>
      <w:r w:rsidRPr="00A64F18">
        <w:rPr>
          <w:sz w:val="18"/>
          <w:szCs w:val="18"/>
        </w:rPr>
        <w:t xml:space="preserve">Becky Burton (Chair), Kathy Wetzel, Emery Shier, Brandon Moore, </w:t>
      </w:r>
      <w:r w:rsidRPr="00A64F18">
        <w:rPr>
          <w:sz w:val="18"/>
          <w:szCs w:val="18"/>
        </w:rPr>
        <w:br/>
      </w:r>
      <w:r w:rsidRPr="00A64F18">
        <w:rPr>
          <w:sz w:val="18"/>
          <w:szCs w:val="18"/>
        </w:rPr>
        <w:tab/>
      </w:r>
      <w:r w:rsidRPr="00A64F18">
        <w:rPr>
          <w:sz w:val="18"/>
          <w:szCs w:val="18"/>
        </w:rPr>
        <w:tab/>
      </w:r>
      <w:r w:rsidRPr="00A64F18">
        <w:rPr>
          <w:sz w:val="18"/>
          <w:szCs w:val="18"/>
        </w:rPr>
        <w:tab/>
      </w:r>
      <w:r w:rsidRPr="00A64F18">
        <w:rPr>
          <w:sz w:val="18"/>
          <w:szCs w:val="18"/>
        </w:rPr>
        <w:tab/>
        <w:t>Claudie Biggers</w:t>
      </w:r>
    </w:p>
    <w:p w:rsidR="00AF4FE2" w:rsidRPr="00A64F18" w:rsidRDefault="00AF4FE2" w:rsidP="00AF4FE2">
      <w:pPr>
        <w:jc w:val="left"/>
        <w:rPr>
          <w:sz w:val="18"/>
          <w:szCs w:val="18"/>
        </w:rPr>
      </w:pPr>
      <w:r>
        <w:rPr>
          <w:b/>
          <w:sz w:val="18"/>
          <w:szCs w:val="18"/>
        </w:rPr>
        <w:t>Assessment Evaluation:</w:t>
      </w:r>
      <w:r>
        <w:rPr>
          <w:b/>
          <w:sz w:val="18"/>
          <w:szCs w:val="18"/>
        </w:rPr>
        <w:tab/>
      </w:r>
      <w:r>
        <w:rPr>
          <w:b/>
          <w:sz w:val="18"/>
          <w:szCs w:val="18"/>
        </w:rPr>
        <w:tab/>
      </w:r>
      <w:r w:rsidRPr="00A64F18">
        <w:rPr>
          <w:sz w:val="18"/>
          <w:szCs w:val="18"/>
        </w:rPr>
        <w:t>Kristin McDonald-Willey</w:t>
      </w:r>
    </w:p>
    <w:p w:rsidR="00AF4FE2" w:rsidRPr="00A64F18" w:rsidRDefault="00AF4FE2" w:rsidP="00AF4FE2">
      <w:pPr>
        <w:jc w:val="left"/>
        <w:rPr>
          <w:b/>
          <w:sz w:val="18"/>
          <w:szCs w:val="18"/>
        </w:rPr>
      </w:pPr>
    </w:p>
    <w:p w:rsidR="00AF4FE2" w:rsidRPr="00A64F18" w:rsidRDefault="00AF4FE2" w:rsidP="00AF4FE2">
      <w:pPr>
        <w:jc w:val="left"/>
        <w:rPr>
          <w:color w:val="FF0000"/>
          <w:sz w:val="18"/>
          <w:szCs w:val="18"/>
        </w:rPr>
      </w:pPr>
      <w:r w:rsidRPr="00A64F18">
        <w:rPr>
          <w:color w:val="FF0000"/>
          <w:sz w:val="18"/>
          <w:szCs w:val="18"/>
        </w:rPr>
        <w:t>PART I: Sub-Committee Evaluation of Content</w:t>
      </w:r>
    </w:p>
    <w:tbl>
      <w:tblPr>
        <w:tblStyle w:val="TableGrid"/>
        <w:tblW w:w="0" w:type="auto"/>
        <w:tblInd w:w="108" w:type="dxa"/>
        <w:tblLook w:val="04A0" w:firstRow="1" w:lastRow="0" w:firstColumn="1" w:lastColumn="0" w:noHBand="0" w:noVBand="1"/>
      </w:tblPr>
      <w:tblGrid>
        <w:gridCol w:w="5940"/>
        <w:gridCol w:w="1890"/>
        <w:gridCol w:w="1530"/>
      </w:tblGrid>
      <w:tr w:rsidR="00AF4FE2" w:rsidRPr="00A64F18" w:rsidTr="000441BD">
        <w:tc>
          <w:tcPr>
            <w:tcW w:w="5940" w:type="dxa"/>
            <w:shd w:val="clear" w:color="auto" w:fill="DBE5F1" w:themeFill="accent1" w:themeFillTint="33"/>
            <w:vAlign w:val="center"/>
          </w:tcPr>
          <w:p w:rsidR="00AF4FE2" w:rsidRPr="00A64F18" w:rsidRDefault="00AF4FE2" w:rsidP="000441BD">
            <w:pPr>
              <w:rPr>
                <w:b/>
                <w:sz w:val="18"/>
                <w:szCs w:val="18"/>
              </w:rPr>
            </w:pPr>
            <w:r w:rsidRPr="00A64F18">
              <w:rPr>
                <w:b/>
                <w:sz w:val="18"/>
                <w:szCs w:val="18"/>
              </w:rPr>
              <w:t>QUESTION</w:t>
            </w:r>
          </w:p>
        </w:tc>
        <w:tc>
          <w:tcPr>
            <w:tcW w:w="1890" w:type="dxa"/>
            <w:shd w:val="clear" w:color="auto" w:fill="DBE5F1" w:themeFill="accent1" w:themeFillTint="33"/>
            <w:vAlign w:val="center"/>
          </w:tcPr>
          <w:p w:rsidR="00AF4FE2" w:rsidRPr="00A64F18" w:rsidRDefault="00AF4FE2" w:rsidP="000441BD">
            <w:pPr>
              <w:rPr>
                <w:b/>
                <w:sz w:val="18"/>
                <w:szCs w:val="18"/>
              </w:rPr>
            </w:pPr>
            <w:r w:rsidRPr="00A64F18">
              <w:rPr>
                <w:b/>
                <w:sz w:val="18"/>
                <w:szCs w:val="18"/>
              </w:rPr>
              <w:t>YES</w:t>
            </w:r>
          </w:p>
          <w:p w:rsidR="00AF4FE2" w:rsidRPr="00A64F18" w:rsidRDefault="00AF4FE2" w:rsidP="000441BD">
            <w:pPr>
              <w:rPr>
                <w:sz w:val="18"/>
                <w:szCs w:val="18"/>
              </w:rPr>
            </w:pPr>
            <w:r w:rsidRPr="00A64F18">
              <w:rPr>
                <w:sz w:val="18"/>
                <w:szCs w:val="18"/>
              </w:rPr>
              <w:t>(Put X if Does Meet Criteria)</w:t>
            </w:r>
          </w:p>
        </w:tc>
        <w:tc>
          <w:tcPr>
            <w:tcW w:w="1530" w:type="dxa"/>
            <w:shd w:val="clear" w:color="auto" w:fill="DBE5F1" w:themeFill="accent1" w:themeFillTint="33"/>
            <w:vAlign w:val="center"/>
          </w:tcPr>
          <w:p w:rsidR="00AF4FE2" w:rsidRPr="00A64F18" w:rsidRDefault="00AF4FE2" w:rsidP="000441BD">
            <w:pPr>
              <w:rPr>
                <w:b/>
                <w:sz w:val="18"/>
                <w:szCs w:val="18"/>
              </w:rPr>
            </w:pPr>
            <w:r w:rsidRPr="00A64F18">
              <w:rPr>
                <w:b/>
                <w:sz w:val="18"/>
                <w:szCs w:val="18"/>
              </w:rPr>
              <w:t>NO</w:t>
            </w:r>
          </w:p>
          <w:p w:rsidR="00AF4FE2" w:rsidRPr="00A64F18" w:rsidRDefault="00AF4FE2" w:rsidP="000441BD">
            <w:pPr>
              <w:rPr>
                <w:sz w:val="18"/>
                <w:szCs w:val="18"/>
              </w:rPr>
            </w:pPr>
            <w:r w:rsidRPr="00A64F18">
              <w:rPr>
                <w:sz w:val="18"/>
                <w:szCs w:val="18"/>
              </w:rPr>
              <w:t xml:space="preserve">(Put X if Does </w:t>
            </w:r>
            <w:r w:rsidRPr="00A64F18">
              <w:rPr>
                <w:b/>
                <w:sz w:val="18"/>
                <w:szCs w:val="18"/>
              </w:rPr>
              <w:t>Not</w:t>
            </w:r>
            <w:r w:rsidRPr="00A64F18">
              <w:rPr>
                <w:sz w:val="18"/>
                <w:szCs w:val="18"/>
              </w:rPr>
              <w:t xml:space="preserve"> Meet Criteria)</w:t>
            </w:r>
          </w:p>
        </w:tc>
      </w:tr>
      <w:tr w:rsidR="00AF4FE2" w:rsidRPr="00A64F18" w:rsidTr="000441BD">
        <w:trPr>
          <w:trHeight w:val="449"/>
        </w:trPr>
        <w:tc>
          <w:tcPr>
            <w:tcW w:w="5940" w:type="dxa"/>
          </w:tcPr>
          <w:p w:rsidR="00AF4FE2" w:rsidRPr="00A64F18" w:rsidRDefault="00AF4FE2" w:rsidP="000441BD">
            <w:pPr>
              <w:jc w:val="left"/>
              <w:rPr>
                <w:b/>
                <w:sz w:val="18"/>
                <w:szCs w:val="18"/>
              </w:rPr>
            </w:pPr>
            <w:r w:rsidRPr="00A64F18">
              <w:rPr>
                <w:b/>
                <w:sz w:val="18"/>
                <w:szCs w:val="18"/>
              </w:rPr>
              <w:t>ACGM Inclusion</w:t>
            </w:r>
          </w:p>
          <w:p w:rsidR="00AF4FE2" w:rsidRPr="00A64F18" w:rsidRDefault="00AF4FE2" w:rsidP="000441BD">
            <w:pPr>
              <w:jc w:val="left"/>
              <w:rPr>
                <w:sz w:val="18"/>
                <w:szCs w:val="18"/>
              </w:rPr>
            </w:pPr>
            <w:r w:rsidRPr="00A64F18">
              <w:rPr>
                <w:sz w:val="18"/>
                <w:szCs w:val="18"/>
              </w:rPr>
              <w:t xml:space="preserve">Is this course included in the ACGM? </w:t>
            </w:r>
          </w:p>
        </w:tc>
        <w:tc>
          <w:tcPr>
            <w:tcW w:w="1890" w:type="dxa"/>
          </w:tcPr>
          <w:p w:rsidR="00AF4FE2" w:rsidRPr="00A64F18" w:rsidRDefault="00AF4FE2" w:rsidP="000441BD">
            <w:pPr>
              <w:rPr>
                <w:sz w:val="18"/>
                <w:szCs w:val="18"/>
              </w:rPr>
            </w:pPr>
            <w:r w:rsidRPr="00A64F18">
              <w:rPr>
                <w:sz w:val="18"/>
                <w:szCs w:val="18"/>
              </w:rPr>
              <w:t>x</w:t>
            </w:r>
          </w:p>
        </w:tc>
        <w:tc>
          <w:tcPr>
            <w:tcW w:w="1530" w:type="dxa"/>
          </w:tcPr>
          <w:p w:rsidR="00AF4FE2" w:rsidRPr="00A64F18" w:rsidRDefault="00AF4FE2" w:rsidP="000441BD">
            <w:pPr>
              <w:rPr>
                <w:sz w:val="18"/>
                <w:szCs w:val="18"/>
              </w:rPr>
            </w:pPr>
          </w:p>
        </w:tc>
      </w:tr>
      <w:tr w:rsidR="00AF4FE2" w:rsidRPr="00A64F18" w:rsidTr="000441BD">
        <w:trPr>
          <w:trHeight w:val="449"/>
        </w:trPr>
        <w:tc>
          <w:tcPr>
            <w:tcW w:w="5940" w:type="dxa"/>
          </w:tcPr>
          <w:p w:rsidR="00AF4FE2" w:rsidRPr="00A64F18" w:rsidRDefault="00AF4FE2" w:rsidP="000441BD">
            <w:pPr>
              <w:jc w:val="left"/>
              <w:rPr>
                <w:b/>
                <w:sz w:val="18"/>
                <w:szCs w:val="18"/>
              </w:rPr>
            </w:pPr>
            <w:r w:rsidRPr="00A64F18">
              <w:rPr>
                <w:b/>
                <w:sz w:val="18"/>
                <w:szCs w:val="18"/>
              </w:rPr>
              <w:t>Foundational Component Area</w:t>
            </w:r>
          </w:p>
          <w:p w:rsidR="00AF4FE2" w:rsidRPr="00A64F18" w:rsidRDefault="00AF4FE2" w:rsidP="000441BD">
            <w:pPr>
              <w:jc w:val="left"/>
              <w:rPr>
                <w:sz w:val="18"/>
                <w:szCs w:val="18"/>
              </w:rPr>
            </w:pPr>
            <w:r w:rsidRPr="00A64F18">
              <w:rPr>
                <w:sz w:val="18"/>
                <w:szCs w:val="18"/>
              </w:rPr>
              <w:t>Does this course align with the Foundational Component Area description?</w:t>
            </w:r>
          </w:p>
        </w:tc>
        <w:tc>
          <w:tcPr>
            <w:tcW w:w="1890" w:type="dxa"/>
          </w:tcPr>
          <w:p w:rsidR="00AF4FE2" w:rsidRPr="00A64F18" w:rsidRDefault="00B57BB1" w:rsidP="000441BD">
            <w:pPr>
              <w:rPr>
                <w:sz w:val="18"/>
                <w:szCs w:val="18"/>
              </w:rPr>
            </w:pPr>
            <w:r w:rsidRPr="00A64F18">
              <w:rPr>
                <w:sz w:val="18"/>
                <w:szCs w:val="18"/>
              </w:rPr>
              <w:t>x</w:t>
            </w:r>
            <w:r>
              <w:rPr>
                <w:sz w:val="18"/>
                <w:szCs w:val="18"/>
              </w:rPr>
              <w:t xml:space="preserve"> </w:t>
            </w:r>
            <w:r w:rsidR="00A7020D">
              <w:rPr>
                <w:sz w:val="18"/>
                <w:szCs w:val="18"/>
              </w:rPr>
              <w:t>– See Notes</w:t>
            </w:r>
          </w:p>
        </w:tc>
        <w:tc>
          <w:tcPr>
            <w:tcW w:w="1530" w:type="dxa"/>
          </w:tcPr>
          <w:p w:rsidR="00AF4FE2" w:rsidRPr="00A64F18" w:rsidRDefault="00AF4FE2" w:rsidP="000441BD">
            <w:pPr>
              <w:rPr>
                <w:sz w:val="18"/>
                <w:szCs w:val="18"/>
              </w:rPr>
            </w:pPr>
          </w:p>
        </w:tc>
      </w:tr>
      <w:tr w:rsidR="00AF4FE2" w:rsidRPr="00A64F18" w:rsidTr="000441BD">
        <w:tc>
          <w:tcPr>
            <w:tcW w:w="5940" w:type="dxa"/>
          </w:tcPr>
          <w:p w:rsidR="00AF4FE2" w:rsidRPr="00A64F18" w:rsidRDefault="00AF4FE2" w:rsidP="000441BD">
            <w:pPr>
              <w:jc w:val="left"/>
              <w:rPr>
                <w:sz w:val="18"/>
                <w:szCs w:val="18"/>
              </w:rPr>
            </w:pPr>
            <w:r w:rsidRPr="00A64F18">
              <w:rPr>
                <w:b/>
                <w:sz w:val="18"/>
                <w:szCs w:val="18"/>
              </w:rPr>
              <w:t>Learning Outcomes</w:t>
            </w:r>
            <w:r w:rsidRPr="00A64F18">
              <w:rPr>
                <w:b/>
                <w:sz w:val="18"/>
                <w:szCs w:val="18"/>
              </w:rPr>
              <w:br/>
            </w:r>
            <w:r w:rsidRPr="00A64F18">
              <w:rPr>
                <w:sz w:val="18"/>
                <w:szCs w:val="18"/>
              </w:rPr>
              <w:t>Are the learning outcomes consistent (if applicable) with the ACGM?</w:t>
            </w:r>
          </w:p>
        </w:tc>
        <w:tc>
          <w:tcPr>
            <w:tcW w:w="1890" w:type="dxa"/>
          </w:tcPr>
          <w:p w:rsidR="00AF4FE2" w:rsidRPr="00A64F18" w:rsidRDefault="00AF4FE2" w:rsidP="000441BD">
            <w:pPr>
              <w:rPr>
                <w:sz w:val="18"/>
                <w:szCs w:val="18"/>
              </w:rPr>
            </w:pPr>
            <w:r w:rsidRPr="00A64F18">
              <w:rPr>
                <w:sz w:val="18"/>
                <w:szCs w:val="18"/>
              </w:rPr>
              <w:t>x</w:t>
            </w:r>
          </w:p>
        </w:tc>
        <w:tc>
          <w:tcPr>
            <w:tcW w:w="1530" w:type="dxa"/>
          </w:tcPr>
          <w:p w:rsidR="00AF4FE2" w:rsidRPr="00A64F18" w:rsidRDefault="00AF4FE2" w:rsidP="000441BD">
            <w:pPr>
              <w:rPr>
                <w:sz w:val="18"/>
                <w:szCs w:val="18"/>
              </w:rPr>
            </w:pPr>
          </w:p>
        </w:tc>
      </w:tr>
      <w:tr w:rsidR="00AF4FE2" w:rsidRPr="00A64F18" w:rsidTr="000441BD">
        <w:tc>
          <w:tcPr>
            <w:tcW w:w="5940" w:type="dxa"/>
          </w:tcPr>
          <w:p w:rsidR="00AF4FE2" w:rsidRPr="00A64F18" w:rsidRDefault="00AF4FE2" w:rsidP="000441BD">
            <w:pPr>
              <w:jc w:val="left"/>
              <w:rPr>
                <w:sz w:val="18"/>
                <w:szCs w:val="18"/>
              </w:rPr>
            </w:pPr>
            <w:r w:rsidRPr="00A64F18">
              <w:rPr>
                <w:b/>
                <w:sz w:val="18"/>
                <w:szCs w:val="18"/>
              </w:rPr>
              <w:t>Communication Skills</w:t>
            </w:r>
            <w:r w:rsidRPr="00A64F18">
              <w:rPr>
                <w:b/>
                <w:sz w:val="18"/>
                <w:szCs w:val="18"/>
              </w:rPr>
              <w:br/>
            </w:r>
            <w:r w:rsidRPr="00A64F18">
              <w:rPr>
                <w:sz w:val="18"/>
                <w:szCs w:val="18"/>
              </w:rPr>
              <w:t>Does the assignment and/or activity align with the core objective description?</w:t>
            </w:r>
          </w:p>
        </w:tc>
        <w:tc>
          <w:tcPr>
            <w:tcW w:w="1890" w:type="dxa"/>
          </w:tcPr>
          <w:p w:rsidR="00AF4FE2" w:rsidRPr="00A64F18" w:rsidRDefault="00EA5295" w:rsidP="000441BD">
            <w:pPr>
              <w:rPr>
                <w:sz w:val="18"/>
                <w:szCs w:val="18"/>
              </w:rPr>
            </w:pPr>
            <w:r w:rsidRPr="00A64F18">
              <w:rPr>
                <w:sz w:val="18"/>
                <w:szCs w:val="18"/>
              </w:rPr>
              <w:t>x</w:t>
            </w:r>
          </w:p>
        </w:tc>
        <w:tc>
          <w:tcPr>
            <w:tcW w:w="1530" w:type="dxa"/>
          </w:tcPr>
          <w:p w:rsidR="00AF4FE2" w:rsidRPr="00A64F18" w:rsidRDefault="00AF4FE2" w:rsidP="000441BD">
            <w:pPr>
              <w:rPr>
                <w:sz w:val="18"/>
                <w:szCs w:val="18"/>
              </w:rPr>
            </w:pPr>
          </w:p>
        </w:tc>
      </w:tr>
      <w:tr w:rsidR="00AF4FE2" w:rsidRPr="00A64F18" w:rsidTr="000441BD">
        <w:tc>
          <w:tcPr>
            <w:tcW w:w="5940" w:type="dxa"/>
          </w:tcPr>
          <w:p w:rsidR="00AF4FE2" w:rsidRPr="00A64F18" w:rsidRDefault="00AF4FE2" w:rsidP="000441BD">
            <w:pPr>
              <w:jc w:val="left"/>
              <w:rPr>
                <w:sz w:val="18"/>
                <w:szCs w:val="18"/>
              </w:rPr>
            </w:pPr>
            <w:r w:rsidRPr="00A64F18">
              <w:rPr>
                <w:b/>
                <w:sz w:val="18"/>
                <w:szCs w:val="18"/>
              </w:rPr>
              <w:t>Critical Thinking Skills</w:t>
            </w:r>
            <w:r w:rsidRPr="00A64F18">
              <w:rPr>
                <w:b/>
                <w:sz w:val="18"/>
                <w:szCs w:val="18"/>
              </w:rPr>
              <w:br/>
            </w:r>
            <w:r w:rsidRPr="00A64F18">
              <w:rPr>
                <w:sz w:val="18"/>
                <w:szCs w:val="18"/>
              </w:rPr>
              <w:t>Does the assignment and/or activity align with the core objective description?</w:t>
            </w:r>
          </w:p>
        </w:tc>
        <w:tc>
          <w:tcPr>
            <w:tcW w:w="1890" w:type="dxa"/>
          </w:tcPr>
          <w:p w:rsidR="00AF4FE2" w:rsidRPr="00A64F18" w:rsidRDefault="00A7020D" w:rsidP="000441BD">
            <w:pPr>
              <w:rPr>
                <w:sz w:val="18"/>
                <w:szCs w:val="18"/>
              </w:rPr>
            </w:pPr>
            <w:r w:rsidRPr="00A64F18">
              <w:rPr>
                <w:sz w:val="18"/>
                <w:szCs w:val="18"/>
              </w:rPr>
              <w:t>x</w:t>
            </w:r>
          </w:p>
        </w:tc>
        <w:tc>
          <w:tcPr>
            <w:tcW w:w="1530" w:type="dxa"/>
          </w:tcPr>
          <w:p w:rsidR="00AF4FE2" w:rsidRPr="00A64F18" w:rsidRDefault="00AF4FE2" w:rsidP="000441BD">
            <w:pPr>
              <w:rPr>
                <w:sz w:val="18"/>
                <w:szCs w:val="18"/>
              </w:rPr>
            </w:pPr>
          </w:p>
        </w:tc>
      </w:tr>
      <w:tr w:rsidR="00AF4FE2" w:rsidRPr="00A64F18" w:rsidTr="000441BD">
        <w:tc>
          <w:tcPr>
            <w:tcW w:w="5940" w:type="dxa"/>
          </w:tcPr>
          <w:p w:rsidR="00AF4FE2" w:rsidRPr="00A64F18" w:rsidRDefault="00AF4FE2" w:rsidP="000441BD">
            <w:pPr>
              <w:jc w:val="left"/>
              <w:rPr>
                <w:b/>
                <w:sz w:val="18"/>
                <w:szCs w:val="18"/>
              </w:rPr>
            </w:pPr>
            <w:r w:rsidRPr="00A64F18">
              <w:rPr>
                <w:b/>
                <w:sz w:val="18"/>
                <w:szCs w:val="18"/>
              </w:rPr>
              <w:t>Empirical and Quantitative Skills</w:t>
            </w:r>
            <w:r w:rsidRPr="00A64F18">
              <w:rPr>
                <w:b/>
                <w:sz w:val="18"/>
                <w:szCs w:val="18"/>
              </w:rPr>
              <w:br/>
            </w:r>
            <w:r w:rsidRPr="00A64F18">
              <w:rPr>
                <w:sz w:val="18"/>
                <w:szCs w:val="18"/>
              </w:rPr>
              <w:t>Does the assignment and/or activity align with the core objective description?</w:t>
            </w:r>
          </w:p>
        </w:tc>
        <w:tc>
          <w:tcPr>
            <w:tcW w:w="1890" w:type="dxa"/>
          </w:tcPr>
          <w:p w:rsidR="00AF4FE2" w:rsidRPr="00A64F18" w:rsidRDefault="00A7020D" w:rsidP="000441BD">
            <w:pPr>
              <w:rPr>
                <w:sz w:val="18"/>
                <w:szCs w:val="18"/>
              </w:rPr>
            </w:pPr>
            <w:r w:rsidRPr="00A64F18">
              <w:rPr>
                <w:sz w:val="18"/>
                <w:szCs w:val="18"/>
              </w:rPr>
              <w:t>x</w:t>
            </w:r>
          </w:p>
        </w:tc>
        <w:tc>
          <w:tcPr>
            <w:tcW w:w="1530" w:type="dxa"/>
          </w:tcPr>
          <w:p w:rsidR="00AF4FE2" w:rsidRPr="00A64F18" w:rsidRDefault="00AF4FE2" w:rsidP="000441BD">
            <w:pPr>
              <w:rPr>
                <w:sz w:val="18"/>
                <w:szCs w:val="18"/>
              </w:rPr>
            </w:pPr>
          </w:p>
        </w:tc>
      </w:tr>
      <w:tr w:rsidR="00AF4FE2" w:rsidRPr="00A64F18" w:rsidTr="000441BD">
        <w:tc>
          <w:tcPr>
            <w:tcW w:w="5940" w:type="dxa"/>
          </w:tcPr>
          <w:p w:rsidR="00AF4FE2" w:rsidRPr="00A64F18" w:rsidRDefault="00AF4FE2" w:rsidP="000441BD">
            <w:pPr>
              <w:jc w:val="left"/>
              <w:rPr>
                <w:b/>
                <w:sz w:val="18"/>
                <w:szCs w:val="18"/>
              </w:rPr>
            </w:pPr>
            <w:r w:rsidRPr="00A64F18">
              <w:rPr>
                <w:b/>
                <w:sz w:val="18"/>
                <w:szCs w:val="18"/>
              </w:rPr>
              <w:t>Teamwork</w:t>
            </w:r>
            <w:r w:rsidRPr="00A64F18">
              <w:rPr>
                <w:b/>
                <w:sz w:val="18"/>
                <w:szCs w:val="18"/>
              </w:rPr>
              <w:br/>
            </w:r>
            <w:r w:rsidRPr="00A64F18">
              <w:rPr>
                <w:sz w:val="18"/>
                <w:szCs w:val="18"/>
              </w:rPr>
              <w:t>Does the assignment and/or activity align with the core objective description?</w:t>
            </w:r>
          </w:p>
        </w:tc>
        <w:tc>
          <w:tcPr>
            <w:tcW w:w="1890" w:type="dxa"/>
          </w:tcPr>
          <w:p w:rsidR="00AF4FE2" w:rsidRPr="00A64F18" w:rsidRDefault="00AF4FE2" w:rsidP="000441BD">
            <w:pPr>
              <w:rPr>
                <w:sz w:val="18"/>
                <w:szCs w:val="18"/>
              </w:rPr>
            </w:pPr>
            <w:r w:rsidRPr="00A64F18">
              <w:rPr>
                <w:sz w:val="18"/>
                <w:szCs w:val="18"/>
              </w:rPr>
              <w:t>x</w:t>
            </w:r>
          </w:p>
        </w:tc>
        <w:tc>
          <w:tcPr>
            <w:tcW w:w="1530" w:type="dxa"/>
          </w:tcPr>
          <w:p w:rsidR="00AF4FE2" w:rsidRPr="00A64F18" w:rsidRDefault="00AF4FE2" w:rsidP="000441BD">
            <w:pPr>
              <w:rPr>
                <w:sz w:val="18"/>
                <w:szCs w:val="18"/>
              </w:rPr>
            </w:pPr>
          </w:p>
        </w:tc>
      </w:tr>
      <w:tr w:rsidR="00AF4FE2" w:rsidRPr="00A64F18" w:rsidTr="000441BD">
        <w:tc>
          <w:tcPr>
            <w:tcW w:w="5940" w:type="dxa"/>
          </w:tcPr>
          <w:p w:rsidR="00AF4FE2" w:rsidRPr="00A64F18" w:rsidRDefault="00AF4FE2" w:rsidP="000441BD">
            <w:pPr>
              <w:jc w:val="left"/>
              <w:rPr>
                <w:b/>
                <w:sz w:val="18"/>
                <w:szCs w:val="18"/>
              </w:rPr>
            </w:pPr>
            <w:r w:rsidRPr="00A64F18">
              <w:rPr>
                <w:b/>
                <w:sz w:val="18"/>
                <w:szCs w:val="18"/>
              </w:rPr>
              <w:t>Cohesive Proposal</w:t>
            </w:r>
          </w:p>
          <w:p w:rsidR="00AF4FE2" w:rsidRPr="00A64F18" w:rsidRDefault="00AF4FE2" w:rsidP="00AF4FE2">
            <w:pPr>
              <w:pStyle w:val="ListParagraph"/>
              <w:numPr>
                <w:ilvl w:val="0"/>
                <w:numId w:val="15"/>
              </w:numPr>
              <w:jc w:val="left"/>
              <w:rPr>
                <w:b/>
                <w:sz w:val="18"/>
                <w:szCs w:val="18"/>
              </w:rPr>
            </w:pPr>
            <w:r w:rsidRPr="00A64F18">
              <w:rPr>
                <w:sz w:val="18"/>
                <w:szCs w:val="18"/>
              </w:rPr>
              <w:t>Does the information presented make sense?</w:t>
            </w:r>
          </w:p>
          <w:p w:rsidR="00AF4FE2" w:rsidRPr="00A64F18" w:rsidRDefault="00AF4FE2" w:rsidP="00AF4FE2">
            <w:pPr>
              <w:pStyle w:val="ListParagraph"/>
              <w:numPr>
                <w:ilvl w:val="0"/>
                <w:numId w:val="15"/>
              </w:numPr>
              <w:jc w:val="left"/>
              <w:rPr>
                <w:b/>
                <w:sz w:val="18"/>
                <w:szCs w:val="18"/>
              </w:rPr>
            </w:pPr>
            <w:r w:rsidRPr="00A64F18">
              <w:rPr>
                <w:sz w:val="18"/>
                <w:szCs w:val="18"/>
              </w:rPr>
              <w:t>Is each assignment and assessment plan cohesive?</w:t>
            </w:r>
          </w:p>
        </w:tc>
        <w:tc>
          <w:tcPr>
            <w:tcW w:w="1890" w:type="dxa"/>
          </w:tcPr>
          <w:p w:rsidR="00AF4FE2" w:rsidRPr="00A64F18" w:rsidRDefault="00AF4FE2" w:rsidP="000441BD">
            <w:pPr>
              <w:rPr>
                <w:sz w:val="18"/>
                <w:szCs w:val="18"/>
              </w:rPr>
            </w:pPr>
            <w:r w:rsidRPr="00A64F18">
              <w:rPr>
                <w:sz w:val="18"/>
                <w:szCs w:val="18"/>
              </w:rPr>
              <w:t>x</w:t>
            </w:r>
          </w:p>
        </w:tc>
        <w:tc>
          <w:tcPr>
            <w:tcW w:w="1530" w:type="dxa"/>
          </w:tcPr>
          <w:p w:rsidR="00AF4FE2" w:rsidRPr="00A64F18" w:rsidRDefault="00AF4FE2" w:rsidP="000441BD">
            <w:pPr>
              <w:rPr>
                <w:sz w:val="18"/>
                <w:szCs w:val="18"/>
              </w:rPr>
            </w:pPr>
          </w:p>
        </w:tc>
      </w:tr>
    </w:tbl>
    <w:p w:rsidR="00AF4FE2" w:rsidRPr="00A64F18" w:rsidRDefault="00AF4FE2" w:rsidP="00AF4FE2">
      <w:pPr>
        <w:jc w:val="left"/>
        <w:rPr>
          <w:sz w:val="18"/>
          <w:szCs w:val="18"/>
        </w:rPr>
      </w:pPr>
    </w:p>
    <w:tbl>
      <w:tblPr>
        <w:tblStyle w:val="TableGrid"/>
        <w:tblW w:w="0" w:type="auto"/>
        <w:tblInd w:w="108" w:type="dxa"/>
        <w:tblLook w:val="04A0" w:firstRow="1" w:lastRow="0" w:firstColumn="1" w:lastColumn="0" w:noHBand="0" w:noVBand="1"/>
      </w:tblPr>
      <w:tblGrid>
        <w:gridCol w:w="9360"/>
      </w:tblGrid>
      <w:tr w:rsidR="00AF4FE2" w:rsidRPr="00A64F18" w:rsidTr="000441BD">
        <w:tc>
          <w:tcPr>
            <w:tcW w:w="9360" w:type="dxa"/>
          </w:tcPr>
          <w:p w:rsidR="00AF4FE2" w:rsidRPr="00A64F18" w:rsidRDefault="00AF4FE2" w:rsidP="000441BD">
            <w:pPr>
              <w:jc w:val="left"/>
              <w:rPr>
                <w:b/>
                <w:sz w:val="18"/>
                <w:szCs w:val="18"/>
              </w:rPr>
            </w:pPr>
            <w:r w:rsidRPr="00A64F18">
              <w:rPr>
                <w:b/>
                <w:sz w:val="18"/>
                <w:szCs w:val="18"/>
              </w:rPr>
              <w:t>REASON FOR “NO” RATING (IF APPPLICABLE) FOR PART I:</w:t>
            </w:r>
          </w:p>
          <w:p w:rsidR="00AF4FE2" w:rsidRPr="00A64F18" w:rsidRDefault="00EA5295" w:rsidP="000441BD">
            <w:pPr>
              <w:jc w:val="left"/>
              <w:rPr>
                <w:sz w:val="18"/>
                <w:szCs w:val="18"/>
              </w:rPr>
            </w:pPr>
            <w:r>
              <w:rPr>
                <w:sz w:val="18"/>
                <w:szCs w:val="18"/>
              </w:rPr>
              <w:t>Needs more specificity.</w:t>
            </w:r>
          </w:p>
        </w:tc>
      </w:tr>
    </w:tbl>
    <w:p w:rsidR="00EA5295" w:rsidRDefault="00EA5295" w:rsidP="00AF4FE2">
      <w:pPr>
        <w:jc w:val="left"/>
        <w:rPr>
          <w:color w:val="FF0000"/>
          <w:sz w:val="18"/>
          <w:szCs w:val="18"/>
        </w:rPr>
      </w:pPr>
    </w:p>
    <w:p w:rsidR="00AF4FE2" w:rsidRPr="00A64F18" w:rsidRDefault="00AF4FE2" w:rsidP="00AF4FE2">
      <w:pPr>
        <w:jc w:val="left"/>
        <w:rPr>
          <w:color w:val="FF0000"/>
          <w:sz w:val="18"/>
          <w:szCs w:val="18"/>
        </w:rPr>
      </w:pPr>
      <w:r w:rsidRPr="00A64F18">
        <w:rPr>
          <w:color w:val="FF0000"/>
          <w:sz w:val="18"/>
          <w:szCs w:val="18"/>
        </w:rPr>
        <w:t xml:space="preserve">PART II: Assessment Evaluation </w:t>
      </w:r>
    </w:p>
    <w:tbl>
      <w:tblPr>
        <w:tblStyle w:val="TableGrid"/>
        <w:tblW w:w="0" w:type="auto"/>
        <w:tblInd w:w="108" w:type="dxa"/>
        <w:tblLook w:val="04A0" w:firstRow="1" w:lastRow="0" w:firstColumn="1" w:lastColumn="0" w:noHBand="0" w:noVBand="1"/>
      </w:tblPr>
      <w:tblGrid>
        <w:gridCol w:w="5940"/>
        <w:gridCol w:w="1890"/>
        <w:gridCol w:w="1530"/>
      </w:tblGrid>
      <w:tr w:rsidR="00AF4FE2" w:rsidRPr="00A64F18" w:rsidTr="000441BD">
        <w:tc>
          <w:tcPr>
            <w:tcW w:w="5940" w:type="dxa"/>
            <w:shd w:val="clear" w:color="auto" w:fill="DBE5F1" w:themeFill="accent1" w:themeFillTint="33"/>
            <w:vAlign w:val="center"/>
          </w:tcPr>
          <w:p w:rsidR="00AF4FE2" w:rsidRPr="00A64F18" w:rsidRDefault="00AF4FE2" w:rsidP="000441BD">
            <w:pPr>
              <w:rPr>
                <w:b/>
                <w:sz w:val="18"/>
                <w:szCs w:val="18"/>
              </w:rPr>
            </w:pPr>
            <w:r w:rsidRPr="00A64F18">
              <w:rPr>
                <w:b/>
                <w:sz w:val="18"/>
                <w:szCs w:val="18"/>
              </w:rPr>
              <w:t>QUESTION</w:t>
            </w:r>
          </w:p>
        </w:tc>
        <w:tc>
          <w:tcPr>
            <w:tcW w:w="1890" w:type="dxa"/>
            <w:shd w:val="clear" w:color="auto" w:fill="DBE5F1" w:themeFill="accent1" w:themeFillTint="33"/>
            <w:vAlign w:val="center"/>
          </w:tcPr>
          <w:p w:rsidR="00AF4FE2" w:rsidRPr="00A64F18" w:rsidRDefault="00AF4FE2" w:rsidP="000441BD">
            <w:pPr>
              <w:rPr>
                <w:b/>
                <w:sz w:val="18"/>
                <w:szCs w:val="18"/>
              </w:rPr>
            </w:pPr>
            <w:r w:rsidRPr="00A64F18">
              <w:rPr>
                <w:b/>
                <w:sz w:val="18"/>
                <w:szCs w:val="18"/>
              </w:rPr>
              <w:t>YES</w:t>
            </w:r>
          </w:p>
          <w:p w:rsidR="00AF4FE2" w:rsidRPr="00A64F18" w:rsidRDefault="00AF4FE2" w:rsidP="000441BD">
            <w:pPr>
              <w:rPr>
                <w:sz w:val="18"/>
                <w:szCs w:val="18"/>
              </w:rPr>
            </w:pPr>
            <w:r w:rsidRPr="00A64F18">
              <w:rPr>
                <w:sz w:val="18"/>
                <w:szCs w:val="18"/>
              </w:rPr>
              <w:t>(Put X if Does Meet Criteria)</w:t>
            </w:r>
          </w:p>
        </w:tc>
        <w:tc>
          <w:tcPr>
            <w:tcW w:w="1530" w:type="dxa"/>
            <w:shd w:val="clear" w:color="auto" w:fill="DBE5F1" w:themeFill="accent1" w:themeFillTint="33"/>
            <w:vAlign w:val="center"/>
          </w:tcPr>
          <w:p w:rsidR="00AF4FE2" w:rsidRPr="00A64F18" w:rsidRDefault="00AF4FE2" w:rsidP="000441BD">
            <w:pPr>
              <w:rPr>
                <w:b/>
                <w:sz w:val="18"/>
                <w:szCs w:val="18"/>
              </w:rPr>
            </w:pPr>
            <w:r w:rsidRPr="00A64F18">
              <w:rPr>
                <w:b/>
                <w:sz w:val="18"/>
                <w:szCs w:val="18"/>
              </w:rPr>
              <w:t>NO</w:t>
            </w:r>
          </w:p>
          <w:p w:rsidR="00AF4FE2" w:rsidRPr="00A64F18" w:rsidRDefault="00AF4FE2" w:rsidP="000441BD">
            <w:pPr>
              <w:rPr>
                <w:sz w:val="18"/>
                <w:szCs w:val="18"/>
              </w:rPr>
            </w:pPr>
            <w:r w:rsidRPr="00A64F18">
              <w:rPr>
                <w:sz w:val="18"/>
                <w:szCs w:val="18"/>
              </w:rPr>
              <w:t xml:space="preserve">(Put X if Does </w:t>
            </w:r>
            <w:r w:rsidRPr="00A64F18">
              <w:rPr>
                <w:b/>
                <w:sz w:val="18"/>
                <w:szCs w:val="18"/>
              </w:rPr>
              <w:t>Not</w:t>
            </w:r>
            <w:r w:rsidRPr="00A64F18">
              <w:rPr>
                <w:sz w:val="18"/>
                <w:szCs w:val="18"/>
              </w:rPr>
              <w:t xml:space="preserve"> Meet Criteria)</w:t>
            </w:r>
          </w:p>
        </w:tc>
      </w:tr>
      <w:tr w:rsidR="00AF4FE2" w:rsidRPr="00A64F18" w:rsidTr="000441BD">
        <w:trPr>
          <w:trHeight w:val="449"/>
        </w:trPr>
        <w:tc>
          <w:tcPr>
            <w:tcW w:w="5940" w:type="dxa"/>
          </w:tcPr>
          <w:p w:rsidR="00AF4FE2" w:rsidRPr="00A64F18" w:rsidRDefault="00AF4FE2" w:rsidP="000441BD">
            <w:pPr>
              <w:jc w:val="left"/>
              <w:rPr>
                <w:b/>
                <w:sz w:val="18"/>
                <w:szCs w:val="18"/>
              </w:rPr>
            </w:pPr>
            <w:r w:rsidRPr="00A64F18">
              <w:rPr>
                <w:b/>
                <w:sz w:val="18"/>
                <w:szCs w:val="18"/>
              </w:rPr>
              <w:t xml:space="preserve">Direct Assessment </w:t>
            </w:r>
          </w:p>
          <w:p w:rsidR="00AF4FE2" w:rsidRPr="00A64F18" w:rsidRDefault="00AF4FE2" w:rsidP="000441BD">
            <w:pPr>
              <w:jc w:val="left"/>
              <w:rPr>
                <w:sz w:val="18"/>
                <w:szCs w:val="18"/>
              </w:rPr>
            </w:pPr>
            <w:r w:rsidRPr="00A64F18">
              <w:rPr>
                <w:sz w:val="18"/>
                <w:szCs w:val="18"/>
              </w:rPr>
              <w:t>Is at least one direct assessment method presented for each core objective?</w:t>
            </w:r>
          </w:p>
        </w:tc>
        <w:tc>
          <w:tcPr>
            <w:tcW w:w="1890" w:type="dxa"/>
          </w:tcPr>
          <w:p w:rsidR="00AF4FE2" w:rsidRPr="00A64F18" w:rsidRDefault="00AF4FE2" w:rsidP="000441BD">
            <w:pPr>
              <w:rPr>
                <w:sz w:val="18"/>
                <w:szCs w:val="18"/>
              </w:rPr>
            </w:pPr>
            <w:r w:rsidRPr="00A64F18">
              <w:rPr>
                <w:sz w:val="18"/>
                <w:szCs w:val="18"/>
              </w:rPr>
              <w:t>x</w:t>
            </w:r>
          </w:p>
        </w:tc>
        <w:tc>
          <w:tcPr>
            <w:tcW w:w="1530" w:type="dxa"/>
          </w:tcPr>
          <w:p w:rsidR="00AF4FE2" w:rsidRPr="00A64F18" w:rsidRDefault="00AF4FE2" w:rsidP="000441BD">
            <w:pPr>
              <w:rPr>
                <w:sz w:val="18"/>
                <w:szCs w:val="18"/>
              </w:rPr>
            </w:pPr>
          </w:p>
        </w:tc>
      </w:tr>
      <w:tr w:rsidR="00AF4FE2" w:rsidRPr="00A64F18" w:rsidTr="000441BD">
        <w:tc>
          <w:tcPr>
            <w:tcW w:w="5940" w:type="dxa"/>
          </w:tcPr>
          <w:p w:rsidR="00AF4FE2" w:rsidRPr="00A64F18" w:rsidRDefault="00AF4FE2" w:rsidP="000441BD">
            <w:pPr>
              <w:jc w:val="left"/>
              <w:rPr>
                <w:b/>
                <w:sz w:val="18"/>
                <w:szCs w:val="18"/>
              </w:rPr>
            </w:pPr>
            <w:r w:rsidRPr="00A64F18">
              <w:rPr>
                <w:b/>
                <w:sz w:val="18"/>
                <w:szCs w:val="18"/>
              </w:rPr>
              <w:t>Brief Outline of Assessment Method</w:t>
            </w:r>
          </w:p>
          <w:p w:rsidR="00AF4FE2" w:rsidRPr="00A64F18" w:rsidRDefault="00AF4FE2" w:rsidP="000441BD">
            <w:pPr>
              <w:jc w:val="left"/>
              <w:rPr>
                <w:sz w:val="18"/>
                <w:szCs w:val="18"/>
              </w:rPr>
            </w:pPr>
            <w:r w:rsidRPr="00A64F18">
              <w:rPr>
                <w:sz w:val="18"/>
                <w:szCs w:val="18"/>
              </w:rPr>
              <w:t>Is a clear assessment plan provided?</w:t>
            </w:r>
          </w:p>
        </w:tc>
        <w:tc>
          <w:tcPr>
            <w:tcW w:w="1890" w:type="dxa"/>
          </w:tcPr>
          <w:p w:rsidR="00AF4FE2" w:rsidRPr="00A64F18" w:rsidRDefault="00AF4FE2" w:rsidP="000441BD">
            <w:pPr>
              <w:rPr>
                <w:sz w:val="18"/>
                <w:szCs w:val="18"/>
              </w:rPr>
            </w:pPr>
          </w:p>
        </w:tc>
        <w:tc>
          <w:tcPr>
            <w:tcW w:w="1530" w:type="dxa"/>
          </w:tcPr>
          <w:p w:rsidR="00AF4FE2" w:rsidRPr="00A64F18" w:rsidRDefault="00AF4FE2" w:rsidP="000441BD">
            <w:pPr>
              <w:rPr>
                <w:sz w:val="18"/>
                <w:szCs w:val="18"/>
              </w:rPr>
            </w:pPr>
            <w:r w:rsidRPr="00A64F18">
              <w:rPr>
                <w:sz w:val="18"/>
                <w:szCs w:val="18"/>
              </w:rPr>
              <w:t>X</w:t>
            </w:r>
          </w:p>
        </w:tc>
      </w:tr>
      <w:tr w:rsidR="00AF4FE2" w:rsidRPr="00A64F18" w:rsidTr="000441BD">
        <w:tc>
          <w:tcPr>
            <w:tcW w:w="5940" w:type="dxa"/>
          </w:tcPr>
          <w:p w:rsidR="00AF4FE2" w:rsidRPr="00A64F18" w:rsidRDefault="00AF4FE2" w:rsidP="000441BD">
            <w:pPr>
              <w:jc w:val="left"/>
              <w:rPr>
                <w:b/>
                <w:sz w:val="18"/>
                <w:szCs w:val="18"/>
              </w:rPr>
            </w:pPr>
            <w:r w:rsidRPr="00A64F18">
              <w:rPr>
                <w:b/>
                <w:sz w:val="18"/>
                <w:szCs w:val="18"/>
              </w:rPr>
              <w:t>Benchmark/Target</w:t>
            </w:r>
          </w:p>
          <w:p w:rsidR="00AF4FE2" w:rsidRPr="00A64F18" w:rsidRDefault="00AF4FE2" w:rsidP="00AF4FE2">
            <w:pPr>
              <w:pStyle w:val="ListParagraph"/>
              <w:numPr>
                <w:ilvl w:val="0"/>
                <w:numId w:val="16"/>
              </w:numPr>
              <w:jc w:val="left"/>
              <w:rPr>
                <w:sz w:val="18"/>
                <w:szCs w:val="18"/>
              </w:rPr>
            </w:pPr>
            <w:r w:rsidRPr="00A64F18">
              <w:rPr>
                <w:sz w:val="18"/>
                <w:szCs w:val="18"/>
              </w:rPr>
              <w:t>Is a benchmark/target provided?</w:t>
            </w:r>
          </w:p>
          <w:p w:rsidR="00AF4FE2" w:rsidRPr="00A64F18" w:rsidRDefault="00AF4FE2" w:rsidP="00AF4FE2">
            <w:pPr>
              <w:pStyle w:val="ListParagraph"/>
              <w:numPr>
                <w:ilvl w:val="0"/>
                <w:numId w:val="16"/>
              </w:numPr>
              <w:jc w:val="left"/>
              <w:rPr>
                <w:sz w:val="18"/>
                <w:szCs w:val="18"/>
              </w:rPr>
            </w:pPr>
            <w:r w:rsidRPr="00A64F18">
              <w:rPr>
                <w:sz w:val="18"/>
                <w:szCs w:val="18"/>
              </w:rPr>
              <w:t>Is it clear what the benchmark/target measures?</w:t>
            </w:r>
          </w:p>
        </w:tc>
        <w:tc>
          <w:tcPr>
            <w:tcW w:w="1890" w:type="dxa"/>
          </w:tcPr>
          <w:p w:rsidR="00AF4FE2" w:rsidRPr="00A64F18" w:rsidRDefault="00AF4FE2" w:rsidP="000441BD">
            <w:pPr>
              <w:rPr>
                <w:sz w:val="18"/>
                <w:szCs w:val="18"/>
              </w:rPr>
            </w:pPr>
            <w:r w:rsidRPr="00A64F18">
              <w:rPr>
                <w:sz w:val="18"/>
                <w:szCs w:val="18"/>
              </w:rPr>
              <w:t>x</w:t>
            </w:r>
          </w:p>
        </w:tc>
        <w:tc>
          <w:tcPr>
            <w:tcW w:w="1530" w:type="dxa"/>
          </w:tcPr>
          <w:p w:rsidR="00AF4FE2" w:rsidRPr="00A64F18" w:rsidRDefault="00AF4FE2" w:rsidP="000441BD">
            <w:pPr>
              <w:rPr>
                <w:sz w:val="18"/>
                <w:szCs w:val="18"/>
              </w:rPr>
            </w:pPr>
          </w:p>
        </w:tc>
      </w:tr>
    </w:tbl>
    <w:p w:rsidR="00AF4FE2" w:rsidRPr="00A64F18" w:rsidRDefault="00AF4FE2" w:rsidP="00AF4FE2">
      <w:pPr>
        <w:jc w:val="left"/>
        <w:rPr>
          <w:b/>
          <w:sz w:val="18"/>
          <w:szCs w:val="18"/>
        </w:rPr>
      </w:pPr>
    </w:p>
    <w:tbl>
      <w:tblPr>
        <w:tblStyle w:val="TableGrid"/>
        <w:tblW w:w="0" w:type="auto"/>
        <w:tblInd w:w="108" w:type="dxa"/>
        <w:tblLook w:val="04A0" w:firstRow="1" w:lastRow="0" w:firstColumn="1" w:lastColumn="0" w:noHBand="0" w:noVBand="1"/>
      </w:tblPr>
      <w:tblGrid>
        <w:gridCol w:w="9360"/>
      </w:tblGrid>
      <w:tr w:rsidR="00AF4FE2" w:rsidRPr="00A64F18" w:rsidTr="000441BD">
        <w:tc>
          <w:tcPr>
            <w:tcW w:w="9360" w:type="dxa"/>
          </w:tcPr>
          <w:p w:rsidR="00AF4FE2" w:rsidRPr="00A64F18" w:rsidRDefault="00AF4FE2" w:rsidP="000441BD">
            <w:pPr>
              <w:jc w:val="left"/>
              <w:rPr>
                <w:b/>
                <w:sz w:val="18"/>
                <w:szCs w:val="18"/>
              </w:rPr>
            </w:pPr>
            <w:r w:rsidRPr="00A64F18">
              <w:rPr>
                <w:b/>
                <w:sz w:val="18"/>
                <w:szCs w:val="18"/>
              </w:rPr>
              <w:t>REASON FOR “NO” RATING (IF APPPLICABLE) FOR PART II:</w:t>
            </w:r>
          </w:p>
          <w:p w:rsidR="00F37021" w:rsidRPr="00A64F18" w:rsidRDefault="00F37021" w:rsidP="00F37021">
            <w:pPr>
              <w:jc w:val="left"/>
              <w:rPr>
                <w:sz w:val="18"/>
                <w:szCs w:val="18"/>
              </w:rPr>
            </w:pPr>
            <w:r w:rsidRPr="00A64F18">
              <w:rPr>
                <w:sz w:val="18"/>
                <w:szCs w:val="18"/>
              </w:rPr>
              <w:t>Please provide at least one example of something that may appear on the rubric to measure an objective.</w:t>
            </w:r>
          </w:p>
          <w:p w:rsidR="00AF4FE2" w:rsidRDefault="00F37021" w:rsidP="00F37021">
            <w:pPr>
              <w:jc w:val="left"/>
              <w:rPr>
                <w:sz w:val="18"/>
                <w:szCs w:val="18"/>
              </w:rPr>
            </w:pPr>
            <w:r w:rsidRPr="00A64F18">
              <w:rPr>
                <w:b/>
                <w:sz w:val="18"/>
                <w:szCs w:val="18"/>
              </w:rPr>
              <w:t>Teamwork</w:t>
            </w:r>
            <w:r w:rsidRPr="00A64F18">
              <w:rPr>
                <w:sz w:val="18"/>
                <w:szCs w:val="18"/>
              </w:rPr>
              <w:t>: Will the team be assessed on their ability to work together (cooperation), their ability to work individually (contribution), or a combination of areas?</w:t>
            </w:r>
          </w:p>
          <w:p w:rsidR="00EA5295" w:rsidRPr="00A64F18" w:rsidRDefault="00EA5295" w:rsidP="00F37021">
            <w:pPr>
              <w:jc w:val="left"/>
              <w:rPr>
                <w:sz w:val="18"/>
                <w:szCs w:val="18"/>
              </w:rPr>
            </w:pPr>
            <w:r>
              <w:rPr>
                <w:b/>
                <w:sz w:val="18"/>
                <w:szCs w:val="18"/>
              </w:rPr>
              <w:t xml:space="preserve">Note: </w:t>
            </w:r>
            <w:r>
              <w:rPr>
                <w:sz w:val="18"/>
                <w:szCs w:val="18"/>
              </w:rPr>
              <w:t>Make sure you look at “Core Objective Descriptions” when you form your rubric.</w:t>
            </w:r>
          </w:p>
        </w:tc>
      </w:tr>
    </w:tbl>
    <w:p w:rsidR="00A7020D" w:rsidRDefault="00A7020D" w:rsidP="00A7020D">
      <w:pPr>
        <w:jc w:val="left"/>
        <w:rPr>
          <w:sz w:val="18"/>
          <w:szCs w:val="18"/>
        </w:rPr>
      </w:pPr>
    </w:p>
    <w:p w:rsidR="00A7020D" w:rsidRDefault="00A7020D" w:rsidP="00A7020D">
      <w:pPr>
        <w:jc w:val="left"/>
        <w:rPr>
          <w:sz w:val="18"/>
          <w:szCs w:val="18"/>
        </w:rPr>
      </w:pPr>
    </w:p>
    <w:p w:rsidR="00A7020D" w:rsidRDefault="00A7020D" w:rsidP="00A7020D">
      <w:pPr>
        <w:jc w:val="left"/>
        <w:rPr>
          <w:sz w:val="18"/>
          <w:szCs w:val="18"/>
        </w:rPr>
      </w:pPr>
    </w:p>
    <w:p w:rsidR="00A7020D" w:rsidRDefault="00A7020D" w:rsidP="00A7020D">
      <w:pPr>
        <w:jc w:val="left"/>
        <w:rPr>
          <w:sz w:val="18"/>
          <w:szCs w:val="18"/>
        </w:rPr>
      </w:pPr>
    </w:p>
    <w:p w:rsidR="00A7020D" w:rsidRDefault="00A7020D" w:rsidP="00A7020D">
      <w:pPr>
        <w:jc w:val="left"/>
        <w:rPr>
          <w:sz w:val="18"/>
          <w:szCs w:val="18"/>
        </w:rPr>
      </w:pPr>
    </w:p>
    <w:p w:rsidR="00A7020D" w:rsidRDefault="00A7020D" w:rsidP="00A7020D">
      <w:pPr>
        <w:jc w:val="left"/>
        <w:rPr>
          <w:sz w:val="18"/>
          <w:szCs w:val="18"/>
        </w:rPr>
      </w:pPr>
    </w:p>
    <w:p w:rsidR="00A7020D" w:rsidRDefault="00A7020D" w:rsidP="00A7020D">
      <w:pPr>
        <w:jc w:val="left"/>
        <w:rPr>
          <w:sz w:val="18"/>
          <w:szCs w:val="18"/>
        </w:rPr>
      </w:pPr>
    </w:p>
    <w:p w:rsidR="00AF4FE2" w:rsidRPr="00A7020D" w:rsidRDefault="00AF4FE2" w:rsidP="00A7020D">
      <w:pPr>
        <w:jc w:val="left"/>
        <w:rPr>
          <w:sz w:val="18"/>
          <w:szCs w:val="18"/>
        </w:rPr>
      </w:pPr>
      <w:r w:rsidRPr="00A7020D">
        <w:rPr>
          <w:sz w:val="18"/>
          <w:szCs w:val="18"/>
        </w:rPr>
        <w:br/>
        <w:t xml:space="preserve"> </w:t>
      </w:r>
    </w:p>
    <w:p w:rsidR="00F37021" w:rsidRDefault="00F37021" w:rsidP="00AF4FE2">
      <w:pPr>
        <w:rPr>
          <w:b/>
          <w:sz w:val="18"/>
          <w:szCs w:val="18"/>
        </w:rPr>
      </w:pPr>
    </w:p>
    <w:p w:rsidR="00F37021" w:rsidRDefault="00F37021" w:rsidP="00AF4FE2">
      <w:pPr>
        <w:rPr>
          <w:b/>
          <w:sz w:val="18"/>
          <w:szCs w:val="18"/>
        </w:rPr>
      </w:pPr>
    </w:p>
    <w:p w:rsidR="00F37021" w:rsidRDefault="00F37021" w:rsidP="00AF4FE2">
      <w:pPr>
        <w:rPr>
          <w:b/>
          <w:sz w:val="18"/>
          <w:szCs w:val="18"/>
        </w:rPr>
      </w:pPr>
    </w:p>
    <w:p w:rsidR="00AF4FE2" w:rsidRPr="00A64F18" w:rsidRDefault="00AF4FE2" w:rsidP="00AF4FE2">
      <w:pPr>
        <w:rPr>
          <w:b/>
          <w:sz w:val="18"/>
          <w:szCs w:val="18"/>
        </w:rPr>
      </w:pPr>
      <w:r w:rsidRPr="00A64F18">
        <w:rPr>
          <w:b/>
          <w:sz w:val="18"/>
          <w:szCs w:val="18"/>
        </w:rPr>
        <w:lastRenderedPageBreak/>
        <w:t xml:space="preserve">Spring 2013 </w:t>
      </w:r>
    </w:p>
    <w:p w:rsidR="00AF4FE2" w:rsidRPr="00A64F18" w:rsidRDefault="00AF4FE2" w:rsidP="00AF4FE2">
      <w:pPr>
        <w:rPr>
          <w:b/>
          <w:sz w:val="18"/>
          <w:szCs w:val="18"/>
        </w:rPr>
      </w:pPr>
      <w:r w:rsidRPr="00A64F18">
        <w:rPr>
          <w:b/>
          <w:sz w:val="18"/>
          <w:szCs w:val="18"/>
        </w:rPr>
        <w:t>Call for Course Proposals for Inclusion Preliminary Evaluation</w:t>
      </w:r>
      <w:r w:rsidRPr="00A64F18">
        <w:rPr>
          <w:sz w:val="18"/>
          <w:szCs w:val="18"/>
        </w:rPr>
        <w:t xml:space="preserve"> </w:t>
      </w:r>
    </w:p>
    <w:p w:rsidR="00AF4FE2" w:rsidRPr="00A64F18" w:rsidRDefault="00AF4FE2" w:rsidP="00AF4FE2">
      <w:pPr>
        <w:rPr>
          <w:b/>
          <w:sz w:val="18"/>
          <w:szCs w:val="18"/>
        </w:rPr>
      </w:pPr>
    </w:p>
    <w:p w:rsidR="00AF4FE2" w:rsidRPr="00A64F18" w:rsidRDefault="00AF4FE2" w:rsidP="00AF4FE2">
      <w:pPr>
        <w:jc w:val="left"/>
        <w:rPr>
          <w:sz w:val="18"/>
          <w:szCs w:val="18"/>
        </w:rPr>
      </w:pPr>
      <w:r w:rsidRPr="00A64F18">
        <w:rPr>
          <w:b/>
          <w:sz w:val="18"/>
          <w:szCs w:val="18"/>
        </w:rPr>
        <w:t>Course:</w:t>
      </w:r>
      <w:r w:rsidRPr="00A64F18">
        <w:rPr>
          <w:sz w:val="18"/>
          <w:szCs w:val="18"/>
        </w:rPr>
        <w:t xml:space="preserve"> </w:t>
      </w:r>
      <w:r w:rsidRPr="00A64F18">
        <w:rPr>
          <w:sz w:val="18"/>
          <w:szCs w:val="18"/>
        </w:rPr>
        <w:tab/>
      </w:r>
      <w:r w:rsidRPr="00A64F18">
        <w:rPr>
          <w:sz w:val="18"/>
          <w:szCs w:val="18"/>
        </w:rPr>
        <w:tab/>
      </w:r>
      <w:r w:rsidRPr="00A64F18">
        <w:rPr>
          <w:sz w:val="18"/>
          <w:szCs w:val="18"/>
        </w:rPr>
        <w:tab/>
      </w:r>
      <w:r w:rsidRPr="00A64F18">
        <w:rPr>
          <w:sz w:val="18"/>
          <w:szCs w:val="18"/>
        </w:rPr>
        <w:tab/>
        <w:t>CHEM 2325 - Organic Chemistry II</w:t>
      </w:r>
    </w:p>
    <w:p w:rsidR="00AF4FE2" w:rsidRPr="00A64F18" w:rsidRDefault="00AF4FE2" w:rsidP="00AF4FE2">
      <w:pPr>
        <w:jc w:val="left"/>
        <w:rPr>
          <w:sz w:val="18"/>
          <w:szCs w:val="18"/>
        </w:rPr>
      </w:pPr>
      <w:r w:rsidRPr="00A64F18">
        <w:rPr>
          <w:b/>
          <w:sz w:val="18"/>
          <w:szCs w:val="18"/>
        </w:rPr>
        <w:t>Proposal Contact:</w:t>
      </w:r>
      <w:r w:rsidRPr="00A64F18">
        <w:rPr>
          <w:b/>
          <w:sz w:val="18"/>
          <w:szCs w:val="18"/>
        </w:rPr>
        <w:tab/>
      </w:r>
      <w:r w:rsidRPr="00A64F18">
        <w:rPr>
          <w:b/>
          <w:sz w:val="18"/>
          <w:szCs w:val="18"/>
        </w:rPr>
        <w:tab/>
      </w:r>
      <w:r w:rsidRPr="00A64F18">
        <w:rPr>
          <w:b/>
          <w:sz w:val="18"/>
          <w:szCs w:val="18"/>
        </w:rPr>
        <w:tab/>
      </w:r>
      <w:r w:rsidRPr="00A64F18">
        <w:rPr>
          <w:sz w:val="18"/>
          <w:szCs w:val="18"/>
        </w:rPr>
        <w:t>Emery Shier</w:t>
      </w:r>
    </w:p>
    <w:p w:rsidR="00AF4FE2" w:rsidRPr="00A64F18" w:rsidRDefault="00AF4FE2" w:rsidP="00AF4FE2">
      <w:pPr>
        <w:jc w:val="left"/>
        <w:rPr>
          <w:b/>
          <w:sz w:val="18"/>
          <w:szCs w:val="18"/>
        </w:rPr>
      </w:pPr>
      <w:r w:rsidRPr="00A64F18">
        <w:rPr>
          <w:b/>
          <w:sz w:val="18"/>
          <w:szCs w:val="18"/>
        </w:rPr>
        <w:t>Foundational Component Area:</w:t>
      </w:r>
      <w:r w:rsidRPr="00A64F18">
        <w:rPr>
          <w:b/>
          <w:sz w:val="18"/>
          <w:szCs w:val="18"/>
        </w:rPr>
        <w:tab/>
      </w:r>
      <w:r w:rsidRPr="00A64F18">
        <w:rPr>
          <w:sz w:val="18"/>
          <w:szCs w:val="18"/>
        </w:rPr>
        <w:t>Life and Physical Sciences</w:t>
      </w:r>
    </w:p>
    <w:p w:rsidR="00AF4FE2" w:rsidRPr="00A64F18" w:rsidRDefault="00AF4FE2" w:rsidP="00AF4FE2">
      <w:pPr>
        <w:jc w:val="left"/>
        <w:rPr>
          <w:b/>
          <w:sz w:val="18"/>
          <w:szCs w:val="18"/>
        </w:rPr>
      </w:pPr>
      <w:r w:rsidRPr="00A64F18">
        <w:rPr>
          <w:b/>
          <w:sz w:val="18"/>
          <w:szCs w:val="18"/>
        </w:rPr>
        <w:t>Component Sub-Committee:</w:t>
      </w:r>
      <w:r w:rsidRPr="00A64F18">
        <w:rPr>
          <w:b/>
          <w:sz w:val="18"/>
          <w:szCs w:val="18"/>
        </w:rPr>
        <w:tab/>
      </w:r>
      <w:r w:rsidRPr="00A64F18">
        <w:rPr>
          <w:b/>
          <w:sz w:val="18"/>
          <w:szCs w:val="18"/>
        </w:rPr>
        <w:tab/>
      </w:r>
      <w:r w:rsidRPr="00A64F18">
        <w:rPr>
          <w:sz w:val="18"/>
          <w:szCs w:val="18"/>
        </w:rPr>
        <w:t xml:space="preserve">Becky Burton (Chair), Kathy Wetzel, Emery Shier, Brandon Moore, </w:t>
      </w:r>
      <w:r w:rsidRPr="00A64F18">
        <w:rPr>
          <w:sz w:val="18"/>
          <w:szCs w:val="18"/>
        </w:rPr>
        <w:br/>
      </w:r>
      <w:r w:rsidRPr="00A64F18">
        <w:rPr>
          <w:sz w:val="18"/>
          <w:szCs w:val="18"/>
        </w:rPr>
        <w:tab/>
      </w:r>
      <w:r w:rsidRPr="00A64F18">
        <w:rPr>
          <w:sz w:val="18"/>
          <w:szCs w:val="18"/>
        </w:rPr>
        <w:tab/>
      </w:r>
      <w:r w:rsidRPr="00A64F18">
        <w:rPr>
          <w:sz w:val="18"/>
          <w:szCs w:val="18"/>
        </w:rPr>
        <w:tab/>
      </w:r>
      <w:r w:rsidRPr="00A64F18">
        <w:rPr>
          <w:sz w:val="18"/>
          <w:szCs w:val="18"/>
        </w:rPr>
        <w:tab/>
        <w:t>Claudie Biggers</w:t>
      </w:r>
    </w:p>
    <w:p w:rsidR="00AF4FE2" w:rsidRPr="00A64F18" w:rsidRDefault="00AF4FE2" w:rsidP="00AF4FE2">
      <w:pPr>
        <w:jc w:val="left"/>
        <w:rPr>
          <w:sz w:val="18"/>
          <w:szCs w:val="18"/>
        </w:rPr>
      </w:pPr>
      <w:r w:rsidRPr="00A64F18">
        <w:rPr>
          <w:b/>
          <w:sz w:val="18"/>
          <w:szCs w:val="18"/>
        </w:rPr>
        <w:t>Assessment Evaluation:</w:t>
      </w:r>
      <w:r w:rsidRPr="00A64F18">
        <w:rPr>
          <w:b/>
          <w:sz w:val="18"/>
          <w:szCs w:val="18"/>
        </w:rPr>
        <w:tab/>
      </w:r>
      <w:r w:rsidRPr="00A64F18">
        <w:rPr>
          <w:b/>
          <w:sz w:val="18"/>
          <w:szCs w:val="18"/>
        </w:rPr>
        <w:tab/>
      </w:r>
      <w:r w:rsidRPr="00A64F18">
        <w:rPr>
          <w:sz w:val="18"/>
          <w:szCs w:val="18"/>
        </w:rPr>
        <w:t>Kristin McDonald-Willey</w:t>
      </w:r>
    </w:p>
    <w:p w:rsidR="00AF4FE2" w:rsidRPr="00A64F18" w:rsidRDefault="00AF4FE2" w:rsidP="00AF4FE2">
      <w:pPr>
        <w:jc w:val="left"/>
        <w:rPr>
          <w:b/>
          <w:sz w:val="18"/>
          <w:szCs w:val="18"/>
        </w:rPr>
      </w:pPr>
    </w:p>
    <w:p w:rsidR="00AF4FE2" w:rsidRPr="00A64F18" w:rsidRDefault="00AF4FE2" w:rsidP="00AF4FE2">
      <w:pPr>
        <w:jc w:val="left"/>
        <w:rPr>
          <w:color w:val="FF0000"/>
          <w:sz w:val="18"/>
          <w:szCs w:val="18"/>
        </w:rPr>
      </w:pPr>
      <w:r w:rsidRPr="00A64F18">
        <w:rPr>
          <w:color w:val="FF0000"/>
          <w:sz w:val="18"/>
          <w:szCs w:val="18"/>
        </w:rPr>
        <w:t>PART I: Sub-Committee Evaluation of Content</w:t>
      </w:r>
    </w:p>
    <w:tbl>
      <w:tblPr>
        <w:tblStyle w:val="TableGrid"/>
        <w:tblW w:w="0" w:type="auto"/>
        <w:tblInd w:w="108" w:type="dxa"/>
        <w:tblLook w:val="04A0" w:firstRow="1" w:lastRow="0" w:firstColumn="1" w:lastColumn="0" w:noHBand="0" w:noVBand="1"/>
      </w:tblPr>
      <w:tblGrid>
        <w:gridCol w:w="5940"/>
        <w:gridCol w:w="1890"/>
        <w:gridCol w:w="1530"/>
      </w:tblGrid>
      <w:tr w:rsidR="00AF4FE2" w:rsidRPr="00A64F18" w:rsidTr="000441BD">
        <w:tc>
          <w:tcPr>
            <w:tcW w:w="5940" w:type="dxa"/>
            <w:shd w:val="clear" w:color="auto" w:fill="DBE5F1" w:themeFill="accent1" w:themeFillTint="33"/>
            <w:vAlign w:val="center"/>
          </w:tcPr>
          <w:p w:rsidR="00AF4FE2" w:rsidRPr="00A64F18" w:rsidRDefault="00AF4FE2" w:rsidP="000441BD">
            <w:pPr>
              <w:rPr>
                <w:b/>
                <w:sz w:val="18"/>
                <w:szCs w:val="18"/>
              </w:rPr>
            </w:pPr>
            <w:r w:rsidRPr="00A64F18">
              <w:rPr>
                <w:b/>
                <w:sz w:val="18"/>
                <w:szCs w:val="18"/>
              </w:rPr>
              <w:t>QUESTION</w:t>
            </w:r>
          </w:p>
        </w:tc>
        <w:tc>
          <w:tcPr>
            <w:tcW w:w="1890" w:type="dxa"/>
            <w:shd w:val="clear" w:color="auto" w:fill="DBE5F1" w:themeFill="accent1" w:themeFillTint="33"/>
            <w:vAlign w:val="center"/>
          </w:tcPr>
          <w:p w:rsidR="00AF4FE2" w:rsidRPr="00A64F18" w:rsidRDefault="00AF4FE2" w:rsidP="000441BD">
            <w:pPr>
              <w:rPr>
                <w:b/>
                <w:sz w:val="18"/>
                <w:szCs w:val="18"/>
              </w:rPr>
            </w:pPr>
            <w:r w:rsidRPr="00A64F18">
              <w:rPr>
                <w:b/>
                <w:sz w:val="18"/>
                <w:szCs w:val="18"/>
              </w:rPr>
              <w:t>YES</w:t>
            </w:r>
          </w:p>
          <w:p w:rsidR="00AF4FE2" w:rsidRPr="00A64F18" w:rsidRDefault="00AF4FE2" w:rsidP="000441BD">
            <w:pPr>
              <w:rPr>
                <w:sz w:val="18"/>
                <w:szCs w:val="18"/>
              </w:rPr>
            </w:pPr>
            <w:r w:rsidRPr="00A64F18">
              <w:rPr>
                <w:sz w:val="18"/>
                <w:szCs w:val="18"/>
              </w:rPr>
              <w:t>(Put X if Does Meet Criteria)</w:t>
            </w:r>
          </w:p>
        </w:tc>
        <w:tc>
          <w:tcPr>
            <w:tcW w:w="1530" w:type="dxa"/>
            <w:shd w:val="clear" w:color="auto" w:fill="DBE5F1" w:themeFill="accent1" w:themeFillTint="33"/>
            <w:vAlign w:val="center"/>
          </w:tcPr>
          <w:p w:rsidR="00AF4FE2" w:rsidRPr="00A64F18" w:rsidRDefault="00AF4FE2" w:rsidP="000441BD">
            <w:pPr>
              <w:rPr>
                <w:b/>
                <w:sz w:val="18"/>
                <w:szCs w:val="18"/>
              </w:rPr>
            </w:pPr>
            <w:r w:rsidRPr="00A64F18">
              <w:rPr>
                <w:b/>
                <w:sz w:val="18"/>
                <w:szCs w:val="18"/>
              </w:rPr>
              <w:t>NO</w:t>
            </w:r>
          </w:p>
          <w:p w:rsidR="00AF4FE2" w:rsidRPr="00A64F18" w:rsidRDefault="00AF4FE2" w:rsidP="000441BD">
            <w:pPr>
              <w:rPr>
                <w:sz w:val="18"/>
                <w:szCs w:val="18"/>
              </w:rPr>
            </w:pPr>
            <w:r w:rsidRPr="00A64F18">
              <w:rPr>
                <w:sz w:val="18"/>
                <w:szCs w:val="18"/>
              </w:rPr>
              <w:t xml:space="preserve">(Put X if Does </w:t>
            </w:r>
            <w:r w:rsidRPr="00A64F18">
              <w:rPr>
                <w:b/>
                <w:sz w:val="18"/>
                <w:szCs w:val="18"/>
              </w:rPr>
              <w:t>Not</w:t>
            </w:r>
            <w:r w:rsidRPr="00A64F18">
              <w:rPr>
                <w:sz w:val="18"/>
                <w:szCs w:val="18"/>
              </w:rPr>
              <w:t xml:space="preserve"> Meet Criteria)</w:t>
            </w:r>
          </w:p>
        </w:tc>
      </w:tr>
      <w:tr w:rsidR="00AF4FE2" w:rsidRPr="00A64F18" w:rsidTr="000441BD">
        <w:trPr>
          <w:trHeight w:val="449"/>
        </w:trPr>
        <w:tc>
          <w:tcPr>
            <w:tcW w:w="5940" w:type="dxa"/>
          </w:tcPr>
          <w:p w:rsidR="00AF4FE2" w:rsidRPr="00A64F18" w:rsidRDefault="00AF4FE2" w:rsidP="000441BD">
            <w:pPr>
              <w:jc w:val="left"/>
              <w:rPr>
                <w:b/>
                <w:sz w:val="18"/>
                <w:szCs w:val="18"/>
              </w:rPr>
            </w:pPr>
            <w:r w:rsidRPr="00A64F18">
              <w:rPr>
                <w:b/>
                <w:sz w:val="18"/>
                <w:szCs w:val="18"/>
              </w:rPr>
              <w:t>ACGM Inclusion</w:t>
            </w:r>
          </w:p>
          <w:p w:rsidR="00AF4FE2" w:rsidRPr="00A64F18" w:rsidRDefault="00AF4FE2" w:rsidP="000441BD">
            <w:pPr>
              <w:jc w:val="left"/>
              <w:rPr>
                <w:sz w:val="18"/>
                <w:szCs w:val="18"/>
              </w:rPr>
            </w:pPr>
            <w:r w:rsidRPr="00A64F18">
              <w:rPr>
                <w:sz w:val="18"/>
                <w:szCs w:val="18"/>
              </w:rPr>
              <w:t xml:space="preserve">Is this course included in the ACGM? </w:t>
            </w:r>
          </w:p>
        </w:tc>
        <w:tc>
          <w:tcPr>
            <w:tcW w:w="1890" w:type="dxa"/>
          </w:tcPr>
          <w:p w:rsidR="00AF4FE2" w:rsidRPr="00A64F18" w:rsidRDefault="00AF4FE2" w:rsidP="000441BD">
            <w:pPr>
              <w:rPr>
                <w:sz w:val="18"/>
                <w:szCs w:val="18"/>
              </w:rPr>
            </w:pPr>
            <w:r w:rsidRPr="00A64F18">
              <w:rPr>
                <w:sz w:val="18"/>
                <w:szCs w:val="18"/>
              </w:rPr>
              <w:t>x</w:t>
            </w:r>
          </w:p>
        </w:tc>
        <w:tc>
          <w:tcPr>
            <w:tcW w:w="1530" w:type="dxa"/>
          </w:tcPr>
          <w:p w:rsidR="00AF4FE2" w:rsidRPr="00A64F18" w:rsidRDefault="00AF4FE2" w:rsidP="000441BD">
            <w:pPr>
              <w:rPr>
                <w:sz w:val="18"/>
                <w:szCs w:val="18"/>
              </w:rPr>
            </w:pPr>
          </w:p>
        </w:tc>
      </w:tr>
      <w:tr w:rsidR="00AF4FE2" w:rsidRPr="00A64F18" w:rsidTr="000441BD">
        <w:trPr>
          <w:trHeight w:val="449"/>
        </w:trPr>
        <w:tc>
          <w:tcPr>
            <w:tcW w:w="5940" w:type="dxa"/>
          </w:tcPr>
          <w:p w:rsidR="00AF4FE2" w:rsidRPr="00A64F18" w:rsidRDefault="00AF4FE2" w:rsidP="000441BD">
            <w:pPr>
              <w:jc w:val="left"/>
              <w:rPr>
                <w:b/>
                <w:sz w:val="18"/>
                <w:szCs w:val="18"/>
              </w:rPr>
            </w:pPr>
            <w:r w:rsidRPr="00A64F18">
              <w:rPr>
                <w:b/>
                <w:sz w:val="18"/>
                <w:szCs w:val="18"/>
              </w:rPr>
              <w:t>Foundational Component Area</w:t>
            </w:r>
          </w:p>
          <w:p w:rsidR="00AF4FE2" w:rsidRPr="00A64F18" w:rsidRDefault="00AF4FE2" w:rsidP="000441BD">
            <w:pPr>
              <w:jc w:val="left"/>
              <w:rPr>
                <w:sz w:val="18"/>
                <w:szCs w:val="18"/>
              </w:rPr>
            </w:pPr>
            <w:r w:rsidRPr="00A64F18">
              <w:rPr>
                <w:sz w:val="18"/>
                <w:szCs w:val="18"/>
              </w:rPr>
              <w:t>Does this course align with the Foundational Component Area description?</w:t>
            </w:r>
          </w:p>
        </w:tc>
        <w:tc>
          <w:tcPr>
            <w:tcW w:w="1890" w:type="dxa"/>
          </w:tcPr>
          <w:p w:rsidR="00AF4FE2" w:rsidRPr="00A64F18" w:rsidRDefault="00B57BB1" w:rsidP="000441BD">
            <w:pPr>
              <w:rPr>
                <w:sz w:val="18"/>
                <w:szCs w:val="18"/>
              </w:rPr>
            </w:pPr>
            <w:r w:rsidRPr="00A64F18">
              <w:rPr>
                <w:sz w:val="18"/>
                <w:szCs w:val="18"/>
              </w:rPr>
              <w:t>x</w:t>
            </w:r>
            <w:r>
              <w:rPr>
                <w:sz w:val="18"/>
                <w:szCs w:val="18"/>
              </w:rPr>
              <w:t xml:space="preserve"> – See Notes</w:t>
            </w:r>
          </w:p>
        </w:tc>
        <w:tc>
          <w:tcPr>
            <w:tcW w:w="1530" w:type="dxa"/>
          </w:tcPr>
          <w:p w:rsidR="00AF4FE2" w:rsidRPr="00A64F18" w:rsidRDefault="00AF4FE2" w:rsidP="000441BD">
            <w:pPr>
              <w:rPr>
                <w:sz w:val="18"/>
                <w:szCs w:val="18"/>
              </w:rPr>
            </w:pPr>
          </w:p>
        </w:tc>
      </w:tr>
      <w:tr w:rsidR="00AF4FE2" w:rsidRPr="00A64F18" w:rsidTr="000441BD">
        <w:tc>
          <w:tcPr>
            <w:tcW w:w="5940" w:type="dxa"/>
          </w:tcPr>
          <w:p w:rsidR="00AF4FE2" w:rsidRPr="00A64F18" w:rsidRDefault="00AF4FE2" w:rsidP="000441BD">
            <w:pPr>
              <w:jc w:val="left"/>
              <w:rPr>
                <w:sz w:val="18"/>
                <w:szCs w:val="18"/>
              </w:rPr>
            </w:pPr>
            <w:r w:rsidRPr="00A64F18">
              <w:rPr>
                <w:b/>
                <w:sz w:val="18"/>
                <w:szCs w:val="18"/>
              </w:rPr>
              <w:t>Learning Outcomes</w:t>
            </w:r>
            <w:r w:rsidRPr="00A64F18">
              <w:rPr>
                <w:b/>
                <w:sz w:val="18"/>
                <w:szCs w:val="18"/>
              </w:rPr>
              <w:br/>
            </w:r>
            <w:r w:rsidRPr="00A64F18">
              <w:rPr>
                <w:sz w:val="18"/>
                <w:szCs w:val="18"/>
              </w:rPr>
              <w:t>Are the learning outcomes consistent (if applicable) with the ACGM?</w:t>
            </w:r>
          </w:p>
        </w:tc>
        <w:tc>
          <w:tcPr>
            <w:tcW w:w="1890" w:type="dxa"/>
          </w:tcPr>
          <w:p w:rsidR="00AF4FE2" w:rsidRPr="00A64F18" w:rsidRDefault="00AF4FE2" w:rsidP="000441BD">
            <w:pPr>
              <w:rPr>
                <w:sz w:val="18"/>
                <w:szCs w:val="18"/>
              </w:rPr>
            </w:pPr>
            <w:r w:rsidRPr="00A64F18">
              <w:rPr>
                <w:sz w:val="18"/>
                <w:szCs w:val="18"/>
              </w:rPr>
              <w:t>x</w:t>
            </w:r>
          </w:p>
        </w:tc>
        <w:tc>
          <w:tcPr>
            <w:tcW w:w="1530" w:type="dxa"/>
          </w:tcPr>
          <w:p w:rsidR="00AF4FE2" w:rsidRPr="00A64F18" w:rsidRDefault="00AF4FE2" w:rsidP="000441BD">
            <w:pPr>
              <w:rPr>
                <w:sz w:val="18"/>
                <w:szCs w:val="18"/>
              </w:rPr>
            </w:pPr>
          </w:p>
        </w:tc>
      </w:tr>
      <w:tr w:rsidR="00AF4FE2" w:rsidRPr="00A64F18" w:rsidTr="000441BD">
        <w:tc>
          <w:tcPr>
            <w:tcW w:w="5940" w:type="dxa"/>
          </w:tcPr>
          <w:p w:rsidR="00AF4FE2" w:rsidRPr="00A64F18" w:rsidRDefault="00AF4FE2" w:rsidP="000441BD">
            <w:pPr>
              <w:jc w:val="left"/>
              <w:rPr>
                <w:sz w:val="18"/>
                <w:szCs w:val="18"/>
              </w:rPr>
            </w:pPr>
            <w:r w:rsidRPr="00A64F18">
              <w:rPr>
                <w:b/>
                <w:sz w:val="18"/>
                <w:szCs w:val="18"/>
              </w:rPr>
              <w:t>Communication Skills</w:t>
            </w:r>
            <w:r w:rsidRPr="00A64F18">
              <w:rPr>
                <w:b/>
                <w:sz w:val="18"/>
                <w:szCs w:val="18"/>
              </w:rPr>
              <w:br/>
            </w:r>
            <w:r w:rsidRPr="00A64F18">
              <w:rPr>
                <w:sz w:val="18"/>
                <w:szCs w:val="18"/>
              </w:rPr>
              <w:t>Does the assignment and/or activity align with the core objective description?</w:t>
            </w:r>
          </w:p>
        </w:tc>
        <w:tc>
          <w:tcPr>
            <w:tcW w:w="1890" w:type="dxa"/>
          </w:tcPr>
          <w:p w:rsidR="00AF4FE2" w:rsidRPr="00A64F18" w:rsidRDefault="00B57BB1" w:rsidP="000441BD">
            <w:pPr>
              <w:rPr>
                <w:sz w:val="18"/>
                <w:szCs w:val="18"/>
              </w:rPr>
            </w:pPr>
            <w:r w:rsidRPr="00A64F18">
              <w:rPr>
                <w:sz w:val="18"/>
                <w:szCs w:val="18"/>
              </w:rPr>
              <w:t>x</w:t>
            </w:r>
          </w:p>
        </w:tc>
        <w:tc>
          <w:tcPr>
            <w:tcW w:w="1530" w:type="dxa"/>
          </w:tcPr>
          <w:p w:rsidR="00AF4FE2" w:rsidRPr="00A64F18" w:rsidRDefault="00AF4FE2" w:rsidP="000441BD">
            <w:pPr>
              <w:rPr>
                <w:sz w:val="18"/>
                <w:szCs w:val="18"/>
              </w:rPr>
            </w:pPr>
          </w:p>
        </w:tc>
      </w:tr>
      <w:tr w:rsidR="00AF4FE2" w:rsidRPr="00A64F18" w:rsidTr="000441BD">
        <w:tc>
          <w:tcPr>
            <w:tcW w:w="5940" w:type="dxa"/>
          </w:tcPr>
          <w:p w:rsidR="00AF4FE2" w:rsidRPr="00A64F18" w:rsidRDefault="00AF4FE2" w:rsidP="000441BD">
            <w:pPr>
              <w:jc w:val="left"/>
              <w:rPr>
                <w:sz w:val="18"/>
                <w:szCs w:val="18"/>
              </w:rPr>
            </w:pPr>
            <w:r w:rsidRPr="00A64F18">
              <w:rPr>
                <w:b/>
                <w:sz w:val="18"/>
                <w:szCs w:val="18"/>
              </w:rPr>
              <w:t>Critical Thinking Skills</w:t>
            </w:r>
            <w:r w:rsidRPr="00A64F18">
              <w:rPr>
                <w:b/>
                <w:sz w:val="18"/>
                <w:szCs w:val="18"/>
              </w:rPr>
              <w:br/>
            </w:r>
            <w:r w:rsidRPr="00A64F18">
              <w:rPr>
                <w:sz w:val="18"/>
                <w:szCs w:val="18"/>
              </w:rPr>
              <w:t>Does the assignment and/or activity align with the core objective description?</w:t>
            </w:r>
          </w:p>
        </w:tc>
        <w:tc>
          <w:tcPr>
            <w:tcW w:w="1890" w:type="dxa"/>
          </w:tcPr>
          <w:p w:rsidR="00AF4FE2" w:rsidRPr="00A64F18" w:rsidRDefault="00B57BB1" w:rsidP="000441BD">
            <w:pPr>
              <w:rPr>
                <w:sz w:val="18"/>
                <w:szCs w:val="18"/>
              </w:rPr>
            </w:pPr>
            <w:r w:rsidRPr="00A64F18">
              <w:rPr>
                <w:sz w:val="18"/>
                <w:szCs w:val="18"/>
              </w:rPr>
              <w:t>x</w:t>
            </w:r>
          </w:p>
        </w:tc>
        <w:tc>
          <w:tcPr>
            <w:tcW w:w="1530" w:type="dxa"/>
          </w:tcPr>
          <w:p w:rsidR="00AF4FE2" w:rsidRPr="00A64F18" w:rsidRDefault="00AF4FE2" w:rsidP="000441BD">
            <w:pPr>
              <w:rPr>
                <w:sz w:val="18"/>
                <w:szCs w:val="18"/>
              </w:rPr>
            </w:pPr>
          </w:p>
        </w:tc>
      </w:tr>
      <w:tr w:rsidR="00AF4FE2" w:rsidRPr="00A64F18" w:rsidTr="000441BD">
        <w:tc>
          <w:tcPr>
            <w:tcW w:w="5940" w:type="dxa"/>
          </w:tcPr>
          <w:p w:rsidR="00AF4FE2" w:rsidRPr="00A64F18" w:rsidRDefault="00AF4FE2" w:rsidP="000441BD">
            <w:pPr>
              <w:jc w:val="left"/>
              <w:rPr>
                <w:b/>
                <w:sz w:val="18"/>
                <w:szCs w:val="18"/>
              </w:rPr>
            </w:pPr>
            <w:r w:rsidRPr="00A64F18">
              <w:rPr>
                <w:b/>
                <w:sz w:val="18"/>
                <w:szCs w:val="18"/>
              </w:rPr>
              <w:t>Empirical and Quantitative Skills</w:t>
            </w:r>
            <w:r w:rsidRPr="00A64F18">
              <w:rPr>
                <w:b/>
                <w:sz w:val="18"/>
                <w:szCs w:val="18"/>
              </w:rPr>
              <w:br/>
            </w:r>
            <w:r w:rsidRPr="00A64F18">
              <w:rPr>
                <w:sz w:val="18"/>
                <w:szCs w:val="18"/>
              </w:rPr>
              <w:t>Does the assignment and/or activity align with the core objective description?</w:t>
            </w:r>
          </w:p>
        </w:tc>
        <w:tc>
          <w:tcPr>
            <w:tcW w:w="1890" w:type="dxa"/>
          </w:tcPr>
          <w:p w:rsidR="00AF4FE2" w:rsidRPr="00A64F18" w:rsidRDefault="00B57BB1" w:rsidP="000441BD">
            <w:pPr>
              <w:rPr>
                <w:sz w:val="18"/>
                <w:szCs w:val="18"/>
              </w:rPr>
            </w:pPr>
            <w:r w:rsidRPr="00A64F18">
              <w:rPr>
                <w:sz w:val="18"/>
                <w:szCs w:val="18"/>
              </w:rPr>
              <w:t>x</w:t>
            </w:r>
          </w:p>
        </w:tc>
        <w:tc>
          <w:tcPr>
            <w:tcW w:w="1530" w:type="dxa"/>
          </w:tcPr>
          <w:p w:rsidR="00AF4FE2" w:rsidRPr="00A64F18" w:rsidRDefault="00AF4FE2" w:rsidP="000441BD">
            <w:pPr>
              <w:rPr>
                <w:sz w:val="18"/>
                <w:szCs w:val="18"/>
              </w:rPr>
            </w:pPr>
          </w:p>
        </w:tc>
      </w:tr>
      <w:tr w:rsidR="00AF4FE2" w:rsidRPr="00A64F18" w:rsidTr="000441BD">
        <w:tc>
          <w:tcPr>
            <w:tcW w:w="5940" w:type="dxa"/>
          </w:tcPr>
          <w:p w:rsidR="00AF4FE2" w:rsidRPr="00A64F18" w:rsidRDefault="00AF4FE2" w:rsidP="000441BD">
            <w:pPr>
              <w:jc w:val="left"/>
              <w:rPr>
                <w:b/>
                <w:sz w:val="18"/>
                <w:szCs w:val="18"/>
              </w:rPr>
            </w:pPr>
            <w:r w:rsidRPr="00A64F18">
              <w:rPr>
                <w:b/>
                <w:sz w:val="18"/>
                <w:szCs w:val="18"/>
              </w:rPr>
              <w:t>Teamwork</w:t>
            </w:r>
            <w:r w:rsidRPr="00A64F18">
              <w:rPr>
                <w:b/>
                <w:sz w:val="18"/>
                <w:szCs w:val="18"/>
              </w:rPr>
              <w:br/>
            </w:r>
            <w:r w:rsidRPr="00A64F18">
              <w:rPr>
                <w:sz w:val="18"/>
                <w:szCs w:val="18"/>
              </w:rPr>
              <w:t>Does the assignment and/or activity align with the core objective description?</w:t>
            </w:r>
          </w:p>
        </w:tc>
        <w:tc>
          <w:tcPr>
            <w:tcW w:w="1890" w:type="dxa"/>
          </w:tcPr>
          <w:p w:rsidR="00AF4FE2" w:rsidRPr="00A64F18" w:rsidRDefault="00AF4FE2" w:rsidP="000441BD">
            <w:pPr>
              <w:rPr>
                <w:sz w:val="18"/>
                <w:szCs w:val="18"/>
              </w:rPr>
            </w:pPr>
            <w:r w:rsidRPr="00A64F18">
              <w:rPr>
                <w:sz w:val="18"/>
                <w:szCs w:val="18"/>
              </w:rPr>
              <w:t>x</w:t>
            </w:r>
          </w:p>
        </w:tc>
        <w:tc>
          <w:tcPr>
            <w:tcW w:w="1530" w:type="dxa"/>
          </w:tcPr>
          <w:p w:rsidR="00AF4FE2" w:rsidRPr="00A64F18" w:rsidRDefault="00AF4FE2" w:rsidP="000441BD">
            <w:pPr>
              <w:rPr>
                <w:sz w:val="18"/>
                <w:szCs w:val="18"/>
              </w:rPr>
            </w:pPr>
          </w:p>
        </w:tc>
      </w:tr>
      <w:tr w:rsidR="00AF4FE2" w:rsidRPr="00A64F18" w:rsidTr="000441BD">
        <w:tc>
          <w:tcPr>
            <w:tcW w:w="5940" w:type="dxa"/>
          </w:tcPr>
          <w:p w:rsidR="00AF4FE2" w:rsidRPr="00A64F18" w:rsidRDefault="00AF4FE2" w:rsidP="000441BD">
            <w:pPr>
              <w:jc w:val="left"/>
              <w:rPr>
                <w:b/>
                <w:sz w:val="18"/>
                <w:szCs w:val="18"/>
              </w:rPr>
            </w:pPr>
            <w:r w:rsidRPr="00A64F18">
              <w:rPr>
                <w:b/>
                <w:sz w:val="18"/>
                <w:szCs w:val="18"/>
              </w:rPr>
              <w:t>Cohesive Proposal</w:t>
            </w:r>
          </w:p>
          <w:p w:rsidR="00AF4FE2" w:rsidRPr="00A64F18" w:rsidRDefault="00AF4FE2" w:rsidP="00AF4FE2">
            <w:pPr>
              <w:pStyle w:val="ListParagraph"/>
              <w:numPr>
                <w:ilvl w:val="0"/>
                <w:numId w:val="15"/>
              </w:numPr>
              <w:jc w:val="left"/>
              <w:rPr>
                <w:b/>
                <w:sz w:val="18"/>
                <w:szCs w:val="18"/>
              </w:rPr>
            </w:pPr>
            <w:r w:rsidRPr="00A64F18">
              <w:rPr>
                <w:sz w:val="18"/>
                <w:szCs w:val="18"/>
              </w:rPr>
              <w:t>Does the information presented make sense?</w:t>
            </w:r>
          </w:p>
          <w:p w:rsidR="00AF4FE2" w:rsidRPr="00A64F18" w:rsidRDefault="00AF4FE2" w:rsidP="00AF4FE2">
            <w:pPr>
              <w:pStyle w:val="ListParagraph"/>
              <w:numPr>
                <w:ilvl w:val="0"/>
                <w:numId w:val="15"/>
              </w:numPr>
              <w:jc w:val="left"/>
              <w:rPr>
                <w:b/>
                <w:sz w:val="18"/>
                <w:szCs w:val="18"/>
              </w:rPr>
            </w:pPr>
            <w:r w:rsidRPr="00A64F18">
              <w:rPr>
                <w:sz w:val="18"/>
                <w:szCs w:val="18"/>
              </w:rPr>
              <w:t>Is each assignment and assessment plan cohesive?</w:t>
            </w:r>
          </w:p>
        </w:tc>
        <w:tc>
          <w:tcPr>
            <w:tcW w:w="1890" w:type="dxa"/>
          </w:tcPr>
          <w:p w:rsidR="00AF4FE2" w:rsidRPr="00A64F18" w:rsidRDefault="00AF4FE2" w:rsidP="000441BD">
            <w:pPr>
              <w:rPr>
                <w:sz w:val="18"/>
                <w:szCs w:val="18"/>
              </w:rPr>
            </w:pPr>
            <w:r w:rsidRPr="00A64F18">
              <w:rPr>
                <w:sz w:val="18"/>
                <w:szCs w:val="18"/>
              </w:rPr>
              <w:t>x</w:t>
            </w:r>
          </w:p>
        </w:tc>
        <w:tc>
          <w:tcPr>
            <w:tcW w:w="1530" w:type="dxa"/>
          </w:tcPr>
          <w:p w:rsidR="00AF4FE2" w:rsidRPr="00A64F18" w:rsidRDefault="00AF4FE2" w:rsidP="000441BD">
            <w:pPr>
              <w:rPr>
                <w:sz w:val="18"/>
                <w:szCs w:val="18"/>
              </w:rPr>
            </w:pPr>
          </w:p>
        </w:tc>
      </w:tr>
    </w:tbl>
    <w:p w:rsidR="00AF4FE2" w:rsidRPr="00A64F18" w:rsidRDefault="00AF4FE2" w:rsidP="00AF4FE2">
      <w:pPr>
        <w:jc w:val="left"/>
        <w:rPr>
          <w:sz w:val="18"/>
          <w:szCs w:val="18"/>
        </w:rPr>
      </w:pPr>
    </w:p>
    <w:tbl>
      <w:tblPr>
        <w:tblStyle w:val="TableGrid"/>
        <w:tblW w:w="0" w:type="auto"/>
        <w:tblInd w:w="108" w:type="dxa"/>
        <w:tblLook w:val="04A0" w:firstRow="1" w:lastRow="0" w:firstColumn="1" w:lastColumn="0" w:noHBand="0" w:noVBand="1"/>
      </w:tblPr>
      <w:tblGrid>
        <w:gridCol w:w="9360"/>
      </w:tblGrid>
      <w:tr w:rsidR="00AF4FE2" w:rsidRPr="00A64F18" w:rsidTr="000441BD">
        <w:tc>
          <w:tcPr>
            <w:tcW w:w="9360" w:type="dxa"/>
          </w:tcPr>
          <w:p w:rsidR="00AF4FE2" w:rsidRPr="00A64F18" w:rsidRDefault="00AF4FE2" w:rsidP="000441BD">
            <w:pPr>
              <w:jc w:val="left"/>
              <w:rPr>
                <w:b/>
                <w:sz w:val="18"/>
                <w:szCs w:val="18"/>
              </w:rPr>
            </w:pPr>
            <w:r w:rsidRPr="00A64F18">
              <w:rPr>
                <w:b/>
                <w:sz w:val="18"/>
                <w:szCs w:val="18"/>
              </w:rPr>
              <w:t>REASON FOR “NO” RATING (IF APPPLICABLE) FOR PART I:</w:t>
            </w:r>
          </w:p>
          <w:p w:rsidR="00AF4FE2" w:rsidRPr="00A64F18" w:rsidRDefault="00B57BB1" w:rsidP="000441BD">
            <w:pPr>
              <w:jc w:val="left"/>
              <w:rPr>
                <w:sz w:val="18"/>
                <w:szCs w:val="18"/>
              </w:rPr>
            </w:pPr>
            <w:r>
              <w:rPr>
                <w:sz w:val="18"/>
                <w:szCs w:val="18"/>
              </w:rPr>
              <w:t>Needs more specificity.</w:t>
            </w:r>
          </w:p>
        </w:tc>
      </w:tr>
    </w:tbl>
    <w:p w:rsidR="00B57BB1" w:rsidRDefault="00B57BB1" w:rsidP="00AF4FE2">
      <w:pPr>
        <w:jc w:val="left"/>
        <w:rPr>
          <w:color w:val="FF0000"/>
          <w:sz w:val="18"/>
          <w:szCs w:val="18"/>
        </w:rPr>
      </w:pPr>
    </w:p>
    <w:p w:rsidR="00AF4FE2" w:rsidRPr="00A64F18" w:rsidRDefault="00AF4FE2" w:rsidP="00AF4FE2">
      <w:pPr>
        <w:jc w:val="left"/>
        <w:rPr>
          <w:color w:val="FF0000"/>
          <w:sz w:val="18"/>
          <w:szCs w:val="18"/>
        </w:rPr>
      </w:pPr>
      <w:r w:rsidRPr="00A64F18">
        <w:rPr>
          <w:color w:val="FF0000"/>
          <w:sz w:val="18"/>
          <w:szCs w:val="18"/>
        </w:rPr>
        <w:t xml:space="preserve">PART II: Assessment Evaluation </w:t>
      </w:r>
    </w:p>
    <w:tbl>
      <w:tblPr>
        <w:tblStyle w:val="TableGrid"/>
        <w:tblW w:w="0" w:type="auto"/>
        <w:tblInd w:w="108" w:type="dxa"/>
        <w:tblLook w:val="04A0" w:firstRow="1" w:lastRow="0" w:firstColumn="1" w:lastColumn="0" w:noHBand="0" w:noVBand="1"/>
      </w:tblPr>
      <w:tblGrid>
        <w:gridCol w:w="5940"/>
        <w:gridCol w:w="1890"/>
        <w:gridCol w:w="1530"/>
      </w:tblGrid>
      <w:tr w:rsidR="00AF4FE2" w:rsidRPr="00A64F18" w:rsidTr="000441BD">
        <w:tc>
          <w:tcPr>
            <w:tcW w:w="5940" w:type="dxa"/>
            <w:shd w:val="clear" w:color="auto" w:fill="DBE5F1" w:themeFill="accent1" w:themeFillTint="33"/>
            <w:vAlign w:val="center"/>
          </w:tcPr>
          <w:p w:rsidR="00AF4FE2" w:rsidRPr="00A64F18" w:rsidRDefault="00AF4FE2" w:rsidP="000441BD">
            <w:pPr>
              <w:rPr>
                <w:b/>
                <w:sz w:val="18"/>
                <w:szCs w:val="18"/>
              </w:rPr>
            </w:pPr>
            <w:r w:rsidRPr="00A64F18">
              <w:rPr>
                <w:b/>
                <w:sz w:val="18"/>
                <w:szCs w:val="18"/>
              </w:rPr>
              <w:t>QUESTION</w:t>
            </w:r>
          </w:p>
        </w:tc>
        <w:tc>
          <w:tcPr>
            <w:tcW w:w="1890" w:type="dxa"/>
            <w:shd w:val="clear" w:color="auto" w:fill="DBE5F1" w:themeFill="accent1" w:themeFillTint="33"/>
            <w:vAlign w:val="center"/>
          </w:tcPr>
          <w:p w:rsidR="00AF4FE2" w:rsidRPr="00A64F18" w:rsidRDefault="00AF4FE2" w:rsidP="000441BD">
            <w:pPr>
              <w:rPr>
                <w:b/>
                <w:sz w:val="18"/>
                <w:szCs w:val="18"/>
              </w:rPr>
            </w:pPr>
            <w:r w:rsidRPr="00A64F18">
              <w:rPr>
                <w:b/>
                <w:sz w:val="18"/>
                <w:szCs w:val="18"/>
              </w:rPr>
              <w:t>YES</w:t>
            </w:r>
          </w:p>
          <w:p w:rsidR="00AF4FE2" w:rsidRPr="00A64F18" w:rsidRDefault="00AF4FE2" w:rsidP="000441BD">
            <w:pPr>
              <w:rPr>
                <w:sz w:val="18"/>
                <w:szCs w:val="18"/>
              </w:rPr>
            </w:pPr>
            <w:r w:rsidRPr="00A64F18">
              <w:rPr>
                <w:sz w:val="18"/>
                <w:szCs w:val="18"/>
              </w:rPr>
              <w:t>(Put X if Does Meet Criteria)</w:t>
            </w:r>
          </w:p>
        </w:tc>
        <w:tc>
          <w:tcPr>
            <w:tcW w:w="1530" w:type="dxa"/>
            <w:shd w:val="clear" w:color="auto" w:fill="DBE5F1" w:themeFill="accent1" w:themeFillTint="33"/>
            <w:vAlign w:val="center"/>
          </w:tcPr>
          <w:p w:rsidR="00AF4FE2" w:rsidRPr="00A64F18" w:rsidRDefault="00AF4FE2" w:rsidP="000441BD">
            <w:pPr>
              <w:rPr>
                <w:b/>
                <w:sz w:val="18"/>
                <w:szCs w:val="18"/>
              </w:rPr>
            </w:pPr>
            <w:r w:rsidRPr="00A64F18">
              <w:rPr>
                <w:b/>
                <w:sz w:val="18"/>
                <w:szCs w:val="18"/>
              </w:rPr>
              <w:t>NO</w:t>
            </w:r>
          </w:p>
          <w:p w:rsidR="00AF4FE2" w:rsidRPr="00A64F18" w:rsidRDefault="00AF4FE2" w:rsidP="000441BD">
            <w:pPr>
              <w:rPr>
                <w:sz w:val="18"/>
                <w:szCs w:val="18"/>
              </w:rPr>
            </w:pPr>
            <w:r w:rsidRPr="00A64F18">
              <w:rPr>
                <w:sz w:val="18"/>
                <w:szCs w:val="18"/>
              </w:rPr>
              <w:t xml:space="preserve">(Put X if Does </w:t>
            </w:r>
            <w:r w:rsidRPr="00A64F18">
              <w:rPr>
                <w:b/>
                <w:sz w:val="18"/>
                <w:szCs w:val="18"/>
              </w:rPr>
              <w:t>Not</w:t>
            </w:r>
            <w:r w:rsidRPr="00A64F18">
              <w:rPr>
                <w:sz w:val="18"/>
                <w:szCs w:val="18"/>
              </w:rPr>
              <w:t xml:space="preserve"> Meet Criteria)</w:t>
            </w:r>
          </w:p>
        </w:tc>
      </w:tr>
      <w:tr w:rsidR="00AF4FE2" w:rsidRPr="00A64F18" w:rsidTr="000441BD">
        <w:trPr>
          <w:trHeight w:val="449"/>
        </w:trPr>
        <w:tc>
          <w:tcPr>
            <w:tcW w:w="5940" w:type="dxa"/>
          </w:tcPr>
          <w:p w:rsidR="00AF4FE2" w:rsidRPr="00A64F18" w:rsidRDefault="00AF4FE2" w:rsidP="000441BD">
            <w:pPr>
              <w:jc w:val="left"/>
              <w:rPr>
                <w:b/>
                <w:sz w:val="18"/>
                <w:szCs w:val="18"/>
              </w:rPr>
            </w:pPr>
            <w:r w:rsidRPr="00A64F18">
              <w:rPr>
                <w:b/>
                <w:sz w:val="18"/>
                <w:szCs w:val="18"/>
              </w:rPr>
              <w:t xml:space="preserve">Direct Assessment </w:t>
            </w:r>
          </w:p>
          <w:p w:rsidR="00AF4FE2" w:rsidRPr="00A64F18" w:rsidRDefault="00AF4FE2" w:rsidP="000441BD">
            <w:pPr>
              <w:jc w:val="left"/>
              <w:rPr>
                <w:sz w:val="18"/>
                <w:szCs w:val="18"/>
              </w:rPr>
            </w:pPr>
            <w:r w:rsidRPr="00A64F18">
              <w:rPr>
                <w:sz w:val="18"/>
                <w:szCs w:val="18"/>
              </w:rPr>
              <w:t>Is at least one direct assessment method presented for each core objective?</w:t>
            </w:r>
          </w:p>
        </w:tc>
        <w:tc>
          <w:tcPr>
            <w:tcW w:w="1890" w:type="dxa"/>
          </w:tcPr>
          <w:p w:rsidR="00AF4FE2" w:rsidRPr="00A64F18" w:rsidRDefault="00AF4FE2" w:rsidP="000441BD">
            <w:pPr>
              <w:rPr>
                <w:sz w:val="18"/>
                <w:szCs w:val="18"/>
              </w:rPr>
            </w:pPr>
            <w:r w:rsidRPr="00A64F18">
              <w:rPr>
                <w:sz w:val="18"/>
                <w:szCs w:val="18"/>
              </w:rPr>
              <w:t>x</w:t>
            </w:r>
          </w:p>
        </w:tc>
        <w:tc>
          <w:tcPr>
            <w:tcW w:w="1530" w:type="dxa"/>
          </w:tcPr>
          <w:p w:rsidR="00AF4FE2" w:rsidRPr="00A64F18" w:rsidRDefault="00AF4FE2" w:rsidP="000441BD">
            <w:pPr>
              <w:rPr>
                <w:sz w:val="18"/>
                <w:szCs w:val="18"/>
              </w:rPr>
            </w:pPr>
          </w:p>
        </w:tc>
      </w:tr>
      <w:tr w:rsidR="00AF4FE2" w:rsidRPr="00A64F18" w:rsidTr="000441BD">
        <w:tc>
          <w:tcPr>
            <w:tcW w:w="5940" w:type="dxa"/>
          </w:tcPr>
          <w:p w:rsidR="00AF4FE2" w:rsidRPr="00A64F18" w:rsidRDefault="00AF4FE2" w:rsidP="000441BD">
            <w:pPr>
              <w:jc w:val="left"/>
              <w:rPr>
                <w:b/>
                <w:sz w:val="18"/>
                <w:szCs w:val="18"/>
              </w:rPr>
            </w:pPr>
            <w:r w:rsidRPr="00A64F18">
              <w:rPr>
                <w:b/>
                <w:sz w:val="18"/>
                <w:szCs w:val="18"/>
              </w:rPr>
              <w:t>Brief Outline of Assessment Method</w:t>
            </w:r>
          </w:p>
          <w:p w:rsidR="00AF4FE2" w:rsidRPr="00A64F18" w:rsidRDefault="00AF4FE2" w:rsidP="000441BD">
            <w:pPr>
              <w:jc w:val="left"/>
              <w:rPr>
                <w:sz w:val="18"/>
                <w:szCs w:val="18"/>
              </w:rPr>
            </w:pPr>
            <w:r w:rsidRPr="00A64F18">
              <w:rPr>
                <w:sz w:val="18"/>
                <w:szCs w:val="18"/>
              </w:rPr>
              <w:t>Is a clear assessment plan provided?</w:t>
            </w:r>
          </w:p>
        </w:tc>
        <w:tc>
          <w:tcPr>
            <w:tcW w:w="1890" w:type="dxa"/>
          </w:tcPr>
          <w:p w:rsidR="00AF4FE2" w:rsidRPr="00A64F18" w:rsidRDefault="00AF4FE2" w:rsidP="000441BD">
            <w:pPr>
              <w:rPr>
                <w:sz w:val="18"/>
                <w:szCs w:val="18"/>
              </w:rPr>
            </w:pPr>
          </w:p>
        </w:tc>
        <w:tc>
          <w:tcPr>
            <w:tcW w:w="1530" w:type="dxa"/>
          </w:tcPr>
          <w:p w:rsidR="00AF4FE2" w:rsidRPr="00A64F18" w:rsidRDefault="00AF4FE2" w:rsidP="000441BD">
            <w:pPr>
              <w:rPr>
                <w:sz w:val="18"/>
                <w:szCs w:val="18"/>
              </w:rPr>
            </w:pPr>
            <w:r w:rsidRPr="00A64F18">
              <w:rPr>
                <w:sz w:val="18"/>
                <w:szCs w:val="18"/>
              </w:rPr>
              <w:t>X</w:t>
            </w:r>
          </w:p>
        </w:tc>
      </w:tr>
      <w:tr w:rsidR="00AF4FE2" w:rsidRPr="00A64F18" w:rsidTr="000441BD">
        <w:tc>
          <w:tcPr>
            <w:tcW w:w="5940" w:type="dxa"/>
          </w:tcPr>
          <w:p w:rsidR="00AF4FE2" w:rsidRPr="00A64F18" w:rsidRDefault="00AF4FE2" w:rsidP="000441BD">
            <w:pPr>
              <w:jc w:val="left"/>
              <w:rPr>
                <w:b/>
                <w:sz w:val="18"/>
                <w:szCs w:val="18"/>
              </w:rPr>
            </w:pPr>
            <w:r w:rsidRPr="00A64F18">
              <w:rPr>
                <w:b/>
                <w:sz w:val="18"/>
                <w:szCs w:val="18"/>
              </w:rPr>
              <w:t>Benchmark/Target</w:t>
            </w:r>
          </w:p>
          <w:p w:rsidR="00AF4FE2" w:rsidRPr="00A64F18" w:rsidRDefault="00AF4FE2" w:rsidP="00AF4FE2">
            <w:pPr>
              <w:pStyle w:val="ListParagraph"/>
              <w:numPr>
                <w:ilvl w:val="0"/>
                <w:numId w:val="16"/>
              </w:numPr>
              <w:jc w:val="left"/>
              <w:rPr>
                <w:sz w:val="18"/>
                <w:szCs w:val="18"/>
              </w:rPr>
            </w:pPr>
            <w:r w:rsidRPr="00A64F18">
              <w:rPr>
                <w:sz w:val="18"/>
                <w:szCs w:val="18"/>
              </w:rPr>
              <w:t>Is a benchmark/target provided?</w:t>
            </w:r>
          </w:p>
          <w:p w:rsidR="00AF4FE2" w:rsidRPr="00A64F18" w:rsidRDefault="00AF4FE2" w:rsidP="00AF4FE2">
            <w:pPr>
              <w:pStyle w:val="ListParagraph"/>
              <w:numPr>
                <w:ilvl w:val="0"/>
                <w:numId w:val="16"/>
              </w:numPr>
              <w:jc w:val="left"/>
              <w:rPr>
                <w:sz w:val="18"/>
                <w:szCs w:val="18"/>
              </w:rPr>
            </w:pPr>
            <w:r w:rsidRPr="00A64F18">
              <w:rPr>
                <w:sz w:val="18"/>
                <w:szCs w:val="18"/>
              </w:rPr>
              <w:t>Is it clear what the benchmark/target measures?</w:t>
            </w:r>
          </w:p>
        </w:tc>
        <w:tc>
          <w:tcPr>
            <w:tcW w:w="1890" w:type="dxa"/>
          </w:tcPr>
          <w:p w:rsidR="00AF4FE2" w:rsidRPr="00A64F18" w:rsidRDefault="00AF4FE2" w:rsidP="000441BD">
            <w:pPr>
              <w:rPr>
                <w:sz w:val="18"/>
                <w:szCs w:val="18"/>
              </w:rPr>
            </w:pPr>
            <w:r w:rsidRPr="00A64F18">
              <w:rPr>
                <w:sz w:val="18"/>
                <w:szCs w:val="18"/>
              </w:rPr>
              <w:t>x</w:t>
            </w:r>
          </w:p>
        </w:tc>
        <w:tc>
          <w:tcPr>
            <w:tcW w:w="1530" w:type="dxa"/>
          </w:tcPr>
          <w:p w:rsidR="00AF4FE2" w:rsidRPr="00A64F18" w:rsidRDefault="00AF4FE2" w:rsidP="000441BD">
            <w:pPr>
              <w:rPr>
                <w:sz w:val="18"/>
                <w:szCs w:val="18"/>
              </w:rPr>
            </w:pPr>
          </w:p>
        </w:tc>
      </w:tr>
    </w:tbl>
    <w:p w:rsidR="00AF4FE2" w:rsidRPr="00A64F18" w:rsidRDefault="00AF4FE2" w:rsidP="00AF4FE2">
      <w:pPr>
        <w:jc w:val="left"/>
        <w:rPr>
          <w:b/>
          <w:sz w:val="18"/>
          <w:szCs w:val="18"/>
        </w:rPr>
      </w:pPr>
    </w:p>
    <w:tbl>
      <w:tblPr>
        <w:tblStyle w:val="TableGrid"/>
        <w:tblW w:w="0" w:type="auto"/>
        <w:tblInd w:w="108" w:type="dxa"/>
        <w:tblLook w:val="04A0" w:firstRow="1" w:lastRow="0" w:firstColumn="1" w:lastColumn="0" w:noHBand="0" w:noVBand="1"/>
      </w:tblPr>
      <w:tblGrid>
        <w:gridCol w:w="9360"/>
      </w:tblGrid>
      <w:tr w:rsidR="00AF4FE2" w:rsidRPr="00A64F18" w:rsidTr="000441BD">
        <w:tc>
          <w:tcPr>
            <w:tcW w:w="9360" w:type="dxa"/>
          </w:tcPr>
          <w:p w:rsidR="00AF4FE2" w:rsidRPr="00A64F18" w:rsidRDefault="00AF4FE2" w:rsidP="000441BD">
            <w:pPr>
              <w:jc w:val="left"/>
              <w:rPr>
                <w:b/>
                <w:sz w:val="18"/>
                <w:szCs w:val="18"/>
              </w:rPr>
            </w:pPr>
            <w:r w:rsidRPr="00A64F18">
              <w:rPr>
                <w:b/>
                <w:sz w:val="18"/>
                <w:szCs w:val="18"/>
              </w:rPr>
              <w:t>REASON FOR “NO” RATING (IF APPPLICABLE) FOR PART II:</w:t>
            </w:r>
          </w:p>
          <w:p w:rsidR="005E3B8E" w:rsidRPr="00A64F18" w:rsidRDefault="005E3B8E" w:rsidP="005E3B8E">
            <w:pPr>
              <w:jc w:val="left"/>
              <w:rPr>
                <w:sz w:val="18"/>
                <w:szCs w:val="18"/>
              </w:rPr>
            </w:pPr>
            <w:r w:rsidRPr="00A64F18">
              <w:rPr>
                <w:sz w:val="18"/>
                <w:szCs w:val="18"/>
              </w:rPr>
              <w:t>Please provide at least one example of something that may appear on the rubric to measure an objective.</w:t>
            </w:r>
          </w:p>
          <w:p w:rsidR="00AF4FE2" w:rsidRDefault="005E3B8E" w:rsidP="005E3B8E">
            <w:pPr>
              <w:jc w:val="left"/>
              <w:rPr>
                <w:sz w:val="18"/>
                <w:szCs w:val="18"/>
              </w:rPr>
            </w:pPr>
            <w:r w:rsidRPr="00A64F18">
              <w:rPr>
                <w:b/>
                <w:sz w:val="18"/>
                <w:szCs w:val="18"/>
              </w:rPr>
              <w:t>Teamwork</w:t>
            </w:r>
            <w:r w:rsidRPr="00A64F18">
              <w:rPr>
                <w:sz w:val="18"/>
                <w:szCs w:val="18"/>
              </w:rPr>
              <w:t>: Will the team be assessed on their ability to work together (cooperation), their ability to work individually (contribution), or a combination of areas?</w:t>
            </w:r>
          </w:p>
          <w:p w:rsidR="008F0EDC" w:rsidRPr="00A64F18" w:rsidRDefault="008F0EDC" w:rsidP="005E3B8E">
            <w:pPr>
              <w:jc w:val="left"/>
              <w:rPr>
                <w:sz w:val="18"/>
                <w:szCs w:val="18"/>
              </w:rPr>
            </w:pPr>
            <w:r>
              <w:rPr>
                <w:b/>
                <w:sz w:val="18"/>
                <w:szCs w:val="18"/>
              </w:rPr>
              <w:t xml:space="preserve">Note: </w:t>
            </w:r>
            <w:r>
              <w:rPr>
                <w:sz w:val="18"/>
                <w:szCs w:val="18"/>
              </w:rPr>
              <w:t>Make sure you look at “Core Objective Descriptions” when you form your rubric.</w:t>
            </w:r>
          </w:p>
        </w:tc>
      </w:tr>
    </w:tbl>
    <w:p w:rsidR="008F0EDC" w:rsidRDefault="008F0EDC" w:rsidP="008F0EDC">
      <w:pPr>
        <w:jc w:val="left"/>
        <w:rPr>
          <w:sz w:val="18"/>
          <w:szCs w:val="18"/>
        </w:rPr>
      </w:pPr>
    </w:p>
    <w:p w:rsidR="008F0EDC" w:rsidRDefault="008F0EDC" w:rsidP="008F0EDC">
      <w:pPr>
        <w:jc w:val="left"/>
        <w:rPr>
          <w:sz w:val="18"/>
          <w:szCs w:val="18"/>
        </w:rPr>
      </w:pPr>
    </w:p>
    <w:p w:rsidR="008F0EDC" w:rsidRDefault="008F0EDC" w:rsidP="008F0EDC">
      <w:pPr>
        <w:jc w:val="left"/>
        <w:rPr>
          <w:sz w:val="18"/>
          <w:szCs w:val="18"/>
        </w:rPr>
      </w:pPr>
    </w:p>
    <w:p w:rsidR="008F0EDC" w:rsidRDefault="008F0EDC" w:rsidP="008F0EDC">
      <w:pPr>
        <w:jc w:val="left"/>
        <w:rPr>
          <w:sz w:val="18"/>
          <w:szCs w:val="18"/>
        </w:rPr>
      </w:pPr>
    </w:p>
    <w:p w:rsidR="008F0EDC" w:rsidRDefault="008F0EDC" w:rsidP="008F0EDC">
      <w:pPr>
        <w:jc w:val="left"/>
        <w:rPr>
          <w:sz w:val="18"/>
          <w:szCs w:val="18"/>
        </w:rPr>
      </w:pPr>
    </w:p>
    <w:p w:rsidR="00AF4FE2" w:rsidRPr="008F0EDC" w:rsidRDefault="00AF4FE2" w:rsidP="008F0EDC">
      <w:pPr>
        <w:jc w:val="left"/>
        <w:rPr>
          <w:sz w:val="18"/>
          <w:szCs w:val="18"/>
        </w:rPr>
      </w:pPr>
      <w:r w:rsidRPr="008F0EDC">
        <w:rPr>
          <w:sz w:val="18"/>
          <w:szCs w:val="18"/>
        </w:rPr>
        <w:br/>
        <w:t xml:space="preserve"> </w:t>
      </w:r>
    </w:p>
    <w:p w:rsidR="005E3B8E" w:rsidRDefault="005E3B8E" w:rsidP="005E3B8E">
      <w:pPr>
        <w:jc w:val="left"/>
        <w:rPr>
          <w:sz w:val="18"/>
          <w:szCs w:val="18"/>
        </w:rPr>
      </w:pPr>
    </w:p>
    <w:p w:rsidR="005E3B8E" w:rsidRDefault="005E3B8E" w:rsidP="005E3B8E">
      <w:pPr>
        <w:jc w:val="left"/>
        <w:rPr>
          <w:sz w:val="18"/>
          <w:szCs w:val="18"/>
        </w:rPr>
      </w:pPr>
    </w:p>
    <w:p w:rsidR="005E3B8E" w:rsidRDefault="005E3B8E" w:rsidP="005E3B8E">
      <w:pPr>
        <w:jc w:val="left"/>
        <w:rPr>
          <w:sz w:val="18"/>
          <w:szCs w:val="18"/>
        </w:rPr>
      </w:pPr>
    </w:p>
    <w:p w:rsidR="00D81B16" w:rsidRDefault="00D81B16" w:rsidP="005E3B8E">
      <w:pPr>
        <w:jc w:val="left"/>
        <w:rPr>
          <w:sz w:val="18"/>
          <w:szCs w:val="18"/>
        </w:rPr>
      </w:pPr>
    </w:p>
    <w:p w:rsidR="00D81B16" w:rsidRPr="005E3B8E" w:rsidRDefault="00D81B16" w:rsidP="005E3B8E">
      <w:pPr>
        <w:jc w:val="left"/>
        <w:rPr>
          <w:sz w:val="18"/>
          <w:szCs w:val="18"/>
        </w:rPr>
      </w:pPr>
    </w:p>
    <w:p w:rsidR="00AF4FE2" w:rsidRPr="00A64F18" w:rsidRDefault="00AF4FE2" w:rsidP="00AF4FE2">
      <w:pPr>
        <w:rPr>
          <w:b/>
          <w:sz w:val="18"/>
          <w:szCs w:val="18"/>
        </w:rPr>
      </w:pPr>
      <w:r w:rsidRPr="00A64F18">
        <w:rPr>
          <w:b/>
          <w:sz w:val="18"/>
          <w:szCs w:val="18"/>
        </w:rPr>
        <w:lastRenderedPageBreak/>
        <w:t xml:space="preserve">Spring 2013 </w:t>
      </w:r>
    </w:p>
    <w:p w:rsidR="00AF4FE2" w:rsidRPr="00A64F18" w:rsidRDefault="00AF4FE2" w:rsidP="00AF4FE2">
      <w:pPr>
        <w:rPr>
          <w:b/>
          <w:sz w:val="18"/>
          <w:szCs w:val="18"/>
        </w:rPr>
      </w:pPr>
      <w:r w:rsidRPr="00A64F18">
        <w:rPr>
          <w:b/>
          <w:sz w:val="18"/>
          <w:szCs w:val="18"/>
        </w:rPr>
        <w:t>Call for Course Proposals for Inclusion Preliminary Evaluation</w:t>
      </w:r>
      <w:r w:rsidRPr="00A64F18">
        <w:rPr>
          <w:sz w:val="18"/>
          <w:szCs w:val="18"/>
        </w:rPr>
        <w:t xml:space="preserve"> </w:t>
      </w:r>
    </w:p>
    <w:p w:rsidR="00AF4FE2" w:rsidRPr="00A64F18" w:rsidRDefault="00AF4FE2" w:rsidP="00AF4FE2">
      <w:pPr>
        <w:rPr>
          <w:b/>
          <w:sz w:val="18"/>
          <w:szCs w:val="18"/>
        </w:rPr>
      </w:pPr>
    </w:p>
    <w:p w:rsidR="00AF4FE2" w:rsidRPr="00A64F18" w:rsidRDefault="00AF4FE2" w:rsidP="00AF4FE2">
      <w:pPr>
        <w:jc w:val="left"/>
        <w:rPr>
          <w:sz w:val="18"/>
          <w:szCs w:val="18"/>
        </w:rPr>
      </w:pPr>
      <w:r w:rsidRPr="00A64F18">
        <w:rPr>
          <w:b/>
          <w:sz w:val="18"/>
          <w:szCs w:val="18"/>
        </w:rPr>
        <w:t>Course:</w:t>
      </w:r>
      <w:r w:rsidRPr="00A64F18">
        <w:rPr>
          <w:sz w:val="18"/>
          <w:szCs w:val="18"/>
        </w:rPr>
        <w:t xml:space="preserve"> </w:t>
      </w:r>
      <w:r w:rsidRPr="00A64F18">
        <w:rPr>
          <w:sz w:val="18"/>
          <w:szCs w:val="18"/>
        </w:rPr>
        <w:tab/>
      </w:r>
      <w:r w:rsidRPr="00A64F18">
        <w:rPr>
          <w:sz w:val="18"/>
          <w:szCs w:val="18"/>
        </w:rPr>
        <w:tab/>
      </w:r>
      <w:r w:rsidRPr="00A64F18">
        <w:rPr>
          <w:sz w:val="18"/>
          <w:szCs w:val="18"/>
        </w:rPr>
        <w:tab/>
      </w:r>
      <w:r w:rsidRPr="00A64F18">
        <w:rPr>
          <w:sz w:val="18"/>
          <w:szCs w:val="18"/>
        </w:rPr>
        <w:tab/>
        <w:t>FORS 2440 - Forensic Science I</w:t>
      </w:r>
    </w:p>
    <w:p w:rsidR="00AF4FE2" w:rsidRPr="00A64F18" w:rsidRDefault="00AF4FE2" w:rsidP="00AF4FE2">
      <w:pPr>
        <w:jc w:val="left"/>
        <w:rPr>
          <w:sz w:val="18"/>
          <w:szCs w:val="18"/>
        </w:rPr>
      </w:pPr>
      <w:r w:rsidRPr="00A64F18">
        <w:rPr>
          <w:b/>
          <w:sz w:val="18"/>
          <w:szCs w:val="18"/>
        </w:rPr>
        <w:t>Proposal Contact:</w:t>
      </w:r>
      <w:r w:rsidRPr="00A64F18">
        <w:rPr>
          <w:b/>
          <w:sz w:val="18"/>
          <w:szCs w:val="18"/>
        </w:rPr>
        <w:tab/>
      </w:r>
      <w:r w:rsidRPr="00A64F18">
        <w:rPr>
          <w:b/>
          <w:sz w:val="18"/>
          <w:szCs w:val="18"/>
        </w:rPr>
        <w:tab/>
      </w:r>
      <w:r w:rsidRPr="00A64F18">
        <w:rPr>
          <w:b/>
          <w:sz w:val="18"/>
          <w:szCs w:val="18"/>
        </w:rPr>
        <w:tab/>
      </w:r>
      <w:r w:rsidRPr="00A64F18">
        <w:rPr>
          <w:sz w:val="18"/>
          <w:szCs w:val="18"/>
        </w:rPr>
        <w:t>Dan Porter</w:t>
      </w:r>
    </w:p>
    <w:p w:rsidR="00AF4FE2" w:rsidRPr="00A64F18" w:rsidRDefault="00AF4FE2" w:rsidP="00AF4FE2">
      <w:pPr>
        <w:jc w:val="left"/>
        <w:rPr>
          <w:b/>
          <w:sz w:val="18"/>
          <w:szCs w:val="18"/>
        </w:rPr>
      </w:pPr>
      <w:r>
        <w:rPr>
          <w:b/>
          <w:sz w:val="18"/>
          <w:szCs w:val="18"/>
        </w:rPr>
        <w:t>Foundational Component Area:</w:t>
      </w:r>
      <w:r>
        <w:rPr>
          <w:b/>
          <w:sz w:val="18"/>
          <w:szCs w:val="18"/>
        </w:rPr>
        <w:tab/>
      </w:r>
      <w:r w:rsidRPr="00A64F18">
        <w:rPr>
          <w:sz w:val="18"/>
          <w:szCs w:val="18"/>
        </w:rPr>
        <w:t>Life and Physical Sciences</w:t>
      </w:r>
    </w:p>
    <w:p w:rsidR="00AF4FE2" w:rsidRPr="00A64F18" w:rsidRDefault="00AF4FE2" w:rsidP="00AF4FE2">
      <w:pPr>
        <w:jc w:val="left"/>
        <w:rPr>
          <w:b/>
          <w:sz w:val="18"/>
          <w:szCs w:val="18"/>
        </w:rPr>
      </w:pPr>
      <w:r w:rsidRPr="00A64F18">
        <w:rPr>
          <w:b/>
          <w:sz w:val="18"/>
          <w:szCs w:val="18"/>
        </w:rPr>
        <w:t>Component Sub-Committee:</w:t>
      </w:r>
      <w:r w:rsidRPr="00A64F18">
        <w:rPr>
          <w:b/>
          <w:sz w:val="18"/>
          <w:szCs w:val="18"/>
        </w:rPr>
        <w:tab/>
      </w:r>
      <w:r w:rsidRPr="00A64F18">
        <w:rPr>
          <w:b/>
          <w:sz w:val="18"/>
          <w:szCs w:val="18"/>
        </w:rPr>
        <w:tab/>
      </w:r>
      <w:r w:rsidRPr="00A64F18">
        <w:rPr>
          <w:sz w:val="18"/>
          <w:szCs w:val="18"/>
        </w:rPr>
        <w:t>Becky Burton (Chair), Kathy Wetzel, Em</w:t>
      </w:r>
      <w:r>
        <w:rPr>
          <w:sz w:val="18"/>
          <w:szCs w:val="18"/>
        </w:rPr>
        <w:t xml:space="preserve">ery Shier, Brandon Moore, </w:t>
      </w:r>
      <w:r w:rsidRPr="00A64F18">
        <w:rPr>
          <w:sz w:val="18"/>
          <w:szCs w:val="18"/>
        </w:rPr>
        <w:t>Claudie Biggers</w:t>
      </w:r>
    </w:p>
    <w:p w:rsidR="00AF4FE2" w:rsidRPr="00A64F18" w:rsidRDefault="00AF4FE2" w:rsidP="00AF4FE2">
      <w:pPr>
        <w:jc w:val="left"/>
        <w:rPr>
          <w:sz w:val="18"/>
          <w:szCs w:val="18"/>
        </w:rPr>
      </w:pPr>
      <w:r>
        <w:rPr>
          <w:b/>
          <w:sz w:val="18"/>
          <w:szCs w:val="18"/>
        </w:rPr>
        <w:t>Assessment Evaluation:</w:t>
      </w:r>
      <w:r>
        <w:rPr>
          <w:b/>
          <w:sz w:val="18"/>
          <w:szCs w:val="18"/>
        </w:rPr>
        <w:tab/>
      </w:r>
      <w:r>
        <w:rPr>
          <w:b/>
          <w:sz w:val="18"/>
          <w:szCs w:val="18"/>
        </w:rPr>
        <w:tab/>
      </w:r>
      <w:r w:rsidRPr="00A64F18">
        <w:rPr>
          <w:sz w:val="18"/>
          <w:szCs w:val="18"/>
        </w:rPr>
        <w:t>Kristin McDonald-Willey</w:t>
      </w:r>
    </w:p>
    <w:p w:rsidR="00AF4FE2" w:rsidRPr="00A64F18" w:rsidRDefault="00AF4FE2" w:rsidP="00AF4FE2">
      <w:pPr>
        <w:jc w:val="left"/>
        <w:rPr>
          <w:b/>
          <w:sz w:val="18"/>
          <w:szCs w:val="18"/>
        </w:rPr>
      </w:pPr>
    </w:p>
    <w:p w:rsidR="00AF4FE2" w:rsidRPr="00A64F18" w:rsidRDefault="00AF4FE2" w:rsidP="00AF4FE2">
      <w:pPr>
        <w:jc w:val="left"/>
        <w:rPr>
          <w:color w:val="FF0000"/>
          <w:sz w:val="18"/>
          <w:szCs w:val="18"/>
        </w:rPr>
      </w:pPr>
      <w:r w:rsidRPr="00A64F18">
        <w:rPr>
          <w:color w:val="FF0000"/>
          <w:sz w:val="18"/>
          <w:szCs w:val="18"/>
        </w:rPr>
        <w:t>PART I: Sub-Committee Evaluation of Content</w:t>
      </w:r>
    </w:p>
    <w:tbl>
      <w:tblPr>
        <w:tblStyle w:val="TableGrid"/>
        <w:tblW w:w="0" w:type="auto"/>
        <w:tblInd w:w="108" w:type="dxa"/>
        <w:tblLook w:val="04A0" w:firstRow="1" w:lastRow="0" w:firstColumn="1" w:lastColumn="0" w:noHBand="0" w:noVBand="1"/>
      </w:tblPr>
      <w:tblGrid>
        <w:gridCol w:w="5940"/>
        <w:gridCol w:w="1890"/>
        <w:gridCol w:w="1530"/>
      </w:tblGrid>
      <w:tr w:rsidR="00AF4FE2" w:rsidRPr="00A64F18" w:rsidTr="000441BD">
        <w:tc>
          <w:tcPr>
            <w:tcW w:w="5940" w:type="dxa"/>
            <w:shd w:val="clear" w:color="auto" w:fill="DBE5F1" w:themeFill="accent1" w:themeFillTint="33"/>
            <w:vAlign w:val="center"/>
          </w:tcPr>
          <w:p w:rsidR="00AF4FE2" w:rsidRPr="00A64F18" w:rsidRDefault="00AF4FE2" w:rsidP="000441BD">
            <w:pPr>
              <w:rPr>
                <w:b/>
                <w:sz w:val="18"/>
                <w:szCs w:val="18"/>
              </w:rPr>
            </w:pPr>
            <w:r w:rsidRPr="00A64F18">
              <w:rPr>
                <w:b/>
                <w:sz w:val="18"/>
                <w:szCs w:val="18"/>
              </w:rPr>
              <w:t>QUESTION</w:t>
            </w:r>
          </w:p>
        </w:tc>
        <w:tc>
          <w:tcPr>
            <w:tcW w:w="1890" w:type="dxa"/>
            <w:shd w:val="clear" w:color="auto" w:fill="DBE5F1" w:themeFill="accent1" w:themeFillTint="33"/>
            <w:vAlign w:val="center"/>
          </w:tcPr>
          <w:p w:rsidR="00AF4FE2" w:rsidRPr="00A64F18" w:rsidRDefault="00AF4FE2" w:rsidP="000441BD">
            <w:pPr>
              <w:rPr>
                <w:b/>
                <w:sz w:val="18"/>
                <w:szCs w:val="18"/>
              </w:rPr>
            </w:pPr>
            <w:r w:rsidRPr="00A64F18">
              <w:rPr>
                <w:b/>
                <w:sz w:val="18"/>
                <w:szCs w:val="18"/>
              </w:rPr>
              <w:t>YES</w:t>
            </w:r>
          </w:p>
          <w:p w:rsidR="00AF4FE2" w:rsidRPr="00A64F18" w:rsidRDefault="00AF4FE2" w:rsidP="000441BD">
            <w:pPr>
              <w:rPr>
                <w:sz w:val="18"/>
                <w:szCs w:val="18"/>
              </w:rPr>
            </w:pPr>
            <w:r w:rsidRPr="00A64F18">
              <w:rPr>
                <w:sz w:val="18"/>
                <w:szCs w:val="18"/>
              </w:rPr>
              <w:t>(Put X if Does Meet Criteria)</w:t>
            </w:r>
          </w:p>
        </w:tc>
        <w:tc>
          <w:tcPr>
            <w:tcW w:w="1530" w:type="dxa"/>
            <w:shd w:val="clear" w:color="auto" w:fill="DBE5F1" w:themeFill="accent1" w:themeFillTint="33"/>
            <w:vAlign w:val="center"/>
          </w:tcPr>
          <w:p w:rsidR="00AF4FE2" w:rsidRPr="00A64F18" w:rsidRDefault="00AF4FE2" w:rsidP="000441BD">
            <w:pPr>
              <w:rPr>
                <w:b/>
                <w:sz w:val="18"/>
                <w:szCs w:val="18"/>
              </w:rPr>
            </w:pPr>
            <w:r w:rsidRPr="00A64F18">
              <w:rPr>
                <w:b/>
                <w:sz w:val="18"/>
                <w:szCs w:val="18"/>
              </w:rPr>
              <w:t>NO</w:t>
            </w:r>
          </w:p>
          <w:p w:rsidR="00AF4FE2" w:rsidRPr="00A64F18" w:rsidRDefault="00AF4FE2" w:rsidP="000441BD">
            <w:pPr>
              <w:rPr>
                <w:sz w:val="18"/>
                <w:szCs w:val="18"/>
              </w:rPr>
            </w:pPr>
            <w:r w:rsidRPr="00A64F18">
              <w:rPr>
                <w:sz w:val="18"/>
                <w:szCs w:val="18"/>
              </w:rPr>
              <w:t xml:space="preserve">(Put X if Does </w:t>
            </w:r>
            <w:r w:rsidRPr="00A64F18">
              <w:rPr>
                <w:b/>
                <w:sz w:val="18"/>
                <w:szCs w:val="18"/>
              </w:rPr>
              <w:t>Not</w:t>
            </w:r>
            <w:r w:rsidRPr="00A64F18">
              <w:rPr>
                <w:sz w:val="18"/>
                <w:szCs w:val="18"/>
              </w:rPr>
              <w:t xml:space="preserve"> Meet Criteria)</w:t>
            </w:r>
          </w:p>
        </w:tc>
      </w:tr>
      <w:tr w:rsidR="00AF4FE2" w:rsidRPr="00A64F18" w:rsidTr="000441BD">
        <w:trPr>
          <w:trHeight w:val="449"/>
        </w:trPr>
        <w:tc>
          <w:tcPr>
            <w:tcW w:w="5940" w:type="dxa"/>
          </w:tcPr>
          <w:p w:rsidR="00AF4FE2" w:rsidRPr="00A64F18" w:rsidRDefault="00AF4FE2" w:rsidP="000441BD">
            <w:pPr>
              <w:jc w:val="left"/>
              <w:rPr>
                <w:b/>
                <w:sz w:val="18"/>
                <w:szCs w:val="18"/>
              </w:rPr>
            </w:pPr>
            <w:r w:rsidRPr="00A64F18">
              <w:rPr>
                <w:b/>
                <w:sz w:val="18"/>
                <w:szCs w:val="18"/>
              </w:rPr>
              <w:t>ACGM Inclusion</w:t>
            </w:r>
          </w:p>
          <w:p w:rsidR="00AF4FE2" w:rsidRPr="00A64F18" w:rsidRDefault="00AF4FE2" w:rsidP="000441BD">
            <w:pPr>
              <w:jc w:val="left"/>
              <w:rPr>
                <w:sz w:val="18"/>
                <w:szCs w:val="18"/>
              </w:rPr>
            </w:pPr>
            <w:r w:rsidRPr="00A64F18">
              <w:rPr>
                <w:sz w:val="18"/>
                <w:szCs w:val="18"/>
              </w:rPr>
              <w:t xml:space="preserve">Is this course included in the ACGM? </w:t>
            </w:r>
          </w:p>
        </w:tc>
        <w:tc>
          <w:tcPr>
            <w:tcW w:w="1890" w:type="dxa"/>
          </w:tcPr>
          <w:p w:rsidR="00AF4FE2" w:rsidRPr="00A64F18" w:rsidRDefault="00AF4FE2" w:rsidP="000441BD">
            <w:pPr>
              <w:rPr>
                <w:sz w:val="18"/>
                <w:szCs w:val="18"/>
              </w:rPr>
            </w:pPr>
            <w:r w:rsidRPr="00A64F18">
              <w:rPr>
                <w:sz w:val="18"/>
                <w:szCs w:val="18"/>
              </w:rPr>
              <w:t>X</w:t>
            </w:r>
          </w:p>
        </w:tc>
        <w:tc>
          <w:tcPr>
            <w:tcW w:w="1530" w:type="dxa"/>
          </w:tcPr>
          <w:p w:rsidR="00AF4FE2" w:rsidRPr="00A64F18" w:rsidRDefault="00AF4FE2" w:rsidP="000441BD">
            <w:pPr>
              <w:jc w:val="left"/>
              <w:rPr>
                <w:sz w:val="18"/>
                <w:szCs w:val="18"/>
              </w:rPr>
            </w:pPr>
          </w:p>
        </w:tc>
      </w:tr>
      <w:tr w:rsidR="00AF4FE2" w:rsidRPr="00A64F18" w:rsidTr="000441BD">
        <w:trPr>
          <w:trHeight w:val="449"/>
        </w:trPr>
        <w:tc>
          <w:tcPr>
            <w:tcW w:w="5940" w:type="dxa"/>
          </w:tcPr>
          <w:p w:rsidR="00AF4FE2" w:rsidRPr="00A64F18" w:rsidRDefault="00AF4FE2" w:rsidP="000441BD">
            <w:pPr>
              <w:jc w:val="left"/>
              <w:rPr>
                <w:b/>
                <w:sz w:val="18"/>
                <w:szCs w:val="18"/>
              </w:rPr>
            </w:pPr>
            <w:r w:rsidRPr="00A64F18">
              <w:rPr>
                <w:b/>
                <w:sz w:val="18"/>
                <w:szCs w:val="18"/>
              </w:rPr>
              <w:t>Foundational Component Area</w:t>
            </w:r>
          </w:p>
          <w:p w:rsidR="00AF4FE2" w:rsidRPr="00A64F18" w:rsidRDefault="00AF4FE2" w:rsidP="000441BD">
            <w:pPr>
              <w:jc w:val="left"/>
              <w:rPr>
                <w:sz w:val="18"/>
                <w:szCs w:val="18"/>
              </w:rPr>
            </w:pPr>
            <w:r w:rsidRPr="00A64F18">
              <w:rPr>
                <w:sz w:val="18"/>
                <w:szCs w:val="18"/>
              </w:rPr>
              <w:t>Does this course align with the Foundational Component Area description?</w:t>
            </w:r>
          </w:p>
        </w:tc>
        <w:tc>
          <w:tcPr>
            <w:tcW w:w="1890" w:type="dxa"/>
          </w:tcPr>
          <w:p w:rsidR="00AF4FE2" w:rsidRPr="00A64F18" w:rsidRDefault="00AF4FE2" w:rsidP="000441BD">
            <w:pPr>
              <w:rPr>
                <w:sz w:val="18"/>
                <w:szCs w:val="18"/>
              </w:rPr>
            </w:pPr>
            <w:r w:rsidRPr="00A64F18">
              <w:rPr>
                <w:sz w:val="18"/>
                <w:szCs w:val="18"/>
              </w:rPr>
              <w:t>X</w:t>
            </w:r>
          </w:p>
        </w:tc>
        <w:tc>
          <w:tcPr>
            <w:tcW w:w="1530" w:type="dxa"/>
          </w:tcPr>
          <w:p w:rsidR="00AF4FE2" w:rsidRPr="00A64F18" w:rsidRDefault="00AF4FE2" w:rsidP="000441BD">
            <w:pPr>
              <w:jc w:val="left"/>
              <w:rPr>
                <w:sz w:val="18"/>
                <w:szCs w:val="18"/>
              </w:rPr>
            </w:pPr>
          </w:p>
        </w:tc>
      </w:tr>
      <w:tr w:rsidR="00AF4FE2" w:rsidRPr="00A64F18" w:rsidTr="000441BD">
        <w:tc>
          <w:tcPr>
            <w:tcW w:w="5940" w:type="dxa"/>
          </w:tcPr>
          <w:p w:rsidR="00AF4FE2" w:rsidRPr="00A64F18" w:rsidRDefault="00AF4FE2" w:rsidP="000441BD">
            <w:pPr>
              <w:jc w:val="left"/>
              <w:rPr>
                <w:sz w:val="18"/>
                <w:szCs w:val="18"/>
              </w:rPr>
            </w:pPr>
            <w:r w:rsidRPr="00A64F18">
              <w:rPr>
                <w:b/>
                <w:sz w:val="18"/>
                <w:szCs w:val="18"/>
              </w:rPr>
              <w:t>Learning Outcomes</w:t>
            </w:r>
            <w:r w:rsidRPr="00A64F18">
              <w:rPr>
                <w:b/>
                <w:sz w:val="18"/>
                <w:szCs w:val="18"/>
              </w:rPr>
              <w:br/>
            </w:r>
            <w:r w:rsidRPr="00A64F18">
              <w:rPr>
                <w:sz w:val="18"/>
                <w:szCs w:val="18"/>
              </w:rPr>
              <w:t>Are the learning outcomes consistent (if applicable) with the ACGM?</w:t>
            </w:r>
          </w:p>
        </w:tc>
        <w:tc>
          <w:tcPr>
            <w:tcW w:w="1890" w:type="dxa"/>
          </w:tcPr>
          <w:p w:rsidR="00AF4FE2" w:rsidRPr="00A64F18" w:rsidRDefault="00AF4FE2" w:rsidP="000441BD">
            <w:pPr>
              <w:rPr>
                <w:sz w:val="18"/>
                <w:szCs w:val="18"/>
              </w:rPr>
            </w:pPr>
            <w:r w:rsidRPr="00A64F18">
              <w:rPr>
                <w:sz w:val="18"/>
                <w:szCs w:val="18"/>
              </w:rPr>
              <w:t>X</w:t>
            </w:r>
          </w:p>
        </w:tc>
        <w:tc>
          <w:tcPr>
            <w:tcW w:w="1530" w:type="dxa"/>
          </w:tcPr>
          <w:p w:rsidR="00AF4FE2" w:rsidRPr="00A64F18" w:rsidRDefault="00AF4FE2" w:rsidP="000441BD">
            <w:pPr>
              <w:jc w:val="left"/>
              <w:rPr>
                <w:sz w:val="18"/>
                <w:szCs w:val="18"/>
              </w:rPr>
            </w:pPr>
          </w:p>
        </w:tc>
      </w:tr>
      <w:tr w:rsidR="00AF4FE2" w:rsidRPr="00A64F18" w:rsidTr="000441BD">
        <w:tc>
          <w:tcPr>
            <w:tcW w:w="5940" w:type="dxa"/>
          </w:tcPr>
          <w:p w:rsidR="00AF4FE2" w:rsidRPr="00A64F18" w:rsidRDefault="00AF4FE2" w:rsidP="000441BD">
            <w:pPr>
              <w:jc w:val="left"/>
              <w:rPr>
                <w:sz w:val="18"/>
                <w:szCs w:val="18"/>
              </w:rPr>
            </w:pPr>
            <w:r w:rsidRPr="00A64F18">
              <w:rPr>
                <w:b/>
                <w:sz w:val="18"/>
                <w:szCs w:val="18"/>
              </w:rPr>
              <w:t>Communication Skills</w:t>
            </w:r>
            <w:r w:rsidRPr="00A64F18">
              <w:rPr>
                <w:b/>
                <w:sz w:val="18"/>
                <w:szCs w:val="18"/>
              </w:rPr>
              <w:br/>
            </w:r>
            <w:r w:rsidRPr="00A64F18">
              <w:rPr>
                <w:sz w:val="18"/>
                <w:szCs w:val="18"/>
              </w:rPr>
              <w:t>Does the assignment and/or activity align with the core objective description?</w:t>
            </w:r>
          </w:p>
        </w:tc>
        <w:tc>
          <w:tcPr>
            <w:tcW w:w="1890" w:type="dxa"/>
          </w:tcPr>
          <w:p w:rsidR="00AF4FE2" w:rsidRPr="00A64F18" w:rsidRDefault="00AF4FE2" w:rsidP="000441BD">
            <w:pPr>
              <w:rPr>
                <w:sz w:val="18"/>
                <w:szCs w:val="18"/>
              </w:rPr>
            </w:pPr>
            <w:r w:rsidRPr="00A64F18">
              <w:rPr>
                <w:sz w:val="18"/>
                <w:szCs w:val="18"/>
              </w:rPr>
              <w:t>X</w:t>
            </w:r>
          </w:p>
        </w:tc>
        <w:tc>
          <w:tcPr>
            <w:tcW w:w="1530" w:type="dxa"/>
          </w:tcPr>
          <w:p w:rsidR="00AF4FE2" w:rsidRPr="00A64F18" w:rsidRDefault="00AF4FE2" w:rsidP="000441BD">
            <w:pPr>
              <w:jc w:val="left"/>
              <w:rPr>
                <w:sz w:val="18"/>
                <w:szCs w:val="18"/>
              </w:rPr>
            </w:pPr>
          </w:p>
        </w:tc>
      </w:tr>
      <w:tr w:rsidR="00AF4FE2" w:rsidRPr="00A64F18" w:rsidTr="000441BD">
        <w:tc>
          <w:tcPr>
            <w:tcW w:w="5940" w:type="dxa"/>
          </w:tcPr>
          <w:p w:rsidR="00AF4FE2" w:rsidRPr="00A64F18" w:rsidRDefault="00AF4FE2" w:rsidP="000441BD">
            <w:pPr>
              <w:jc w:val="left"/>
              <w:rPr>
                <w:sz w:val="18"/>
                <w:szCs w:val="18"/>
              </w:rPr>
            </w:pPr>
            <w:r w:rsidRPr="00A64F18">
              <w:rPr>
                <w:b/>
                <w:sz w:val="18"/>
                <w:szCs w:val="18"/>
              </w:rPr>
              <w:t>Critical Thinking Skills</w:t>
            </w:r>
            <w:r w:rsidRPr="00A64F18">
              <w:rPr>
                <w:b/>
                <w:sz w:val="18"/>
                <w:szCs w:val="18"/>
              </w:rPr>
              <w:br/>
            </w:r>
            <w:r w:rsidRPr="00A64F18">
              <w:rPr>
                <w:sz w:val="18"/>
                <w:szCs w:val="18"/>
              </w:rPr>
              <w:t>Does the assignment and/or activity align with the core objective description?</w:t>
            </w:r>
          </w:p>
        </w:tc>
        <w:tc>
          <w:tcPr>
            <w:tcW w:w="1890" w:type="dxa"/>
          </w:tcPr>
          <w:p w:rsidR="00AF4FE2" w:rsidRPr="00A64F18" w:rsidRDefault="00AF4FE2" w:rsidP="000441BD">
            <w:pPr>
              <w:rPr>
                <w:sz w:val="18"/>
                <w:szCs w:val="18"/>
              </w:rPr>
            </w:pPr>
            <w:r w:rsidRPr="00A64F18">
              <w:rPr>
                <w:sz w:val="18"/>
                <w:szCs w:val="18"/>
              </w:rPr>
              <w:t>X</w:t>
            </w:r>
          </w:p>
        </w:tc>
        <w:tc>
          <w:tcPr>
            <w:tcW w:w="1530" w:type="dxa"/>
          </w:tcPr>
          <w:p w:rsidR="00AF4FE2" w:rsidRPr="00A64F18" w:rsidRDefault="00AF4FE2" w:rsidP="000441BD">
            <w:pPr>
              <w:jc w:val="left"/>
              <w:rPr>
                <w:sz w:val="18"/>
                <w:szCs w:val="18"/>
              </w:rPr>
            </w:pPr>
          </w:p>
        </w:tc>
      </w:tr>
      <w:tr w:rsidR="00AF4FE2" w:rsidRPr="00A64F18" w:rsidTr="000441BD">
        <w:tc>
          <w:tcPr>
            <w:tcW w:w="5940" w:type="dxa"/>
          </w:tcPr>
          <w:p w:rsidR="00AF4FE2" w:rsidRPr="00A64F18" w:rsidRDefault="00AF4FE2" w:rsidP="000441BD">
            <w:pPr>
              <w:jc w:val="left"/>
              <w:rPr>
                <w:b/>
                <w:sz w:val="18"/>
                <w:szCs w:val="18"/>
              </w:rPr>
            </w:pPr>
            <w:r w:rsidRPr="00A64F18">
              <w:rPr>
                <w:b/>
                <w:sz w:val="18"/>
                <w:szCs w:val="18"/>
              </w:rPr>
              <w:t>Empirical and Quantitative Skills</w:t>
            </w:r>
            <w:r w:rsidRPr="00A64F18">
              <w:rPr>
                <w:b/>
                <w:sz w:val="18"/>
                <w:szCs w:val="18"/>
              </w:rPr>
              <w:br/>
            </w:r>
            <w:r w:rsidRPr="00A64F18">
              <w:rPr>
                <w:sz w:val="18"/>
                <w:szCs w:val="18"/>
              </w:rPr>
              <w:t>Does the assignment and/or activity align with the core objective description?</w:t>
            </w:r>
          </w:p>
        </w:tc>
        <w:tc>
          <w:tcPr>
            <w:tcW w:w="1890" w:type="dxa"/>
          </w:tcPr>
          <w:p w:rsidR="00AF4FE2" w:rsidRPr="00A64F18" w:rsidRDefault="00AF4FE2" w:rsidP="000441BD">
            <w:pPr>
              <w:rPr>
                <w:sz w:val="18"/>
                <w:szCs w:val="18"/>
              </w:rPr>
            </w:pPr>
            <w:r w:rsidRPr="00A64F18">
              <w:rPr>
                <w:sz w:val="18"/>
                <w:szCs w:val="18"/>
              </w:rPr>
              <w:t>X</w:t>
            </w:r>
          </w:p>
        </w:tc>
        <w:tc>
          <w:tcPr>
            <w:tcW w:w="1530" w:type="dxa"/>
          </w:tcPr>
          <w:p w:rsidR="00AF4FE2" w:rsidRPr="00A64F18" w:rsidRDefault="00AF4FE2" w:rsidP="000441BD">
            <w:pPr>
              <w:jc w:val="left"/>
              <w:rPr>
                <w:sz w:val="18"/>
                <w:szCs w:val="18"/>
              </w:rPr>
            </w:pPr>
          </w:p>
        </w:tc>
      </w:tr>
      <w:tr w:rsidR="00AF4FE2" w:rsidRPr="00A64F18" w:rsidTr="000441BD">
        <w:tc>
          <w:tcPr>
            <w:tcW w:w="5940" w:type="dxa"/>
          </w:tcPr>
          <w:p w:rsidR="00AF4FE2" w:rsidRPr="00A64F18" w:rsidRDefault="00AF4FE2" w:rsidP="000441BD">
            <w:pPr>
              <w:jc w:val="left"/>
              <w:rPr>
                <w:b/>
                <w:sz w:val="18"/>
                <w:szCs w:val="18"/>
              </w:rPr>
            </w:pPr>
            <w:r w:rsidRPr="00A64F18">
              <w:rPr>
                <w:b/>
                <w:sz w:val="18"/>
                <w:szCs w:val="18"/>
              </w:rPr>
              <w:t>Teamwork</w:t>
            </w:r>
            <w:r w:rsidRPr="00A64F18">
              <w:rPr>
                <w:b/>
                <w:sz w:val="18"/>
                <w:szCs w:val="18"/>
              </w:rPr>
              <w:br/>
            </w:r>
            <w:r w:rsidRPr="00A64F18">
              <w:rPr>
                <w:sz w:val="18"/>
                <w:szCs w:val="18"/>
              </w:rPr>
              <w:t>Does the assignment and/or activity align with the core objective description?</w:t>
            </w:r>
          </w:p>
        </w:tc>
        <w:tc>
          <w:tcPr>
            <w:tcW w:w="1890" w:type="dxa"/>
          </w:tcPr>
          <w:p w:rsidR="00AF4FE2" w:rsidRPr="00A64F18" w:rsidRDefault="00AF4FE2" w:rsidP="000441BD">
            <w:pPr>
              <w:rPr>
                <w:sz w:val="18"/>
                <w:szCs w:val="18"/>
              </w:rPr>
            </w:pPr>
            <w:r w:rsidRPr="00A64F18">
              <w:rPr>
                <w:sz w:val="18"/>
                <w:szCs w:val="18"/>
              </w:rPr>
              <w:t>X</w:t>
            </w:r>
          </w:p>
        </w:tc>
        <w:tc>
          <w:tcPr>
            <w:tcW w:w="1530" w:type="dxa"/>
          </w:tcPr>
          <w:p w:rsidR="00AF4FE2" w:rsidRPr="00A64F18" w:rsidRDefault="00AF4FE2" w:rsidP="000441BD">
            <w:pPr>
              <w:jc w:val="left"/>
              <w:rPr>
                <w:sz w:val="18"/>
                <w:szCs w:val="18"/>
              </w:rPr>
            </w:pPr>
          </w:p>
        </w:tc>
      </w:tr>
      <w:tr w:rsidR="00AF4FE2" w:rsidRPr="00A64F18" w:rsidTr="000441BD">
        <w:tc>
          <w:tcPr>
            <w:tcW w:w="5940" w:type="dxa"/>
          </w:tcPr>
          <w:p w:rsidR="00AF4FE2" w:rsidRPr="00A64F18" w:rsidRDefault="00AF4FE2" w:rsidP="000441BD">
            <w:pPr>
              <w:jc w:val="left"/>
              <w:rPr>
                <w:b/>
                <w:sz w:val="18"/>
                <w:szCs w:val="18"/>
              </w:rPr>
            </w:pPr>
            <w:r w:rsidRPr="00A64F18">
              <w:rPr>
                <w:b/>
                <w:sz w:val="18"/>
                <w:szCs w:val="18"/>
              </w:rPr>
              <w:t>Cohesive Proposal</w:t>
            </w:r>
          </w:p>
          <w:p w:rsidR="00AF4FE2" w:rsidRPr="00A64F18" w:rsidRDefault="00AF4FE2" w:rsidP="00AF4FE2">
            <w:pPr>
              <w:pStyle w:val="ListParagraph"/>
              <w:numPr>
                <w:ilvl w:val="0"/>
                <w:numId w:val="15"/>
              </w:numPr>
              <w:jc w:val="left"/>
              <w:rPr>
                <w:b/>
                <w:sz w:val="18"/>
                <w:szCs w:val="18"/>
              </w:rPr>
            </w:pPr>
            <w:r w:rsidRPr="00A64F18">
              <w:rPr>
                <w:sz w:val="18"/>
                <w:szCs w:val="18"/>
              </w:rPr>
              <w:t>Does the information presented make sense?</w:t>
            </w:r>
          </w:p>
          <w:p w:rsidR="00AF4FE2" w:rsidRPr="00A64F18" w:rsidRDefault="00AF4FE2" w:rsidP="00AF4FE2">
            <w:pPr>
              <w:pStyle w:val="ListParagraph"/>
              <w:numPr>
                <w:ilvl w:val="0"/>
                <w:numId w:val="15"/>
              </w:numPr>
              <w:jc w:val="left"/>
              <w:rPr>
                <w:b/>
                <w:sz w:val="18"/>
                <w:szCs w:val="18"/>
              </w:rPr>
            </w:pPr>
            <w:r w:rsidRPr="00A64F18">
              <w:rPr>
                <w:sz w:val="18"/>
                <w:szCs w:val="18"/>
              </w:rPr>
              <w:t>Is each assignment and assessment plan cohesive?</w:t>
            </w:r>
          </w:p>
        </w:tc>
        <w:tc>
          <w:tcPr>
            <w:tcW w:w="1890" w:type="dxa"/>
          </w:tcPr>
          <w:p w:rsidR="00AF4FE2" w:rsidRPr="00A64F18" w:rsidRDefault="00AF4FE2" w:rsidP="000441BD">
            <w:pPr>
              <w:rPr>
                <w:sz w:val="18"/>
                <w:szCs w:val="18"/>
              </w:rPr>
            </w:pPr>
            <w:r w:rsidRPr="00A64F18">
              <w:rPr>
                <w:sz w:val="18"/>
                <w:szCs w:val="18"/>
              </w:rPr>
              <w:t>X</w:t>
            </w:r>
          </w:p>
        </w:tc>
        <w:tc>
          <w:tcPr>
            <w:tcW w:w="1530" w:type="dxa"/>
          </w:tcPr>
          <w:p w:rsidR="00AF4FE2" w:rsidRPr="00A64F18" w:rsidRDefault="00AF4FE2" w:rsidP="000441BD">
            <w:pPr>
              <w:jc w:val="left"/>
              <w:rPr>
                <w:sz w:val="18"/>
                <w:szCs w:val="18"/>
              </w:rPr>
            </w:pPr>
          </w:p>
        </w:tc>
      </w:tr>
    </w:tbl>
    <w:p w:rsidR="00AF4FE2" w:rsidRPr="00A64F18" w:rsidRDefault="00AF4FE2" w:rsidP="00AF4FE2">
      <w:pPr>
        <w:jc w:val="left"/>
        <w:rPr>
          <w:sz w:val="18"/>
          <w:szCs w:val="18"/>
        </w:rPr>
      </w:pPr>
    </w:p>
    <w:tbl>
      <w:tblPr>
        <w:tblStyle w:val="TableGrid"/>
        <w:tblW w:w="0" w:type="auto"/>
        <w:tblInd w:w="108" w:type="dxa"/>
        <w:tblLook w:val="04A0" w:firstRow="1" w:lastRow="0" w:firstColumn="1" w:lastColumn="0" w:noHBand="0" w:noVBand="1"/>
      </w:tblPr>
      <w:tblGrid>
        <w:gridCol w:w="9360"/>
      </w:tblGrid>
      <w:tr w:rsidR="00AF4FE2" w:rsidRPr="00A64F18" w:rsidTr="000441BD">
        <w:tc>
          <w:tcPr>
            <w:tcW w:w="9360" w:type="dxa"/>
          </w:tcPr>
          <w:p w:rsidR="00AF4FE2" w:rsidRPr="00A64F18" w:rsidRDefault="00AF4FE2" w:rsidP="000441BD">
            <w:pPr>
              <w:jc w:val="left"/>
              <w:rPr>
                <w:b/>
                <w:sz w:val="18"/>
                <w:szCs w:val="18"/>
              </w:rPr>
            </w:pPr>
            <w:r w:rsidRPr="00A64F18">
              <w:rPr>
                <w:b/>
                <w:sz w:val="18"/>
                <w:szCs w:val="18"/>
              </w:rPr>
              <w:t>REASON FOR “NO” RATING (IF APPPLICABLE) FOR PART I:</w:t>
            </w:r>
          </w:p>
          <w:p w:rsidR="00AF4FE2" w:rsidRPr="00A64F18" w:rsidRDefault="00AF4FE2" w:rsidP="000441BD">
            <w:pPr>
              <w:jc w:val="left"/>
              <w:rPr>
                <w:sz w:val="18"/>
                <w:szCs w:val="18"/>
              </w:rPr>
            </w:pPr>
          </w:p>
          <w:p w:rsidR="00AF4FE2" w:rsidRPr="00A64F18" w:rsidRDefault="00AF4FE2" w:rsidP="000441BD">
            <w:pPr>
              <w:jc w:val="left"/>
              <w:rPr>
                <w:sz w:val="18"/>
                <w:szCs w:val="18"/>
              </w:rPr>
            </w:pPr>
          </w:p>
        </w:tc>
      </w:tr>
    </w:tbl>
    <w:p w:rsidR="00AF4FE2" w:rsidRPr="00A64F18" w:rsidRDefault="00AF4FE2" w:rsidP="00AF4FE2">
      <w:pPr>
        <w:jc w:val="left"/>
        <w:rPr>
          <w:sz w:val="18"/>
          <w:szCs w:val="18"/>
        </w:rPr>
      </w:pPr>
    </w:p>
    <w:p w:rsidR="00AF4FE2" w:rsidRPr="00A64F18" w:rsidRDefault="00AF4FE2" w:rsidP="00AF4FE2">
      <w:pPr>
        <w:jc w:val="left"/>
        <w:rPr>
          <w:color w:val="FF0000"/>
          <w:sz w:val="18"/>
          <w:szCs w:val="18"/>
        </w:rPr>
      </w:pPr>
      <w:r w:rsidRPr="00A64F18">
        <w:rPr>
          <w:color w:val="FF0000"/>
          <w:sz w:val="18"/>
          <w:szCs w:val="18"/>
        </w:rPr>
        <w:t xml:space="preserve">PART II: Assessment Evaluation </w:t>
      </w:r>
    </w:p>
    <w:tbl>
      <w:tblPr>
        <w:tblStyle w:val="TableGrid"/>
        <w:tblW w:w="0" w:type="auto"/>
        <w:tblInd w:w="108" w:type="dxa"/>
        <w:tblLook w:val="04A0" w:firstRow="1" w:lastRow="0" w:firstColumn="1" w:lastColumn="0" w:noHBand="0" w:noVBand="1"/>
      </w:tblPr>
      <w:tblGrid>
        <w:gridCol w:w="5940"/>
        <w:gridCol w:w="1890"/>
        <w:gridCol w:w="1530"/>
      </w:tblGrid>
      <w:tr w:rsidR="00AF4FE2" w:rsidRPr="00A64F18" w:rsidTr="000441BD">
        <w:tc>
          <w:tcPr>
            <w:tcW w:w="5940" w:type="dxa"/>
            <w:shd w:val="clear" w:color="auto" w:fill="DBE5F1" w:themeFill="accent1" w:themeFillTint="33"/>
            <w:vAlign w:val="center"/>
          </w:tcPr>
          <w:p w:rsidR="00AF4FE2" w:rsidRPr="00A64F18" w:rsidRDefault="00AF4FE2" w:rsidP="000441BD">
            <w:pPr>
              <w:rPr>
                <w:b/>
                <w:sz w:val="18"/>
                <w:szCs w:val="18"/>
              </w:rPr>
            </w:pPr>
            <w:r w:rsidRPr="00A64F18">
              <w:rPr>
                <w:b/>
                <w:sz w:val="18"/>
                <w:szCs w:val="18"/>
              </w:rPr>
              <w:t>QUESTION</w:t>
            </w:r>
          </w:p>
        </w:tc>
        <w:tc>
          <w:tcPr>
            <w:tcW w:w="1890" w:type="dxa"/>
            <w:shd w:val="clear" w:color="auto" w:fill="DBE5F1" w:themeFill="accent1" w:themeFillTint="33"/>
            <w:vAlign w:val="center"/>
          </w:tcPr>
          <w:p w:rsidR="00AF4FE2" w:rsidRPr="00A64F18" w:rsidRDefault="00AF4FE2" w:rsidP="000441BD">
            <w:pPr>
              <w:rPr>
                <w:b/>
                <w:sz w:val="18"/>
                <w:szCs w:val="18"/>
              </w:rPr>
            </w:pPr>
            <w:r w:rsidRPr="00A64F18">
              <w:rPr>
                <w:b/>
                <w:sz w:val="18"/>
                <w:szCs w:val="18"/>
              </w:rPr>
              <w:t>YES</w:t>
            </w:r>
          </w:p>
          <w:p w:rsidR="00AF4FE2" w:rsidRPr="00A64F18" w:rsidRDefault="00AF4FE2" w:rsidP="000441BD">
            <w:pPr>
              <w:rPr>
                <w:sz w:val="18"/>
                <w:szCs w:val="18"/>
              </w:rPr>
            </w:pPr>
            <w:r w:rsidRPr="00A64F18">
              <w:rPr>
                <w:sz w:val="18"/>
                <w:szCs w:val="18"/>
              </w:rPr>
              <w:t>(Put X if Does Meet Criteria)</w:t>
            </w:r>
          </w:p>
        </w:tc>
        <w:tc>
          <w:tcPr>
            <w:tcW w:w="1530" w:type="dxa"/>
            <w:shd w:val="clear" w:color="auto" w:fill="DBE5F1" w:themeFill="accent1" w:themeFillTint="33"/>
            <w:vAlign w:val="center"/>
          </w:tcPr>
          <w:p w:rsidR="00AF4FE2" w:rsidRPr="00A64F18" w:rsidRDefault="00AF4FE2" w:rsidP="000441BD">
            <w:pPr>
              <w:rPr>
                <w:b/>
                <w:sz w:val="18"/>
                <w:szCs w:val="18"/>
              </w:rPr>
            </w:pPr>
            <w:r w:rsidRPr="00A64F18">
              <w:rPr>
                <w:b/>
                <w:sz w:val="18"/>
                <w:szCs w:val="18"/>
              </w:rPr>
              <w:t>NO</w:t>
            </w:r>
          </w:p>
          <w:p w:rsidR="00AF4FE2" w:rsidRPr="00A64F18" w:rsidRDefault="00AF4FE2" w:rsidP="000441BD">
            <w:pPr>
              <w:rPr>
                <w:sz w:val="18"/>
                <w:szCs w:val="18"/>
              </w:rPr>
            </w:pPr>
            <w:r w:rsidRPr="00A64F18">
              <w:rPr>
                <w:sz w:val="18"/>
                <w:szCs w:val="18"/>
              </w:rPr>
              <w:t xml:space="preserve">(Put X if Does </w:t>
            </w:r>
            <w:r w:rsidRPr="00A64F18">
              <w:rPr>
                <w:b/>
                <w:sz w:val="18"/>
                <w:szCs w:val="18"/>
              </w:rPr>
              <w:t>Not</w:t>
            </w:r>
            <w:r w:rsidRPr="00A64F18">
              <w:rPr>
                <w:sz w:val="18"/>
                <w:szCs w:val="18"/>
              </w:rPr>
              <w:t xml:space="preserve"> Meet Criteria)</w:t>
            </w:r>
          </w:p>
        </w:tc>
      </w:tr>
      <w:tr w:rsidR="00AF4FE2" w:rsidRPr="00A64F18" w:rsidTr="000441BD">
        <w:trPr>
          <w:trHeight w:val="449"/>
        </w:trPr>
        <w:tc>
          <w:tcPr>
            <w:tcW w:w="5940" w:type="dxa"/>
          </w:tcPr>
          <w:p w:rsidR="00AF4FE2" w:rsidRPr="00A64F18" w:rsidRDefault="00AF4FE2" w:rsidP="000441BD">
            <w:pPr>
              <w:jc w:val="left"/>
              <w:rPr>
                <w:b/>
                <w:sz w:val="18"/>
                <w:szCs w:val="18"/>
              </w:rPr>
            </w:pPr>
            <w:r w:rsidRPr="00A64F18">
              <w:rPr>
                <w:b/>
                <w:sz w:val="18"/>
                <w:szCs w:val="18"/>
              </w:rPr>
              <w:t xml:space="preserve">Direct Assessment </w:t>
            </w:r>
          </w:p>
          <w:p w:rsidR="00AF4FE2" w:rsidRPr="00A64F18" w:rsidRDefault="00AF4FE2" w:rsidP="000441BD">
            <w:pPr>
              <w:jc w:val="left"/>
              <w:rPr>
                <w:sz w:val="18"/>
                <w:szCs w:val="18"/>
              </w:rPr>
            </w:pPr>
            <w:r w:rsidRPr="00A64F18">
              <w:rPr>
                <w:sz w:val="18"/>
                <w:szCs w:val="18"/>
              </w:rPr>
              <w:t>Is at least one direct assessment method presented for each core objective?</w:t>
            </w:r>
          </w:p>
        </w:tc>
        <w:tc>
          <w:tcPr>
            <w:tcW w:w="1890" w:type="dxa"/>
          </w:tcPr>
          <w:p w:rsidR="00AF4FE2" w:rsidRPr="00A64F18" w:rsidRDefault="00AF4FE2" w:rsidP="000441BD">
            <w:pPr>
              <w:rPr>
                <w:sz w:val="18"/>
                <w:szCs w:val="18"/>
              </w:rPr>
            </w:pPr>
            <w:r w:rsidRPr="00A64F18">
              <w:rPr>
                <w:sz w:val="18"/>
                <w:szCs w:val="18"/>
              </w:rPr>
              <w:t>X</w:t>
            </w:r>
          </w:p>
        </w:tc>
        <w:tc>
          <w:tcPr>
            <w:tcW w:w="1530" w:type="dxa"/>
          </w:tcPr>
          <w:p w:rsidR="00AF4FE2" w:rsidRPr="00A64F18" w:rsidRDefault="00AF4FE2" w:rsidP="000441BD">
            <w:pPr>
              <w:jc w:val="left"/>
              <w:rPr>
                <w:sz w:val="18"/>
                <w:szCs w:val="18"/>
              </w:rPr>
            </w:pPr>
          </w:p>
        </w:tc>
      </w:tr>
      <w:tr w:rsidR="00AF4FE2" w:rsidRPr="00A64F18" w:rsidTr="000441BD">
        <w:tc>
          <w:tcPr>
            <w:tcW w:w="5940" w:type="dxa"/>
          </w:tcPr>
          <w:p w:rsidR="00AF4FE2" w:rsidRPr="00A64F18" w:rsidRDefault="00AF4FE2" w:rsidP="000441BD">
            <w:pPr>
              <w:jc w:val="left"/>
              <w:rPr>
                <w:b/>
                <w:sz w:val="18"/>
                <w:szCs w:val="18"/>
              </w:rPr>
            </w:pPr>
            <w:r w:rsidRPr="00A64F18">
              <w:rPr>
                <w:b/>
                <w:sz w:val="18"/>
                <w:szCs w:val="18"/>
              </w:rPr>
              <w:t>Brief Outline of Assessment Method</w:t>
            </w:r>
          </w:p>
          <w:p w:rsidR="00AF4FE2" w:rsidRPr="00A64F18" w:rsidRDefault="00AF4FE2" w:rsidP="000441BD">
            <w:pPr>
              <w:jc w:val="left"/>
              <w:rPr>
                <w:sz w:val="18"/>
                <w:szCs w:val="18"/>
              </w:rPr>
            </w:pPr>
            <w:r w:rsidRPr="00A64F18">
              <w:rPr>
                <w:sz w:val="18"/>
                <w:szCs w:val="18"/>
              </w:rPr>
              <w:t>Is a clear assessment plan provided?</w:t>
            </w:r>
          </w:p>
        </w:tc>
        <w:tc>
          <w:tcPr>
            <w:tcW w:w="1890" w:type="dxa"/>
          </w:tcPr>
          <w:p w:rsidR="00AF4FE2" w:rsidRPr="00A64F18" w:rsidRDefault="00AF4FE2" w:rsidP="000441BD">
            <w:pPr>
              <w:rPr>
                <w:sz w:val="18"/>
                <w:szCs w:val="18"/>
              </w:rPr>
            </w:pPr>
            <w:r w:rsidRPr="00A64F18">
              <w:rPr>
                <w:sz w:val="18"/>
                <w:szCs w:val="18"/>
              </w:rPr>
              <w:t>X</w:t>
            </w:r>
          </w:p>
        </w:tc>
        <w:tc>
          <w:tcPr>
            <w:tcW w:w="1530" w:type="dxa"/>
          </w:tcPr>
          <w:p w:rsidR="00AF4FE2" w:rsidRPr="00A64F18" w:rsidRDefault="00AF4FE2" w:rsidP="000441BD">
            <w:pPr>
              <w:jc w:val="left"/>
              <w:rPr>
                <w:sz w:val="18"/>
                <w:szCs w:val="18"/>
              </w:rPr>
            </w:pPr>
          </w:p>
        </w:tc>
      </w:tr>
      <w:tr w:rsidR="00AF4FE2" w:rsidRPr="00A64F18" w:rsidTr="000441BD">
        <w:tc>
          <w:tcPr>
            <w:tcW w:w="5940" w:type="dxa"/>
          </w:tcPr>
          <w:p w:rsidR="00AF4FE2" w:rsidRPr="00A64F18" w:rsidRDefault="00AF4FE2" w:rsidP="000441BD">
            <w:pPr>
              <w:jc w:val="left"/>
              <w:rPr>
                <w:b/>
                <w:sz w:val="18"/>
                <w:szCs w:val="18"/>
              </w:rPr>
            </w:pPr>
            <w:r w:rsidRPr="00A64F18">
              <w:rPr>
                <w:b/>
                <w:sz w:val="18"/>
                <w:szCs w:val="18"/>
              </w:rPr>
              <w:t>Benchmark/Target</w:t>
            </w:r>
          </w:p>
          <w:p w:rsidR="00AF4FE2" w:rsidRPr="00A64F18" w:rsidRDefault="00AF4FE2" w:rsidP="00AF4FE2">
            <w:pPr>
              <w:pStyle w:val="ListParagraph"/>
              <w:numPr>
                <w:ilvl w:val="0"/>
                <w:numId w:val="16"/>
              </w:numPr>
              <w:jc w:val="left"/>
              <w:rPr>
                <w:sz w:val="18"/>
                <w:szCs w:val="18"/>
              </w:rPr>
            </w:pPr>
            <w:r w:rsidRPr="00A64F18">
              <w:rPr>
                <w:sz w:val="18"/>
                <w:szCs w:val="18"/>
              </w:rPr>
              <w:t>Is a benchmark/target provided?</w:t>
            </w:r>
          </w:p>
          <w:p w:rsidR="00AF4FE2" w:rsidRPr="00A64F18" w:rsidRDefault="00AF4FE2" w:rsidP="00AF4FE2">
            <w:pPr>
              <w:pStyle w:val="ListParagraph"/>
              <w:numPr>
                <w:ilvl w:val="0"/>
                <w:numId w:val="16"/>
              </w:numPr>
              <w:jc w:val="left"/>
              <w:rPr>
                <w:sz w:val="18"/>
                <w:szCs w:val="18"/>
              </w:rPr>
            </w:pPr>
            <w:r w:rsidRPr="00A64F18">
              <w:rPr>
                <w:sz w:val="18"/>
                <w:szCs w:val="18"/>
              </w:rPr>
              <w:t>Is it clear what the benchmark/target measures?</w:t>
            </w:r>
          </w:p>
        </w:tc>
        <w:tc>
          <w:tcPr>
            <w:tcW w:w="1890" w:type="dxa"/>
          </w:tcPr>
          <w:p w:rsidR="00AF4FE2" w:rsidRPr="00A64F18" w:rsidRDefault="00AF4FE2" w:rsidP="000441BD">
            <w:pPr>
              <w:rPr>
                <w:sz w:val="18"/>
                <w:szCs w:val="18"/>
              </w:rPr>
            </w:pPr>
            <w:r w:rsidRPr="00A64F18">
              <w:rPr>
                <w:sz w:val="18"/>
                <w:szCs w:val="18"/>
              </w:rPr>
              <w:t>X</w:t>
            </w:r>
          </w:p>
        </w:tc>
        <w:tc>
          <w:tcPr>
            <w:tcW w:w="1530" w:type="dxa"/>
          </w:tcPr>
          <w:p w:rsidR="00AF4FE2" w:rsidRPr="00A64F18" w:rsidRDefault="00AF4FE2" w:rsidP="000441BD">
            <w:pPr>
              <w:jc w:val="left"/>
              <w:rPr>
                <w:sz w:val="18"/>
                <w:szCs w:val="18"/>
              </w:rPr>
            </w:pPr>
          </w:p>
        </w:tc>
      </w:tr>
    </w:tbl>
    <w:p w:rsidR="00AF4FE2" w:rsidRPr="00A64F18" w:rsidRDefault="00AF4FE2" w:rsidP="00AF4FE2">
      <w:pPr>
        <w:jc w:val="left"/>
        <w:rPr>
          <w:b/>
          <w:sz w:val="18"/>
          <w:szCs w:val="18"/>
        </w:rPr>
      </w:pPr>
    </w:p>
    <w:tbl>
      <w:tblPr>
        <w:tblStyle w:val="TableGrid"/>
        <w:tblW w:w="0" w:type="auto"/>
        <w:tblInd w:w="108" w:type="dxa"/>
        <w:tblLook w:val="04A0" w:firstRow="1" w:lastRow="0" w:firstColumn="1" w:lastColumn="0" w:noHBand="0" w:noVBand="1"/>
      </w:tblPr>
      <w:tblGrid>
        <w:gridCol w:w="9360"/>
      </w:tblGrid>
      <w:tr w:rsidR="00AF4FE2" w:rsidRPr="00A64F18" w:rsidTr="000441BD">
        <w:tc>
          <w:tcPr>
            <w:tcW w:w="9360" w:type="dxa"/>
          </w:tcPr>
          <w:p w:rsidR="00AF4FE2" w:rsidRPr="00A64F18" w:rsidRDefault="00AF4FE2" w:rsidP="000441BD">
            <w:pPr>
              <w:jc w:val="left"/>
              <w:rPr>
                <w:b/>
                <w:sz w:val="18"/>
                <w:szCs w:val="18"/>
              </w:rPr>
            </w:pPr>
            <w:r w:rsidRPr="00A64F18">
              <w:rPr>
                <w:b/>
                <w:sz w:val="18"/>
                <w:szCs w:val="18"/>
              </w:rPr>
              <w:t>REASON FOR “NO” RATING (IF APPPLICABLE) FOR PART II:</w:t>
            </w:r>
          </w:p>
          <w:p w:rsidR="00AF4FE2" w:rsidRPr="00A64F18" w:rsidRDefault="00AF4FE2" w:rsidP="000441BD">
            <w:pPr>
              <w:jc w:val="left"/>
              <w:rPr>
                <w:sz w:val="18"/>
                <w:szCs w:val="18"/>
              </w:rPr>
            </w:pPr>
          </w:p>
          <w:p w:rsidR="00AF4FE2" w:rsidRPr="00A64F18" w:rsidRDefault="00AF4FE2" w:rsidP="000441BD">
            <w:pPr>
              <w:jc w:val="left"/>
              <w:rPr>
                <w:sz w:val="18"/>
                <w:szCs w:val="18"/>
              </w:rPr>
            </w:pPr>
          </w:p>
        </w:tc>
      </w:tr>
    </w:tbl>
    <w:p w:rsidR="00AF4FE2" w:rsidRPr="00A64F18" w:rsidRDefault="00AF4FE2" w:rsidP="00AF4FE2">
      <w:pPr>
        <w:jc w:val="left"/>
        <w:rPr>
          <w:sz w:val="18"/>
          <w:szCs w:val="18"/>
        </w:rPr>
      </w:pPr>
    </w:p>
    <w:p w:rsidR="00AF4FE2" w:rsidRDefault="00AF4FE2" w:rsidP="00385530">
      <w:pPr>
        <w:pStyle w:val="ListParagraph"/>
        <w:jc w:val="left"/>
        <w:rPr>
          <w:sz w:val="18"/>
          <w:szCs w:val="18"/>
        </w:rPr>
      </w:pPr>
      <w:r w:rsidRPr="00A64F18">
        <w:rPr>
          <w:sz w:val="18"/>
          <w:szCs w:val="18"/>
        </w:rPr>
        <w:br/>
        <w:t xml:space="preserve"> </w:t>
      </w:r>
    </w:p>
    <w:p w:rsidR="00AF4FE2" w:rsidRDefault="00AF4FE2" w:rsidP="00AF4FE2">
      <w:pPr>
        <w:jc w:val="left"/>
        <w:rPr>
          <w:sz w:val="18"/>
          <w:szCs w:val="18"/>
        </w:rPr>
      </w:pPr>
    </w:p>
    <w:p w:rsidR="00AF4FE2" w:rsidRDefault="00AF4FE2" w:rsidP="00AF4FE2">
      <w:pPr>
        <w:jc w:val="left"/>
        <w:rPr>
          <w:sz w:val="18"/>
          <w:szCs w:val="18"/>
        </w:rPr>
      </w:pPr>
    </w:p>
    <w:p w:rsidR="00AF4FE2" w:rsidRDefault="00AF4FE2" w:rsidP="00AF4FE2">
      <w:pPr>
        <w:jc w:val="left"/>
        <w:rPr>
          <w:sz w:val="18"/>
          <w:szCs w:val="18"/>
        </w:rPr>
      </w:pPr>
    </w:p>
    <w:p w:rsidR="00AF4FE2" w:rsidRDefault="00AF4FE2" w:rsidP="00AF4FE2">
      <w:pPr>
        <w:jc w:val="left"/>
        <w:rPr>
          <w:sz w:val="18"/>
          <w:szCs w:val="18"/>
        </w:rPr>
      </w:pPr>
    </w:p>
    <w:p w:rsidR="00AF4FE2" w:rsidRPr="00A64F18" w:rsidRDefault="00AF4FE2" w:rsidP="00AF4FE2">
      <w:pPr>
        <w:rPr>
          <w:b/>
          <w:sz w:val="18"/>
          <w:szCs w:val="18"/>
        </w:rPr>
      </w:pPr>
      <w:r w:rsidRPr="00A64F18">
        <w:rPr>
          <w:b/>
          <w:sz w:val="18"/>
          <w:szCs w:val="18"/>
        </w:rPr>
        <w:br w:type="page"/>
      </w:r>
    </w:p>
    <w:p w:rsidR="00AF4FE2" w:rsidRPr="00A64F18" w:rsidRDefault="00AF4FE2" w:rsidP="00AF4FE2">
      <w:pPr>
        <w:rPr>
          <w:b/>
          <w:sz w:val="18"/>
          <w:szCs w:val="18"/>
        </w:rPr>
      </w:pPr>
      <w:r w:rsidRPr="00A64F18">
        <w:rPr>
          <w:b/>
          <w:sz w:val="18"/>
          <w:szCs w:val="18"/>
        </w:rPr>
        <w:lastRenderedPageBreak/>
        <w:t xml:space="preserve">Spring 2013 </w:t>
      </w:r>
    </w:p>
    <w:p w:rsidR="00AF4FE2" w:rsidRPr="00A64F18" w:rsidRDefault="00AF4FE2" w:rsidP="00AF4FE2">
      <w:pPr>
        <w:rPr>
          <w:b/>
          <w:sz w:val="18"/>
          <w:szCs w:val="18"/>
        </w:rPr>
      </w:pPr>
      <w:r w:rsidRPr="00A64F18">
        <w:rPr>
          <w:b/>
          <w:sz w:val="18"/>
          <w:szCs w:val="18"/>
        </w:rPr>
        <w:t>Call for Course Proposals for Inclusion Preliminary Evaluation</w:t>
      </w:r>
      <w:r w:rsidRPr="00A64F18">
        <w:rPr>
          <w:sz w:val="18"/>
          <w:szCs w:val="18"/>
        </w:rPr>
        <w:t xml:space="preserve"> </w:t>
      </w:r>
    </w:p>
    <w:p w:rsidR="00AF4FE2" w:rsidRPr="00A64F18" w:rsidRDefault="00AF4FE2" w:rsidP="00AF4FE2">
      <w:pPr>
        <w:rPr>
          <w:b/>
          <w:sz w:val="18"/>
          <w:szCs w:val="18"/>
        </w:rPr>
      </w:pPr>
    </w:p>
    <w:p w:rsidR="00AF4FE2" w:rsidRPr="00A64F18" w:rsidRDefault="00AF4FE2" w:rsidP="00AF4FE2">
      <w:pPr>
        <w:jc w:val="left"/>
        <w:rPr>
          <w:sz w:val="18"/>
          <w:szCs w:val="18"/>
        </w:rPr>
      </w:pPr>
      <w:r w:rsidRPr="00A64F18">
        <w:rPr>
          <w:b/>
          <w:sz w:val="18"/>
          <w:szCs w:val="18"/>
        </w:rPr>
        <w:t>Course:</w:t>
      </w:r>
      <w:r w:rsidRPr="00A64F18">
        <w:rPr>
          <w:sz w:val="18"/>
          <w:szCs w:val="18"/>
        </w:rPr>
        <w:t xml:space="preserve"> </w:t>
      </w:r>
      <w:r w:rsidRPr="00A64F18">
        <w:rPr>
          <w:sz w:val="18"/>
          <w:szCs w:val="18"/>
        </w:rPr>
        <w:tab/>
      </w:r>
      <w:r w:rsidRPr="00A64F18">
        <w:rPr>
          <w:sz w:val="18"/>
          <w:szCs w:val="18"/>
        </w:rPr>
        <w:tab/>
      </w:r>
      <w:r w:rsidRPr="00A64F18">
        <w:rPr>
          <w:sz w:val="18"/>
          <w:szCs w:val="18"/>
        </w:rPr>
        <w:tab/>
      </w:r>
      <w:r w:rsidRPr="00A64F18">
        <w:rPr>
          <w:sz w:val="18"/>
          <w:szCs w:val="18"/>
        </w:rPr>
        <w:tab/>
        <w:t>GEOL 1303 - Physical Geology</w:t>
      </w:r>
    </w:p>
    <w:p w:rsidR="00AF4FE2" w:rsidRPr="00A64F18" w:rsidRDefault="00AF4FE2" w:rsidP="00AF4FE2">
      <w:pPr>
        <w:jc w:val="left"/>
        <w:rPr>
          <w:sz w:val="18"/>
          <w:szCs w:val="18"/>
        </w:rPr>
      </w:pPr>
      <w:r w:rsidRPr="00A64F18">
        <w:rPr>
          <w:b/>
          <w:sz w:val="18"/>
          <w:szCs w:val="18"/>
        </w:rPr>
        <w:t>Proposal Contact:</w:t>
      </w:r>
      <w:r w:rsidRPr="00A64F18">
        <w:rPr>
          <w:b/>
          <w:sz w:val="18"/>
          <w:szCs w:val="18"/>
        </w:rPr>
        <w:tab/>
      </w:r>
      <w:r w:rsidRPr="00A64F18">
        <w:rPr>
          <w:b/>
          <w:sz w:val="18"/>
          <w:szCs w:val="18"/>
        </w:rPr>
        <w:tab/>
      </w:r>
      <w:r w:rsidRPr="00A64F18">
        <w:rPr>
          <w:b/>
          <w:sz w:val="18"/>
          <w:szCs w:val="18"/>
        </w:rPr>
        <w:tab/>
      </w:r>
      <w:r w:rsidRPr="00A64F18">
        <w:rPr>
          <w:sz w:val="18"/>
          <w:szCs w:val="18"/>
        </w:rPr>
        <w:t>Richard Hobbs</w:t>
      </w:r>
    </w:p>
    <w:p w:rsidR="00AF4FE2" w:rsidRPr="00A64F18" w:rsidRDefault="00AF4FE2" w:rsidP="00AF4FE2">
      <w:pPr>
        <w:jc w:val="left"/>
        <w:rPr>
          <w:b/>
          <w:sz w:val="18"/>
          <w:szCs w:val="18"/>
        </w:rPr>
      </w:pPr>
      <w:r w:rsidRPr="00A64F18">
        <w:rPr>
          <w:b/>
          <w:sz w:val="18"/>
          <w:szCs w:val="18"/>
        </w:rPr>
        <w:t>Foundational Component Area:</w:t>
      </w:r>
      <w:r w:rsidRPr="00A64F18">
        <w:rPr>
          <w:b/>
          <w:sz w:val="18"/>
          <w:szCs w:val="18"/>
        </w:rPr>
        <w:tab/>
      </w:r>
      <w:r w:rsidRPr="00A64F18">
        <w:rPr>
          <w:sz w:val="18"/>
          <w:szCs w:val="18"/>
        </w:rPr>
        <w:t>Life and Physical Sciences</w:t>
      </w:r>
    </w:p>
    <w:p w:rsidR="00AF4FE2" w:rsidRPr="00A64F18" w:rsidRDefault="00AF4FE2" w:rsidP="00AF4FE2">
      <w:pPr>
        <w:jc w:val="left"/>
        <w:rPr>
          <w:b/>
          <w:sz w:val="18"/>
          <w:szCs w:val="18"/>
        </w:rPr>
      </w:pPr>
      <w:r w:rsidRPr="00A64F18">
        <w:rPr>
          <w:b/>
          <w:sz w:val="18"/>
          <w:szCs w:val="18"/>
        </w:rPr>
        <w:t>Component Sub-Committee:</w:t>
      </w:r>
      <w:r w:rsidRPr="00A64F18">
        <w:rPr>
          <w:b/>
          <w:sz w:val="18"/>
          <w:szCs w:val="18"/>
        </w:rPr>
        <w:tab/>
      </w:r>
      <w:r w:rsidRPr="00A64F18">
        <w:rPr>
          <w:b/>
          <w:sz w:val="18"/>
          <w:szCs w:val="18"/>
        </w:rPr>
        <w:tab/>
      </w:r>
      <w:r w:rsidRPr="00A64F18">
        <w:rPr>
          <w:sz w:val="18"/>
          <w:szCs w:val="18"/>
        </w:rPr>
        <w:t xml:space="preserve">Becky Burton (Chair), Kathy Wetzel, Emery Shier, Brandon Moore, </w:t>
      </w:r>
      <w:r w:rsidRPr="00A64F18">
        <w:rPr>
          <w:sz w:val="18"/>
          <w:szCs w:val="18"/>
        </w:rPr>
        <w:br/>
      </w:r>
      <w:r w:rsidRPr="00A64F18">
        <w:rPr>
          <w:sz w:val="18"/>
          <w:szCs w:val="18"/>
        </w:rPr>
        <w:tab/>
      </w:r>
      <w:r w:rsidRPr="00A64F18">
        <w:rPr>
          <w:sz w:val="18"/>
          <w:szCs w:val="18"/>
        </w:rPr>
        <w:tab/>
      </w:r>
      <w:r w:rsidRPr="00A64F18">
        <w:rPr>
          <w:sz w:val="18"/>
          <w:szCs w:val="18"/>
        </w:rPr>
        <w:tab/>
      </w:r>
      <w:r w:rsidRPr="00A64F18">
        <w:rPr>
          <w:sz w:val="18"/>
          <w:szCs w:val="18"/>
        </w:rPr>
        <w:tab/>
        <w:t>Claudie Biggers</w:t>
      </w:r>
    </w:p>
    <w:p w:rsidR="00AF4FE2" w:rsidRPr="00A64F18" w:rsidRDefault="00AF4FE2" w:rsidP="00AF4FE2">
      <w:pPr>
        <w:jc w:val="left"/>
        <w:rPr>
          <w:sz w:val="18"/>
          <w:szCs w:val="18"/>
        </w:rPr>
      </w:pPr>
      <w:r w:rsidRPr="00A64F18">
        <w:rPr>
          <w:b/>
          <w:sz w:val="18"/>
          <w:szCs w:val="18"/>
        </w:rPr>
        <w:t>Assessment Evaluation:</w:t>
      </w:r>
      <w:r w:rsidRPr="00A64F18">
        <w:rPr>
          <w:b/>
          <w:sz w:val="18"/>
          <w:szCs w:val="18"/>
        </w:rPr>
        <w:tab/>
      </w:r>
      <w:r w:rsidRPr="00A64F18">
        <w:rPr>
          <w:b/>
          <w:sz w:val="18"/>
          <w:szCs w:val="18"/>
        </w:rPr>
        <w:tab/>
      </w:r>
      <w:r w:rsidRPr="00A64F18">
        <w:rPr>
          <w:sz w:val="18"/>
          <w:szCs w:val="18"/>
        </w:rPr>
        <w:t>Kristin McDonald-Willey</w:t>
      </w:r>
    </w:p>
    <w:p w:rsidR="00AF4FE2" w:rsidRPr="00A64F18" w:rsidRDefault="00AF4FE2" w:rsidP="00AF4FE2">
      <w:pPr>
        <w:jc w:val="left"/>
        <w:rPr>
          <w:b/>
          <w:sz w:val="18"/>
          <w:szCs w:val="18"/>
        </w:rPr>
      </w:pPr>
    </w:p>
    <w:p w:rsidR="00AF4FE2" w:rsidRPr="00A64F18" w:rsidRDefault="00AF4FE2" w:rsidP="00AF4FE2">
      <w:pPr>
        <w:jc w:val="left"/>
        <w:rPr>
          <w:color w:val="FF0000"/>
          <w:sz w:val="18"/>
          <w:szCs w:val="18"/>
        </w:rPr>
      </w:pPr>
      <w:r w:rsidRPr="00A64F18">
        <w:rPr>
          <w:color w:val="FF0000"/>
          <w:sz w:val="18"/>
          <w:szCs w:val="18"/>
        </w:rPr>
        <w:t>PART I: Sub-Committee Evaluation of Content</w:t>
      </w:r>
    </w:p>
    <w:tbl>
      <w:tblPr>
        <w:tblStyle w:val="TableGrid"/>
        <w:tblW w:w="0" w:type="auto"/>
        <w:tblInd w:w="108" w:type="dxa"/>
        <w:tblLook w:val="04A0" w:firstRow="1" w:lastRow="0" w:firstColumn="1" w:lastColumn="0" w:noHBand="0" w:noVBand="1"/>
      </w:tblPr>
      <w:tblGrid>
        <w:gridCol w:w="5940"/>
        <w:gridCol w:w="1890"/>
        <w:gridCol w:w="1530"/>
      </w:tblGrid>
      <w:tr w:rsidR="00AF4FE2" w:rsidRPr="00A64F18" w:rsidTr="000441BD">
        <w:tc>
          <w:tcPr>
            <w:tcW w:w="5940" w:type="dxa"/>
            <w:shd w:val="clear" w:color="auto" w:fill="DBE5F1" w:themeFill="accent1" w:themeFillTint="33"/>
            <w:vAlign w:val="center"/>
          </w:tcPr>
          <w:p w:rsidR="00AF4FE2" w:rsidRPr="00A64F18" w:rsidRDefault="00AF4FE2" w:rsidP="000441BD">
            <w:pPr>
              <w:rPr>
                <w:b/>
                <w:sz w:val="18"/>
                <w:szCs w:val="18"/>
              </w:rPr>
            </w:pPr>
            <w:r w:rsidRPr="00A64F18">
              <w:rPr>
                <w:b/>
                <w:sz w:val="18"/>
                <w:szCs w:val="18"/>
              </w:rPr>
              <w:t>QUESTION</w:t>
            </w:r>
          </w:p>
        </w:tc>
        <w:tc>
          <w:tcPr>
            <w:tcW w:w="1890" w:type="dxa"/>
            <w:shd w:val="clear" w:color="auto" w:fill="DBE5F1" w:themeFill="accent1" w:themeFillTint="33"/>
            <w:vAlign w:val="center"/>
          </w:tcPr>
          <w:p w:rsidR="00AF4FE2" w:rsidRPr="00A64F18" w:rsidRDefault="00AF4FE2" w:rsidP="000441BD">
            <w:pPr>
              <w:rPr>
                <w:b/>
                <w:sz w:val="18"/>
                <w:szCs w:val="18"/>
              </w:rPr>
            </w:pPr>
            <w:r w:rsidRPr="00A64F18">
              <w:rPr>
                <w:b/>
                <w:sz w:val="18"/>
                <w:szCs w:val="18"/>
              </w:rPr>
              <w:t>YES</w:t>
            </w:r>
          </w:p>
          <w:p w:rsidR="00AF4FE2" w:rsidRPr="00A64F18" w:rsidRDefault="00AF4FE2" w:rsidP="000441BD">
            <w:pPr>
              <w:rPr>
                <w:sz w:val="18"/>
                <w:szCs w:val="18"/>
              </w:rPr>
            </w:pPr>
            <w:r w:rsidRPr="00A64F18">
              <w:rPr>
                <w:sz w:val="18"/>
                <w:szCs w:val="18"/>
              </w:rPr>
              <w:t>(Put X if Does Meet Criteria)</w:t>
            </w:r>
          </w:p>
        </w:tc>
        <w:tc>
          <w:tcPr>
            <w:tcW w:w="1530" w:type="dxa"/>
            <w:shd w:val="clear" w:color="auto" w:fill="DBE5F1" w:themeFill="accent1" w:themeFillTint="33"/>
            <w:vAlign w:val="center"/>
          </w:tcPr>
          <w:p w:rsidR="00AF4FE2" w:rsidRPr="00A64F18" w:rsidRDefault="00AF4FE2" w:rsidP="000441BD">
            <w:pPr>
              <w:rPr>
                <w:b/>
                <w:sz w:val="18"/>
                <w:szCs w:val="18"/>
              </w:rPr>
            </w:pPr>
            <w:r w:rsidRPr="00A64F18">
              <w:rPr>
                <w:b/>
                <w:sz w:val="18"/>
                <w:szCs w:val="18"/>
              </w:rPr>
              <w:t>NO</w:t>
            </w:r>
          </w:p>
          <w:p w:rsidR="00AF4FE2" w:rsidRPr="00A64F18" w:rsidRDefault="00AF4FE2" w:rsidP="000441BD">
            <w:pPr>
              <w:rPr>
                <w:sz w:val="18"/>
                <w:szCs w:val="18"/>
              </w:rPr>
            </w:pPr>
            <w:r w:rsidRPr="00A64F18">
              <w:rPr>
                <w:sz w:val="18"/>
                <w:szCs w:val="18"/>
              </w:rPr>
              <w:t xml:space="preserve">(Put X if Does </w:t>
            </w:r>
            <w:r w:rsidRPr="00A64F18">
              <w:rPr>
                <w:b/>
                <w:sz w:val="18"/>
                <w:szCs w:val="18"/>
              </w:rPr>
              <w:t>Not</w:t>
            </w:r>
            <w:r w:rsidRPr="00A64F18">
              <w:rPr>
                <w:sz w:val="18"/>
                <w:szCs w:val="18"/>
              </w:rPr>
              <w:t xml:space="preserve"> Meet Criteria)</w:t>
            </w:r>
          </w:p>
        </w:tc>
      </w:tr>
      <w:tr w:rsidR="00AF4FE2" w:rsidRPr="00A64F18" w:rsidTr="000441BD">
        <w:trPr>
          <w:trHeight w:val="449"/>
        </w:trPr>
        <w:tc>
          <w:tcPr>
            <w:tcW w:w="5940" w:type="dxa"/>
          </w:tcPr>
          <w:p w:rsidR="00AF4FE2" w:rsidRPr="00A64F18" w:rsidRDefault="00AF4FE2" w:rsidP="000441BD">
            <w:pPr>
              <w:jc w:val="left"/>
              <w:rPr>
                <w:b/>
                <w:sz w:val="18"/>
                <w:szCs w:val="18"/>
              </w:rPr>
            </w:pPr>
            <w:r w:rsidRPr="00A64F18">
              <w:rPr>
                <w:b/>
                <w:sz w:val="18"/>
                <w:szCs w:val="18"/>
              </w:rPr>
              <w:t>ACGM Inclusion</w:t>
            </w:r>
          </w:p>
          <w:p w:rsidR="00AF4FE2" w:rsidRPr="00A64F18" w:rsidRDefault="00AF4FE2" w:rsidP="000441BD">
            <w:pPr>
              <w:jc w:val="left"/>
              <w:rPr>
                <w:sz w:val="18"/>
                <w:szCs w:val="18"/>
              </w:rPr>
            </w:pPr>
            <w:r w:rsidRPr="00A64F18">
              <w:rPr>
                <w:sz w:val="18"/>
                <w:szCs w:val="18"/>
              </w:rPr>
              <w:t xml:space="preserve">Is this course included in the ACGM? </w:t>
            </w:r>
          </w:p>
        </w:tc>
        <w:tc>
          <w:tcPr>
            <w:tcW w:w="1890" w:type="dxa"/>
          </w:tcPr>
          <w:p w:rsidR="00AF4FE2" w:rsidRPr="00A64F18" w:rsidRDefault="00AF4FE2" w:rsidP="000441BD">
            <w:pPr>
              <w:rPr>
                <w:sz w:val="18"/>
                <w:szCs w:val="18"/>
              </w:rPr>
            </w:pPr>
            <w:r w:rsidRPr="00A64F18">
              <w:rPr>
                <w:sz w:val="18"/>
                <w:szCs w:val="18"/>
              </w:rPr>
              <w:t>x</w:t>
            </w:r>
          </w:p>
        </w:tc>
        <w:tc>
          <w:tcPr>
            <w:tcW w:w="1530" w:type="dxa"/>
          </w:tcPr>
          <w:p w:rsidR="00AF4FE2" w:rsidRPr="00A64F18" w:rsidRDefault="00AF4FE2" w:rsidP="000441BD">
            <w:pPr>
              <w:rPr>
                <w:sz w:val="18"/>
                <w:szCs w:val="18"/>
              </w:rPr>
            </w:pPr>
          </w:p>
        </w:tc>
      </w:tr>
      <w:tr w:rsidR="00AF4FE2" w:rsidRPr="00A64F18" w:rsidTr="000441BD">
        <w:trPr>
          <w:trHeight w:val="449"/>
        </w:trPr>
        <w:tc>
          <w:tcPr>
            <w:tcW w:w="5940" w:type="dxa"/>
          </w:tcPr>
          <w:p w:rsidR="00AF4FE2" w:rsidRPr="00A64F18" w:rsidRDefault="00AF4FE2" w:rsidP="000441BD">
            <w:pPr>
              <w:jc w:val="left"/>
              <w:rPr>
                <w:b/>
                <w:sz w:val="18"/>
                <w:szCs w:val="18"/>
              </w:rPr>
            </w:pPr>
            <w:r w:rsidRPr="00A64F18">
              <w:rPr>
                <w:b/>
                <w:sz w:val="18"/>
                <w:szCs w:val="18"/>
              </w:rPr>
              <w:t>Foundational Component Area</w:t>
            </w:r>
          </w:p>
          <w:p w:rsidR="00AF4FE2" w:rsidRPr="00A64F18" w:rsidRDefault="00AF4FE2" w:rsidP="000441BD">
            <w:pPr>
              <w:jc w:val="left"/>
              <w:rPr>
                <w:sz w:val="18"/>
                <w:szCs w:val="18"/>
              </w:rPr>
            </w:pPr>
            <w:r w:rsidRPr="00A64F18">
              <w:rPr>
                <w:sz w:val="18"/>
                <w:szCs w:val="18"/>
              </w:rPr>
              <w:t>Does this course align with the Foundational Component Area description?</w:t>
            </w:r>
          </w:p>
        </w:tc>
        <w:tc>
          <w:tcPr>
            <w:tcW w:w="1890" w:type="dxa"/>
          </w:tcPr>
          <w:p w:rsidR="00AF4FE2" w:rsidRPr="00A64F18" w:rsidRDefault="00AF4FE2" w:rsidP="000441BD">
            <w:pPr>
              <w:rPr>
                <w:sz w:val="18"/>
                <w:szCs w:val="18"/>
              </w:rPr>
            </w:pPr>
            <w:r w:rsidRPr="00A64F18">
              <w:rPr>
                <w:sz w:val="18"/>
                <w:szCs w:val="18"/>
              </w:rPr>
              <w:t>x</w:t>
            </w:r>
          </w:p>
        </w:tc>
        <w:tc>
          <w:tcPr>
            <w:tcW w:w="1530" w:type="dxa"/>
          </w:tcPr>
          <w:p w:rsidR="00AF4FE2" w:rsidRPr="00A64F18" w:rsidRDefault="00AF4FE2" w:rsidP="000441BD">
            <w:pPr>
              <w:rPr>
                <w:sz w:val="18"/>
                <w:szCs w:val="18"/>
              </w:rPr>
            </w:pPr>
          </w:p>
        </w:tc>
      </w:tr>
      <w:tr w:rsidR="00AF4FE2" w:rsidRPr="00A64F18" w:rsidTr="000441BD">
        <w:tc>
          <w:tcPr>
            <w:tcW w:w="5940" w:type="dxa"/>
          </w:tcPr>
          <w:p w:rsidR="00AF4FE2" w:rsidRPr="00A64F18" w:rsidRDefault="00AF4FE2" w:rsidP="000441BD">
            <w:pPr>
              <w:jc w:val="left"/>
              <w:rPr>
                <w:sz w:val="18"/>
                <w:szCs w:val="18"/>
              </w:rPr>
            </w:pPr>
            <w:r w:rsidRPr="00A64F18">
              <w:rPr>
                <w:b/>
                <w:sz w:val="18"/>
                <w:szCs w:val="18"/>
              </w:rPr>
              <w:t>Learning Outcomes</w:t>
            </w:r>
            <w:r w:rsidRPr="00A64F18">
              <w:rPr>
                <w:b/>
                <w:sz w:val="18"/>
                <w:szCs w:val="18"/>
              </w:rPr>
              <w:br/>
            </w:r>
            <w:r w:rsidRPr="00A64F18">
              <w:rPr>
                <w:sz w:val="18"/>
                <w:szCs w:val="18"/>
              </w:rPr>
              <w:t>Are the learning outcomes consistent (if applicable) with the ACGM?</w:t>
            </w:r>
          </w:p>
        </w:tc>
        <w:tc>
          <w:tcPr>
            <w:tcW w:w="1890" w:type="dxa"/>
          </w:tcPr>
          <w:p w:rsidR="00AF4FE2" w:rsidRPr="00A64F18" w:rsidRDefault="00AF4FE2" w:rsidP="000441BD">
            <w:pPr>
              <w:rPr>
                <w:sz w:val="18"/>
                <w:szCs w:val="18"/>
              </w:rPr>
            </w:pPr>
            <w:r w:rsidRPr="00A64F18">
              <w:rPr>
                <w:sz w:val="18"/>
                <w:szCs w:val="18"/>
              </w:rPr>
              <w:t>x</w:t>
            </w:r>
          </w:p>
        </w:tc>
        <w:tc>
          <w:tcPr>
            <w:tcW w:w="1530" w:type="dxa"/>
          </w:tcPr>
          <w:p w:rsidR="00AF4FE2" w:rsidRPr="00A64F18" w:rsidRDefault="00AF4FE2" w:rsidP="000441BD">
            <w:pPr>
              <w:rPr>
                <w:sz w:val="18"/>
                <w:szCs w:val="18"/>
              </w:rPr>
            </w:pPr>
          </w:p>
        </w:tc>
      </w:tr>
      <w:tr w:rsidR="00AF4FE2" w:rsidRPr="00A64F18" w:rsidTr="000441BD">
        <w:tc>
          <w:tcPr>
            <w:tcW w:w="5940" w:type="dxa"/>
          </w:tcPr>
          <w:p w:rsidR="00AF4FE2" w:rsidRPr="00A64F18" w:rsidRDefault="00AF4FE2" w:rsidP="000441BD">
            <w:pPr>
              <w:jc w:val="left"/>
              <w:rPr>
                <w:sz w:val="18"/>
                <w:szCs w:val="18"/>
              </w:rPr>
            </w:pPr>
            <w:r w:rsidRPr="00A64F18">
              <w:rPr>
                <w:b/>
                <w:sz w:val="18"/>
                <w:szCs w:val="18"/>
              </w:rPr>
              <w:t>Communication Skills</w:t>
            </w:r>
            <w:r w:rsidRPr="00A64F18">
              <w:rPr>
                <w:b/>
                <w:sz w:val="18"/>
                <w:szCs w:val="18"/>
              </w:rPr>
              <w:br/>
            </w:r>
            <w:r w:rsidRPr="00A64F18">
              <w:rPr>
                <w:sz w:val="18"/>
                <w:szCs w:val="18"/>
              </w:rPr>
              <w:t>Does the assignment and/or activity align with the core objective description?</w:t>
            </w:r>
          </w:p>
        </w:tc>
        <w:tc>
          <w:tcPr>
            <w:tcW w:w="1890" w:type="dxa"/>
          </w:tcPr>
          <w:p w:rsidR="00AF4FE2" w:rsidRPr="00A64F18" w:rsidRDefault="00385530" w:rsidP="000441BD">
            <w:pPr>
              <w:rPr>
                <w:sz w:val="18"/>
                <w:szCs w:val="18"/>
              </w:rPr>
            </w:pPr>
            <w:r w:rsidRPr="00A64F18">
              <w:rPr>
                <w:sz w:val="18"/>
                <w:szCs w:val="18"/>
              </w:rPr>
              <w:t>x</w:t>
            </w:r>
          </w:p>
        </w:tc>
        <w:tc>
          <w:tcPr>
            <w:tcW w:w="1530" w:type="dxa"/>
          </w:tcPr>
          <w:p w:rsidR="00AF4FE2" w:rsidRPr="00A64F18" w:rsidRDefault="00AF4FE2" w:rsidP="000441BD">
            <w:pPr>
              <w:rPr>
                <w:sz w:val="18"/>
                <w:szCs w:val="18"/>
              </w:rPr>
            </w:pPr>
          </w:p>
        </w:tc>
      </w:tr>
      <w:tr w:rsidR="00AF4FE2" w:rsidRPr="00A64F18" w:rsidTr="000441BD">
        <w:tc>
          <w:tcPr>
            <w:tcW w:w="5940" w:type="dxa"/>
          </w:tcPr>
          <w:p w:rsidR="00AF4FE2" w:rsidRPr="00A64F18" w:rsidRDefault="00AF4FE2" w:rsidP="000441BD">
            <w:pPr>
              <w:jc w:val="left"/>
              <w:rPr>
                <w:sz w:val="18"/>
                <w:szCs w:val="18"/>
              </w:rPr>
            </w:pPr>
            <w:r w:rsidRPr="00A64F18">
              <w:rPr>
                <w:b/>
                <w:sz w:val="18"/>
                <w:szCs w:val="18"/>
              </w:rPr>
              <w:t>Critical Thinking Skills</w:t>
            </w:r>
            <w:r w:rsidRPr="00A64F18">
              <w:rPr>
                <w:b/>
                <w:sz w:val="18"/>
                <w:szCs w:val="18"/>
              </w:rPr>
              <w:br/>
            </w:r>
            <w:r w:rsidRPr="00A64F18">
              <w:rPr>
                <w:sz w:val="18"/>
                <w:szCs w:val="18"/>
              </w:rPr>
              <w:t>Does the assignment and/or activity align with the core objective description?</w:t>
            </w:r>
          </w:p>
        </w:tc>
        <w:tc>
          <w:tcPr>
            <w:tcW w:w="1890" w:type="dxa"/>
          </w:tcPr>
          <w:p w:rsidR="00AF4FE2" w:rsidRPr="00A64F18" w:rsidRDefault="00385530" w:rsidP="000441BD">
            <w:pPr>
              <w:rPr>
                <w:sz w:val="18"/>
                <w:szCs w:val="18"/>
              </w:rPr>
            </w:pPr>
            <w:r w:rsidRPr="00A64F18">
              <w:rPr>
                <w:sz w:val="18"/>
                <w:szCs w:val="18"/>
              </w:rPr>
              <w:t>x</w:t>
            </w:r>
          </w:p>
        </w:tc>
        <w:tc>
          <w:tcPr>
            <w:tcW w:w="1530" w:type="dxa"/>
          </w:tcPr>
          <w:p w:rsidR="00AF4FE2" w:rsidRPr="00A64F18" w:rsidRDefault="00AF4FE2" w:rsidP="000441BD">
            <w:pPr>
              <w:rPr>
                <w:sz w:val="18"/>
                <w:szCs w:val="18"/>
              </w:rPr>
            </w:pPr>
          </w:p>
        </w:tc>
      </w:tr>
      <w:tr w:rsidR="00AF4FE2" w:rsidRPr="00A64F18" w:rsidTr="000441BD">
        <w:tc>
          <w:tcPr>
            <w:tcW w:w="5940" w:type="dxa"/>
          </w:tcPr>
          <w:p w:rsidR="00AF4FE2" w:rsidRPr="00A64F18" w:rsidRDefault="00AF4FE2" w:rsidP="000441BD">
            <w:pPr>
              <w:jc w:val="left"/>
              <w:rPr>
                <w:b/>
                <w:sz w:val="18"/>
                <w:szCs w:val="18"/>
              </w:rPr>
            </w:pPr>
            <w:r w:rsidRPr="00A64F18">
              <w:rPr>
                <w:b/>
                <w:sz w:val="18"/>
                <w:szCs w:val="18"/>
              </w:rPr>
              <w:t>Empirical and Quantitative Skills</w:t>
            </w:r>
            <w:r w:rsidRPr="00A64F18">
              <w:rPr>
                <w:b/>
                <w:sz w:val="18"/>
                <w:szCs w:val="18"/>
              </w:rPr>
              <w:br/>
            </w:r>
            <w:r w:rsidRPr="00A64F18">
              <w:rPr>
                <w:sz w:val="18"/>
                <w:szCs w:val="18"/>
              </w:rPr>
              <w:t>Does the assignment and/or activity align with the core objective description?</w:t>
            </w:r>
          </w:p>
        </w:tc>
        <w:tc>
          <w:tcPr>
            <w:tcW w:w="1890" w:type="dxa"/>
          </w:tcPr>
          <w:p w:rsidR="00AF4FE2" w:rsidRPr="00A64F18" w:rsidRDefault="00AF4FE2" w:rsidP="000441BD">
            <w:pPr>
              <w:rPr>
                <w:sz w:val="18"/>
                <w:szCs w:val="18"/>
              </w:rPr>
            </w:pPr>
            <w:r w:rsidRPr="00A64F18">
              <w:rPr>
                <w:sz w:val="18"/>
                <w:szCs w:val="18"/>
              </w:rPr>
              <w:t>x</w:t>
            </w:r>
          </w:p>
        </w:tc>
        <w:tc>
          <w:tcPr>
            <w:tcW w:w="1530" w:type="dxa"/>
          </w:tcPr>
          <w:p w:rsidR="00AF4FE2" w:rsidRPr="00A64F18" w:rsidRDefault="00AF4FE2" w:rsidP="000441BD">
            <w:pPr>
              <w:rPr>
                <w:sz w:val="18"/>
                <w:szCs w:val="18"/>
              </w:rPr>
            </w:pPr>
          </w:p>
        </w:tc>
      </w:tr>
      <w:tr w:rsidR="00AF4FE2" w:rsidRPr="00A64F18" w:rsidTr="000441BD">
        <w:tc>
          <w:tcPr>
            <w:tcW w:w="5940" w:type="dxa"/>
          </w:tcPr>
          <w:p w:rsidR="00AF4FE2" w:rsidRPr="00A64F18" w:rsidRDefault="00AF4FE2" w:rsidP="000441BD">
            <w:pPr>
              <w:jc w:val="left"/>
              <w:rPr>
                <w:b/>
                <w:sz w:val="18"/>
                <w:szCs w:val="18"/>
              </w:rPr>
            </w:pPr>
            <w:r w:rsidRPr="00A64F18">
              <w:rPr>
                <w:b/>
                <w:sz w:val="18"/>
                <w:szCs w:val="18"/>
              </w:rPr>
              <w:t>Teamwork</w:t>
            </w:r>
            <w:r w:rsidRPr="00A64F18">
              <w:rPr>
                <w:b/>
                <w:sz w:val="18"/>
                <w:szCs w:val="18"/>
              </w:rPr>
              <w:br/>
            </w:r>
            <w:r w:rsidRPr="00A64F18">
              <w:rPr>
                <w:sz w:val="18"/>
                <w:szCs w:val="18"/>
              </w:rPr>
              <w:t>Does the assignment and/or activity align with the core objective description?</w:t>
            </w:r>
          </w:p>
        </w:tc>
        <w:tc>
          <w:tcPr>
            <w:tcW w:w="1890" w:type="dxa"/>
          </w:tcPr>
          <w:p w:rsidR="00AF4FE2" w:rsidRPr="00A64F18" w:rsidRDefault="00AF4FE2" w:rsidP="000441BD">
            <w:pPr>
              <w:rPr>
                <w:sz w:val="18"/>
                <w:szCs w:val="18"/>
              </w:rPr>
            </w:pPr>
            <w:r w:rsidRPr="00A64F18">
              <w:rPr>
                <w:sz w:val="18"/>
                <w:szCs w:val="18"/>
              </w:rPr>
              <w:t>x</w:t>
            </w:r>
          </w:p>
        </w:tc>
        <w:tc>
          <w:tcPr>
            <w:tcW w:w="1530" w:type="dxa"/>
          </w:tcPr>
          <w:p w:rsidR="00AF4FE2" w:rsidRPr="00A64F18" w:rsidRDefault="00AF4FE2" w:rsidP="000441BD">
            <w:pPr>
              <w:rPr>
                <w:sz w:val="18"/>
                <w:szCs w:val="18"/>
              </w:rPr>
            </w:pPr>
          </w:p>
        </w:tc>
      </w:tr>
      <w:tr w:rsidR="00AF4FE2" w:rsidRPr="00A64F18" w:rsidTr="000441BD">
        <w:tc>
          <w:tcPr>
            <w:tcW w:w="5940" w:type="dxa"/>
          </w:tcPr>
          <w:p w:rsidR="00AF4FE2" w:rsidRPr="00A64F18" w:rsidRDefault="00AF4FE2" w:rsidP="000441BD">
            <w:pPr>
              <w:jc w:val="left"/>
              <w:rPr>
                <w:b/>
                <w:sz w:val="18"/>
                <w:szCs w:val="18"/>
              </w:rPr>
            </w:pPr>
            <w:r w:rsidRPr="00A64F18">
              <w:rPr>
                <w:b/>
                <w:sz w:val="18"/>
                <w:szCs w:val="18"/>
              </w:rPr>
              <w:t>Cohesive Proposal</w:t>
            </w:r>
          </w:p>
          <w:p w:rsidR="00AF4FE2" w:rsidRPr="00A64F18" w:rsidRDefault="00AF4FE2" w:rsidP="00AF4FE2">
            <w:pPr>
              <w:pStyle w:val="ListParagraph"/>
              <w:numPr>
                <w:ilvl w:val="0"/>
                <w:numId w:val="15"/>
              </w:numPr>
              <w:jc w:val="left"/>
              <w:rPr>
                <w:b/>
                <w:sz w:val="18"/>
                <w:szCs w:val="18"/>
              </w:rPr>
            </w:pPr>
            <w:r w:rsidRPr="00A64F18">
              <w:rPr>
                <w:sz w:val="18"/>
                <w:szCs w:val="18"/>
              </w:rPr>
              <w:t>Does the information presented make sense?</w:t>
            </w:r>
          </w:p>
          <w:p w:rsidR="00AF4FE2" w:rsidRPr="00A64F18" w:rsidRDefault="00AF4FE2" w:rsidP="00AF4FE2">
            <w:pPr>
              <w:pStyle w:val="ListParagraph"/>
              <w:numPr>
                <w:ilvl w:val="0"/>
                <w:numId w:val="15"/>
              </w:numPr>
              <w:jc w:val="left"/>
              <w:rPr>
                <w:b/>
                <w:sz w:val="18"/>
                <w:szCs w:val="18"/>
              </w:rPr>
            </w:pPr>
            <w:r w:rsidRPr="00A64F18">
              <w:rPr>
                <w:sz w:val="18"/>
                <w:szCs w:val="18"/>
              </w:rPr>
              <w:t>Is each assignment and assessment plan cohesive?</w:t>
            </w:r>
          </w:p>
        </w:tc>
        <w:tc>
          <w:tcPr>
            <w:tcW w:w="1890" w:type="dxa"/>
          </w:tcPr>
          <w:p w:rsidR="00AF4FE2" w:rsidRPr="00A64F18" w:rsidRDefault="00AF4FE2" w:rsidP="000441BD">
            <w:pPr>
              <w:rPr>
                <w:sz w:val="18"/>
                <w:szCs w:val="18"/>
              </w:rPr>
            </w:pPr>
            <w:r w:rsidRPr="00A64F18">
              <w:rPr>
                <w:sz w:val="18"/>
                <w:szCs w:val="18"/>
              </w:rPr>
              <w:t>x</w:t>
            </w:r>
          </w:p>
        </w:tc>
        <w:tc>
          <w:tcPr>
            <w:tcW w:w="1530" w:type="dxa"/>
          </w:tcPr>
          <w:p w:rsidR="00AF4FE2" w:rsidRPr="00A64F18" w:rsidRDefault="00AF4FE2" w:rsidP="000441BD">
            <w:pPr>
              <w:rPr>
                <w:sz w:val="18"/>
                <w:szCs w:val="18"/>
              </w:rPr>
            </w:pPr>
          </w:p>
        </w:tc>
      </w:tr>
    </w:tbl>
    <w:p w:rsidR="00AF4FE2" w:rsidRPr="00A64F18" w:rsidRDefault="00AF4FE2" w:rsidP="00AF4FE2">
      <w:pPr>
        <w:jc w:val="left"/>
        <w:rPr>
          <w:sz w:val="18"/>
          <w:szCs w:val="18"/>
        </w:rPr>
      </w:pPr>
    </w:p>
    <w:tbl>
      <w:tblPr>
        <w:tblStyle w:val="TableGrid"/>
        <w:tblW w:w="0" w:type="auto"/>
        <w:tblInd w:w="108" w:type="dxa"/>
        <w:tblLook w:val="04A0" w:firstRow="1" w:lastRow="0" w:firstColumn="1" w:lastColumn="0" w:noHBand="0" w:noVBand="1"/>
      </w:tblPr>
      <w:tblGrid>
        <w:gridCol w:w="9360"/>
      </w:tblGrid>
      <w:tr w:rsidR="00AF4FE2" w:rsidRPr="00A64F18" w:rsidTr="000441BD">
        <w:tc>
          <w:tcPr>
            <w:tcW w:w="9360" w:type="dxa"/>
          </w:tcPr>
          <w:p w:rsidR="00AF4FE2" w:rsidRPr="00A64F18" w:rsidRDefault="00AF4FE2" w:rsidP="000441BD">
            <w:pPr>
              <w:jc w:val="left"/>
              <w:rPr>
                <w:b/>
                <w:sz w:val="18"/>
                <w:szCs w:val="18"/>
              </w:rPr>
            </w:pPr>
            <w:r w:rsidRPr="00A64F18">
              <w:rPr>
                <w:b/>
                <w:sz w:val="18"/>
                <w:szCs w:val="18"/>
              </w:rPr>
              <w:t>REASON FOR “NO” RATING (IF APPPLICABLE) FOR PART I</w:t>
            </w:r>
          </w:p>
          <w:p w:rsidR="00AF4FE2" w:rsidRPr="00A64F18" w:rsidRDefault="00AF4FE2" w:rsidP="000441BD">
            <w:pPr>
              <w:jc w:val="left"/>
              <w:rPr>
                <w:sz w:val="18"/>
                <w:szCs w:val="18"/>
              </w:rPr>
            </w:pPr>
          </w:p>
        </w:tc>
      </w:tr>
    </w:tbl>
    <w:p w:rsidR="00AF4FE2" w:rsidRPr="00A64F18" w:rsidRDefault="00AF4FE2" w:rsidP="00AF4FE2">
      <w:pPr>
        <w:jc w:val="left"/>
        <w:rPr>
          <w:sz w:val="18"/>
          <w:szCs w:val="18"/>
        </w:rPr>
      </w:pPr>
    </w:p>
    <w:p w:rsidR="00AF4FE2" w:rsidRPr="00A64F18" w:rsidRDefault="00AF4FE2" w:rsidP="00AF4FE2">
      <w:pPr>
        <w:jc w:val="left"/>
        <w:rPr>
          <w:color w:val="FF0000"/>
          <w:sz w:val="18"/>
          <w:szCs w:val="18"/>
        </w:rPr>
      </w:pPr>
      <w:r w:rsidRPr="00A64F18">
        <w:rPr>
          <w:color w:val="FF0000"/>
          <w:sz w:val="18"/>
          <w:szCs w:val="18"/>
        </w:rPr>
        <w:t xml:space="preserve">PART II: Assessment Evaluation </w:t>
      </w:r>
    </w:p>
    <w:tbl>
      <w:tblPr>
        <w:tblStyle w:val="TableGrid"/>
        <w:tblW w:w="0" w:type="auto"/>
        <w:tblInd w:w="108" w:type="dxa"/>
        <w:tblLook w:val="04A0" w:firstRow="1" w:lastRow="0" w:firstColumn="1" w:lastColumn="0" w:noHBand="0" w:noVBand="1"/>
      </w:tblPr>
      <w:tblGrid>
        <w:gridCol w:w="5940"/>
        <w:gridCol w:w="1890"/>
        <w:gridCol w:w="1530"/>
      </w:tblGrid>
      <w:tr w:rsidR="00AF4FE2" w:rsidRPr="00A64F18" w:rsidTr="000441BD">
        <w:tc>
          <w:tcPr>
            <w:tcW w:w="5940" w:type="dxa"/>
            <w:shd w:val="clear" w:color="auto" w:fill="DBE5F1" w:themeFill="accent1" w:themeFillTint="33"/>
            <w:vAlign w:val="center"/>
          </w:tcPr>
          <w:p w:rsidR="00AF4FE2" w:rsidRPr="00A64F18" w:rsidRDefault="00AF4FE2" w:rsidP="000441BD">
            <w:pPr>
              <w:rPr>
                <w:b/>
                <w:sz w:val="18"/>
                <w:szCs w:val="18"/>
              </w:rPr>
            </w:pPr>
            <w:r w:rsidRPr="00A64F18">
              <w:rPr>
                <w:b/>
                <w:sz w:val="18"/>
                <w:szCs w:val="18"/>
              </w:rPr>
              <w:t>QUESTION</w:t>
            </w:r>
          </w:p>
        </w:tc>
        <w:tc>
          <w:tcPr>
            <w:tcW w:w="1890" w:type="dxa"/>
            <w:shd w:val="clear" w:color="auto" w:fill="DBE5F1" w:themeFill="accent1" w:themeFillTint="33"/>
            <w:vAlign w:val="center"/>
          </w:tcPr>
          <w:p w:rsidR="00AF4FE2" w:rsidRPr="00A64F18" w:rsidRDefault="00AF4FE2" w:rsidP="000441BD">
            <w:pPr>
              <w:rPr>
                <w:b/>
                <w:sz w:val="18"/>
                <w:szCs w:val="18"/>
              </w:rPr>
            </w:pPr>
            <w:r w:rsidRPr="00A64F18">
              <w:rPr>
                <w:b/>
                <w:sz w:val="18"/>
                <w:szCs w:val="18"/>
              </w:rPr>
              <w:t>YES</w:t>
            </w:r>
          </w:p>
          <w:p w:rsidR="00AF4FE2" w:rsidRPr="00A64F18" w:rsidRDefault="00AF4FE2" w:rsidP="000441BD">
            <w:pPr>
              <w:rPr>
                <w:sz w:val="18"/>
                <w:szCs w:val="18"/>
              </w:rPr>
            </w:pPr>
            <w:r w:rsidRPr="00A64F18">
              <w:rPr>
                <w:sz w:val="18"/>
                <w:szCs w:val="18"/>
              </w:rPr>
              <w:t>(Put X if Does Meet Criteria)</w:t>
            </w:r>
          </w:p>
        </w:tc>
        <w:tc>
          <w:tcPr>
            <w:tcW w:w="1530" w:type="dxa"/>
            <w:shd w:val="clear" w:color="auto" w:fill="DBE5F1" w:themeFill="accent1" w:themeFillTint="33"/>
            <w:vAlign w:val="center"/>
          </w:tcPr>
          <w:p w:rsidR="00AF4FE2" w:rsidRPr="00A64F18" w:rsidRDefault="00AF4FE2" w:rsidP="000441BD">
            <w:pPr>
              <w:rPr>
                <w:b/>
                <w:sz w:val="18"/>
                <w:szCs w:val="18"/>
              </w:rPr>
            </w:pPr>
            <w:r w:rsidRPr="00A64F18">
              <w:rPr>
                <w:b/>
                <w:sz w:val="18"/>
                <w:szCs w:val="18"/>
              </w:rPr>
              <w:t>NO</w:t>
            </w:r>
          </w:p>
          <w:p w:rsidR="00AF4FE2" w:rsidRPr="00A64F18" w:rsidRDefault="00AF4FE2" w:rsidP="000441BD">
            <w:pPr>
              <w:rPr>
                <w:sz w:val="18"/>
                <w:szCs w:val="18"/>
              </w:rPr>
            </w:pPr>
            <w:r w:rsidRPr="00A64F18">
              <w:rPr>
                <w:sz w:val="18"/>
                <w:szCs w:val="18"/>
              </w:rPr>
              <w:t xml:space="preserve">(Put X if Does </w:t>
            </w:r>
            <w:r w:rsidRPr="00A64F18">
              <w:rPr>
                <w:b/>
                <w:sz w:val="18"/>
                <w:szCs w:val="18"/>
              </w:rPr>
              <w:t>Not</w:t>
            </w:r>
            <w:r w:rsidRPr="00A64F18">
              <w:rPr>
                <w:sz w:val="18"/>
                <w:szCs w:val="18"/>
              </w:rPr>
              <w:t xml:space="preserve"> Meet Criteria)</w:t>
            </w:r>
          </w:p>
        </w:tc>
      </w:tr>
      <w:tr w:rsidR="00AF4FE2" w:rsidRPr="00A64F18" w:rsidTr="000441BD">
        <w:trPr>
          <w:trHeight w:val="449"/>
        </w:trPr>
        <w:tc>
          <w:tcPr>
            <w:tcW w:w="5940" w:type="dxa"/>
          </w:tcPr>
          <w:p w:rsidR="00AF4FE2" w:rsidRPr="00A64F18" w:rsidRDefault="00AF4FE2" w:rsidP="000441BD">
            <w:pPr>
              <w:jc w:val="left"/>
              <w:rPr>
                <w:b/>
                <w:sz w:val="18"/>
                <w:szCs w:val="18"/>
              </w:rPr>
            </w:pPr>
            <w:r w:rsidRPr="00A64F18">
              <w:rPr>
                <w:b/>
                <w:sz w:val="18"/>
                <w:szCs w:val="18"/>
              </w:rPr>
              <w:t xml:space="preserve">Direct Assessment </w:t>
            </w:r>
          </w:p>
          <w:p w:rsidR="00AF4FE2" w:rsidRPr="00A64F18" w:rsidRDefault="00AF4FE2" w:rsidP="000441BD">
            <w:pPr>
              <w:jc w:val="left"/>
              <w:rPr>
                <w:sz w:val="18"/>
                <w:szCs w:val="18"/>
              </w:rPr>
            </w:pPr>
            <w:r w:rsidRPr="00A64F18">
              <w:rPr>
                <w:sz w:val="18"/>
                <w:szCs w:val="18"/>
              </w:rPr>
              <w:t>Is at least one direct assessment method presented for each core objective?</w:t>
            </w:r>
          </w:p>
        </w:tc>
        <w:tc>
          <w:tcPr>
            <w:tcW w:w="1890" w:type="dxa"/>
          </w:tcPr>
          <w:p w:rsidR="00AF4FE2" w:rsidRPr="00A64F18" w:rsidRDefault="00AF4FE2" w:rsidP="000441BD">
            <w:pPr>
              <w:rPr>
                <w:sz w:val="18"/>
                <w:szCs w:val="18"/>
              </w:rPr>
            </w:pPr>
            <w:r w:rsidRPr="00A64F18">
              <w:rPr>
                <w:sz w:val="18"/>
                <w:szCs w:val="18"/>
              </w:rPr>
              <w:t>x</w:t>
            </w:r>
          </w:p>
        </w:tc>
        <w:tc>
          <w:tcPr>
            <w:tcW w:w="1530" w:type="dxa"/>
          </w:tcPr>
          <w:p w:rsidR="00AF4FE2" w:rsidRPr="00A64F18" w:rsidRDefault="00AF4FE2" w:rsidP="000441BD">
            <w:pPr>
              <w:rPr>
                <w:sz w:val="18"/>
                <w:szCs w:val="18"/>
              </w:rPr>
            </w:pPr>
          </w:p>
        </w:tc>
      </w:tr>
      <w:tr w:rsidR="00AF4FE2" w:rsidRPr="00A64F18" w:rsidTr="000441BD">
        <w:tc>
          <w:tcPr>
            <w:tcW w:w="5940" w:type="dxa"/>
          </w:tcPr>
          <w:p w:rsidR="00AF4FE2" w:rsidRPr="00A64F18" w:rsidRDefault="00AF4FE2" w:rsidP="000441BD">
            <w:pPr>
              <w:jc w:val="left"/>
              <w:rPr>
                <w:b/>
                <w:sz w:val="18"/>
                <w:szCs w:val="18"/>
              </w:rPr>
            </w:pPr>
            <w:r w:rsidRPr="00A64F18">
              <w:rPr>
                <w:b/>
                <w:sz w:val="18"/>
                <w:szCs w:val="18"/>
              </w:rPr>
              <w:t>Brief Outline of Assessment Method</w:t>
            </w:r>
          </w:p>
          <w:p w:rsidR="00AF4FE2" w:rsidRPr="00A64F18" w:rsidRDefault="00AF4FE2" w:rsidP="000441BD">
            <w:pPr>
              <w:jc w:val="left"/>
              <w:rPr>
                <w:sz w:val="18"/>
                <w:szCs w:val="18"/>
              </w:rPr>
            </w:pPr>
            <w:r w:rsidRPr="00A64F18">
              <w:rPr>
                <w:sz w:val="18"/>
                <w:szCs w:val="18"/>
              </w:rPr>
              <w:t>Is a clear assessment plan provided?</w:t>
            </w:r>
          </w:p>
        </w:tc>
        <w:tc>
          <w:tcPr>
            <w:tcW w:w="1890" w:type="dxa"/>
          </w:tcPr>
          <w:p w:rsidR="00AF4FE2" w:rsidRPr="00A64F18" w:rsidRDefault="00887D0A" w:rsidP="000441BD">
            <w:pPr>
              <w:rPr>
                <w:sz w:val="18"/>
                <w:szCs w:val="18"/>
              </w:rPr>
            </w:pPr>
            <w:r>
              <w:rPr>
                <w:sz w:val="18"/>
                <w:szCs w:val="18"/>
              </w:rPr>
              <w:t>X</w:t>
            </w:r>
          </w:p>
        </w:tc>
        <w:tc>
          <w:tcPr>
            <w:tcW w:w="1530" w:type="dxa"/>
          </w:tcPr>
          <w:p w:rsidR="00AF4FE2" w:rsidRPr="00A64F18" w:rsidRDefault="00AF4FE2" w:rsidP="000441BD">
            <w:pPr>
              <w:rPr>
                <w:sz w:val="18"/>
                <w:szCs w:val="18"/>
              </w:rPr>
            </w:pPr>
          </w:p>
        </w:tc>
      </w:tr>
      <w:tr w:rsidR="00AF4FE2" w:rsidRPr="00A64F18" w:rsidTr="000441BD">
        <w:tc>
          <w:tcPr>
            <w:tcW w:w="5940" w:type="dxa"/>
          </w:tcPr>
          <w:p w:rsidR="00AF4FE2" w:rsidRPr="00A64F18" w:rsidRDefault="00AF4FE2" w:rsidP="000441BD">
            <w:pPr>
              <w:jc w:val="left"/>
              <w:rPr>
                <w:b/>
                <w:sz w:val="18"/>
                <w:szCs w:val="18"/>
              </w:rPr>
            </w:pPr>
            <w:r w:rsidRPr="00A64F18">
              <w:rPr>
                <w:b/>
                <w:sz w:val="18"/>
                <w:szCs w:val="18"/>
              </w:rPr>
              <w:t>Benchmark/Target</w:t>
            </w:r>
          </w:p>
          <w:p w:rsidR="00AF4FE2" w:rsidRPr="00A64F18" w:rsidRDefault="00AF4FE2" w:rsidP="00AF4FE2">
            <w:pPr>
              <w:pStyle w:val="ListParagraph"/>
              <w:numPr>
                <w:ilvl w:val="0"/>
                <w:numId w:val="16"/>
              </w:numPr>
              <w:jc w:val="left"/>
              <w:rPr>
                <w:sz w:val="18"/>
                <w:szCs w:val="18"/>
              </w:rPr>
            </w:pPr>
            <w:r w:rsidRPr="00A64F18">
              <w:rPr>
                <w:sz w:val="18"/>
                <w:szCs w:val="18"/>
              </w:rPr>
              <w:t>Is a benchmark/target provided?</w:t>
            </w:r>
          </w:p>
          <w:p w:rsidR="00AF4FE2" w:rsidRPr="00A64F18" w:rsidRDefault="00AF4FE2" w:rsidP="00AF4FE2">
            <w:pPr>
              <w:pStyle w:val="ListParagraph"/>
              <w:numPr>
                <w:ilvl w:val="0"/>
                <w:numId w:val="16"/>
              </w:numPr>
              <w:jc w:val="left"/>
              <w:rPr>
                <w:sz w:val="18"/>
                <w:szCs w:val="18"/>
              </w:rPr>
            </w:pPr>
            <w:r w:rsidRPr="00A64F18">
              <w:rPr>
                <w:sz w:val="18"/>
                <w:szCs w:val="18"/>
              </w:rPr>
              <w:t>Is it clear what the benchmark/target measures?</w:t>
            </w:r>
          </w:p>
        </w:tc>
        <w:tc>
          <w:tcPr>
            <w:tcW w:w="1890" w:type="dxa"/>
          </w:tcPr>
          <w:p w:rsidR="00AF4FE2" w:rsidRPr="00A64F18" w:rsidRDefault="00AF4FE2" w:rsidP="000441BD">
            <w:pPr>
              <w:rPr>
                <w:sz w:val="18"/>
                <w:szCs w:val="18"/>
              </w:rPr>
            </w:pPr>
            <w:r w:rsidRPr="00A64F18">
              <w:rPr>
                <w:sz w:val="18"/>
                <w:szCs w:val="18"/>
              </w:rPr>
              <w:t>x</w:t>
            </w:r>
          </w:p>
        </w:tc>
        <w:tc>
          <w:tcPr>
            <w:tcW w:w="1530" w:type="dxa"/>
          </w:tcPr>
          <w:p w:rsidR="00AF4FE2" w:rsidRPr="00A64F18" w:rsidRDefault="00AF4FE2" w:rsidP="000441BD">
            <w:pPr>
              <w:rPr>
                <w:sz w:val="18"/>
                <w:szCs w:val="18"/>
              </w:rPr>
            </w:pPr>
          </w:p>
        </w:tc>
      </w:tr>
    </w:tbl>
    <w:p w:rsidR="00AF4FE2" w:rsidRPr="00A64F18" w:rsidRDefault="00AF4FE2" w:rsidP="00AF4FE2">
      <w:pPr>
        <w:jc w:val="left"/>
        <w:rPr>
          <w:b/>
          <w:sz w:val="18"/>
          <w:szCs w:val="18"/>
        </w:rPr>
      </w:pPr>
    </w:p>
    <w:tbl>
      <w:tblPr>
        <w:tblStyle w:val="TableGrid"/>
        <w:tblW w:w="0" w:type="auto"/>
        <w:tblInd w:w="108" w:type="dxa"/>
        <w:tblLook w:val="04A0" w:firstRow="1" w:lastRow="0" w:firstColumn="1" w:lastColumn="0" w:noHBand="0" w:noVBand="1"/>
      </w:tblPr>
      <w:tblGrid>
        <w:gridCol w:w="9360"/>
      </w:tblGrid>
      <w:tr w:rsidR="00AF4FE2" w:rsidRPr="00A64F18" w:rsidTr="000441BD">
        <w:tc>
          <w:tcPr>
            <w:tcW w:w="9360" w:type="dxa"/>
          </w:tcPr>
          <w:p w:rsidR="00AF4FE2" w:rsidRPr="00A64F18" w:rsidRDefault="00AF4FE2" w:rsidP="000441BD">
            <w:pPr>
              <w:jc w:val="left"/>
              <w:rPr>
                <w:b/>
                <w:sz w:val="18"/>
                <w:szCs w:val="18"/>
              </w:rPr>
            </w:pPr>
            <w:r w:rsidRPr="00A64F18">
              <w:rPr>
                <w:b/>
                <w:sz w:val="18"/>
                <w:szCs w:val="18"/>
              </w:rPr>
              <w:t>REASON FOR “NO” RATING (IF APPPLICABLE) FOR PART II:</w:t>
            </w:r>
          </w:p>
          <w:p w:rsidR="00AF4FE2" w:rsidRPr="00A64F18" w:rsidRDefault="00AF4FE2" w:rsidP="00887D0A">
            <w:pPr>
              <w:jc w:val="left"/>
              <w:rPr>
                <w:sz w:val="18"/>
                <w:szCs w:val="18"/>
              </w:rPr>
            </w:pPr>
            <w:r w:rsidRPr="00A64F18">
              <w:rPr>
                <w:b/>
                <w:sz w:val="18"/>
                <w:szCs w:val="18"/>
              </w:rPr>
              <w:t>Teamwork</w:t>
            </w:r>
            <w:r>
              <w:rPr>
                <w:b/>
                <w:sz w:val="18"/>
                <w:szCs w:val="18"/>
              </w:rPr>
              <w:t xml:space="preserve"> Example</w:t>
            </w:r>
            <w:r w:rsidRPr="00A64F18">
              <w:rPr>
                <w:sz w:val="18"/>
                <w:szCs w:val="18"/>
              </w:rPr>
              <w:t>: Will the team be assessed on their ability to work together (cooperation), their ability to work individually (contributi</w:t>
            </w:r>
            <w:r>
              <w:rPr>
                <w:sz w:val="18"/>
                <w:szCs w:val="18"/>
              </w:rPr>
              <w:t>on), or a combination of areas?</w:t>
            </w:r>
            <w:r w:rsidR="00385530">
              <w:rPr>
                <w:sz w:val="18"/>
                <w:szCs w:val="18"/>
              </w:rPr>
              <w:t xml:space="preserve"> </w:t>
            </w:r>
            <w:r w:rsidR="00887D0A">
              <w:rPr>
                <w:sz w:val="18"/>
                <w:szCs w:val="18"/>
              </w:rPr>
              <w:t>Make sure you address these things and elaborate on how the assessment was conducted in your results.</w:t>
            </w:r>
          </w:p>
        </w:tc>
      </w:tr>
    </w:tbl>
    <w:p w:rsidR="00AF4FE2" w:rsidRPr="00A64F18" w:rsidRDefault="00AF4FE2" w:rsidP="00AF4FE2">
      <w:pPr>
        <w:jc w:val="left"/>
        <w:rPr>
          <w:sz w:val="18"/>
          <w:szCs w:val="18"/>
        </w:rPr>
      </w:pPr>
    </w:p>
    <w:p w:rsidR="00AF4FE2" w:rsidRPr="00A64F18" w:rsidRDefault="00AF4FE2" w:rsidP="00385530">
      <w:pPr>
        <w:pStyle w:val="ListParagraph"/>
        <w:jc w:val="left"/>
        <w:rPr>
          <w:sz w:val="18"/>
          <w:szCs w:val="18"/>
        </w:rPr>
      </w:pPr>
      <w:r w:rsidRPr="00A64F18">
        <w:rPr>
          <w:sz w:val="18"/>
          <w:szCs w:val="18"/>
        </w:rPr>
        <w:br/>
        <w:t xml:space="preserve"> </w:t>
      </w:r>
    </w:p>
    <w:p w:rsidR="00AF4FE2" w:rsidRPr="00A64F18" w:rsidRDefault="00AF4FE2" w:rsidP="00AF4FE2">
      <w:pPr>
        <w:rPr>
          <w:b/>
          <w:sz w:val="18"/>
          <w:szCs w:val="18"/>
        </w:rPr>
      </w:pPr>
      <w:r w:rsidRPr="00A64F18">
        <w:rPr>
          <w:b/>
          <w:sz w:val="18"/>
          <w:szCs w:val="18"/>
        </w:rPr>
        <w:br w:type="page"/>
      </w:r>
    </w:p>
    <w:p w:rsidR="00AF4FE2" w:rsidRPr="00A64F18" w:rsidRDefault="00AF4FE2" w:rsidP="00AF4FE2">
      <w:pPr>
        <w:rPr>
          <w:b/>
          <w:sz w:val="18"/>
          <w:szCs w:val="18"/>
        </w:rPr>
      </w:pPr>
      <w:r w:rsidRPr="00A64F18">
        <w:rPr>
          <w:b/>
          <w:sz w:val="18"/>
          <w:szCs w:val="18"/>
        </w:rPr>
        <w:lastRenderedPageBreak/>
        <w:t xml:space="preserve">Spring 2013 </w:t>
      </w:r>
    </w:p>
    <w:p w:rsidR="00AF4FE2" w:rsidRPr="00A64F18" w:rsidRDefault="00AF4FE2" w:rsidP="00AF4FE2">
      <w:pPr>
        <w:rPr>
          <w:b/>
          <w:sz w:val="18"/>
          <w:szCs w:val="18"/>
        </w:rPr>
      </w:pPr>
      <w:r w:rsidRPr="00A64F18">
        <w:rPr>
          <w:b/>
          <w:sz w:val="18"/>
          <w:szCs w:val="18"/>
        </w:rPr>
        <w:t>Call for Course Proposals for Inclusion Preliminary Evaluation</w:t>
      </w:r>
      <w:r w:rsidRPr="00A64F18">
        <w:rPr>
          <w:sz w:val="18"/>
          <w:szCs w:val="18"/>
        </w:rPr>
        <w:t xml:space="preserve"> </w:t>
      </w:r>
    </w:p>
    <w:p w:rsidR="00AF4FE2" w:rsidRPr="00A64F18" w:rsidRDefault="00AF4FE2" w:rsidP="00AF4FE2">
      <w:pPr>
        <w:rPr>
          <w:b/>
          <w:sz w:val="18"/>
          <w:szCs w:val="18"/>
        </w:rPr>
      </w:pPr>
    </w:p>
    <w:p w:rsidR="00AF4FE2" w:rsidRPr="00A64F18" w:rsidRDefault="00AF4FE2" w:rsidP="00AF4FE2">
      <w:pPr>
        <w:jc w:val="left"/>
        <w:rPr>
          <w:sz w:val="18"/>
          <w:szCs w:val="18"/>
        </w:rPr>
      </w:pPr>
      <w:r w:rsidRPr="00A64F18">
        <w:rPr>
          <w:b/>
          <w:sz w:val="18"/>
          <w:szCs w:val="18"/>
        </w:rPr>
        <w:t>Course:</w:t>
      </w:r>
      <w:r w:rsidRPr="00A64F18">
        <w:rPr>
          <w:sz w:val="18"/>
          <w:szCs w:val="18"/>
        </w:rPr>
        <w:t xml:space="preserve"> </w:t>
      </w:r>
      <w:r w:rsidRPr="00A64F18">
        <w:rPr>
          <w:sz w:val="18"/>
          <w:szCs w:val="18"/>
        </w:rPr>
        <w:tab/>
      </w:r>
      <w:r w:rsidRPr="00A64F18">
        <w:rPr>
          <w:sz w:val="18"/>
          <w:szCs w:val="18"/>
        </w:rPr>
        <w:tab/>
      </w:r>
      <w:r w:rsidRPr="00A64F18">
        <w:rPr>
          <w:sz w:val="18"/>
          <w:szCs w:val="18"/>
        </w:rPr>
        <w:tab/>
      </w:r>
      <w:r w:rsidRPr="00A64F18">
        <w:rPr>
          <w:sz w:val="18"/>
          <w:szCs w:val="18"/>
        </w:rPr>
        <w:tab/>
        <w:t>GEOL 1304 - Historical Geology</w:t>
      </w:r>
    </w:p>
    <w:p w:rsidR="00AF4FE2" w:rsidRPr="00A64F18" w:rsidRDefault="00AF4FE2" w:rsidP="00AF4FE2">
      <w:pPr>
        <w:jc w:val="left"/>
        <w:rPr>
          <w:sz w:val="18"/>
          <w:szCs w:val="18"/>
        </w:rPr>
      </w:pPr>
      <w:r w:rsidRPr="00A64F18">
        <w:rPr>
          <w:b/>
          <w:sz w:val="18"/>
          <w:szCs w:val="18"/>
        </w:rPr>
        <w:t>Proposal Contact:</w:t>
      </w:r>
      <w:r w:rsidRPr="00A64F18">
        <w:rPr>
          <w:b/>
          <w:sz w:val="18"/>
          <w:szCs w:val="18"/>
        </w:rPr>
        <w:tab/>
      </w:r>
      <w:r w:rsidRPr="00A64F18">
        <w:rPr>
          <w:b/>
          <w:sz w:val="18"/>
          <w:szCs w:val="18"/>
        </w:rPr>
        <w:tab/>
      </w:r>
      <w:r w:rsidRPr="00A64F18">
        <w:rPr>
          <w:b/>
          <w:sz w:val="18"/>
          <w:szCs w:val="18"/>
        </w:rPr>
        <w:tab/>
      </w:r>
      <w:r w:rsidRPr="00A64F18">
        <w:rPr>
          <w:sz w:val="18"/>
          <w:szCs w:val="18"/>
        </w:rPr>
        <w:t>Richard Hobbs</w:t>
      </w:r>
    </w:p>
    <w:p w:rsidR="00AF4FE2" w:rsidRPr="00A64F18" w:rsidRDefault="00AF4FE2" w:rsidP="00AF4FE2">
      <w:pPr>
        <w:jc w:val="left"/>
        <w:rPr>
          <w:b/>
          <w:sz w:val="18"/>
          <w:szCs w:val="18"/>
        </w:rPr>
      </w:pPr>
      <w:r w:rsidRPr="00A64F18">
        <w:rPr>
          <w:b/>
          <w:sz w:val="18"/>
          <w:szCs w:val="18"/>
        </w:rPr>
        <w:t>Foundational Component Area:</w:t>
      </w:r>
      <w:r w:rsidRPr="00A64F18">
        <w:rPr>
          <w:b/>
          <w:sz w:val="18"/>
          <w:szCs w:val="18"/>
        </w:rPr>
        <w:tab/>
      </w:r>
      <w:r w:rsidRPr="00A64F18">
        <w:rPr>
          <w:sz w:val="18"/>
          <w:szCs w:val="18"/>
        </w:rPr>
        <w:t>Life and Physical Sciences</w:t>
      </w:r>
    </w:p>
    <w:p w:rsidR="00AF4FE2" w:rsidRPr="00A64F18" w:rsidRDefault="00AF4FE2" w:rsidP="00AF4FE2">
      <w:pPr>
        <w:jc w:val="left"/>
        <w:rPr>
          <w:b/>
          <w:sz w:val="18"/>
          <w:szCs w:val="18"/>
        </w:rPr>
      </w:pPr>
      <w:r w:rsidRPr="00A64F18">
        <w:rPr>
          <w:b/>
          <w:sz w:val="18"/>
          <w:szCs w:val="18"/>
        </w:rPr>
        <w:t>Component Sub-Committee:</w:t>
      </w:r>
      <w:r w:rsidRPr="00A64F18">
        <w:rPr>
          <w:b/>
          <w:sz w:val="18"/>
          <w:szCs w:val="18"/>
        </w:rPr>
        <w:tab/>
      </w:r>
      <w:r w:rsidRPr="00A64F18">
        <w:rPr>
          <w:b/>
          <w:sz w:val="18"/>
          <w:szCs w:val="18"/>
        </w:rPr>
        <w:tab/>
      </w:r>
      <w:r w:rsidRPr="00A64F18">
        <w:rPr>
          <w:sz w:val="18"/>
          <w:szCs w:val="18"/>
        </w:rPr>
        <w:t xml:space="preserve">Becky Burton (Chair), Kathy Wetzel, Emery Shier, Brandon Moore, </w:t>
      </w:r>
      <w:r w:rsidRPr="00A64F18">
        <w:rPr>
          <w:sz w:val="18"/>
          <w:szCs w:val="18"/>
        </w:rPr>
        <w:br/>
      </w:r>
      <w:r w:rsidRPr="00A64F18">
        <w:rPr>
          <w:sz w:val="18"/>
          <w:szCs w:val="18"/>
        </w:rPr>
        <w:tab/>
      </w:r>
      <w:r w:rsidRPr="00A64F18">
        <w:rPr>
          <w:sz w:val="18"/>
          <w:szCs w:val="18"/>
        </w:rPr>
        <w:tab/>
      </w:r>
      <w:r w:rsidRPr="00A64F18">
        <w:rPr>
          <w:sz w:val="18"/>
          <w:szCs w:val="18"/>
        </w:rPr>
        <w:tab/>
      </w:r>
      <w:r w:rsidRPr="00A64F18">
        <w:rPr>
          <w:sz w:val="18"/>
          <w:szCs w:val="18"/>
        </w:rPr>
        <w:tab/>
        <w:t>Claudie Biggers</w:t>
      </w:r>
    </w:p>
    <w:p w:rsidR="00AF4FE2" w:rsidRPr="00A64F18" w:rsidRDefault="00AF4FE2" w:rsidP="00AF4FE2">
      <w:pPr>
        <w:jc w:val="left"/>
        <w:rPr>
          <w:sz w:val="18"/>
          <w:szCs w:val="18"/>
        </w:rPr>
      </w:pPr>
      <w:r w:rsidRPr="00A64F18">
        <w:rPr>
          <w:b/>
          <w:sz w:val="18"/>
          <w:szCs w:val="18"/>
        </w:rPr>
        <w:t>Assessment Evaluation:</w:t>
      </w:r>
      <w:r w:rsidRPr="00A64F18">
        <w:rPr>
          <w:b/>
          <w:sz w:val="18"/>
          <w:szCs w:val="18"/>
        </w:rPr>
        <w:tab/>
      </w:r>
      <w:r w:rsidRPr="00A64F18">
        <w:rPr>
          <w:b/>
          <w:sz w:val="18"/>
          <w:szCs w:val="18"/>
        </w:rPr>
        <w:tab/>
      </w:r>
      <w:r w:rsidRPr="00A64F18">
        <w:rPr>
          <w:sz w:val="18"/>
          <w:szCs w:val="18"/>
        </w:rPr>
        <w:t>Kristin McDonald-Willey</w:t>
      </w:r>
    </w:p>
    <w:p w:rsidR="00AF4FE2" w:rsidRPr="00A64F18" w:rsidRDefault="00AF4FE2" w:rsidP="00AF4FE2">
      <w:pPr>
        <w:jc w:val="left"/>
        <w:rPr>
          <w:b/>
          <w:sz w:val="18"/>
          <w:szCs w:val="18"/>
        </w:rPr>
      </w:pPr>
    </w:p>
    <w:p w:rsidR="00AF4FE2" w:rsidRPr="00A64F18" w:rsidRDefault="00AF4FE2" w:rsidP="00AF4FE2">
      <w:pPr>
        <w:jc w:val="left"/>
        <w:rPr>
          <w:color w:val="FF0000"/>
          <w:sz w:val="18"/>
          <w:szCs w:val="18"/>
        </w:rPr>
      </w:pPr>
      <w:r w:rsidRPr="00A64F18">
        <w:rPr>
          <w:color w:val="FF0000"/>
          <w:sz w:val="18"/>
          <w:szCs w:val="18"/>
        </w:rPr>
        <w:t>PART I: Sub-Committee Evaluation of Content</w:t>
      </w:r>
    </w:p>
    <w:tbl>
      <w:tblPr>
        <w:tblStyle w:val="TableGrid"/>
        <w:tblW w:w="0" w:type="auto"/>
        <w:tblInd w:w="108" w:type="dxa"/>
        <w:tblLook w:val="04A0" w:firstRow="1" w:lastRow="0" w:firstColumn="1" w:lastColumn="0" w:noHBand="0" w:noVBand="1"/>
      </w:tblPr>
      <w:tblGrid>
        <w:gridCol w:w="5940"/>
        <w:gridCol w:w="1890"/>
        <w:gridCol w:w="1530"/>
      </w:tblGrid>
      <w:tr w:rsidR="00AF4FE2" w:rsidRPr="00A64F18" w:rsidTr="000441BD">
        <w:tc>
          <w:tcPr>
            <w:tcW w:w="5940" w:type="dxa"/>
            <w:shd w:val="clear" w:color="auto" w:fill="DBE5F1" w:themeFill="accent1" w:themeFillTint="33"/>
            <w:vAlign w:val="center"/>
          </w:tcPr>
          <w:p w:rsidR="00AF4FE2" w:rsidRPr="00A64F18" w:rsidRDefault="00AF4FE2" w:rsidP="000441BD">
            <w:pPr>
              <w:rPr>
                <w:b/>
                <w:sz w:val="18"/>
                <w:szCs w:val="18"/>
              </w:rPr>
            </w:pPr>
            <w:r w:rsidRPr="00A64F18">
              <w:rPr>
                <w:b/>
                <w:sz w:val="18"/>
                <w:szCs w:val="18"/>
              </w:rPr>
              <w:t>QUESTION</w:t>
            </w:r>
          </w:p>
        </w:tc>
        <w:tc>
          <w:tcPr>
            <w:tcW w:w="1890" w:type="dxa"/>
            <w:shd w:val="clear" w:color="auto" w:fill="DBE5F1" w:themeFill="accent1" w:themeFillTint="33"/>
            <w:vAlign w:val="center"/>
          </w:tcPr>
          <w:p w:rsidR="00AF4FE2" w:rsidRPr="00A64F18" w:rsidRDefault="00AF4FE2" w:rsidP="000441BD">
            <w:pPr>
              <w:rPr>
                <w:b/>
                <w:sz w:val="18"/>
                <w:szCs w:val="18"/>
              </w:rPr>
            </w:pPr>
            <w:r w:rsidRPr="00A64F18">
              <w:rPr>
                <w:b/>
                <w:sz w:val="18"/>
                <w:szCs w:val="18"/>
              </w:rPr>
              <w:t>YES</w:t>
            </w:r>
          </w:p>
          <w:p w:rsidR="00AF4FE2" w:rsidRPr="00A64F18" w:rsidRDefault="00AF4FE2" w:rsidP="000441BD">
            <w:pPr>
              <w:rPr>
                <w:sz w:val="18"/>
                <w:szCs w:val="18"/>
              </w:rPr>
            </w:pPr>
            <w:r w:rsidRPr="00A64F18">
              <w:rPr>
                <w:sz w:val="18"/>
                <w:szCs w:val="18"/>
              </w:rPr>
              <w:t>(Put X if Does Meet Criteria)</w:t>
            </w:r>
          </w:p>
        </w:tc>
        <w:tc>
          <w:tcPr>
            <w:tcW w:w="1530" w:type="dxa"/>
            <w:shd w:val="clear" w:color="auto" w:fill="DBE5F1" w:themeFill="accent1" w:themeFillTint="33"/>
            <w:vAlign w:val="center"/>
          </w:tcPr>
          <w:p w:rsidR="00AF4FE2" w:rsidRPr="00A64F18" w:rsidRDefault="00AF4FE2" w:rsidP="000441BD">
            <w:pPr>
              <w:rPr>
                <w:b/>
                <w:sz w:val="18"/>
                <w:szCs w:val="18"/>
              </w:rPr>
            </w:pPr>
            <w:r w:rsidRPr="00A64F18">
              <w:rPr>
                <w:b/>
                <w:sz w:val="18"/>
                <w:szCs w:val="18"/>
              </w:rPr>
              <w:t>NO</w:t>
            </w:r>
          </w:p>
          <w:p w:rsidR="00AF4FE2" w:rsidRPr="00A64F18" w:rsidRDefault="00AF4FE2" w:rsidP="000441BD">
            <w:pPr>
              <w:rPr>
                <w:sz w:val="18"/>
                <w:szCs w:val="18"/>
              </w:rPr>
            </w:pPr>
            <w:r w:rsidRPr="00A64F18">
              <w:rPr>
                <w:sz w:val="18"/>
                <w:szCs w:val="18"/>
              </w:rPr>
              <w:t xml:space="preserve">(Put X if Does </w:t>
            </w:r>
            <w:r w:rsidRPr="00A64F18">
              <w:rPr>
                <w:b/>
                <w:sz w:val="18"/>
                <w:szCs w:val="18"/>
              </w:rPr>
              <w:t>Not</w:t>
            </w:r>
            <w:r w:rsidRPr="00A64F18">
              <w:rPr>
                <w:sz w:val="18"/>
                <w:szCs w:val="18"/>
              </w:rPr>
              <w:t xml:space="preserve"> Meet Criteria)</w:t>
            </w:r>
          </w:p>
        </w:tc>
      </w:tr>
      <w:tr w:rsidR="00AF4FE2" w:rsidRPr="00A64F18" w:rsidTr="000441BD">
        <w:trPr>
          <w:trHeight w:val="449"/>
        </w:trPr>
        <w:tc>
          <w:tcPr>
            <w:tcW w:w="5940" w:type="dxa"/>
          </w:tcPr>
          <w:p w:rsidR="00AF4FE2" w:rsidRPr="00A64F18" w:rsidRDefault="00AF4FE2" w:rsidP="000441BD">
            <w:pPr>
              <w:jc w:val="left"/>
              <w:rPr>
                <w:b/>
                <w:sz w:val="18"/>
                <w:szCs w:val="18"/>
              </w:rPr>
            </w:pPr>
            <w:r w:rsidRPr="00A64F18">
              <w:rPr>
                <w:b/>
                <w:sz w:val="18"/>
                <w:szCs w:val="18"/>
              </w:rPr>
              <w:t>ACGM Inclusion</w:t>
            </w:r>
          </w:p>
          <w:p w:rsidR="00AF4FE2" w:rsidRPr="00A64F18" w:rsidRDefault="00AF4FE2" w:rsidP="000441BD">
            <w:pPr>
              <w:jc w:val="left"/>
              <w:rPr>
                <w:sz w:val="18"/>
                <w:szCs w:val="18"/>
              </w:rPr>
            </w:pPr>
            <w:r w:rsidRPr="00A64F18">
              <w:rPr>
                <w:sz w:val="18"/>
                <w:szCs w:val="18"/>
              </w:rPr>
              <w:t xml:space="preserve">Is this course included in the ACGM? </w:t>
            </w:r>
          </w:p>
        </w:tc>
        <w:tc>
          <w:tcPr>
            <w:tcW w:w="1890" w:type="dxa"/>
          </w:tcPr>
          <w:p w:rsidR="00AF4FE2" w:rsidRPr="00A64F18" w:rsidRDefault="00AF4FE2" w:rsidP="000441BD">
            <w:pPr>
              <w:rPr>
                <w:sz w:val="18"/>
                <w:szCs w:val="18"/>
              </w:rPr>
            </w:pPr>
            <w:r w:rsidRPr="00A64F18">
              <w:rPr>
                <w:sz w:val="18"/>
                <w:szCs w:val="18"/>
              </w:rPr>
              <w:t>x</w:t>
            </w:r>
          </w:p>
        </w:tc>
        <w:tc>
          <w:tcPr>
            <w:tcW w:w="1530" w:type="dxa"/>
          </w:tcPr>
          <w:p w:rsidR="00AF4FE2" w:rsidRPr="00A64F18" w:rsidRDefault="00AF4FE2" w:rsidP="000441BD">
            <w:pPr>
              <w:rPr>
                <w:sz w:val="18"/>
                <w:szCs w:val="18"/>
              </w:rPr>
            </w:pPr>
          </w:p>
        </w:tc>
      </w:tr>
      <w:tr w:rsidR="00AF4FE2" w:rsidRPr="00A64F18" w:rsidTr="000441BD">
        <w:trPr>
          <w:trHeight w:val="449"/>
        </w:trPr>
        <w:tc>
          <w:tcPr>
            <w:tcW w:w="5940" w:type="dxa"/>
          </w:tcPr>
          <w:p w:rsidR="00AF4FE2" w:rsidRPr="00A64F18" w:rsidRDefault="00AF4FE2" w:rsidP="000441BD">
            <w:pPr>
              <w:jc w:val="left"/>
              <w:rPr>
                <w:b/>
                <w:sz w:val="18"/>
                <w:szCs w:val="18"/>
              </w:rPr>
            </w:pPr>
            <w:r w:rsidRPr="00A64F18">
              <w:rPr>
                <w:b/>
                <w:sz w:val="18"/>
                <w:szCs w:val="18"/>
              </w:rPr>
              <w:t>Foundational Component Area</w:t>
            </w:r>
          </w:p>
          <w:p w:rsidR="00AF4FE2" w:rsidRPr="00A64F18" w:rsidRDefault="00AF4FE2" w:rsidP="000441BD">
            <w:pPr>
              <w:jc w:val="left"/>
              <w:rPr>
                <w:sz w:val="18"/>
                <w:szCs w:val="18"/>
              </w:rPr>
            </w:pPr>
            <w:r w:rsidRPr="00A64F18">
              <w:rPr>
                <w:sz w:val="18"/>
                <w:szCs w:val="18"/>
              </w:rPr>
              <w:t>Does this course align with the Foundational Component Area description?</w:t>
            </w:r>
          </w:p>
        </w:tc>
        <w:tc>
          <w:tcPr>
            <w:tcW w:w="1890" w:type="dxa"/>
          </w:tcPr>
          <w:p w:rsidR="00AF4FE2" w:rsidRPr="00A64F18" w:rsidRDefault="00AF4FE2" w:rsidP="000441BD">
            <w:pPr>
              <w:rPr>
                <w:sz w:val="18"/>
                <w:szCs w:val="18"/>
              </w:rPr>
            </w:pPr>
            <w:r w:rsidRPr="00A64F18">
              <w:rPr>
                <w:sz w:val="18"/>
                <w:szCs w:val="18"/>
              </w:rPr>
              <w:t>x</w:t>
            </w:r>
          </w:p>
        </w:tc>
        <w:tc>
          <w:tcPr>
            <w:tcW w:w="1530" w:type="dxa"/>
          </w:tcPr>
          <w:p w:rsidR="00AF4FE2" w:rsidRPr="00A64F18" w:rsidRDefault="00AF4FE2" w:rsidP="000441BD">
            <w:pPr>
              <w:rPr>
                <w:sz w:val="18"/>
                <w:szCs w:val="18"/>
              </w:rPr>
            </w:pPr>
          </w:p>
        </w:tc>
      </w:tr>
      <w:tr w:rsidR="00AF4FE2" w:rsidRPr="00A64F18" w:rsidTr="000441BD">
        <w:tc>
          <w:tcPr>
            <w:tcW w:w="5940" w:type="dxa"/>
          </w:tcPr>
          <w:p w:rsidR="00AF4FE2" w:rsidRPr="00A64F18" w:rsidRDefault="00AF4FE2" w:rsidP="000441BD">
            <w:pPr>
              <w:jc w:val="left"/>
              <w:rPr>
                <w:sz w:val="18"/>
                <w:szCs w:val="18"/>
              </w:rPr>
            </w:pPr>
            <w:r w:rsidRPr="00A64F18">
              <w:rPr>
                <w:b/>
                <w:sz w:val="18"/>
                <w:szCs w:val="18"/>
              </w:rPr>
              <w:t>Learning Outcomes</w:t>
            </w:r>
            <w:r w:rsidRPr="00A64F18">
              <w:rPr>
                <w:b/>
                <w:sz w:val="18"/>
                <w:szCs w:val="18"/>
              </w:rPr>
              <w:br/>
            </w:r>
            <w:r w:rsidRPr="00A64F18">
              <w:rPr>
                <w:sz w:val="18"/>
                <w:szCs w:val="18"/>
              </w:rPr>
              <w:t>Are the learning outcomes consistent (if applicable) with the ACGM?</w:t>
            </w:r>
          </w:p>
        </w:tc>
        <w:tc>
          <w:tcPr>
            <w:tcW w:w="1890" w:type="dxa"/>
          </w:tcPr>
          <w:p w:rsidR="00AF4FE2" w:rsidRPr="00A64F18" w:rsidRDefault="00AF4FE2" w:rsidP="000441BD">
            <w:pPr>
              <w:rPr>
                <w:sz w:val="18"/>
                <w:szCs w:val="18"/>
              </w:rPr>
            </w:pPr>
            <w:r w:rsidRPr="00A64F18">
              <w:rPr>
                <w:sz w:val="18"/>
                <w:szCs w:val="18"/>
              </w:rPr>
              <w:t>x</w:t>
            </w:r>
          </w:p>
        </w:tc>
        <w:tc>
          <w:tcPr>
            <w:tcW w:w="1530" w:type="dxa"/>
          </w:tcPr>
          <w:p w:rsidR="00AF4FE2" w:rsidRPr="00A64F18" w:rsidRDefault="00AF4FE2" w:rsidP="000441BD">
            <w:pPr>
              <w:rPr>
                <w:sz w:val="18"/>
                <w:szCs w:val="18"/>
              </w:rPr>
            </w:pPr>
          </w:p>
        </w:tc>
      </w:tr>
      <w:tr w:rsidR="00AF4FE2" w:rsidRPr="00A64F18" w:rsidTr="000441BD">
        <w:tc>
          <w:tcPr>
            <w:tcW w:w="5940" w:type="dxa"/>
          </w:tcPr>
          <w:p w:rsidR="00AF4FE2" w:rsidRPr="00A64F18" w:rsidRDefault="00AF4FE2" w:rsidP="000441BD">
            <w:pPr>
              <w:jc w:val="left"/>
              <w:rPr>
                <w:sz w:val="18"/>
                <w:szCs w:val="18"/>
              </w:rPr>
            </w:pPr>
            <w:r w:rsidRPr="00A64F18">
              <w:rPr>
                <w:b/>
                <w:sz w:val="18"/>
                <w:szCs w:val="18"/>
              </w:rPr>
              <w:t>Communication Skills</w:t>
            </w:r>
            <w:r w:rsidRPr="00A64F18">
              <w:rPr>
                <w:b/>
                <w:sz w:val="18"/>
                <w:szCs w:val="18"/>
              </w:rPr>
              <w:br/>
            </w:r>
            <w:r w:rsidRPr="00A64F18">
              <w:rPr>
                <w:sz w:val="18"/>
                <w:szCs w:val="18"/>
              </w:rPr>
              <w:t>Does the assignment and/or activity align with the core objective description?</w:t>
            </w:r>
          </w:p>
        </w:tc>
        <w:tc>
          <w:tcPr>
            <w:tcW w:w="1890" w:type="dxa"/>
          </w:tcPr>
          <w:p w:rsidR="00AF4FE2" w:rsidRPr="00A64F18" w:rsidRDefault="00AF4FE2" w:rsidP="000441BD">
            <w:pPr>
              <w:rPr>
                <w:sz w:val="18"/>
                <w:szCs w:val="18"/>
              </w:rPr>
            </w:pPr>
            <w:r w:rsidRPr="00A64F18">
              <w:rPr>
                <w:sz w:val="18"/>
                <w:szCs w:val="18"/>
              </w:rPr>
              <w:t>x</w:t>
            </w:r>
          </w:p>
        </w:tc>
        <w:tc>
          <w:tcPr>
            <w:tcW w:w="1530" w:type="dxa"/>
          </w:tcPr>
          <w:p w:rsidR="00AF4FE2" w:rsidRPr="00A64F18" w:rsidRDefault="00AF4FE2" w:rsidP="000441BD">
            <w:pPr>
              <w:rPr>
                <w:sz w:val="18"/>
                <w:szCs w:val="18"/>
              </w:rPr>
            </w:pPr>
          </w:p>
        </w:tc>
      </w:tr>
      <w:tr w:rsidR="00AF4FE2" w:rsidRPr="00A64F18" w:rsidTr="000441BD">
        <w:tc>
          <w:tcPr>
            <w:tcW w:w="5940" w:type="dxa"/>
          </w:tcPr>
          <w:p w:rsidR="00AF4FE2" w:rsidRPr="00A64F18" w:rsidRDefault="00AF4FE2" w:rsidP="000441BD">
            <w:pPr>
              <w:jc w:val="left"/>
              <w:rPr>
                <w:sz w:val="18"/>
                <w:szCs w:val="18"/>
              </w:rPr>
            </w:pPr>
            <w:r w:rsidRPr="00A64F18">
              <w:rPr>
                <w:b/>
                <w:sz w:val="18"/>
                <w:szCs w:val="18"/>
              </w:rPr>
              <w:t>Critical Thinking Skills</w:t>
            </w:r>
            <w:r w:rsidRPr="00A64F18">
              <w:rPr>
                <w:b/>
                <w:sz w:val="18"/>
                <w:szCs w:val="18"/>
              </w:rPr>
              <w:br/>
            </w:r>
            <w:r w:rsidRPr="00A64F18">
              <w:rPr>
                <w:sz w:val="18"/>
                <w:szCs w:val="18"/>
              </w:rPr>
              <w:t>Does the assignment and/or activity align with the core objective description?</w:t>
            </w:r>
          </w:p>
        </w:tc>
        <w:tc>
          <w:tcPr>
            <w:tcW w:w="1890" w:type="dxa"/>
          </w:tcPr>
          <w:p w:rsidR="00AF4FE2" w:rsidRPr="00A64F18" w:rsidRDefault="00133F4D" w:rsidP="000441BD">
            <w:pPr>
              <w:rPr>
                <w:sz w:val="18"/>
                <w:szCs w:val="18"/>
              </w:rPr>
            </w:pPr>
            <w:r w:rsidRPr="00A64F18">
              <w:rPr>
                <w:sz w:val="18"/>
                <w:szCs w:val="18"/>
              </w:rPr>
              <w:t>x</w:t>
            </w:r>
          </w:p>
        </w:tc>
        <w:tc>
          <w:tcPr>
            <w:tcW w:w="1530" w:type="dxa"/>
          </w:tcPr>
          <w:p w:rsidR="00AF4FE2" w:rsidRPr="00A64F18" w:rsidRDefault="00AF4FE2" w:rsidP="000441BD">
            <w:pPr>
              <w:rPr>
                <w:sz w:val="18"/>
                <w:szCs w:val="18"/>
              </w:rPr>
            </w:pPr>
          </w:p>
        </w:tc>
      </w:tr>
      <w:tr w:rsidR="00AF4FE2" w:rsidRPr="00A64F18" w:rsidTr="000441BD">
        <w:tc>
          <w:tcPr>
            <w:tcW w:w="5940" w:type="dxa"/>
          </w:tcPr>
          <w:p w:rsidR="00AF4FE2" w:rsidRPr="00A64F18" w:rsidRDefault="00AF4FE2" w:rsidP="000441BD">
            <w:pPr>
              <w:jc w:val="left"/>
              <w:rPr>
                <w:b/>
                <w:sz w:val="18"/>
                <w:szCs w:val="18"/>
              </w:rPr>
            </w:pPr>
            <w:r w:rsidRPr="00A64F18">
              <w:rPr>
                <w:b/>
                <w:sz w:val="18"/>
                <w:szCs w:val="18"/>
              </w:rPr>
              <w:t>Empirical and Quantitative Skills</w:t>
            </w:r>
            <w:r w:rsidRPr="00A64F18">
              <w:rPr>
                <w:b/>
                <w:sz w:val="18"/>
                <w:szCs w:val="18"/>
              </w:rPr>
              <w:br/>
            </w:r>
            <w:r w:rsidRPr="00A64F18">
              <w:rPr>
                <w:sz w:val="18"/>
                <w:szCs w:val="18"/>
              </w:rPr>
              <w:t>Does the assignment and/or activity align with the core objective description?</w:t>
            </w:r>
          </w:p>
        </w:tc>
        <w:tc>
          <w:tcPr>
            <w:tcW w:w="1890" w:type="dxa"/>
          </w:tcPr>
          <w:p w:rsidR="00AF4FE2" w:rsidRPr="00A64F18" w:rsidRDefault="00AF4FE2" w:rsidP="000441BD">
            <w:pPr>
              <w:rPr>
                <w:sz w:val="18"/>
                <w:szCs w:val="18"/>
              </w:rPr>
            </w:pPr>
            <w:r w:rsidRPr="00A64F18">
              <w:rPr>
                <w:sz w:val="18"/>
                <w:szCs w:val="18"/>
              </w:rPr>
              <w:t>x</w:t>
            </w:r>
          </w:p>
        </w:tc>
        <w:tc>
          <w:tcPr>
            <w:tcW w:w="1530" w:type="dxa"/>
          </w:tcPr>
          <w:p w:rsidR="00AF4FE2" w:rsidRPr="00A64F18" w:rsidRDefault="00AF4FE2" w:rsidP="000441BD">
            <w:pPr>
              <w:rPr>
                <w:sz w:val="18"/>
                <w:szCs w:val="18"/>
              </w:rPr>
            </w:pPr>
          </w:p>
        </w:tc>
      </w:tr>
      <w:tr w:rsidR="00AF4FE2" w:rsidRPr="00A64F18" w:rsidTr="000441BD">
        <w:tc>
          <w:tcPr>
            <w:tcW w:w="5940" w:type="dxa"/>
          </w:tcPr>
          <w:p w:rsidR="00AF4FE2" w:rsidRPr="00A64F18" w:rsidRDefault="00AF4FE2" w:rsidP="000441BD">
            <w:pPr>
              <w:jc w:val="left"/>
              <w:rPr>
                <w:b/>
                <w:sz w:val="18"/>
                <w:szCs w:val="18"/>
              </w:rPr>
            </w:pPr>
            <w:r w:rsidRPr="00A64F18">
              <w:rPr>
                <w:b/>
                <w:sz w:val="18"/>
                <w:szCs w:val="18"/>
              </w:rPr>
              <w:t>Teamwork</w:t>
            </w:r>
            <w:r w:rsidRPr="00A64F18">
              <w:rPr>
                <w:b/>
                <w:sz w:val="18"/>
                <w:szCs w:val="18"/>
              </w:rPr>
              <w:br/>
            </w:r>
            <w:r w:rsidRPr="00A64F18">
              <w:rPr>
                <w:sz w:val="18"/>
                <w:szCs w:val="18"/>
              </w:rPr>
              <w:t>Does the assignment and/or activity align with the core objective description?</w:t>
            </w:r>
          </w:p>
        </w:tc>
        <w:tc>
          <w:tcPr>
            <w:tcW w:w="1890" w:type="dxa"/>
          </w:tcPr>
          <w:p w:rsidR="00AF4FE2" w:rsidRPr="00A64F18" w:rsidRDefault="00AF4FE2" w:rsidP="000441BD">
            <w:pPr>
              <w:rPr>
                <w:sz w:val="18"/>
                <w:szCs w:val="18"/>
              </w:rPr>
            </w:pPr>
            <w:r w:rsidRPr="00A64F18">
              <w:rPr>
                <w:sz w:val="18"/>
                <w:szCs w:val="18"/>
              </w:rPr>
              <w:t>x</w:t>
            </w:r>
          </w:p>
        </w:tc>
        <w:tc>
          <w:tcPr>
            <w:tcW w:w="1530" w:type="dxa"/>
          </w:tcPr>
          <w:p w:rsidR="00AF4FE2" w:rsidRPr="00A64F18" w:rsidRDefault="00AF4FE2" w:rsidP="000441BD">
            <w:pPr>
              <w:rPr>
                <w:sz w:val="18"/>
                <w:szCs w:val="18"/>
              </w:rPr>
            </w:pPr>
          </w:p>
        </w:tc>
      </w:tr>
      <w:tr w:rsidR="00AF4FE2" w:rsidRPr="00A64F18" w:rsidTr="000441BD">
        <w:tc>
          <w:tcPr>
            <w:tcW w:w="5940" w:type="dxa"/>
          </w:tcPr>
          <w:p w:rsidR="00AF4FE2" w:rsidRPr="00A64F18" w:rsidRDefault="00AF4FE2" w:rsidP="000441BD">
            <w:pPr>
              <w:jc w:val="left"/>
              <w:rPr>
                <w:b/>
                <w:sz w:val="18"/>
                <w:szCs w:val="18"/>
              </w:rPr>
            </w:pPr>
            <w:r w:rsidRPr="00A64F18">
              <w:rPr>
                <w:b/>
                <w:sz w:val="18"/>
                <w:szCs w:val="18"/>
              </w:rPr>
              <w:t>Cohesive Proposal</w:t>
            </w:r>
          </w:p>
          <w:p w:rsidR="00AF4FE2" w:rsidRPr="00A64F18" w:rsidRDefault="00AF4FE2" w:rsidP="00AF4FE2">
            <w:pPr>
              <w:pStyle w:val="ListParagraph"/>
              <w:numPr>
                <w:ilvl w:val="0"/>
                <w:numId w:val="15"/>
              </w:numPr>
              <w:jc w:val="left"/>
              <w:rPr>
                <w:b/>
                <w:sz w:val="18"/>
                <w:szCs w:val="18"/>
              </w:rPr>
            </w:pPr>
            <w:r w:rsidRPr="00A64F18">
              <w:rPr>
                <w:sz w:val="18"/>
                <w:szCs w:val="18"/>
              </w:rPr>
              <w:t>Does the information presented make sense?</w:t>
            </w:r>
          </w:p>
          <w:p w:rsidR="00AF4FE2" w:rsidRPr="00A64F18" w:rsidRDefault="00AF4FE2" w:rsidP="00AF4FE2">
            <w:pPr>
              <w:pStyle w:val="ListParagraph"/>
              <w:numPr>
                <w:ilvl w:val="0"/>
                <w:numId w:val="15"/>
              </w:numPr>
              <w:jc w:val="left"/>
              <w:rPr>
                <w:b/>
                <w:sz w:val="18"/>
                <w:szCs w:val="18"/>
              </w:rPr>
            </w:pPr>
            <w:r w:rsidRPr="00A64F18">
              <w:rPr>
                <w:sz w:val="18"/>
                <w:szCs w:val="18"/>
              </w:rPr>
              <w:t>Is each assignment and assessment plan cohesive?</w:t>
            </w:r>
          </w:p>
        </w:tc>
        <w:tc>
          <w:tcPr>
            <w:tcW w:w="1890" w:type="dxa"/>
          </w:tcPr>
          <w:p w:rsidR="00AF4FE2" w:rsidRPr="00A64F18" w:rsidRDefault="00AF4FE2" w:rsidP="000441BD">
            <w:pPr>
              <w:rPr>
                <w:sz w:val="18"/>
                <w:szCs w:val="18"/>
              </w:rPr>
            </w:pPr>
            <w:r w:rsidRPr="00A64F18">
              <w:rPr>
                <w:sz w:val="18"/>
                <w:szCs w:val="18"/>
              </w:rPr>
              <w:t>x</w:t>
            </w:r>
          </w:p>
        </w:tc>
        <w:tc>
          <w:tcPr>
            <w:tcW w:w="1530" w:type="dxa"/>
          </w:tcPr>
          <w:p w:rsidR="00AF4FE2" w:rsidRPr="00A64F18" w:rsidRDefault="00AF4FE2" w:rsidP="000441BD">
            <w:pPr>
              <w:rPr>
                <w:sz w:val="18"/>
                <w:szCs w:val="18"/>
              </w:rPr>
            </w:pPr>
          </w:p>
        </w:tc>
      </w:tr>
    </w:tbl>
    <w:p w:rsidR="00AF4FE2" w:rsidRPr="00A64F18" w:rsidRDefault="00AF4FE2" w:rsidP="00AF4FE2">
      <w:pPr>
        <w:jc w:val="left"/>
        <w:rPr>
          <w:sz w:val="18"/>
          <w:szCs w:val="18"/>
        </w:rPr>
      </w:pPr>
    </w:p>
    <w:tbl>
      <w:tblPr>
        <w:tblStyle w:val="TableGrid"/>
        <w:tblW w:w="0" w:type="auto"/>
        <w:tblInd w:w="108" w:type="dxa"/>
        <w:tblLook w:val="04A0" w:firstRow="1" w:lastRow="0" w:firstColumn="1" w:lastColumn="0" w:noHBand="0" w:noVBand="1"/>
      </w:tblPr>
      <w:tblGrid>
        <w:gridCol w:w="9360"/>
      </w:tblGrid>
      <w:tr w:rsidR="00AF4FE2" w:rsidRPr="00A64F18" w:rsidTr="000441BD">
        <w:tc>
          <w:tcPr>
            <w:tcW w:w="9360" w:type="dxa"/>
          </w:tcPr>
          <w:p w:rsidR="00AF4FE2" w:rsidRPr="00A64F18" w:rsidRDefault="00AF4FE2" w:rsidP="000441BD">
            <w:pPr>
              <w:jc w:val="left"/>
              <w:rPr>
                <w:b/>
                <w:sz w:val="18"/>
                <w:szCs w:val="18"/>
              </w:rPr>
            </w:pPr>
            <w:r w:rsidRPr="00A64F18">
              <w:rPr>
                <w:b/>
                <w:sz w:val="18"/>
                <w:szCs w:val="18"/>
              </w:rPr>
              <w:t>REASON FOR “NO” RATING (IF APPPLICABLE) FOR PART I:</w:t>
            </w:r>
          </w:p>
          <w:p w:rsidR="00AF4FE2" w:rsidRPr="00A64F18" w:rsidRDefault="00AF4FE2" w:rsidP="000441BD">
            <w:pPr>
              <w:jc w:val="left"/>
              <w:rPr>
                <w:sz w:val="18"/>
                <w:szCs w:val="18"/>
              </w:rPr>
            </w:pPr>
          </w:p>
        </w:tc>
      </w:tr>
    </w:tbl>
    <w:p w:rsidR="00AF4FE2" w:rsidRPr="00A64F18" w:rsidRDefault="00AF4FE2" w:rsidP="00AF4FE2">
      <w:pPr>
        <w:jc w:val="left"/>
        <w:rPr>
          <w:sz w:val="18"/>
          <w:szCs w:val="18"/>
        </w:rPr>
      </w:pPr>
    </w:p>
    <w:p w:rsidR="00AF4FE2" w:rsidRPr="00A64F18" w:rsidRDefault="00AF4FE2" w:rsidP="00AF4FE2">
      <w:pPr>
        <w:jc w:val="left"/>
        <w:rPr>
          <w:color w:val="FF0000"/>
          <w:sz w:val="18"/>
          <w:szCs w:val="18"/>
        </w:rPr>
      </w:pPr>
      <w:r w:rsidRPr="00A64F18">
        <w:rPr>
          <w:color w:val="FF0000"/>
          <w:sz w:val="18"/>
          <w:szCs w:val="18"/>
        </w:rPr>
        <w:t xml:space="preserve">PART II: Assessment Evaluation </w:t>
      </w:r>
    </w:p>
    <w:tbl>
      <w:tblPr>
        <w:tblStyle w:val="TableGrid"/>
        <w:tblW w:w="0" w:type="auto"/>
        <w:tblInd w:w="108" w:type="dxa"/>
        <w:tblLook w:val="04A0" w:firstRow="1" w:lastRow="0" w:firstColumn="1" w:lastColumn="0" w:noHBand="0" w:noVBand="1"/>
      </w:tblPr>
      <w:tblGrid>
        <w:gridCol w:w="5940"/>
        <w:gridCol w:w="1890"/>
        <w:gridCol w:w="1530"/>
      </w:tblGrid>
      <w:tr w:rsidR="00AF4FE2" w:rsidRPr="00A64F18" w:rsidTr="000441BD">
        <w:tc>
          <w:tcPr>
            <w:tcW w:w="5940" w:type="dxa"/>
            <w:shd w:val="clear" w:color="auto" w:fill="DBE5F1" w:themeFill="accent1" w:themeFillTint="33"/>
            <w:vAlign w:val="center"/>
          </w:tcPr>
          <w:p w:rsidR="00AF4FE2" w:rsidRPr="00A64F18" w:rsidRDefault="00AF4FE2" w:rsidP="000441BD">
            <w:pPr>
              <w:rPr>
                <w:b/>
                <w:sz w:val="18"/>
                <w:szCs w:val="18"/>
              </w:rPr>
            </w:pPr>
            <w:r w:rsidRPr="00A64F18">
              <w:rPr>
                <w:b/>
                <w:sz w:val="18"/>
                <w:szCs w:val="18"/>
              </w:rPr>
              <w:t>QUESTION</w:t>
            </w:r>
          </w:p>
        </w:tc>
        <w:tc>
          <w:tcPr>
            <w:tcW w:w="1890" w:type="dxa"/>
            <w:shd w:val="clear" w:color="auto" w:fill="DBE5F1" w:themeFill="accent1" w:themeFillTint="33"/>
            <w:vAlign w:val="center"/>
          </w:tcPr>
          <w:p w:rsidR="00AF4FE2" w:rsidRPr="00A64F18" w:rsidRDefault="00AF4FE2" w:rsidP="000441BD">
            <w:pPr>
              <w:rPr>
                <w:b/>
                <w:sz w:val="18"/>
                <w:szCs w:val="18"/>
              </w:rPr>
            </w:pPr>
            <w:r w:rsidRPr="00A64F18">
              <w:rPr>
                <w:b/>
                <w:sz w:val="18"/>
                <w:szCs w:val="18"/>
              </w:rPr>
              <w:t>YES</w:t>
            </w:r>
          </w:p>
          <w:p w:rsidR="00AF4FE2" w:rsidRPr="00A64F18" w:rsidRDefault="00AF4FE2" w:rsidP="000441BD">
            <w:pPr>
              <w:rPr>
                <w:sz w:val="18"/>
                <w:szCs w:val="18"/>
              </w:rPr>
            </w:pPr>
            <w:r w:rsidRPr="00A64F18">
              <w:rPr>
                <w:sz w:val="18"/>
                <w:szCs w:val="18"/>
              </w:rPr>
              <w:t>(Put X if Does Meet Criteria)</w:t>
            </w:r>
          </w:p>
        </w:tc>
        <w:tc>
          <w:tcPr>
            <w:tcW w:w="1530" w:type="dxa"/>
            <w:shd w:val="clear" w:color="auto" w:fill="DBE5F1" w:themeFill="accent1" w:themeFillTint="33"/>
            <w:vAlign w:val="center"/>
          </w:tcPr>
          <w:p w:rsidR="00AF4FE2" w:rsidRPr="00A64F18" w:rsidRDefault="00AF4FE2" w:rsidP="000441BD">
            <w:pPr>
              <w:rPr>
                <w:b/>
                <w:sz w:val="18"/>
                <w:szCs w:val="18"/>
              </w:rPr>
            </w:pPr>
            <w:r w:rsidRPr="00A64F18">
              <w:rPr>
                <w:b/>
                <w:sz w:val="18"/>
                <w:szCs w:val="18"/>
              </w:rPr>
              <w:t>NO</w:t>
            </w:r>
          </w:p>
          <w:p w:rsidR="00AF4FE2" w:rsidRPr="00A64F18" w:rsidRDefault="00AF4FE2" w:rsidP="000441BD">
            <w:pPr>
              <w:rPr>
                <w:sz w:val="18"/>
                <w:szCs w:val="18"/>
              </w:rPr>
            </w:pPr>
            <w:r w:rsidRPr="00A64F18">
              <w:rPr>
                <w:sz w:val="18"/>
                <w:szCs w:val="18"/>
              </w:rPr>
              <w:t xml:space="preserve">(Put X if Does </w:t>
            </w:r>
            <w:r w:rsidRPr="00A64F18">
              <w:rPr>
                <w:b/>
                <w:sz w:val="18"/>
                <w:szCs w:val="18"/>
              </w:rPr>
              <w:t>Not</w:t>
            </w:r>
            <w:r w:rsidRPr="00A64F18">
              <w:rPr>
                <w:sz w:val="18"/>
                <w:szCs w:val="18"/>
              </w:rPr>
              <w:t xml:space="preserve"> Meet Criteria)</w:t>
            </w:r>
          </w:p>
        </w:tc>
      </w:tr>
      <w:tr w:rsidR="00AF4FE2" w:rsidRPr="00A64F18" w:rsidTr="000441BD">
        <w:trPr>
          <w:trHeight w:val="449"/>
        </w:trPr>
        <w:tc>
          <w:tcPr>
            <w:tcW w:w="5940" w:type="dxa"/>
          </w:tcPr>
          <w:p w:rsidR="00AF4FE2" w:rsidRPr="00A64F18" w:rsidRDefault="00AF4FE2" w:rsidP="000441BD">
            <w:pPr>
              <w:jc w:val="left"/>
              <w:rPr>
                <w:b/>
                <w:sz w:val="18"/>
                <w:szCs w:val="18"/>
              </w:rPr>
            </w:pPr>
            <w:r w:rsidRPr="00A64F18">
              <w:rPr>
                <w:b/>
                <w:sz w:val="18"/>
                <w:szCs w:val="18"/>
              </w:rPr>
              <w:t xml:space="preserve">Direct Assessment </w:t>
            </w:r>
          </w:p>
          <w:p w:rsidR="00AF4FE2" w:rsidRPr="00A64F18" w:rsidRDefault="00AF4FE2" w:rsidP="000441BD">
            <w:pPr>
              <w:jc w:val="left"/>
              <w:rPr>
                <w:sz w:val="18"/>
                <w:szCs w:val="18"/>
              </w:rPr>
            </w:pPr>
            <w:r w:rsidRPr="00A64F18">
              <w:rPr>
                <w:sz w:val="18"/>
                <w:szCs w:val="18"/>
              </w:rPr>
              <w:t>Is at least one direct assessment method presented for each core objective?</w:t>
            </w:r>
          </w:p>
        </w:tc>
        <w:tc>
          <w:tcPr>
            <w:tcW w:w="1890" w:type="dxa"/>
          </w:tcPr>
          <w:p w:rsidR="00AF4FE2" w:rsidRPr="00A64F18" w:rsidRDefault="00AF4FE2" w:rsidP="000441BD">
            <w:pPr>
              <w:rPr>
                <w:sz w:val="18"/>
                <w:szCs w:val="18"/>
              </w:rPr>
            </w:pPr>
            <w:r w:rsidRPr="00A64F18">
              <w:rPr>
                <w:sz w:val="18"/>
                <w:szCs w:val="18"/>
              </w:rPr>
              <w:t>x</w:t>
            </w:r>
          </w:p>
        </w:tc>
        <w:tc>
          <w:tcPr>
            <w:tcW w:w="1530" w:type="dxa"/>
          </w:tcPr>
          <w:p w:rsidR="00AF4FE2" w:rsidRPr="00A64F18" w:rsidRDefault="00AF4FE2" w:rsidP="000441BD">
            <w:pPr>
              <w:rPr>
                <w:sz w:val="18"/>
                <w:szCs w:val="18"/>
              </w:rPr>
            </w:pPr>
          </w:p>
        </w:tc>
      </w:tr>
      <w:tr w:rsidR="00AF4FE2" w:rsidRPr="00A64F18" w:rsidTr="000441BD">
        <w:tc>
          <w:tcPr>
            <w:tcW w:w="5940" w:type="dxa"/>
          </w:tcPr>
          <w:p w:rsidR="00AF4FE2" w:rsidRPr="00A64F18" w:rsidRDefault="00AF4FE2" w:rsidP="000441BD">
            <w:pPr>
              <w:jc w:val="left"/>
              <w:rPr>
                <w:b/>
                <w:sz w:val="18"/>
                <w:szCs w:val="18"/>
              </w:rPr>
            </w:pPr>
            <w:r w:rsidRPr="00A64F18">
              <w:rPr>
                <w:b/>
                <w:sz w:val="18"/>
                <w:szCs w:val="18"/>
              </w:rPr>
              <w:t>Brief Outline of Assessment Method</w:t>
            </w:r>
          </w:p>
          <w:p w:rsidR="00AF4FE2" w:rsidRPr="00A64F18" w:rsidRDefault="00AF4FE2" w:rsidP="000441BD">
            <w:pPr>
              <w:jc w:val="left"/>
              <w:rPr>
                <w:sz w:val="18"/>
                <w:szCs w:val="18"/>
              </w:rPr>
            </w:pPr>
            <w:r w:rsidRPr="00A64F18">
              <w:rPr>
                <w:sz w:val="18"/>
                <w:szCs w:val="18"/>
              </w:rPr>
              <w:t>Is a clear assessment plan provided?</w:t>
            </w:r>
          </w:p>
        </w:tc>
        <w:tc>
          <w:tcPr>
            <w:tcW w:w="1890" w:type="dxa"/>
          </w:tcPr>
          <w:p w:rsidR="00AF4FE2" w:rsidRPr="00A64F18" w:rsidRDefault="004655A5" w:rsidP="000441BD">
            <w:pPr>
              <w:rPr>
                <w:sz w:val="18"/>
                <w:szCs w:val="18"/>
              </w:rPr>
            </w:pPr>
            <w:r>
              <w:rPr>
                <w:sz w:val="18"/>
                <w:szCs w:val="18"/>
              </w:rPr>
              <w:t>X</w:t>
            </w:r>
          </w:p>
        </w:tc>
        <w:tc>
          <w:tcPr>
            <w:tcW w:w="1530" w:type="dxa"/>
          </w:tcPr>
          <w:p w:rsidR="00AF4FE2" w:rsidRPr="00A64F18" w:rsidRDefault="00AF4FE2" w:rsidP="000441BD">
            <w:pPr>
              <w:rPr>
                <w:sz w:val="18"/>
                <w:szCs w:val="18"/>
              </w:rPr>
            </w:pPr>
          </w:p>
        </w:tc>
      </w:tr>
      <w:tr w:rsidR="00AF4FE2" w:rsidRPr="00A64F18" w:rsidTr="000441BD">
        <w:tc>
          <w:tcPr>
            <w:tcW w:w="5940" w:type="dxa"/>
          </w:tcPr>
          <w:p w:rsidR="00AF4FE2" w:rsidRPr="00A64F18" w:rsidRDefault="00AF4FE2" w:rsidP="000441BD">
            <w:pPr>
              <w:jc w:val="left"/>
              <w:rPr>
                <w:b/>
                <w:sz w:val="18"/>
                <w:szCs w:val="18"/>
              </w:rPr>
            </w:pPr>
            <w:r w:rsidRPr="00A64F18">
              <w:rPr>
                <w:b/>
                <w:sz w:val="18"/>
                <w:szCs w:val="18"/>
              </w:rPr>
              <w:t>Benchmark/Target</w:t>
            </w:r>
          </w:p>
          <w:p w:rsidR="00AF4FE2" w:rsidRPr="00A64F18" w:rsidRDefault="00AF4FE2" w:rsidP="00AF4FE2">
            <w:pPr>
              <w:pStyle w:val="ListParagraph"/>
              <w:numPr>
                <w:ilvl w:val="0"/>
                <w:numId w:val="16"/>
              </w:numPr>
              <w:jc w:val="left"/>
              <w:rPr>
                <w:sz w:val="18"/>
                <w:szCs w:val="18"/>
              </w:rPr>
            </w:pPr>
            <w:r w:rsidRPr="00A64F18">
              <w:rPr>
                <w:sz w:val="18"/>
                <w:szCs w:val="18"/>
              </w:rPr>
              <w:t>Is a benchmark/target provided?</w:t>
            </w:r>
          </w:p>
          <w:p w:rsidR="00AF4FE2" w:rsidRPr="00A64F18" w:rsidRDefault="00AF4FE2" w:rsidP="00AF4FE2">
            <w:pPr>
              <w:pStyle w:val="ListParagraph"/>
              <w:numPr>
                <w:ilvl w:val="0"/>
                <w:numId w:val="16"/>
              </w:numPr>
              <w:jc w:val="left"/>
              <w:rPr>
                <w:sz w:val="18"/>
                <w:szCs w:val="18"/>
              </w:rPr>
            </w:pPr>
            <w:r w:rsidRPr="00A64F18">
              <w:rPr>
                <w:sz w:val="18"/>
                <w:szCs w:val="18"/>
              </w:rPr>
              <w:t>Is it clear what the benchmark/target measures?</w:t>
            </w:r>
          </w:p>
        </w:tc>
        <w:tc>
          <w:tcPr>
            <w:tcW w:w="1890" w:type="dxa"/>
          </w:tcPr>
          <w:p w:rsidR="00AF4FE2" w:rsidRPr="00A64F18" w:rsidRDefault="00AF4FE2" w:rsidP="000441BD">
            <w:pPr>
              <w:rPr>
                <w:sz w:val="18"/>
                <w:szCs w:val="18"/>
              </w:rPr>
            </w:pPr>
            <w:r w:rsidRPr="00A64F18">
              <w:rPr>
                <w:sz w:val="18"/>
                <w:szCs w:val="18"/>
              </w:rPr>
              <w:t>x</w:t>
            </w:r>
          </w:p>
        </w:tc>
        <w:tc>
          <w:tcPr>
            <w:tcW w:w="1530" w:type="dxa"/>
          </w:tcPr>
          <w:p w:rsidR="00AF4FE2" w:rsidRPr="00A64F18" w:rsidRDefault="00AF4FE2" w:rsidP="000441BD">
            <w:pPr>
              <w:rPr>
                <w:sz w:val="18"/>
                <w:szCs w:val="18"/>
              </w:rPr>
            </w:pPr>
          </w:p>
        </w:tc>
      </w:tr>
    </w:tbl>
    <w:p w:rsidR="00AF4FE2" w:rsidRPr="00A64F18" w:rsidRDefault="00AF4FE2" w:rsidP="00AF4FE2">
      <w:pPr>
        <w:jc w:val="left"/>
        <w:rPr>
          <w:b/>
          <w:sz w:val="18"/>
          <w:szCs w:val="18"/>
        </w:rPr>
      </w:pPr>
    </w:p>
    <w:tbl>
      <w:tblPr>
        <w:tblStyle w:val="TableGrid"/>
        <w:tblW w:w="0" w:type="auto"/>
        <w:tblInd w:w="108" w:type="dxa"/>
        <w:tblLook w:val="04A0" w:firstRow="1" w:lastRow="0" w:firstColumn="1" w:lastColumn="0" w:noHBand="0" w:noVBand="1"/>
      </w:tblPr>
      <w:tblGrid>
        <w:gridCol w:w="9360"/>
      </w:tblGrid>
      <w:tr w:rsidR="00AF4FE2" w:rsidRPr="00A64F18" w:rsidTr="000441BD">
        <w:tc>
          <w:tcPr>
            <w:tcW w:w="9360" w:type="dxa"/>
          </w:tcPr>
          <w:p w:rsidR="00AF4FE2" w:rsidRPr="00A64F18" w:rsidRDefault="00AF4FE2" w:rsidP="000441BD">
            <w:pPr>
              <w:jc w:val="left"/>
              <w:rPr>
                <w:b/>
                <w:sz w:val="18"/>
                <w:szCs w:val="18"/>
              </w:rPr>
            </w:pPr>
            <w:r w:rsidRPr="00A64F18">
              <w:rPr>
                <w:b/>
                <w:sz w:val="18"/>
                <w:szCs w:val="18"/>
              </w:rPr>
              <w:t>REASON FOR “NO” RATING (IF APPPLICABLE) FOR PART II:</w:t>
            </w:r>
          </w:p>
          <w:p w:rsidR="00AF4FE2" w:rsidRPr="00A64F18" w:rsidRDefault="00AF4FE2" w:rsidP="000441BD">
            <w:pPr>
              <w:jc w:val="left"/>
              <w:rPr>
                <w:sz w:val="18"/>
                <w:szCs w:val="18"/>
              </w:rPr>
            </w:pPr>
          </w:p>
        </w:tc>
      </w:tr>
    </w:tbl>
    <w:p w:rsidR="00AF4FE2" w:rsidRPr="00A64F18" w:rsidRDefault="00AF4FE2" w:rsidP="00AF4FE2">
      <w:pPr>
        <w:jc w:val="left"/>
        <w:rPr>
          <w:sz w:val="18"/>
          <w:szCs w:val="18"/>
        </w:rPr>
      </w:pPr>
    </w:p>
    <w:p w:rsidR="00AF4FE2" w:rsidRPr="00A64F18" w:rsidRDefault="00AF4FE2" w:rsidP="00AF4FE2">
      <w:pPr>
        <w:pStyle w:val="ListParagraph"/>
        <w:numPr>
          <w:ilvl w:val="0"/>
          <w:numId w:val="18"/>
        </w:numPr>
        <w:jc w:val="left"/>
        <w:rPr>
          <w:sz w:val="18"/>
          <w:szCs w:val="18"/>
        </w:rPr>
      </w:pPr>
      <w:r w:rsidRPr="00A64F18">
        <w:rPr>
          <w:b/>
          <w:sz w:val="18"/>
          <w:szCs w:val="18"/>
        </w:rPr>
        <w:br w:type="page"/>
      </w:r>
    </w:p>
    <w:p w:rsidR="00AF4FE2" w:rsidRPr="00A64F18" w:rsidRDefault="00AF4FE2" w:rsidP="00AF4FE2">
      <w:pPr>
        <w:rPr>
          <w:b/>
          <w:sz w:val="18"/>
          <w:szCs w:val="18"/>
        </w:rPr>
      </w:pPr>
      <w:r w:rsidRPr="00A64F18">
        <w:rPr>
          <w:b/>
          <w:sz w:val="18"/>
          <w:szCs w:val="18"/>
        </w:rPr>
        <w:lastRenderedPageBreak/>
        <w:t xml:space="preserve">Spring 2013 </w:t>
      </w:r>
    </w:p>
    <w:p w:rsidR="00AF4FE2" w:rsidRPr="00A64F18" w:rsidRDefault="00AF4FE2" w:rsidP="00AF4FE2">
      <w:pPr>
        <w:rPr>
          <w:b/>
          <w:sz w:val="18"/>
          <w:szCs w:val="18"/>
        </w:rPr>
      </w:pPr>
      <w:r w:rsidRPr="00A64F18">
        <w:rPr>
          <w:b/>
          <w:sz w:val="18"/>
          <w:szCs w:val="18"/>
        </w:rPr>
        <w:t>Call for Course Proposals for Inclusion Preliminary Evaluation</w:t>
      </w:r>
      <w:r w:rsidRPr="00A64F18">
        <w:rPr>
          <w:sz w:val="18"/>
          <w:szCs w:val="18"/>
        </w:rPr>
        <w:t xml:space="preserve"> </w:t>
      </w:r>
    </w:p>
    <w:p w:rsidR="00AF4FE2" w:rsidRPr="00A64F18" w:rsidRDefault="00AF4FE2" w:rsidP="00AF4FE2">
      <w:pPr>
        <w:rPr>
          <w:b/>
          <w:sz w:val="18"/>
          <w:szCs w:val="18"/>
        </w:rPr>
      </w:pPr>
    </w:p>
    <w:p w:rsidR="00AF4FE2" w:rsidRPr="00A64F18" w:rsidRDefault="00AF4FE2" w:rsidP="00AF4FE2">
      <w:pPr>
        <w:jc w:val="left"/>
        <w:rPr>
          <w:sz w:val="18"/>
          <w:szCs w:val="18"/>
        </w:rPr>
      </w:pPr>
      <w:r w:rsidRPr="00A64F18">
        <w:rPr>
          <w:b/>
          <w:sz w:val="18"/>
          <w:szCs w:val="18"/>
        </w:rPr>
        <w:t>Course:</w:t>
      </w:r>
      <w:r w:rsidRPr="00A64F18">
        <w:rPr>
          <w:sz w:val="18"/>
          <w:szCs w:val="18"/>
        </w:rPr>
        <w:t xml:space="preserve"> </w:t>
      </w:r>
      <w:r w:rsidRPr="00A64F18">
        <w:rPr>
          <w:sz w:val="18"/>
          <w:szCs w:val="18"/>
        </w:rPr>
        <w:tab/>
      </w:r>
      <w:r w:rsidRPr="00A64F18">
        <w:rPr>
          <w:sz w:val="18"/>
          <w:szCs w:val="18"/>
        </w:rPr>
        <w:tab/>
      </w:r>
      <w:r w:rsidRPr="00A64F18">
        <w:rPr>
          <w:sz w:val="18"/>
          <w:szCs w:val="18"/>
        </w:rPr>
        <w:tab/>
      </w:r>
      <w:r w:rsidRPr="00A64F18">
        <w:rPr>
          <w:sz w:val="18"/>
          <w:szCs w:val="18"/>
        </w:rPr>
        <w:tab/>
        <w:t>GEOL 1445 - Oceanography</w:t>
      </w:r>
    </w:p>
    <w:p w:rsidR="00AF4FE2" w:rsidRPr="00A64F18" w:rsidRDefault="00AF4FE2" w:rsidP="00AF4FE2">
      <w:pPr>
        <w:jc w:val="left"/>
        <w:rPr>
          <w:sz w:val="18"/>
          <w:szCs w:val="18"/>
        </w:rPr>
      </w:pPr>
      <w:r w:rsidRPr="00A64F18">
        <w:rPr>
          <w:b/>
          <w:sz w:val="18"/>
          <w:szCs w:val="18"/>
        </w:rPr>
        <w:t>Proposal Contact:</w:t>
      </w:r>
      <w:r w:rsidRPr="00A64F18">
        <w:rPr>
          <w:b/>
          <w:sz w:val="18"/>
          <w:szCs w:val="18"/>
        </w:rPr>
        <w:tab/>
      </w:r>
      <w:r w:rsidRPr="00A64F18">
        <w:rPr>
          <w:b/>
          <w:sz w:val="18"/>
          <w:szCs w:val="18"/>
        </w:rPr>
        <w:tab/>
      </w:r>
      <w:r w:rsidRPr="00A64F18">
        <w:rPr>
          <w:b/>
          <w:sz w:val="18"/>
          <w:szCs w:val="18"/>
        </w:rPr>
        <w:tab/>
      </w:r>
      <w:r w:rsidRPr="00A64F18">
        <w:rPr>
          <w:sz w:val="18"/>
          <w:szCs w:val="18"/>
        </w:rPr>
        <w:t>Richard Hobbs</w:t>
      </w:r>
    </w:p>
    <w:p w:rsidR="00AF4FE2" w:rsidRPr="00A64F18" w:rsidRDefault="00AF4FE2" w:rsidP="00AF4FE2">
      <w:pPr>
        <w:jc w:val="left"/>
        <w:rPr>
          <w:b/>
          <w:sz w:val="18"/>
          <w:szCs w:val="18"/>
        </w:rPr>
      </w:pPr>
      <w:r w:rsidRPr="00A64F18">
        <w:rPr>
          <w:b/>
          <w:sz w:val="18"/>
          <w:szCs w:val="18"/>
        </w:rPr>
        <w:t>Foundational Component Area:</w:t>
      </w:r>
      <w:r w:rsidRPr="00A64F18">
        <w:rPr>
          <w:b/>
          <w:sz w:val="18"/>
          <w:szCs w:val="18"/>
        </w:rPr>
        <w:tab/>
      </w:r>
      <w:r w:rsidRPr="00A64F18">
        <w:rPr>
          <w:sz w:val="18"/>
          <w:szCs w:val="18"/>
        </w:rPr>
        <w:t>Life and Physical Sciences</w:t>
      </w:r>
    </w:p>
    <w:p w:rsidR="00AF4FE2" w:rsidRPr="00A64F18" w:rsidRDefault="00AF4FE2" w:rsidP="00AF4FE2">
      <w:pPr>
        <w:jc w:val="left"/>
        <w:rPr>
          <w:b/>
          <w:sz w:val="18"/>
          <w:szCs w:val="18"/>
        </w:rPr>
      </w:pPr>
      <w:r w:rsidRPr="00A64F18">
        <w:rPr>
          <w:b/>
          <w:sz w:val="18"/>
          <w:szCs w:val="18"/>
        </w:rPr>
        <w:t>Component Sub-Committee:</w:t>
      </w:r>
      <w:r w:rsidRPr="00A64F18">
        <w:rPr>
          <w:b/>
          <w:sz w:val="18"/>
          <w:szCs w:val="18"/>
        </w:rPr>
        <w:tab/>
      </w:r>
      <w:r w:rsidRPr="00A64F18">
        <w:rPr>
          <w:b/>
          <w:sz w:val="18"/>
          <w:szCs w:val="18"/>
        </w:rPr>
        <w:tab/>
      </w:r>
      <w:r w:rsidRPr="00A64F18">
        <w:rPr>
          <w:sz w:val="18"/>
          <w:szCs w:val="18"/>
        </w:rPr>
        <w:t xml:space="preserve">Becky Burton (Chair), Kathy Wetzel, Emery Shier, Brandon Moore, </w:t>
      </w:r>
      <w:r w:rsidRPr="00A64F18">
        <w:rPr>
          <w:sz w:val="18"/>
          <w:szCs w:val="18"/>
        </w:rPr>
        <w:br/>
      </w:r>
      <w:r w:rsidRPr="00A64F18">
        <w:rPr>
          <w:sz w:val="18"/>
          <w:szCs w:val="18"/>
        </w:rPr>
        <w:tab/>
      </w:r>
      <w:r w:rsidRPr="00A64F18">
        <w:rPr>
          <w:sz w:val="18"/>
          <w:szCs w:val="18"/>
        </w:rPr>
        <w:tab/>
      </w:r>
      <w:r w:rsidRPr="00A64F18">
        <w:rPr>
          <w:sz w:val="18"/>
          <w:szCs w:val="18"/>
        </w:rPr>
        <w:tab/>
      </w:r>
      <w:r w:rsidRPr="00A64F18">
        <w:rPr>
          <w:sz w:val="18"/>
          <w:szCs w:val="18"/>
        </w:rPr>
        <w:tab/>
        <w:t>Claudie Biggers</w:t>
      </w:r>
    </w:p>
    <w:p w:rsidR="00AF4FE2" w:rsidRPr="00A64F18" w:rsidRDefault="00AF4FE2" w:rsidP="00AF4FE2">
      <w:pPr>
        <w:jc w:val="left"/>
        <w:rPr>
          <w:sz w:val="18"/>
          <w:szCs w:val="18"/>
        </w:rPr>
      </w:pPr>
      <w:r w:rsidRPr="00A64F18">
        <w:rPr>
          <w:b/>
          <w:sz w:val="18"/>
          <w:szCs w:val="18"/>
        </w:rPr>
        <w:t>Assessment Evaluation:</w:t>
      </w:r>
      <w:r w:rsidRPr="00A64F18">
        <w:rPr>
          <w:b/>
          <w:sz w:val="18"/>
          <w:szCs w:val="18"/>
        </w:rPr>
        <w:tab/>
      </w:r>
      <w:r w:rsidRPr="00A64F18">
        <w:rPr>
          <w:b/>
          <w:sz w:val="18"/>
          <w:szCs w:val="18"/>
        </w:rPr>
        <w:tab/>
      </w:r>
      <w:r w:rsidRPr="00A64F18">
        <w:rPr>
          <w:sz w:val="18"/>
          <w:szCs w:val="18"/>
        </w:rPr>
        <w:t>Kristin McDonald-Willey</w:t>
      </w:r>
    </w:p>
    <w:p w:rsidR="00AF4FE2" w:rsidRPr="00A64F18" w:rsidRDefault="00AF4FE2" w:rsidP="00AF4FE2">
      <w:pPr>
        <w:jc w:val="left"/>
        <w:rPr>
          <w:b/>
          <w:sz w:val="18"/>
          <w:szCs w:val="18"/>
        </w:rPr>
      </w:pPr>
    </w:p>
    <w:p w:rsidR="00AF4FE2" w:rsidRPr="00A64F18" w:rsidRDefault="00AF4FE2" w:rsidP="00AF4FE2">
      <w:pPr>
        <w:jc w:val="left"/>
        <w:rPr>
          <w:color w:val="FF0000"/>
          <w:sz w:val="18"/>
          <w:szCs w:val="18"/>
        </w:rPr>
      </w:pPr>
      <w:r w:rsidRPr="00A64F18">
        <w:rPr>
          <w:color w:val="FF0000"/>
          <w:sz w:val="18"/>
          <w:szCs w:val="18"/>
        </w:rPr>
        <w:t>PART I: Sub-Committee Evaluation of Content</w:t>
      </w:r>
    </w:p>
    <w:tbl>
      <w:tblPr>
        <w:tblStyle w:val="TableGrid"/>
        <w:tblW w:w="0" w:type="auto"/>
        <w:tblInd w:w="108" w:type="dxa"/>
        <w:tblLook w:val="04A0" w:firstRow="1" w:lastRow="0" w:firstColumn="1" w:lastColumn="0" w:noHBand="0" w:noVBand="1"/>
      </w:tblPr>
      <w:tblGrid>
        <w:gridCol w:w="5940"/>
        <w:gridCol w:w="1890"/>
        <w:gridCol w:w="1530"/>
      </w:tblGrid>
      <w:tr w:rsidR="00AF4FE2" w:rsidRPr="00A64F18" w:rsidTr="000441BD">
        <w:tc>
          <w:tcPr>
            <w:tcW w:w="5940" w:type="dxa"/>
            <w:shd w:val="clear" w:color="auto" w:fill="DBE5F1" w:themeFill="accent1" w:themeFillTint="33"/>
            <w:vAlign w:val="center"/>
          </w:tcPr>
          <w:p w:rsidR="00AF4FE2" w:rsidRPr="00A64F18" w:rsidRDefault="00AF4FE2" w:rsidP="000441BD">
            <w:pPr>
              <w:rPr>
                <w:b/>
                <w:sz w:val="18"/>
                <w:szCs w:val="18"/>
              </w:rPr>
            </w:pPr>
            <w:r w:rsidRPr="00A64F18">
              <w:rPr>
                <w:b/>
                <w:sz w:val="18"/>
                <w:szCs w:val="18"/>
              </w:rPr>
              <w:t>QUESTION</w:t>
            </w:r>
          </w:p>
        </w:tc>
        <w:tc>
          <w:tcPr>
            <w:tcW w:w="1890" w:type="dxa"/>
            <w:shd w:val="clear" w:color="auto" w:fill="DBE5F1" w:themeFill="accent1" w:themeFillTint="33"/>
            <w:vAlign w:val="center"/>
          </w:tcPr>
          <w:p w:rsidR="00AF4FE2" w:rsidRPr="00A64F18" w:rsidRDefault="00AF4FE2" w:rsidP="000441BD">
            <w:pPr>
              <w:rPr>
                <w:b/>
                <w:sz w:val="18"/>
                <w:szCs w:val="18"/>
              </w:rPr>
            </w:pPr>
            <w:r w:rsidRPr="00A64F18">
              <w:rPr>
                <w:b/>
                <w:sz w:val="18"/>
                <w:szCs w:val="18"/>
              </w:rPr>
              <w:t>YES</w:t>
            </w:r>
          </w:p>
          <w:p w:rsidR="00AF4FE2" w:rsidRPr="00A64F18" w:rsidRDefault="00AF4FE2" w:rsidP="000441BD">
            <w:pPr>
              <w:rPr>
                <w:sz w:val="18"/>
                <w:szCs w:val="18"/>
              </w:rPr>
            </w:pPr>
            <w:r w:rsidRPr="00A64F18">
              <w:rPr>
                <w:sz w:val="18"/>
                <w:szCs w:val="18"/>
              </w:rPr>
              <w:t>(Put X if Does Meet Criteria)</w:t>
            </w:r>
          </w:p>
        </w:tc>
        <w:tc>
          <w:tcPr>
            <w:tcW w:w="1530" w:type="dxa"/>
            <w:shd w:val="clear" w:color="auto" w:fill="DBE5F1" w:themeFill="accent1" w:themeFillTint="33"/>
            <w:vAlign w:val="center"/>
          </w:tcPr>
          <w:p w:rsidR="00AF4FE2" w:rsidRPr="00A64F18" w:rsidRDefault="00AF4FE2" w:rsidP="000441BD">
            <w:pPr>
              <w:rPr>
                <w:b/>
                <w:sz w:val="18"/>
                <w:szCs w:val="18"/>
              </w:rPr>
            </w:pPr>
            <w:r w:rsidRPr="00A64F18">
              <w:rPr>
                <w:b/>
                <w:sz w:val="18"/>
                <w:szCs w:val="18"/>
              </w:rPr>
              <w:t>NO</w:t>
            </w:r>
          </w:p>
          <w:p w:rsidR="00AF4FE2" w:rsidRPr="00A64F18" w:rsidRDefault="00AF4FE2" w:rsidP="000441BD">
            <w:pPr>
              <w:rPr>
                <w:sz w:val="18"/>
                <w:szCs w:val="18"/>
              </w:rPr>
            </w:pPr>
            <w:r w:rsidRPr="00A64F18">
              <w:rPr>
                <w:sz w:val="18"/>
                <w:szCs w:val="18"/>
              </w:rPr>
              <w:t xml:space="preserve">(Put X if Does </w:t>
            </w:r>
            <w:r w:rsidRPr="00A64F18">
              <w:rPr>
                <w:b/>
                <w:sz w:val="18"/>
                <w:szCs w:val="18"/>
              </w:rPr>
              <w:t>Not</w:t>
            </w:r>
            <w:r w:rsidRPr="00A64F18">
              <w:rPr>
                <w:sz w:val="18"/>
                <w:szCs w:val="18"/>
              </w:rPr>
              <w:t xml:space="preserve"> Meet Criteria)</w:t>
            </w:r>
          </w:p>
        </w:tc>
      </w:tr>
      <w:tr w:rsidR="00AF4FE2" w:rsidRPr="00A64F18" w:rsidTr="000441BD">
        <w:trPr>
          <w:trHeight w:val="449"/>
        </w:trPr>
        <w:tc>
          <w:tcPr>
            <w:tcW w:w="5940" w:type="dxa"/>
          </w:tcPr>
          <w:p w:rsidR="00AF4FE2" w:rsidRPr="00A64F18" w:rsidRDefault="00AF4FE2" w:rsidP="000441BD">
            <w:pPr>
              <w:jc w:val="left"/>
              <w:rPr>
                <w:b/>
                <w:sz w:val="18"/>
                <w:szCs w:val="18"/>
              </w:rPr>
            </w:pPr>
            <w:r w:rsidRPr="00A64F18">
              <w:rPr>
                <w:b/>
                <w:sz w:val="18"/>
                <w:szCs w:val="18"/>
              </w:rPr>
              <w:t>ACGM Inclusion</w:t>
            </w:r>
          </w:p>
          <w:p w:rsidR="00AF4FE2" w:rsidRPr="00A64F18" w:rsidRDefault="00AF4FE2" w:rsidP="000441BD">
            <w:pPr>
              <w:jc w:val="left"/>
              <w:rPr>
                <w:sz w:val="18"/>
                <w:szCs w:val="18"/>
              </w:rPr>
            </w:pPr>
            <w:r w:rsidRPr="00A64F18">
              <w:rPr>
                <w:sz w:val="18"/>
                <w:szCs w:val="18"/>
              </w:rPr>
              <w:t xml:space="preserve">Is this course included in the ACGM? </w:t>
            </w:r>
          </w:p>
        </w:tc>
        <w:tc>
          <w:tcPr>
            <w:tcW w:w="1890" w:type="dxa"/>
          </w:tcPr>
          <w:p w:rsidR="00AF4FE2" w:rsidRPr="00A64F18" w:rsidRDefault="00AF4FE2" w:rsidP="000441BD">
            <w:pPr>
              <w:rPr>
                <w:sz w:val="18"/>
                <w:szCs w:val="18"/>
              </w:rPr>
            </w:pPr>
            <w:r w:rsidRPr="00A64F18">
              <w:rPr>
                <w:sz w:val="18"/>
                <w:szCs w:val="18"/>
              </w:rPr>
              <w:t>x</w:t>
            </w:r>
          </w:p>
        </w:tc>
        <w:tc>
          <w:tcPr>
            <w:tcW w:w="1530" w:type="dxa"/>
          </w:tcPr>
          <w:p w:rsidR="00AF4FE2" w:rsidRPr="00A64F18" w:rsidRDefault="00AF4FE2" w:rsidP="000441BD">
            <w:pPr>
              <w:rPr>
                <w:sz w:val="18"/>
                <w:szCs w:val="18"/>
              </w:rPr>
            </w:pPr>
          </w:p>
        </w:tc>
      </w:tr>
      <w:tr w:rsidR="00AF4FE2" w:rsidRPr="00A64F18" w:rsidTr="000441BD">
        <w:trPr>
          <w:trHeight w:val="449"/>
        </w:trPr>
        <w:tc>
          <w:tcPr>
            <w:tcW w:w="5940" w:type="dxa"/>
          </w:tcPr>
          <w:p w:rsidR="00AF4FE2" w:rsidRPr="00A64F18" w:rsidRDefault="00AF4FE2" w:rsidP="000441BD">
            <w:pPr>
              <w:jc w:val="left"/>
              <w:rPr>
                <w:b/>
                <w:sz w:val="18"/>
                <w:szCs w:val="18"/>
              </w:rPr>
            </w:pPr>
            <w:r w:rsidRPr="00A64F18">
              <w:rPr>
                <w:b/>
                <w:sz w:val="18"/>
                <w:szCs w:val="18"/>
              </w:rPr>
              <w:t>Foundational Component Area</w:t>
            </w:r>
          </w:p>
          <w:p w:rsidR="00AF4FE2" w:rsidRPr="00A64F18" w:rsidRDefault="00AF4FE2" w:rsidP="000441BD">
            <w:pPr>
              <w:jc w:val="left"/>
              <w:rPr>
                <w:sz w:val="18"/>
                <w:szCs w:val="18"/>
              </w:rPr>
            </w:pPr>
            <w:r w:rsidRPr="00A64F18">
              <w:rPr>
                <w:sz w:val="18"/>
                <w:szCs w:val="18"/>
              </w:rPr>
              <w:t>Does this course align with the Foundational Component Area description?</w:t>
            </w:r>
          </w:p>
        </w:tc>
        <w:tc>
          <w:tcPr>
            <w:tcW w:w="1890" w:type="dxa"/>
          </w:tcPr>
          <w:p w:rsidR="00AF4FE2" w:rsidRPr="00A64F18" w:rsidRDefault="00AF4FE2" w:rsidP="000441BD">
            <w:pPr>
              <w:rPr>
                <w:sz w:val="18"/>
                <w:szCs w:val="18"/>
              </w:rPr>
            </w:pPr>
            <w:r w:rsidRPr="00A64F18">
              <w:rPr>
                <w:sz w:val="18"/>
                <w:szCs w:val="18"/>
              </w:rPr>
              <w:t>x</w:t>
            </w:r>
          </w:p>
        </w:tc>
        <w:tc>
          <w:tcPr>
            <w:tcW w:w="1530" w:type="dxa"/>
          </w:tcPr>
          <w:p w:rsidR="00AF4FE2" w:rsidRPr="00A64F18" w:rsidRDefault="00AF4FE2" w:rsidP="000441BD">
            <w:pPr>
              <w:rPr>
                <w:sz w:val="18"/>
                <w:szCs w:val="18"/>
              </w:rPr>
            </w:pPr>
          </w:p>
        </w:tc>
      </w:tr>
      <w:tr w:rsidR="00AF4FE2" w:rsidRPr="00A64F18" w:rsidTr="000441BD">
        <w:tc>
          <w:tcPr>
            <w:tcW w:w="5940" w:type="dxa"/>
          </w:tcPr>
          <w:p w:rsidR="00AF4FE2" w:rsidRPr="00A64F18" w:rsidRDefault="00AF4FE2" w:rsidP="000441BD">
            <w:pPr>
              <w:jc w:val="left"/>
              <w:rPr>
                <w:sz w:val="18"/>
                <w:szCs w:val="18"/>
              </w:rPr>
            </w:pPr>
            <w:r w:rsidRPr="00A64F18">
              <w:rPr>
                <w:b/>
                <w:sz w:val="18"/>
                <w:szCs w:val="18"/>
              </w:rPr>
              <w:t>Learning Outcomes</w:t>
            </w:r>
            <w:r w:rsidRPr="00A64F18">
              <w:rPr>
                <w:b/>
                <w:sz w:val="18"/>
                <w:szCs w:val="18"/>
              </w:rPr>
              <w:br/>
            </w:r>
            <w:r w:rsidRPr="00A64F18">
              <w:rPr>
                <w:sz w:val="18"/>
                <w:szCs w:val="18"/>
              </w:rPr>
              <w:t>Are the learning outcomes consistent (if applicable) with the ACGM?</w:t>
            </w:r>
          </w:p>
        </w:tc>
        <w:tc>
          <w:tcPr>
            <w:tcW w:w="1890" w:type="dxa"/>
          </w:tcPr>
          <w:p w:rsidR="00AF4FE2" w:rsidRPr="00A64F18" w:rsidRDefault="00AF4FE2" w:rsidP="000441BD">
            <w:pPr>
              <w:rPr>
                <w:sz w:val="18"/>
                <w:szCs w:val="18"/>
              </w:rPr>
            </w:pPr>
            <w:r w:rsidRPr="00A64F18">
              <w:rPr>
                <w:sz w:val="18"/>
                <w:szCs w:val="18"/>
              </w:rPr>
              <w:t>x</w:t>
            </w:r>
          </w:p>
        </w:tc>
        <w:tc>
          <w:tcPr>
            <w:tcW w:w="1530" w:type="dxa"/>
          </w:tcPr>
          <w:p w:rsidR="00AF4FE2" w:rsidRPr="00A64F18" w:rsidRDefault="00AF4FE2" w:rsidP="000441BD">
            <w:pPr>
              <w:rPr>
                <w:sz w:val="18"/>
                <w:szCs w:val="18"/>
              </w:rPr>
            </w:pPr>
          </w:p>
        </w:tc>
      </w:tr>
      <w:tr w:rsidR="00AF4FE2" w:rsidRPr="00A64F18" w:rsidTr="000441BD">
        <w:tc>
          <w:tcPr>
            <w:tcW w:w="5940" w:type="dxa"/>
          </w:tcPr>
          <w:p w:rsidR="00AF4FE2" w:rsidRPr="00A64F18" w:rsidRDefault="00AF4FE2" w:rsidP="000441BD">
            <w:pPr>
              <w:jc w:val="left"/>
              <w:rPr>
                <w:sz w:val="18"/>
                <w:szCs w:val="18"/>
              </w:rPr>
            </w:pPr>
            <w:r w:rsidRPr="00A64F18">
              <w:rPr>
                <w:b/>
                <w:sz w:val="18"/>
                <w:szCs w:val="18"/>
              </w:rPr>
              <w:t>Communication Skills</w:t>
            </w:r>
            <w:r w:rsidRPr="00A64F18">
              <w:rPr>
                <w:b/>
                <w:sz w:val="18"/>
                <w:szCs w:val="18"/>
              </w:rPr>
              <w:br/>
            </w:r>
            <w:r w:rsidRPr="00A64F18">
              <w:rPr>
                <w:sz w:val="18"/>
                <w:szCs w:val="18"/>
              </w:rPr>
              <w:t>Does the assignment and/or activity align with the core objective description?</w:t>
            </w:r>
          </w:p>
        </w:tc>
        <w:tc>
          <w:tcPr>
            <w:tcW w:w="1890" w:type="dxa"/>
          </w:tcPr>
          <w:p w:rsidR="00AF4FE2" w:rsidRPr="00A64F18" w:rsidRDefault="00AF4FE2" w:rsidP="000441BD">
            <w:pPr>
              <w:rPr>
                <w:sz w:val="18"/>
                <w:szCs w:val="18"/>
              </w:rPr>
            </w:pPr>
            <w:r w:rsidRPr="00A64F18">
              <w:rPr>
                <w:sz w:val="18"/>
                <w:szCs w:val="18"/>
              </w:rPr>
              <w:t>x</w:t>
            </w:r>
          </w:p>
        </w:tc>
        <w:tc>
          <w:tcPr>
            <w:tcW w:w="1530" w:type="dxa"/>
          </w:tcPr>
          <w:p w:rsidR="00AF4FE2" w:rsidRPr="00A64F18" w:rsidRDefault="00AF4FE2" w:rsidP="000441BD">
            <w:pPr>
              <w:rPr>
                <w:sz w:val="18"/>
                <w:szCs w:val="18"/>
              </w:rPr>
            </w:pPr>
          </w:p>
        </w:tc>
      </w:tr>
      <w:tr w:rsidR="00AF4FE2" w:rsidRPr="00A64F18" w:rsidTr="000441BD">
        <w:tc>
          <w:tcPr>
            <w:tcW w:w="5940" w:type="dxa"/>
          </w:tcPr>
          <w:p w:rsidR="00AF4FE2" w:rsidRPr="00A64F18" w:rsidRDefault="00AF4FE2" w:rsidP="000441BD">
            <w:pPr>
              <w:jc w:val="left"/>
              <w:rPr>
                <w:sz w:val="18"/>
                <w:szCs w:val="18"/>
              </w:rPr>
            </w:pPr>
            <w:r w:rsidRPr="00A64F18">
              <w:rPr>
                <w:b/>
                <w:sz w:val="18"/>
                <w:szCs w:val="18"/>
              </w:rPr>
              <w:t>Critical Thinking Skills</w:t>
            </w:r>
            <w:r w:rsidRPr="00A64F18">
              <w:rPr>
                <w:b/>
                <w:sz w:val="18"/>
                <w:szCs w:val="18"/>
              </w:rPr>
              <w:br/>
            </w:r>
            <w:r w:rsidRPr="00A64F18">
              <w:rPr>
                <w:sz w:val="18"/>
                <w:szCs w:val="18"/>
              </w:rPr>
              <w:t>Does the assignment and/or activity align with the core objective description?</w:t>
            </w:r>
          </w:p>
        </w:tc>
        <w:tc>
          <w:tcPr>
            <w:tcW w:w="1890" w:type="dxa"/>
          </w:tcPr>
          <w:p w:rsidR="00AF4FE2" w:rsidRPr="00A64F18" w:rsidRDefault="00AF4FE2" w:rsidP="000441BD">
            <w:pPr>
              <w:rPr>
                <w:sz w:val="18"/>
                <w:szCs w:val="18"/>
              </w:rPr>
            </w:pPr>
            <w:r w:rsidRPr="00A64F18">
              <w:rPr>
                <w:sz w:val="18"/>
                <w:szCs w:val="18"/>
              </w:rPr>
              <w:t>x</w:t>
            </w:r>
          </w:p>
        </w:tc>
        <w:tc>
          <w:tcPr>
            <w:tcW w:w="1530" w:type="dxa"/>
          </w:tcPr>
          <w:p w:rsidR="00AF4FE2" w:rsidRPr="00A64F18" w:rsidRDefault="00AF4FE2" w:rsidP="000441BD">
            <w:pPr>
              <w:rPr>
                <w:sz w:val="18"/>
                <w:szCs w:val="18"/>
              </w:rPr>
            </w:pPr>
          </w:p>
        </w:tc>
      </w:tr>
      <w:tr w:rsidR="00AF4FE2" w:rsidRPr="00A64F18" w:rsidTr="000441BD">
        <w:tc>
          <w:tcPr>
            <w:tcW w:w="5940" w:type="dxa"/>
          </w:tcPr>
          <w:p w:rsidR="00AF4FE2" w:rsidRPr="00A64F18" w:rsidRDefault="00AF4FE2" w:rsidP="000441BD">
            <w:pPr>
              <w:jc w:val="left"/>
              <w:rPr>
                <w:b/>
                <w:sz w:val="18"/>
                <w:szCs w:val="18"/>
              </w:rPr>
            </w:pPr>
            <w:r w:rsidRPr="00A64F18">
              <w:rPr>
                <w:b/>
                <w:sz w:val="18"/>
                <w:szCs w:val="18"/>
              </w:rPr>
              <w:t>Empirical and Quantitative Skills</w:t>
            </w:r>
            <w:r w:rsidRPr="00A64F18">
              <w:rPr>
                <w:b/>
                <w:sz w:val="18"/>
                <w:szCs w:val="18"/>
              </w:rPr>
              <w:br/>
            </w:r>
            <w:r w:rsidRPr="00A64F18">
              <w:rPr>
                <w:sz w:val="18"/>
                <w:szCs w:val="18"/>
              </w:rPr>
              <w:t>Does the assignment and/or activity align with the core objective description?</w:t>
            </w:r>
          </w:p>
        </w:tc>
        <w:tc>
          <w:tcPr>
            <w:tcW w:w="1890" w:type="dxa"/>
          </w:tcPr>
          <w:p w:rsidR="00AF4FE2" w:rsidRPr="00A64F18" w:rsidRDefault="00AF4FE2" w:rsidP="000441BD">
            <w:pPr>
              <w:rPr>
                <w:sz w:val="18"/>
                <w:szCs w:val="18"/>
              </w:rPr>
            </w:pPr>
            <w:r w:rsidRPr="00A64F18">
              <w:rPr>
                <w:sz w:val="18"/>
                <w:szCs w:val="18"/>
              </w:rPr>
              <w:t>x</w:t>
            </w:r>
          </w:p>
        </w:tc>
        <w:tc>
          <w:tcPr>
            <w:tcW w:w="1530" w:type="dxa"/>
          </w:tcPr>
          <w:p w:rsidR="00AF4FE2" w:rsidRPr="00A64F18" w:rsidRDefault="00AF4FE2" w:rsidP="000441BD">
            <w:pPr>
              <w:rPr>
                <w:sz w:val="18"/>
                <w:szCs w:val="18"/>
              </w:rPr>
            </w:pPr>
          </w:p>
        </w:tc>
      </w:tr>
      <w:tr w:rsidR="00AF4FE2" w:rsidRPr="00A64F18" w:rsidTr="000441BD">
        <w:tc>
          <w:tcPr>
            <w:tcW w:w="5940" w:type="dxa"/>
          </w:tcPr>
          <w:p w:rsidR="00AF4FE2" w:rsidRPr="00A64F18" w:rsidRDefault="00AF4FE2" w:rsidP="000441BD">
            <w:pPr>
              <w:jc w:val="left"/>
              <w:rPr>
                <w:b/>
                <w:sz w:val="18"/>
                <w:szCs w:val="18"/>
              </w:rPr>
            </w:pPr>
            <w:r w:rsidRPr="00A64F18">
              <w:rPr>
                <w:b/>
                <w:sz w:val="18"/>
                <w:szCs w:val="18"/>
              </w:rPr>
              <w:t>Teamwork</w:t>
            </w:r>
            <w:r w:rsidRPr="00A64F18">
              <w:rPr>
                <w:b/>
                <w:sz w:val="18"/>
                <w:szCs w:val="18"/>
              </w:rPr>
              <w:br/>
            </w:r>
            <w:r w:rsidRPr="00A64F18">
              <w:rPr>
                <w:sz w:val="18"/>
                <w:szCs w:val="18"/>
              </w:rPr>
              <w:t>Does the assignment and/or activity align with the core objective description?</w:t>
            </w:r>
          </w:p>
        </w:tc>
        <w:tc>
          <w:tcPr>
            <w:tcW w:w="1890" w:type="dxa"/>
          </w:tcPr>
          <w:p w:rsidR="00AF4FE2" w:rsidRPr="00A64F18" w:rsidRDefault="00AF4FE2" w:rsidP="000441BD">
            <w:pPr>
              <w:rPr>
                <w:sz w:val="18"/>
                <w:szCs w:val="18"/>
              </w:rPr>
            </w:pPr>
            <w:r w:rsidRPr="00A64F18">
              <w:rPr>
                <w:sz w:val="18"/>
                <w:szCs w:val="18"/>
              </w:rPr>
              <w:t>x</w:t>
            </w:r>
          </w:p>
        </w:tc>
        <w:tc>
          <w:tcPr>
            <w:tcW w:w="1530" w:type="dxa"/>
          </w:tcPr>
          <w:p w:rsidR="00AF4FE2" w:rsidRPr="00A64F18" w:rsidRDefault="00AF4FE2" w:rsidP="000441BD">
            <w:pPr>
              <w:rPr>
                <w:sz w:val="18"/>
                <w:szCs w:val="18"/>
              </w:rPr>
            </w:pPr>
          </w:p>
        </w:tc>
      </w:tr>
      <w:tr w:rsidR="00AF4FE2" w:rsidRPr="00A64F18" w:rsidTr="000441BD">
        <w:tc>
          <w:tcPr>
            <w:tcW w:w="5940" w:type="dxa"/>
          </w:tcPr>
          <w:p w:rsidR="00AF4FE2" w:rsidRPr="00A64F18" w:rsidRDefault="00AF4FE2" w:rsidP="000441BD">
            <w:pPr>
              <w:jc w:val="left"/>
              <w:rPr>
                <w:b/>
                <w:sz w:val="18"/>
                <w:szCs w:val="18"/>
              </w:rPr>
            </w:pPr>
            <w:r w:rsidRPr="00A64F18">
              <w:rPr>
                <w:b/>
                <w:sz w:val="18"/>
                <w:szCs w:val="18"/>
              </w:rPr>
              <w:t>Cohesive Proposal</w:t>
            </w:r>
          </w:p>
          <w:p w:rsidR="00AF4FE2" w:rsidRPr="00A64F18" w:rsidRDefault="00AF4FE2" w:rsidP="00AF4FE2">
            <w:pPr>
              <w:pStyle w:val="ListParagraph"/>
              <w:numPr>
                <w:ilvl w:val="0"/>
                <w:numId w:val="15"/>
              </w:numPr>
              <w:jc w:val="left"/>
              <w:rPr>
                <w:b/>
                <w:sz w:val="18"/>
                <w:szCs w:val="18"/>
              </w:rPr>
            </w:pPr>
            <w:r w:rsidRPr="00A64F18">
              <w:rPr>
                <w:sz w:val="18"/>
                <w:szCs w:val="18"/>
              </w:rPr>
              <w:t>Does the information presented make sense?</w:t>
            </w:r>
          </w:p>
          <w:p w:rsidR="00AF4FE2" w:rsidRPr="00A64F18" w:rsidRDefault="00AF4FE2" w:rsidP="00AF4FE2">
            <w:pPr>
              <w:pStyle w:val="ListParagraph"/>
              <w:numPr>
                <w:ilvl w:val="0"/>
                <w:numId w:val="15"/>
              </w:numPr>
              <w:jc w:val="left"/>
              <w:rPr>
                <w:b/>
                <w:sz w:val="18"/>
                <w:szCs w:val="18"/>
              </w:rPr>
            </w:pPr>
            <w:r w:rsidRPr="00A64F18">
              <w:rPr>
                <w:sz w:val="18"/>
                <w:szCs w:val="18"/>
              </w:rPr>
              <w:t>Is each assignment and assessment plan cohesive?</w:t>
            </w:r>
          </w:p>
        </w:tc>
        <w:tc>
          <w:tcPr>
            <w:tcW w:w="1890" w:type="dxa"/>
          </w:tcPr>
          <w:p w:rsidR="00AF4FE2" w:rsidRPr="00A64F18" w:rsidRDefault="00AF4FE2" w:rsidP="000441BD">
            <w:pPr>
              <w:rPr>
                <w:sz w:val="18"/>
                <w:szCs w:val="18"/>
              </w:rPr>
            </w:pPr>
            <w:r w:rsidRPr="00A64F18">
              <w:rPr>
                <w:sz w:val="18"/>
                <w:szCs w:val="18"/>
              </w:rPr>
              <w:t>x</w:t>
            </w:r>
          </w:p>
        </w:tc>
        <w:tc>
          <w:tcPr>
            <w:tcW w:w="1530" w:type="dxa"/>
          </w:tcPr>
          <w:p w:rsidR="00AF4FE2" w:rsidRPr="00A64F18" w:rsidRDefault="00AF4FE2" w:rsidP="000441BD">
            <w:pPr>
              <w:rPr>
                <w:sz w:val="18"/>
                <w:szCs w:val="18"/>
              </w:rPr>
            </w:pPr>
          </w:p>
        </w:tc>
      </w:tr>
    </w:tbl>
    <w:p w:rsidR="00AF4FE2" w:rsidRPr="00A64F18" w:rsidRDefault="00AF4FE2" w:rsidP="00AF4FE2">
      <w:pPr>
        <w:jc w:val="left"/>
        <w:rPr>
          <w:sz w:val="18"/>
          <w:szCs w:val="18"/>
        </w:rPr>
      </w:pPr>
    </w:p>
    <w:tbl>
      <w:tblPr>
        <w:tblStyle w:val="TableGrid"/>
        <w:tblW w:w="0" w:type="auto"/>
        <w:tblInd w:w="108" w:type="dxa"/>
        <w:tblLook w:val="04A0" w:firstRow="1" w:lastRow="0" w:firstColumn="1" w:lastColumn="0" w:noHBand="0" w:noVBand="1"/>
      </w:tblPr>
      <w:tblGrid>
        <w:gridCol w:w="9360"/>
      </w:tblGrid>
      <w:tr w:rsidR="00AF4FE2" w:rsidRPr="00A64F18" w:rsidTr="000441BD">
        <w:tc>
          <w:tcPr>
            <w:tcW w:w="9360" w:type="dxa"/>
          </w:tcPr>
          <w:p w:rsidR="00AF4FE2" w:rsidRPr="00A64F18" w:rsidRDefault="00AF4FE2" w:rsidP="000441BD">
            <w:pPr>
              <w:jc w:val="left"/>
              <w:rPr>
                <w:b/>
                <w:sz w:val="18"/>
                <w:szCs w:val="18"/>
              </w:rPr>
            </w:pPr>
            <w:r w:rsidRPr="00A64F18">
              <w:rPr>
                <w:b/>
                <w:sz w:val="18"/>
                <w:szCs w:val="18"/>
              </w:rPr>
              <w:t>REASON FOR “NO” RATING (IF APPPLICABLE) FOR PART I:</w:t>
            </w:r>
          </w:p>
          <w:p w:rsidR="00AF4FE2" w:rsidRPr="00A64F18" w:rsidRDefault="00AF4FE2" w:rsidP="000441BD">
            <w:pPr>
              <w:jc w:val="left"/>
              <w:rPr>
                <w:sz w:val="18"/>
                <w:szCs w:val="18"/>
              </w:rPr>
            </w:pPr>
            <w:r w:rsidRPr="00A64F18">
              <w:rPr>
                <w:sz w:val="18"/>
                <w:szCs w:val="18"/>
              </w:rPr>
              <w:t xml:space="preserve">NOTE:  </w:t>
            </w:r>
            <w:proofErr w:type="spellStart"/>
            <w:r w:rsidRPr="00A64F18">
              <w:rPr>
                <w:sz w:val="18"/>
                <w:szCs w:val="18"/>
              </w:rPr>
              <w:t>webquest</w:t>
            </w:r>
            <w:proofErr w:type="spellEnd"/>
            <w:r w:rsidRPr="00A64F18">
              <w:rPr>
                <w:sz w:val="18"/>
                <w:szCs w:val="18"/>
              </w:rPr>
              <w:t xml:space="preserve"> activity seemed to be for </w:t>
            </w:r>
            <w:proofErr w:type="spellStart"/>
            <w:r w:rsidRPr="00A64F18">
              <w:rPr>
                <w:sz w:val="18"/>
                <w:szCs w:val="18"/>
              </w:rPr>
              <w:t>Meterology</w:t>
            </w:r>
            <w:proofErr w:type="spellEnd"/>
            <w:r w:rsidRPr="00A64F18">
              <w:rPr>
                <w:sz w:val="18"/>
                <w:szCs w:val="18"/>
              </w:rPr>
              <w:t xml:space="preserve"> not Oceanography</w:t>
            </w:r>
          </w:p>
        </w:tc>
      </w:tr>
    </w:tbl>
    <w:p w:rsidR="00AF4FE2" w:rsidRPr="00A64F18" w:rsidRDefault="00AF4FE2" w:rsidP="00AF4FE2">
      <w:pPr>
        <w:jc w:val="left"/>
        <w:rPr>
          <w:sz w:val="18"/>
          <w:szCs w:val="18"/>
        </w:rPr>
      </w:pPr>
    </w:p>
    <w:p w:rsidR="00AF4FE2" w:rsidRPr="00A64F18" w:rsidRDefault="00AF4FE2" w:rsidP="00AF4FE2">
      <w:pPr>
        <w:jc w:val="left"/>
        <w:rPr>
          <w:color w:val="FF0000"/>
          <w:sz w:val="18"/>
          <w:szCs w:val="18"/>
        </w:rPr>
      </w:pPr>
      <w:r w:rsidRPr="00A64F18">
        <w:rPr>
          <w:color w:val="FF0000"/>
          <w:sz w:val="18"/>
          <w:szCs w:val="18"/>
        </w:rPr>
        <w:t xml:space="preserve">PART II: Assessment Evaluation </w:t>
      </w:r>
    </w:p>
    <w:tbl>
      <w:tblPr>
        <w:tblStyle w:val="TableGrid"/>
        <w:tblW w:w="0" w:type="auto"/>
        <w:tblInd w:w="108" w:type="dxa"/>
        <w:tblLook w:val="04A0" w:firstRow="1" w:lastRow="0" w:firstColumn="1" w:lastColumn="0" w:noHBand="0" w:noVBand="1"/>
      </w:tblPr>
      <w:tblGrid>
        <w:gridCol w:w="5940"/>
        <w:gridCol w:w="1890"/>
        <w:gridCol w:w="1530"/>
      </w:tblGrid>
      <w:tr w:rsidR="00AF4FE2" w:rsidRPr="00A64F18" w:rsidTr="000441BD">
        <w:tc>
          <w:tcPr>
            <w:tcW w:w="5940" w:type="dxa"/>
            <w:shd w:val="clear" w:color="auto" w:fill="DBE5F1" w:themeFill="accent1" w:themeFillTint="33"/>
            <w:vAlign w:val="center"/>
          </w:tcPr>
          <w:p w:rsidR="00AF4FE2" w:rsidRPr="00A64F18" w:rsidRDefault="00AF4FE2" w:rsidP="000441BD">
            <w:pPr>
              <w:rPr>
                <w:b/>
                <w:sz w:val="18"/>
                <w:szCs w:val="18"/>
              </w:rPr>
            </w:pPr>
            <w:r w:rsidRPr="00A64F18">
              <w:rPr>
                <w:b/>
                <w:sz w:val="18"/>
                <w:szCs w:val="18"/>
              </w:rPr>
              <w:t>QUESTION</w:t>
            </w:r>
          </w:p>
        </w:tc>
        <w:tc>
          <w:tcPr>
            <w:tcW w:w="1890" w:type="dxa"/>
            <w:shd w:val="clear" w:color="auto" w:fill="DBE5F1" w:themeFill="accent1" w:themeFillTint="33"/>
            <w:vAlign w:val="center"/>
          </w:tcPr>
          <w:p w:rsidR="00AF4FE2" w:rsidRPr="00A64F18" w:rsidRDefault="00AF4FE2" w:rsidP="000441BD">
            <w:pPr>
              <w:rPr>
                <w:b/>
                <w:sz w:val="18"/>
                <w:szCs w:val="18"/>
              </w:rPr>
            </w:pPr>
            <w:r w:rsidRPr="00A64F18">
              <w:rPr>
                <w:b/>
                <w:sz w:val="18"/>
                <w:szCs w:val="18"/>
              </w:rPr>
              <w:t>YES</w:t>
            </w:r>
          </w:p>
          <w:p w:rsidR="00AF4FE2" w:rsidRPr="00A64F18" w:rsidRDefault="00AF4FE2" w:rsidP="000441BD">
            <w:pPr>
              <w:rPr>
                <w:sz w:val="18"/>
                <w:szCs w:val="18"/>
              </w:rPr>
            </w:pPr>
            <w:r w:rsidRPr="00A64F18">
              <w:rPr>
                <w:sz w:val="18"/>
                <w:szCs w:val="18"/>
              </w:rPr>
              <w:t>(Put X if Does Meet Criteria)</w:t>
            </w:r>
          </w:p>
        </w:tc>
        <w:tc>
          <w:tcPr>
            <w:tcW w:w="1530" w:type="dxa"/>
            <w:shd w:val="clear" w:color="auto" w:fill="DBE5F1" w:themeFill="accent1" w:themeFillTint="33"/>
            <w:vAlign w:val="center"/>
          </w:tcPr>
          <w:p w:rsidR="00AF4FE2" w:rsidRPr="00A64F18" w:rsidRDefault="00AF4FE2" w:rsidP="000441BD">
            <w:pPr>
              <w:rPr>
                <w:b/>
                <w:sz w:val="18"/>
                <w:szCs w:val="18"/>
              </w:rPr>
            </w:pPr>
            <w:r w:rsidRPr="00A64F18">
              <w:rPr>
                <w:b/>
                <w:sz w:val="18"/>
                <w:szCs w:val="18"/>
              </w:rPr>
              <w:t>NO</w:t>
            </w:r>
          </w:p>
          <w:p w:rsidR="00AF4FE2" w:rsidRPr="00A64F18" w:rsidRDefault="00AF4FE2" w:rsidP="000441BD">
            <w:pPr>
              <w:rPr>
                <w:sz w:val="18"/>
                <w:szCs w:val="18"/>
              </w:rPr>
            </w:pPr>
            <w:r w:rsidRPr="00A64F18">
              <w:rPr>
                <w:sz w:val="18"/>
                <w:szCs w:val="18"/>
              </w:rPr>
              <w:t xml:space="preserve">(Put X if Does </w:t>
            </w:r>
            <w:r w:rsidRPr="00A64F18">
              <w:rPr>
                <w:b/>
                <w:sz w:val="18"/>
                <w:szCs w:val="18"/>
              </w:rPr>
              <w:t>Not</w:t>
            </w:r>
            <w:r w:rsidRPr="00A64F18">
              <w:rPr>
                <w:sz w:val="18"/>
                <w:szCs w:val="18"/>
              </w:rPr>
              <w:t xml:space="preserve"> Meet Criteria)</w:t>
            </w:r>
          </w:p>
        </w:tc>
      </w:tr>
      <w:tr w:rsidR="00AF4FE2" w:rsidRPr="00A64F18" w:rsidTr="000441BD">
        <w:trPr>
          <w:trHeight w:val="449"/>
        </w:trPr>
        <w:tc>
          <w:tcPr>
            <w:tcW w:w="5940" w:type="dxa"/>
          </w:tcPr>
          <w:p w:rsidR="00AF4FE2" w:rsidRPr="00A64F18" w:rsidRDefault="00AF4FE2" w:rsidP="000441BD">
            <w:pPr>
              <w:jc w:val="left"/>
              <w:rPr>
                <w:b/>
                <w:sz w:val="18"/>
                <w:szCs w:val="18"/>
              </w:rPr>
            </w:pPr>
            <w:r w:rsidRPr="00A64F18">
              <w:rPr>
                <w:b/>
                <w:sz w:val="18"/>
                <w:szCs w:val="18"/>
              </w:rPr>
              <w:t xml:space="preserve">Direct Assessment </w:t>
            </w:r>
          </w:p>
          <w:p w:rsidR="00AF4FE2" w:rsidRPr="00A64F18" w:rsidRDefault="00AF4FE2" w:rsidP="000441BD">
            <w:pPr>
              <w:jc w:val="left"/>
              <w:rPr>
                <w:sz w:val="18"/>
                <w:szCs w:val="18"/>
              </w:rPr>
            </w:pPr>
            <w:r w:rsidRPr="00A64F18">
              <w:rPr>
                <w:sz w:val="18"/>
                <w:szCs w:val="18"/>
              </w:rPr>
              <w:t>Is at least one direct assessment method presented for each core objective?</w:t>
            </w:r>
          </w:p>
        </w:tc>
        <w:tc>
          <w:tcPr>
            <w:tcW w:w="1890" w:type="dxa"/>
          </w:tcPr>
          <w:p w:rsidR="00AF4FE2" w:rsidRPr="00A64F18" w:rsidRDefault="00AF4FE2" w:rsidP="000441BD">
            <w:pPr>
              <w:rPr>
                <w:sz w:val="18"/>
                <w:szCs w:val="18"/>
              </w:rPr>
            </w:pPr>
            <w:r w:rsidRPr="00A64F18">
              <w:rPr>
                <w:sz w:val="18"/>
                <w:szCs w:val="18"/>
              </w:rPr>
              <w:t>x</w:t>
            </w:r>
          </w:p>
        </w:tc>
        <w:tc>
          <w:tcPr>
            <w:tcW w:w="1530" w:type="dxa"/>
          </w:tcPr>
          <w:p w:rsidR="00AF4FE2" w:rsidRPr="00A64F18" w:rsidRDefault="00AF4FE2" w:rsidP="000441BD">
            <w:pPr>
              <w:rPr>
                <w:sz w:val="18"/>
                <w:szCs w:val="18"/>
              </w:rPr>
            </w:pPr>
          </w:p>
        </w:tc>
      </w:tr>
      <w:tr w:rsidR="00AF4FE2" w:rsidRPr="00A64F18" w:rsidTr="000441BD">
        <w:tc>
          <w:tcPr>
            <w:tcW w:w="5940" w:type="dxa"/>
          </w:tcPr>
          <w:p w:rsidR="00AF4FE2" w:rsidRPr="00A64F18" w:rsidRDefault="00AF4FE2" w:rsidP="000441BD">
            <w:pPr>
              <w:jc w:val="left"/>
              <w:rPr>
                <w:b/>
                <w:sz w:val="18"/>
                <w:szCs w:val="18"/>
              </w:rPr>
            </w:pPr>
            <w:r w:rsidRPr="00A64F18">
              <w:rPr>
                <w:b/>
                <w:sz w:val="18"/>
                <w:szCs w:val="18"/>
              </w:rPr>
              <w:t>Brief Outline of Assessment Method</w:t>
            </w:r>
          </w:p>
          <w:p w:rsidR="00AF4FE2" w:rsidRPr="00A64F18" w:rsidRDefault="00AF4FE2" w:rsidP="000441BD">
            <w:pPr>
              <w:jc w:val="left"/>
              <w:rPr>
                <w:sz w:val="18"/>
                <w:szCs w:val="18"/>
              </w:rPr>
            </w:pPr>
            <w:r w:rsidRPr="00A64F18">
              <w:rPr>
                <w:sz w:val="18"/>
                <w:szCs w:val="18"/>
              </w:rPr>
              <w:t>Is a clear assessment plan provided?</w:t>
            </w:r>
          </w:p>
        </w:tc>
        <w:tc>
          <w:tcPr>
            <w:tcW w:w="1890" w:type="dxa"/>
          </w:tcPr>
          <w:p w:rsidR="00AF4FE2" w:rsidRPr="00A64F18" w:rsidRDefault="004655A5" w:rsidP="000441BD">
            <w:pPr>
              <w:rPr>
                <w:sz w:val="18"/>
                <w:szCs w:val="18"/>
              </w:rPr>
            </w:pPr>
            <w:r>
              <w:rPr>
                <w:sz w:val="18"/>
                <w:szCs w:val="18"/>
              </w:rPr>
              <w:t>X</w:t>
            </w:r>
          </w:p>
        </w:tc>
        <w:tc>
          <w:tcPr>
            <w:tcW w:w="1530" w:type="dxa"/>
          </w:tcPr>
          <w:p w:rsidR="00AF4FE2" w:rsidRPr="00A64F18" w:rsidRDefault="00AF4FE2" w:rsidP="000441BD">
            <w:pPr>
              <w:rPr>
                <w:sz w:val="18"/>
                <w:szCs w:val="18"/>
              </w:rPr>
            </w:pPr>
          </w:p>
        </w:tc>
      </w:tr>
      <w:tr w:rsidR="00AF4FE2" w:rsidRPr="00A64F18" w:rsidTr="000441BD">
        <w:tc>
          <w:tcPr>
            <w:tcW w:w="5940" w:type="dxa"/>
          </w:tcPr>
          <w:p w:rsidR="00AF4FE2" w:rsidRPr="00A64F18" w:rsidRDefault="00AF4FE2" w:rsidP="000441BD">
            <w:pPr>
              <w:jc w:val="left"/>
              <w:rPr>
                <w:b/>
                <w:sz w:val="18"/>
                <w:szCs w:val="18"/>
              </w:rPr>
            </w:pPr>
            <w:r w:rsidRPr="00A64F18">
              <w:rPr>
                <w:b/>
                <w:sz w:val="18"/>
                <w:szCs w:val="18"/>
              </w:rPr>
              <w:t>Benchmark/Target</w:t>
            </w:r>
          </w:p>
          <w:p w:rsidR="00AF4FE2" w:rsidRPr="00A64F18" w:rsidRDefault="00AF4FE2" w:rsidP="00AF4FE2">
            <w:pPr>
              <w:pStyle w:val="ListParagraph"/>
              <w:numPr>
                <w:ilvl w:val="0"/>
                <w:numId w:val="16"/>
              </w:numPr>
              <w:jc w:val="left"/>
              <w:rPr>
                <w:sz w:val="18"/>
                <w:szCs w:val="18"/>
              </w:rPr>
            </w:pPr>
            <w:r w:rsidRPr="00A64F18">
              <w:rPr>
                <w:sz w:val="18"/>
                <w:szCs w:val="18"/>
              </w:rPr>
              <w:t>Is a benchmark/target provided?</w:t>
            </w:r>
          </w:p>
          <w:p w:rsidR="00AF4FE2" w:rsidRPr="00A64F18" w:rsidRDefault="00AF4FE2" w:rsidP="00AF4FE2">
            <w:pPr>
              <w:pStyle w:val="ListParagraph"/>
              <w:numPr>
                <w:ilvl w:val="0"/>
                <w:numId w:val="16"/>
              </w:numPr>
              <w:jc w:val="left"/>
              <w:rPr>
                <w:sz w:val="18"/>
                <w:szCs w:val="18"/>
              </w:rPr>
            </w:pPr>
            <w:r w:rsidRPr="00A64F18">
              <w:rPr>
                <w:sz w:val="18"/>
                <w:szCs w:val="18"/>
              </w:rPr>
              <w:t>Is it clear what the benchmark/target measures?</w:t>
            </w:r>
          </w:p>
        </w:tc>
        <w:tc>
          <w:tcPr>
            <w:tcW w:w="1890" w:type="dxa"/>
          </w:tcPr>
          <w:p w:rsidR="00AF4FE2" w:rsidRPr="00A64F18" w:rsidRDefault="00AF4FE2" w:rsidP="000441BD">
            <w:pPr>
              <w:rPr>
                <w:sz w:val="18"/>
                <w:szCs w:val="18"/>
              </w:rPr>
            </w:pPr>
            <w:r w:rsidRPr="00A64F18">
              <w:rPr>
                <w:sz w:val="18"/>
                <w:szCs w:val="18"/>
              </w:rPr>
              <w:t>x</w:t>
            </w:r>
          </w:p>
        </w:tc>
        <w:tc>
          <w:tcPr>
            <w:tcW w:w="1530" w:type="dxa"/>
          </w:tcPr>
          <w:p w:rsidR="00AF4FE2" w:rsidRPr="00A64F18" w:rsidRDefault="00AF4FE2" w:rsidP="000441BD">
            <w:pPr>
              <w:rPr>
                <w:sz w:val="18"/>
                <w:szCs w:val="18"/>
              </w:rPr>
            </w:pPr>
          </w:p>
        </w:tc>
      </w:tr>
    </w:tbl>
    <w:p w:rsidR="00AF4FE2" w:rsidRPr="00A64F18" w:rsidRDefault="00AF4FE2" w:rsidP="00AF4FE2">
      <w:pPr>
        <w:jc w:val="left"/>
        <w:rPr>
          <w:b/>
          <w:sz w:val="18"/>
          <w:szCs w:val="18"/>
        </w:rPr>
      </w:pPr>
    </w:p>
    <w:tbl>
      <w:tblPr>
        <w:tblStyle w:val="TableGrid"/>
        <w:tblW w:w="0" w:type="auto"/>
        <w:tblInd w:w="108" w:type="dxa"/>
        <w:tblLook w:val="04A0" w:firstRow="1" w:lastRow="0" w:firstColumn="1" w:lastColumn="0" w:noHBand="0" w:noVBand="1"/>
      </w:tblPr>
      <w:tblGrid>
        <w:gridCol w:w="9360"/>
      </w:tblGrid>
      <w:tr w:rsidR="00AF4FE2" w:rsidRPr="00A64F18" w:rsidTr="000441BD">
        <w:tc>
          <w:tcPr>
            <w:tcW w:w="9360" w:type="dxa"/>
          </w:tcPr>
          <w:p w:rsidR="00AF4FE2" w:rsidRPr="00A64F18" w:rsidRDefault="00AF4FE2" w:rsidP="000441BD">
            <w:pPr>
              <w:jc w:val="left"/>
              <w:rPr>
                <w:b/>
                <w:sz w:val="18"/>
                <w:szCs w:val="18"/>
              </w:rPr>
            </w:pPr>
            <w:r w:rsidRPr="00A64F18">
              <w:rPr>
                <w:b/>
                <w:sz w:val="18"/>
                <w:szCs w:val="18"/>
              </w:rPr>
              <w:t>REASON FOR “NO” RATING (IF APPPLICABLE) FOR PART II:</w:t>
            </w:r>
          </w:p>
          <w:p w:rsidR="00AF4FE2" w:rsidRPr="00A64F18" w:rsidRDefault="00AF4FE2" w:rsidP="000441BD">
            <w:pPr>
              <w:jc w:val="left"/>
              <w:rPr>
                <w:sz w:val="18"/>
                <w:szCs w:val="18"/>
              </w:rPr>
            </w:pPr>
          </w:p>
        </w:tc>
      </w:tr>
    </w:tbl>
    <w:p w:rsidR="00AF4FE2" w:rsidRPr="00A64F18" w:rsidRDefault="00AF4FE2" w:rsidP="00AF4FE2">
      <w:pPr>
        <w:jc w:val="left"/>
        <w:rPr>
          <w:sz w:val="18"/>
          <w:szCs w:val="18"/>
        </w:rPr>
      </w:pPr>
    </w:p>
    <w:p w:rsidR="00AF4FE2" w:rsidRPr="00A64F18" w:rsidRDefault="00AF4FE2" w:rsidP="00C5280D">
      <w:pPr>
        <w:pStyle w:val="ListParagraph"/>
        <w:jc w:val="left"/>
        <w:rPr>
          <w:sz w:val="18"/>
          <w:szCs w:val="18"/>
        </w:rPr>
      </w:pPr>
      <w:r w:rsidRPr="00A64F18">
        <w:rPr>
          <w:sz w:val="18"/>
          <w:szCs w:val="18"/>
        </w:rPr>
        <w:t>.</w:t>
      </w:r>
      <w:r w:rsidRPr="00A64F18">
        <w:rPr>
          <w:sz w:val="18"/>
          <w:szCs w:val="18"/>
        </w:rPr>
        <w:br/>
        <w:t xml:space="preserve"> </w:t>
      </w:r>
    </w:p>
    <w:p w:rsidR="00AF4FE2" w:rsidRPr="00A64F18" w:rsidRDefault="00AF4FE2" w:rsidP="00AF4FE2">
      <w:pPr>
        <w:rPr>
          <w:b/>
          <w:sz w:val="18"/>
          <w:szCs w:val="18"/>
        </w:rPr>
      </w:pPr>
      <w:r w:rsidRPr="00A64F18">
        <w:rPr>
          <w:b/>
          <w:sz w:val="18"/>
          <w:szCs w:val="18"/>
        </w:rPr>
        <w:br w:type="page"/>
      </w:r>
    </w:p>
    <w:p w:rsidR="00AF4FE2" w:rsidRPr="00A64F18" w:rsidRDefault="00AF4FE2" w:rsidP="00AF4FE2">
      <w:pPr>
        <w:rPr>
          <w:b/>
          <w:sz w:val="18"/>
          <w:szCs w:val="18"/>
        </w:rPr>
      </w:pPr>
      <w:r w:rsidRPr="00A64F18">
        <w:rPr>
          <w:b/>
          <w:sz w:val="18"/>
          <w:szCs w:val="18"/>
        </w:rPr>
        <w:lastRenderedPageBreak/>
        <w:t xml:space="preserve">Spring 2013 </w:t>
      </w:r>
    </w:p>
    <w:p w:rsidR="00AF4FE2" w:rsidRPr="00A64F18" w:rsidRDefault="00AF4FE2" w:rsidP="00AF4FE2">
      <w:pPr>
        <w:rPr>
          <w:b/>
          <w:sz w:val="18"/>
          <w:szCs w:val="18"/>
        </w:rPr>
      </w:pPr>
      <w:r w:rsidRPr="00A64F18">
        <w:rPr>
          <w:b/>
          <w:sz w:val="18"/>
          <w:szCs w:val="18"/>
        </w:rPr>
        <w:t>Call for Course Proposals for Inclusion Preliminary Evaluation</w:t>
      </w:r>
      <w:r w:rsidRPr="00A64F18">
        <w:rPr>
          <w:sz w:val="18"/>
          <w:szCs w:val="18"/>
        </w:rPr>
        <w:t xml:space="preserve"> </w:t>
      </w:r>
    </w:p>
    <w:p w:rsidR="00AF4FE2" w:rsidRPr="00A64F18" w:rsidRDefault="00AF4FE2" w:rsidP="00AF4FE2">
      <w:pPr>
        <w:rPr>
          <w:b/>
          <w:sz w:val="18"/>
          <w:szCs w:val="18"/>
        </w:rPr>
      </w:pPr>
    </w:p>
    <w:p w:rsidR="00AF4FE2" w:rsidRPr="00A64F18" w:rsidRDefault="00AF4FE2" w:rsidP="00AF4FE2">
      <w:pPr>
        <w:jc w:val="left"/>
        <w:rPr>
          <w:sz w:val="18"/>
          <w:szCs w:val="18"/>
        </w:rPr>
      </w:pPr>
      <w:r w:rsidRPr="00A64F18">
        <w:rPr>
          <w:b/>
          <w:sz w:val="18"/>
          <w:szCs w:val="18"/>
        </w:rPr>
        <w:t>Course:</w:t>
      </w:r>
      <w:r w:rsidRPr="00A64F18">
        <w:rPr>
          <w:sz w:val="18"/>
          <w:szCs w:val="18"/>
        </w:rPr>
        <w:t xml:space="preserve"> </w:t>
      </w:r>
      <w:r w:rsidRPr="00A64F18">
        <w:rPr>
          <w:sz w:val="18"/>
          <w:szCs w:val="18"/>
        </w:rPr>
        <w:tab/>
      </w:r>
      <w:r w:rsidRPr="00A64F18">
        <w:rPr>
          <w:sz w:val="18"/>
          <w:szCs w:val="18"/>
        </w:rPr>
        <w:tab/>
      </w:r>
      <w:r w:rsidRPr="00A64F18">
        <w:rPr>
          <w:sz w:val="18"/>
          <w:szCs w:val="18"/>
        </w:rPr>
        <w:tab/>
      </w:r>
      <w:r w:rsidRPr="00A64F18">
        <w:rPr>
          <w:sz w:val="18"/>
          <w:szCs w:val="18"/>
        </w:rPr>
        <w:tab/>
        <w:t>GEOL 1447 - Meteorology</w:t>
      </w:r>
    </w:p>
    <w:p w:rsidR="00AF4FE2" w:rsidRPr="00A64F18" w:rsidRDefault="00AF4FE2" w:rsidP="00AF4FE2">
      <w:pPr>
        <w:jc w:val="left"/>
        <w:rPr>
          <w:sz w:val="18"/>
          <w:szCs w:val="18"/>
        </w:rPr>
      </w:pPr>
      <w:r w:rsidRPr="00A64F18">
        <w:rPr>
          <w:b/>
          <w:sz w:val="18"/>
          <w:szCs w:val="18"/>
        </w:rPr>
        <w:t>Proposal Contact:</w:t>
      </w:r>
      <w:r w:rsidRPr="00A64F18">
        <w:rPr>
          <w:b/>
          <w:sz w:val="18"/>
          <w:szCs w:val="18"/>
        </w:rPr>
        <w:tab/>
      </w:r>
      <w:r w:rsidRPr="00A64F18">
        <w:rPr>
          <w:b/>
          <w:sz w:val="18"/>
          <w:szCs w:val="18"/>
        </w:rPr>
        <w:tab/>
      </w:r>
      <w:r w:rsidRPr="00A64F18">
        <w:rPr>
          <w:b/>
          <w:sz w:val="18"/>
          <w:szCs w:val="18"/>
        </w:rPr>
        <w:tab/>
      </w:r>
      <w:r w:rsidRPr="00A64F18">
        <w:rPr>
          <w:sz w:val="18"/>
          <w:szCs w:val="18"/>
        </w:rPr>
        <w:t>Richard Hobbs</w:t>
      </w:r>
    </w:p>
    <w:p w:rsidR="00AF4FE2" w:rsidRPr="00A64F18" w:rsidRDefault="00AF4FE2" w:rsidP="00AF4FE2">
      <w:pPr>
        <w:jc w:val="left"/>
        <w:rPr>
          <w:b/>
          <w:sz w:val="18"/>
          <w:szCs w:val="18"/>
        </w:rPr>
      </w:pPr>
      <w:r w:rsidRPr="00A64F18">
        <w:rPr>
          <w:b/>
          <w:sz w:val="18"/>
          <w:szCs w:val="18"/>
        </w:rPr>
        <w:t>Foundational Component Area:</w:t>
      </w:r>
      <w:r w:rsidRPr="00A64F18">
        <w:rPr>
          <w:b/>
          <w:sz w:val="18"/>
          <w:szCs w:val="18"/>
        </w:rPr>
        <w:tab/>
      </w:r>
      <w:r w:rsidRPr="00A64F18">
        <w:rPr>
          <w:sz w:val="18"/>
          <w:szCs w:val="18"/>
        </w:rPr>
        <w:t>Life and Physical Sciences</w:t>
      </w:r>
    </w:p>
    <w:p w:rsidR="00AF4FE2" w:rsidRPr="00A64F18" w:rsidRDefault="00AF4FE2" w:rsidP="00AF4FE2">
      <w:pPr>
        <w:jc w:val="left"/>
        <w:rPr>
          <w:b/>
          <w:sz w:val="18"/>
          <w:szCs w:val="18"/>
        </w:rPr>
      </w:pPr>
      <w:r w:rsidRPr="00A64F18">
        <w:rPr>
          <w:b/>
          <w:sz w:val="18"/>
          <w:szCs w:val="18"/>
        </w:rPr>
        <w:t>Component Sub-Committee:</w:t>
      </w:r>
      <w:r w:rsidRPr="00A64F18">
        <w:rPr>
          <w:b/>
          <w:sz w:val="18"/>
          <w:szCs w:val="18"/>
        </w:rPr>
        <w:tab/>
      </w:r>
      <w:r w:rsidRPr="00A64F18">
        <w:rPr>
          <w:b/>
          <w:sz w:val="18"/>
          <w:szCs w:val="18"/>
        </w:rPr>
        <w:tab/>
      </w:r>
      <w:r w:rsidRPr="00A64F18">
        <w:rPr>
          <w:sz w:val="18"/>
          <w:szCs w:val="18"/>
        </w:rPr>
        <w:t xml:space="preserve">Becky Burton (Chair), Kathy Wetzel, Emery Shier, Brandon Moore, </w:t>
      </w:r>
      <w:r w:rsidRPr="00A64F18">
        <w:rPr>
          <w:sz w:val="18"/>
          <w:szCs w:val="18"/>
        </w:rPr>
        <w:br/>
      </w:r>
      <w:r w:rsidRPr="00A64F18">
        <w:rPr>
          <w:sz w:val="18"/>
          <w:szCs w:val="18"/>
        </w:rPr>
        <w:tab/>
      </w:r>
      <w:r w:rsidRPr="00A64F18">
        <w:rPr>
          <w:sz w:val="18"/>
          <w:szCs w:val="18"/>
        </w:rPr>
        <w:tab/>
      </w:r>
      <w:r w:rsidRPr="00A64F18">
        <w:rPr>
          <w:sz w:val="18"/>
          <w:szCs w:val="18"/>
        </w:rPr>
        <w:tab/>
      </w:r>
      <w:r w:rsidRPr="00A64F18">
        <w:rPr>
          <w:sz w:val="18"/>
          <w:szCs w:val="18"/>
        </w:rPr>
        <w:tab/>
        <w:t>Claudie Biggers</w:t>
      </w:r>
    </w:p>
    <w:p w:rsidR="00AF4FE2" w:rsidRPr="00A64F18" w:rsidRDefault="00AF4FE2" w:rsidP="00AF4FE2">
      <w:pPr>
        <w:jc w:val="left"/>
        <w:rPr>
          <w:sz w:val="18"/>
          <w:szCs w:val="18"/>
        </w:rPr>
      </w:pPr>
      <w:r w:rsidRPr="00A64F18">
        <w:rPr>
          <w:b/>
          <w:sz w:val="18"/>
          <w:szCs w:val="18"/>
        </w:rPr>
        <w:t>Assessment Evaluation:</w:t>
      </w:r>
      <w:r w:rsidRPr="00A64F18">
        <w:rPr>
          <w:b/>
          <w:sz w:val="18"/>
          <w:szCs w:val="18"/>
        </w:rPr>
        <w:tab/>
      </w:r>
      <w:r w:rsidRPr="00A64F18">
        <w:rPr>
          <w:b/>
          <w:sz w:val="18"/>
          <w:szCs w:val="18"/>
        </w:rPr>
        <w:tab/>
      </w:r>
      <w:r w:rsidRPr="00A64F18">
        <w:rPr>
          <w:sz w:val="18"/>
          <w:szCs w:val="18"/>
        </w:rPr>
        <w:t>Kristin McDonald-Willey</w:t>
      </w:r>
    </w:p>
    <w:p w:rsidR="00AF4FE2" w:rsidRPr="00A64F18" w:rsidRDefault="00AF4FE2" w:rsidP="00AF4FE2">
      <w:pPr>
        <w:jc w:val="left"/>
        <w:rPr>
          <w:b/>
          <w:sz w:val="18"/>
          <w:szCs w:val="18"/>
        </w:rPr>
      </w:pPr>
    </w:p>
    <w:p w:rsidR="00AF4FE2" w:rsidRPr="00A64F18" w:rsidRDefault="00AF4FE2" w:rsidP="00AF4FE2">
      <w:pPr>
        <w:jc w:val="left"/>
        <w:rPr>
          <w:color w:val="FF0000"/>
          <w:sz w:val="18"/>
          <w:szCs w:val="18"/>
        </w:rPr>
      </w:pPr>
      <w:r w:rsidRPr="00A64F18">
        <w:rPr>
          <w:color w:val="FF0000"/>
          <w:sz w:val="18"/>
          <w:szCs w:val="18"/>
        </w:rPr>
        <w:t>PART I: Sub-Committee Evaluation of Content</w:t>
      </w:r>
    </w:p>
    <w:tbl>
      <w:tblPr>
        <w:tblStyle w:val="TableGrid"/>
        <w:tblW w:w="0" w:type="auto"/>
        <w:tblInd w:w="108" w:type="dxa"/>
        <w:tblLook w:val="04A0" w:firstRow="1" w:lastRow="0" w:firstColumn="1" w:lastColumn="0" w:noHBand="0" w:noVBand="1"/>
      </w:tblPr>
      <w:tblGrid>
        <w:gridCol w:w="5940"/>
        <w:gridCol w:w="1890"/>
        <w:gridCol w:w="1530"/>
      </w:tblGrid>
      <w:tr w:rsidR="00AF4FE2" w:rsidRPr="00A64F18" w:rsidTr="000441BD">
        <w:tc>
          <w:tcPr>
            <w:tcW w:w="5940" w:type="dxa"/>
            <w:shd w:val="clear" w:color="auto" w:fill="DBE5F1" w:themeFill="accent1" w:themeFillTint="33"/>
            <w:vAlign w:val="center"/>
          </w:tcPr>
          <w:p w:rsidR="00AF4FE2" w:rsidRPr="00A64F18" w:rsidRDefault="00AF4FE2" w:rsidP="000441BD">
            <w:pPr>
              <w:rPr>
                <w:b/>
                <w:sz w:val="18"/>
                <w:szCs w:val="18"/>
              </w:rPr>
            </w:pPr>
            <w:r w:rsidRPr="00A64F18">
              <w:rPr>
                <w:b/>
                <w:sz w:val="18"/>
                <w:szCs w:val="18"/>
              </w:rPr>
              <w:t>QUESTION</w:t>
            </w:r>
          </w:p>
        </w:tc>
        <w:tc>
          <w:tcPr>
            <w:tcW w:w="1890" w:type="dxa"/>
            <w:shd w:val="clear" w:color="auto" w:fill="DBE5F1" w:themeFill="accent1" w:themeFillTint="33"/>
            <w:vAlign w:val="center"/>
          </w:tcPr>
          <w:p w:rsidR="00AF4FE2" w:rsidRPr="00A64F18" w:rsidRDefault="00AF4FE2" w:rsidP="000441BD">
            <w:pPr>
              <w:rPr>
                <w:b/>
                <w:sz w:val="18"/>
                <w:szCs w:val="18"/>
              </w:rPr>
            </w:pPr>
            <w:r w:rsidRPr="00A64F18">
              <w:rPr>
                <w:b/>
                <w:sz w:val="18"/>
                <w:szCs w:val="18"/>
              </w:rPr>
              <w:t>YES</w:t>
            </w:r>
          </w:p>
          <w:p w:rsidR="00AF4FE2" w:rsidRPr="00A64F18" w:rsidRDefault="00AF4FE2" w:rsidP="000441BD">
            <w:pPr>
              <w:rPr>
                <w:sz w:val="18"/>
                <w:szCs w:val="18"/>
              </w:rPr>
            </w:pPr>
            <w:r w:rsidRPr="00A64F18">
              <w:rPr>
                <w:sz w:val="18"/>
                <w:szCs w:val="18"/>
              </w:rPr>
              <w:t>(Put X if Does Meet Criteria)</w:t>
            </w:r>
          </w:p>
        </w:tc>
        <w:tc>
          <w:tcPr>
            <w:tcW w:w="1530" w:type="dxa"/>
            <w:shd w:val="clear" w:color="auto" w:fill="DBE5F1" w:themeFill="accent1" w:themeFillTint="33"/>
            <w:vAlign w:val="center"/>
          </w:tcPr>
          <w:p w:rsidR="00AF4FE2" w:rsidRPr="00A64F18" w:rsidRDefault="00AF4FE2" w:rsidP="000441BD">
            <w:pPr>
              <w:rPr>
                <w:b/>
                <w:sz w:val="18"/>
                <w:szCs w:val="18"/>
              </w:rPr>
            </w:pPr>
            <w:r w:rsidRPr="00A64F18">
              <w:rPr>
                <w:b/>
                <w:sz w:val="18"/>
                <w:szCs w:val="18"/>
              </w:rPr>
              <w:t>NO</w:t>
            </w:r>
          </w:p>
          <w:p w:rsidR="00AF4FE2" w:rsidRPr="00A64F18" w:rsidRDefault="00AF4FE2" w:rsidP="000441BD">
            <w:pPr>
              <w:rPr>
                <w:sz w:val="18"/>
                <w:szCs w:val="18"/>
              </w:rPr>
            </w:pPr>
            <w:r w:rsidRPr="00A64F18">
              <w:rPr>
                <w:sz w:val="18"/>
                <w:szCs w:val="18"/>
              </w:rPr>
              <w:t xml:space="preserve">(Put X if Does </w:t>
            </w:r>
            <w:r w:rsidRPr="00A64F18">
              <w:rPr>
                <w:b/>
                <w:sz w:val="18"/>
                <w:szCs w:val="18"/>
              </w:rPr>
              <w:t>Not</w:t>
            </w:r>
            <w:r w:rsidRPr="00A64F18">
              <w:rPr>
                <w:sz w:val="18"/>
                <w:szCs w:val="18"/>
              </w:rPr>
              <w:t xml:space="preserve"> Meet Criteria)</w:t>
            </w:r>
          </w:p>
        </w:tc>
      </w:tr>
      <w:tr w:rsidR="00AF4FE2" w:rsidRPr="00A64F18" w:rsidTr="000441BD">
        <w:trPr>
          <w:trHeight w:val="449"/>
        </w:trPr>
        <w:tc>
          <w:tcPr>
            <w:tcW w:w="5940" w:type="dxa"/>
          </w:tcPr>
          <w:p w:rsidR="00AF4FE2" w:rsidRPr="00A64F18" w:rsidRDefault="00AF4FE2" w:rsidP="000441BD">
            <w:pPr>
              <w:jc w:val="left"/>
              <w:rPr>
                <w:b/>
                <w:sz w:val="18"/>
                <w:szCs w:val="18"/>
              </w:rPr>
            </w:pPr>
            <w:r w:rsidRPr="00A64F18">
              <w:rPr>
                <w:b/>
                <w:sz w:val="18"/>
                <w:szCs w:val="18"/>
              </w:rPr>
              <w:t>ACGM Inclusion</w:t>
            </w:r>
          </w:p>
          <w:p w:rsidR="00AF4FE2" w:rsidRPr="00A64F18" w:rsidRDefault="00AF4FE2" w:rsidP="000441BD">
            <w:pPr>
              <w:jc w:val="left"/>
              <w:rPr>
                <w:sz w:val="18"/>
                <w:szCs w:val="18"/>
              </w:rPr>
            </w:pPr>
            <w:r w:rsidRPr="00A64F18">
              <w:rPr>
                <w:sz w:val="18"/>
                <w:szCs w:val="18"/>
              </w:rPr>
              <w:t xml:space="preserve">Is this course included in the ACGM? </w:t>
            </w:r>
          </w:p>
        </w:tc>
        <w:tc>
          <w:tcPr>
            <w:tcW w:w="1890" w:type="dxa"/>
          </w:tcPr>
          <w:p w:rsidR="00AF4FE2" w:rsidRPr="00A64F18" w:rsidRDefault="00AF4FE2" w:rsidP="000441BD">
            <w:pPr>
              <w:rPr>
                <w:sz w:val="18"/>
                <w:szCs w:val="18"/>
              </w:rPr>
            </w:pPr>
            <w:r w:rsidRPr="00A64F18">
              <w:rPr>
                <w:sz w:val="18"/>
                <w:szCs w:val="18"/>
              </w:rPr>
              <w:t>x</w:t>
            </w:r>
          </w:p>
        </w:tc>
        <w:tc>
          <w:tcPr>
            <w:tcW w:w="1530" w:type="dxa"/>
          </w:tcPr>
          <w:p w:rsidR="00AF4FE2" w:rsidRPr="00A64F18" w:rsidRDefault="00AF4FE2" w:rsidP="000441BD">
            <w:pPr>
              <w:rPr>
                <w:sz w:val="18"/>
                <w:szCs w:val="18"/>
              </w:rPr>
            </w:pPr>
          </w:p>
        </w:tc>
      </w:tr>
      <w:tr w:rsidR="00AF4FE2" w:rsidRPr="00A64F18" w:rsidTr="000441BD">
        <w:trPr>
          <w:trHeight w:val="449"/>
        </w:trPr>
        <w:tc>
          <w:tcPr>
            <w:tcW w:w="5940" w:type="dxa"/>
          </w:tcPr>
          <w:p w:rsidR="00AF4FE2" w:rsidRPr="00A64F18" w:rsidRDefault="00AF4FE2" w:rsidP="000441BD">
            <w:pPr>
              <w:jc w:val="left"/>
              <w:rPr>
                <w:b/>
                <w:sz w:val="18"/>
                <w:szCs w:val="18"/>
              </w:rPr>
            </w:pPr>
            <w:r w:rsidRPr="00A64F18">
              <w:rPr>
                <w:b/>
                <w:sz w:val="18"/>
                <w:szCs w:val="18"/>
              </w:rPr>
              <w:t>Foundational Component Area</w:t>
            </w:r>
          </w:p>
          <w:p w:rsidR="00AF4FE2" w:rsidRPr="00A64F18" w:rsidRDefault="00AF4FE2" w:rsidP="000441BD">
            <w:pPr>
              <w:jc w:val="left"/>
              <w:rPr>
                <w:sz w:val="18"/>
                <w:szCs w:val="18"/>
              </w:rPr>
            </w:pPr>
            <w:r w:rsidRPr="00A64F18">
              <w:rPr>
                <w:sz w:val="18"/>
                <w:szCs w:val="18"/>
              </w:rPr>
              <w:t>Does this course align with the Foundational Component Area description?</w:t>
            </w:r>
          </w:p>
        </w:tc>
        <w:tc>
          <w:tcPr>
            <w:tcW w:w="1890" w:type="dxa"/>
          </w:tcPr>
          <w:p w:rsidR="00AF4FE2" w:rsidRPr="00A64F18" w:rsidRDefault="00AF4FE2" w:rsidP="000441BD">
            <w:pPr>
              <w:rPr>
                <w:sz w:val="18"/>
                <w:szCs w:val="18"/>
              </w:rPr>
            </w:pPr>
            <w:r w:rsidRPr="00A64F18">
              <w:rPr>
                <w:sz w:val="18"/>
                <w:szCs w:val="18"/>
              </w:rPr>
              <w:t>x</w:t>
            </w:r>
          </w:p>
        </w:tc>
        <w:tc>
          <w:tcPr>
            <w:tcW w:w="1530" w:type="dxa"/>
          </w:tcPr>
          <w:p w:rsidR="00AF4FE2" w:rsidRPr="00A64F18" w:rsidRDefault="00AF4FE2" w:rsidP="000441BD">
            <w:pPr>
              <w:rPr>
                <w:sz w:val="18"/>
                <w:szCs w:val="18"/>
              </w:rPr>
            </w:pPr>
          </w:p>
        </w:tc>
      </w:tr>
      <w:tr w:rsidR="00AF4FE2" w:rsidRPr="00A64F18" w:rsidTr="000441BD">
        <w:tc>
          <w:tcPr>
            <w:tcW w:w="5940" w:type="dxa"/>
          </w:tcPr>
          <w:p w:rsidR="00AF4FE2" w:rsidRPr="00A64F18" w:rsidRDefault="00AF4FE2" w:rsidP="000441BD">
            <w:pPr>
              <w:jc w:val="left"/>
              <w:rPr>
                <w:sz w:val="18"/>
                <w:szCs w:val="18"/>
              </w:rPr>
            </w:pPr>
            <w:r w:rsidRPr="00A64F18">
              <w:rPr>
                <w:b/>
                <w:sz w:val="18"/>
                <w:szCs w:val="18"/>
              </w:rPr>
              <w:t>Learning Outcomes</w:t>
            </w:r>
            <w:r w:rsidRPr="00A64F18">
              <w:rPr>
                <w:b/>
                <w:sz w:val="18"/>
                <w:szCs w:val="18"/>
              </w:rPr>
              <w:br/>
            </w:r>
            <w:r w:rsidRPr="00A64F18">
              <w:rPr>
                <w:sz w:val="18"/>
                <w:szCs w:val="18"/>
              </w:rPr>
              <w:t>Are the learning outcomes consistent (if applicable) with the ACGM?</w:t>
            </w:r>
          </w:p>
        </w:tc>
        <w:tc>
          <w:tcPr>
            <w:tcW w:w="1890" w:type="dxa"/>
          </w:tcPr>
          <w:p w:rsidR="00AF4FE2" w:rsidRPr="00A64F18" w:rsidRDefault="00AF4FE2" w:rsidP="000441BD">
            <w:pPr>
              <w:rPr>
                <w:sz w:val="18"/>
                <w:szCs w:val="18"/>
              </w:rPr>
            </w:pPr>
            <w:r w:rsidRPr="00A64F18">
              <w:rPr>
                <w:sz w:val="18"/>
                <w:szCs w:val="18"/>
              </w:rPr>
              <w:t>x</w:t>
            </w:r>
          </w:p>
        </w:tc>
        <w:tc>
          <w:tcPr>
            <w:tcW w:w="1530" w:type="dxa"/>
          </w:tcPr>
          <w:p w:rsidR="00AF4FE2" w:rsidRPr="00A64F18" w:rsidRDefault="00AF4FE2" w:rsidP="000441BD">
            <w:pPr>
              <w:rPr>
                <w:sz w:val="18"/>
                <w:szCs w:val="18"/>
              </w:rPr>
            </w:pPr>
          </w:p>
        </w:tc>
      </w:tr>
      <w:tr w:rsidR="00AF4FE2" w:rsidRPr="00A64F18" w:rsidTr="000441BD">
        <w:tc>
          <w:tcPr>
            <w:tcW w:w="5940" w:type="dxa"/>
          </w:tcPr>
          <w:p w:rsidR="00AF4FE2" w:rsidRPr="00A64F18" w:rsidRDefault="00AF4FE2" w:rsidP="000441BD">
            <w:pPr>
              <w:jc w:val="left"/>
              <w:rPr>
                <w:sz w:val="18"/>
                <w:szCs w:val="18"/>
              </w:rPr>
            </w:pPr>
            <w:r w:rsidRPr="00A64F18">
              <w:rPr>
                <w:b/>
                <w:sz w:val="18"/>
                <w:szCs w:val="18"/>
              </w:rPr>
              <w:t>Communication Skills</w:t>
            </w:r>
            <w:r w:rsidRPr="00A64F18">
              <w:rPr>
                <w:b/>
                <w:sz w:val="18"/>
                <w:szCs w:val="18"/>
              </w:rPr>
              <w:br/>
            </w:r>
            <w:r w:rsidRPr="00A64F18">
              <w:rPr>
                <w:sz w:val="18"/>
                <w:szCs w:val="18"/>
              </w:rPr>
              <w:t>Does the assignment and/or activity align with the core objective description?</w:t>
            </w:r>
          </w:p>
        </w:tc>
        <w:tc>
          <w:tcPr>
            <w:tcW w:w="1890" w:type="dxa"/>
          </w:tcPr>
          <w:p w:rsidR="00AF4FE2" w:rsidRPr="00A64F18" w:rsidRDefault="00AF4FE2" w:rsidP="000441BD">
            <w:pPr>
              <w:rPr>
                <w:sz w:val="18"/>
                <w:szCs w:val="18"/>
              </w:rPr>
            </w:pPr>
            <w:r w:rsidRPr="00A64F18">
              <w:rPr>
                <w:sz w:val="18"/>
                <w:szCs w:val="18"/>
              </w:rPr>
              <w:t>x</w:t>
            </w:r>
          </w:p>
        </w:tc>
        <w:tc>
          <w:tcPr>
            <w:tcW w:w="1530" w:type="dxa"/>
          </w:tcPr>
          <w:p w:rsidR="00AF4FE2" w:rsidRPr="00A64F18" w:rsidRDefault="00AF4FE2" w:rsidP="000441BD">
            <w:pPr>
              <w:rPr>
                <w:sz w:val="18"/>
                <w:szCs w:val="18"/>
              </w:rPr>
            </w:pPr>
          </w:p>
        </w:tc>
      </w:tr>
      <w:tr w:rsidR="00AF4FE2" w:rsidRPr="00A64F18" w:rsidTr="000441BD">
        <w:tc>
          <w:tcPr>
            <w:tcW w:w="5940" w:type="dxa"/>
          </w:tcPr>
          <w:p w:rsidR="00AF4FE2" w:rsidRPr="00A64F18" w:rsidRDefault="00AF4FE2" w:rsidP="000441BD">
            <w:pPr>
              <w:jc w:val="left"/>
              <w:rPr>
                <w:sz w:val="18"/>
                <w:szCs w:val="18"/>
              </w:rPr>
            </w:pPr>
            <w:r w:rsidRPr="00A64F18">
              <w:rPr>
                <w:b/>
                <w:sz w:val="18"/>
                <w:szCs w:val="18"/>
              </w:rPr>
              <w:t>Critical Thinking Skills</w:t>
            </w:r>
            <w:r w:rsidRPr="00A64F18">
              <w:rPr>
                <w:b/>
                <w:sz w:val="18"/>
                <w:szCs w:val="18"/>
              </w:rPr>
              <w:br/>
            </w:r>
            <w:r w:rsidRPr="00A64F18">
              <w:rPr>
                <w:sz w:val="18"/>
                <w:szCs w:val="18"/>
              </w:rPr>
              <w:t>Does the assignment and/or activity align with the core objective description?</w:t>
            </w:r>
          </w:p>
        </w:tc>
        <w:tc>
          <w:tcPr>
            <w:tcW w:w="1890" w:type="dxa"/>
          </w:tcPr>
          <w:p w:rsidR="00AF4FE2" w:rsidRPr="00A64F18" w:rsidRDefault="00AF4FE2" w:rsidP="000441BD">
            <w:pPr>
              <w:rPr>
                <w:sz w:val="18"/>
                <w:szCs w:val="18"/>
              </w:rPr>
            </w:pPr>
            <w:r w:rsidRPr="00A64F18">
              <w:rPr>
                <w:sz w:val="18"/>
                <w:szCs w:val="18"/>
              </w:rPr>
              <w:t>x</w:t>
            </w:r>
          </w:p>
        </w:tc>
        <w:tc>
          <w:tcPr>
            <w:tcW w:w="1530" w:type="dxa"/>
          </w:tcPr>
          <w:p w:rsidR="00AF4FE2" w:rsidRPr="00A64F18" w:rsidRDefault="00AF4FE2" w:rsidP="000441BD">
            <w:pPr>
              <w:rPr>
                <w:sz w:val="18"/>
                <w:szCs w:val="18"/>
              </w:rPr>
            </w:pPr>
          </w:p>
        </w:tc>
      </w:tr>
      <w:tr w:rsidR="00AF4FE2" w:rsidRPr="00A64F18" w:rsidTr="000441BD">
        <w:tc>
          <w:tcPr>
            <w:tcW w:w="5940" w:type="dxa"/>
          </w:tcPr>
          <w:p w:rsidR="00AF4FE2" w:rsidRPr="00A64F18" w:rsidRDefault="00AF4FE2" w:rsidP="000441BD">
            <w:pPr>
              <w:jc w:val="left"/>
              <w:rPr>
                <w:b/>
                <w:sz w:val="18"/>
                <w:szCs w:val="18"/>
              </w:rPr>
            </w:pPr>
            <w:r w:rsidRPr="00A64F18">
              <w:rPr>
                <w:b/>
                <w:sz w:val="18"/>
                <w:szCs w:val="18"/>
              </w:rPr>
              <w:t>Empirical and Quantitative Skills</w:t>
            </w:r>
            <w:r w:rsidRPr="00A64F18">
              <w:rPr>
                <w:b/>
                <w:sz w:val="18"/>
                <w:szCs w:val="18"/>
              </w:rPr>
              <w:br/>
            </w:r>
            <w:r w:rsidRPr="00A64F18">
              <w:rPr>
                <w:sz w:val="18"/>
                <w:szCs w:val="18"/>
              </w:rPr>
              <w:t>Does the assignment and/or activity align with the core objective description?</w:t>
            </w:r>
          </w:p>
        </w:tc>
        <w:tc>
          <w:tcPr>
            <w:tcW w:w="1890" w:type="dxa"/>
          </w:tcPr>
          <w:p w:rsidR="00AF4FE2" w:rsidRPr="00A64F18" w:rsidRDefault="00AF4FE2" w:rsidP="000441BD">
            <w:pPr>
              <w:rPr>
                <w:sz w:val="18"/>
                <w:szCs w:val="18"/>
              </w:rPr>
            </w:pPr>
            <w:r w:rsidRPr="00A64F18">
              <w:rPr>
                <w:sz w:val="18"/>
                <w:szCs w:val="18"/>
              </w:rPr>
              <w:t>x</w:t>
            </w:r>
          </w:p>
        </w:tc>
        <w:tc>
          <w:tcPr>
            <w:tcW w:w="1530" w:type="dxa"/>
          </w:tcPr>
          <w:p w:rsidR="00AF4FE2" w:rsidRPr="00A64F18" w:rsidRDefault="00AF4FE2" w:rsidP="000441BD">
            <w:pPr>
              <w:rPr>
                <w:sz w:val="18"/>
                <w:szCs w:val="18"/>
              </w:rPr>
            </w:pPr>
          </w:p>
        </w:tc>
      </w:tr>
      <w:tr w:rsidR="00AF4FE2" w:rsidRPr="00A64F18" w:rsidTr="000441BD">
        <w:tc>
          <w:tcPr>
            <w:tcW w:w="5940" w:type="dxa"/>
          </w:tcPr>
          <w:p w:rsidR="00AF4FE2" w:rsidRPr="00A64F18" w:rsidRDefault="00AF4FE2" w:rsidP="000441BD">
            <w:pPr>
              <w:jc w:val="left"/>
              <w:rPr>
                <w:b/>
                <w:sz w:val="18"/>
                <w:szCs w:val="18"/>
              </w:rPr>
            </w:pPr>
            <w:r w:rsidRPr="00A64F18">
              <w:rPr>
                <w:b/>
                <w:sz w:val="18"/>
                <w:szCs w:val="18"/>
              </w:rPr>
              <w:t>Teamwork</w:t>
            </w:r>
            <w:r w:rsidRPr="00A64F18">
              <w:rPr>
                <w:b/>
                <w:sz w:val="18"/>
                <w:szCs w:val="18"/>
              </w:rPr>
              <w:br/>
            </w:r>
            <w:r w:rsidRPr="00A64F18">
              <w:rPr>
                <w:sz w:val="18"/>
                <w:szCs w:val="18"/>
              </w:rPr>
              <w:t>Does the assignment and/or activity align with the core objective description?</w:t>
            </w:r>
          </w:p>
        </w:tc>
        <w:tc>
          <w:tcPr>
            <w:tcW w:w="1890" w:type="dxa"/>
          </w:tcPr>
          <w:p w:rsidR="00AF4FE2" w:rsidRPr="00A64F18" w:rsidRDefault="00AF4FE2" w:rsidP="000441BD">
            <w:pPr>
              <w:rPr>
                <w:sz w:val="18"/>
                <w:szCs w:val="18"/>
              </w:rPr>
            </w:pPr>
            <w:r w:rsidRPr="00A64F18">
              <w:rPr>
                <w:sz w:val="18"/>
                <w:szCs w:val="18"/>
              </w:rPr>
              <w:t>x</w:t>
            </w:r>
          </w:p>
        </w:tc>
        <w:tc>
          <w:tcPr>
            <w:tcW w:w="1530" w:type="dxa"/>
          </w:tcPr>
          <w:p w:rsidR="00AF4FE2" w:rsidRPr="00A64F18" w:rsidRDefault="00AF4FE2" w:rsidP="000441BD">
            <w:pPr>
              <w:rPr>
                <w:sz w:val="18"/>
                <w:szCs w:val="18"/>
              </w:rPr>
            </w:pPr>
          </w:p>
        </w:tc>
      </w:tr>
      <w:tr w:rsidR="00AF4FE2" w:rsidRPr="00A64F18" w:rsidTr="000441BD">
        <w:tc>
          <w:tcPr>
            <w:tcW w:w="5940" w:type="dxa"/>
          </w:tcPr>
          <w:p w:rsidR="00AF4FE2" w:rsidRPr="00A64F18" w:rsidRDefault="00AF4FE2" w:rsidP="000441BD">
            <w:pPr>
              <w:jc w:val="left"/>
              <w:rPr>
                <w:b/>
                <w:sz w:val="18"/>
                <w:szCs w:val="18"/>
              </w:rPr>
            </w:pPr>
            <w:r w:rsidRPr="00A64F18">
              <w:rPr>
                <w:b/>
                <w:sz w:val="18"/>
                <w:szCs w:val="18"/>
              </w:rPr>
              <w:t>Cohesive Proposal</w:t>
            </w:r>
          </w:p>
          <w:p w:rsidR="00AF4FE2" w:rsidRPr="00A64F18" w:rsidRDefault="00AF4FE2" w:rsidP="00AF4FE2">
            <w:pPr>
              <w:pStyle w:val="ListParagraph"/>
              <w:numPr>
                <w:ilvl w:val="0"/>
                <w:numId w:val="15"/>
              </w:numPr>
              <w:jc w:val="left"/>
              <w:rPr>
                <w:b/>
                <w:sz w:val="18"/>
                <w:szCs w:val="18"/>
              </w:rPr>
            </w:pPr>
            <w:r w:rsidRPr="00A64F18">
              <w:rPr>
                <w:sz w:val="18"/>
                <w:szCs w:val="18"/>
              </w:rPr>
              <w:t>Does the information presented make sense?</w:t>
            </w:r>
          </w:p>
          <w:p w:rsidR="00AF4FE2" w:rsidRPr="00A64F18" w:rsidRDefault="00AF4FE2" w:rsidP="00AF4FE2">
            <w:pPr>
              <w:pStyle w:val="ListParagraph"/>
              <w:numPr>
                <w:ilvl w:val="0"/>
                <w:numId w:val="15"/>
              </w:numPr>
              <w:jc w:val="left"/>
              <w:rPr>
                <w:b/>
                <w:sz w:val="18"/>
                <w:szCs w:val="18"/>
              </w:rPr>
            </w:pPr>
            <w:r w:rsidRPr="00A64F18">
              <w:rPr>
                <w:sz w:val="18"/>
                <w:szCs w:val="18"/>
              </w:rPr>
              <w:t>Is each assignment and assessment plan cohesive?</w:t>
            </w:r>
          </w:p>
        </w:tc>
        <w:tc>
          <w:tcPr>
            <w:tcW w:w="1890" w:type="dxa"/>
          </w:tcPr>
          <w:p w:rsidR="00AF4FE2" w:rsidRPr="00A64F18" w:rsidRDefault="00AF4FE2" w:rsidP="000441BD">
            <w:pPr>
              <w:rPr>
                <w:sz w:val="18"/>
                <w:szCs w:val="18"/>
              </w:rPr>
            </w:pPr>
            <w:r w:rsidRPr="00A64F18">
              <w:rPr>
                <w:sz w:val="18"/>
                <w:szCs w:val="18"/>
              </w:rPr>
              <w:t>x</w:t>
            </w:r>
          </w:p>
        </w:tc>
        <w:tc>
          <w:tcPr>
            <w:tcW w:w="1530" w:type="dxa"/>
          </w:tcPr>
          <w:p w:rsidR="00AF4FE2" w:rsidRPr="00A64F18" w:rsidRDefault="00AF4FE2" w:rsidP="000441BD">
            <w:pPr>
              <w:rPr>
                <w:sz w:val="18"/>
                <w:szCs w:val="18"/>
              </w:rPr>
            </w:pPr>
          </w:p>
        </w:tc>
      </w:tr>
    </w:tbl>
    <w:p w:rsidR="00AF4FE2" w:rsidRPr="00A64F18" w:rsidRDefault="00AF4FE2" w:rsidP="00AF4FE2">
      <w:pPr>
        <w:jc w:val="left"/>
        <w:rPr>
          <w:sz w:val="18"/>
          <w:szCs w:val="18"/>
        </w:rPr>
      </w:pPr>
    </w:p>
    <w:tbl>
      <w:tblPr>
        <w:tblStyle w:val="TableGrid"/>
        <w:tblW w:w="0" w:type="auto"/>
        <w:tblInd w:w="108" w:type="dxa"/>
        <w:tblLook w:val="04A0" w:firstRow="1" w:lastRow="0" w:firstColumn="1" w:lastColumn="0" w:noHBand="0" w:noVBand="1"/>
      </w:tblPr>
      <w:tblGrid>
        <w:gridCol w:w="9360"/>
      </w:tblGrid>
      <w:tr w:rsidR="00AF4FE2" w:rsidRPr="00A64F18" w:rsidTr="000441BD">
        <w:tc>
          <w:tcPr>
            <w:tcW w:w="9360" w:type="dxa"/>
          </w:tcPr>
          <w:p w:rsidR="00AF4FE2" w:rsidRPr="00A64F18" w:rsidRDefault="00AF4FE2" w:rsidP="000441BD">
            <w:pPr>
              <w:jc w:val="left"/>
              <w:rPr>
                <w:b/>
                <w:sz w:val="18"/>
                <w:szCs w:val="18"/>
              </w:rPr>
            </w:pPr>
            <w:r w:rsidRPr="00A64F18">
              <w:rPr>
                <w:b/>
                <w:sz w:val="18"/>
                <w:szCs w:val="18"/>
              </w:rPr>
              <w:t>REASON FOR “NO” RATING (IF APPPLICABLE) FOR PART I:</w:t>
            </w:r>
          </w:p>
          <w:p w:rsidR="00AF4FE2" w:rsidRPr="00A64F18" w:rsidRDefault="00AF4FE2" w:rsidP="000441BD">
            <w:pPr>
              <w:jc w:val="left"/>
              <w:rPr>
                <w:sz w:val="18"/>
                <w:szCs w:val="18"/>
              </w:rPr>
            </w:pPr>
            <w:r w:rsidRPr="00A64F18">
              <w:rPr>
                <w:sz w:val="18"/>
                <w:szCs w:val="18"/>
              </w:rPr>
              <w:t>NOTE--- committe</w:t>
            </w:r>
            <w:r>
              <w:rPr>
                <w:sz w:val="18"/>
                <w:szCs w:val="18"/>
              </w:rPr>
              <w:t xml:space="preserve">e liked the </w:t>
            </w:r>
            <w:proofErr w:type="spellStart"/>
            <w:r>
              <w:rPr>
                <w:sz w:val="18"/>
                <w:szCs w:val="18"/>
              </w:rPr>
              <w:t>webquest</w:t>
            </w:r>
            <w:proofErr w:type="spellEnd"/>
            <w:r>
              <w:rPr>
                <w:sz w:val="18"/>
                <w:szCs w:val="18"/>
              </w:rPr>
              <w:t xml:space="preserve"> assignment</w:t>
            </w:r>
          </w:p>
        </w:tc>
      </w:tr>
    </w:tbl>
    <w:p w:rsidR="00AF4FE2" w:rsidRPr="00A64F18" w:rsidRDefault="00AF4FE2" w:rsidP="00AF4FE2">
      <w:pPr>
        <w:jc w:val="left"/>
        <w:rPr>
          <w:sz w:val="18"/>
          <w:szCs w:val="18"/>
        </w:rPr>
      </w:pPr>
    </w:p>
    <w:p w:rsidR="00AF4FE2" w:rsidRPr="00A64F18" w:rsidRDefault="00AF4FE2" w:rsidP="00AF4FE2">
      <w:pPr>
        <w:jc w:val="left"/>
        <w:rPr>
          <w:color w:val="FF0000"/>
          <w:sz w:val="18"/>
          <w:szCs w:val="18"/>
        </w:rPr>
      </w:pPr>
      <w:r w:rsidRPr="00A64F18">
        <w:rPr>
          <w:color w:val="FF0000"/>
          <w:sz w:val="18"/>
          <w:szCs w:val="18"/>
        </w:rPr>
        <w:t xml:space="preserve">PART II: Assessment Evaluation </w:t>
      </w:r>
    </w:p>
    <w:tbl>
      <w:tblPr>
        <w:tblStyle w:val="TableGrid"/>
        <w:tblW w:w="0" w:type="auto"/>
        <w:tblInd w:w="108" w:type="dxa"/>
        <w:tblLook w:val="04A0" w:firstRow="1" w:lastRow="0" w:firstColumn="1" w:lastColumn="0" w:noHBand="0" w:noVBand="1"/>
      </w:tblPr>
      <w:tblGrid>
        <w:gridCol w:w="5940"/>
        <w:gridCol w:w="1890"/>
        <w:gridCol w:w="1530"/>
      </w:tblGrid>
      <w:tr w:rsidR="00AF4FE2" w:rsidRPr="00A64F18" w:rsidTr="000441BD">
        <w:tc>
          <w:tcPr>
            <w:tcW w:w="5940" w:type="dxa"/>
            <w:shd w:val="clear" w:color="auto" w:fill="DBE5F1" w:themeFill="accent1" w:themeFillTint="33"/>
            <w:vAlign w:val="center"/>
          </w:tcPr>
          <w:p w:rsidR="00AF4FE2" w:rsidRPr="00A64F18" w:rsidRDefault="00AF4FE2" w:rsidP="000441BD">
            <w:pPr>
              <w:rPr>
                <w:b/>
                <w:sz w:val="18"/>
                <w:szCs w:val="18"/>
              </w:rPr>
            </w:pPr>
            <w:r w:rsidRPr="00A64F18">
              <w:rPr>
                <w:b/>
                <w:sz w:val="18"/>
                <w:szCs w:val="18"/>
              </w:rPr>
              <w:t>QUESTION</w:t>
            </w:r>
          </w:p>
        </w:tc>
        <w:tc>
          <w:tcPr>
            <w:tcW w:w="1890" w:type="dxa"/>
            <w:shd w:val="clear" w:color="auto" w:fill="DBE5F1" w:themeFill="accent1" w:themeFillTint="33"/>
            <w:vAlign w:val="center"/>
          </w:tcPr>
          <w:p w:rsidR="00AF4FE2" w:rsidRPr="00A64F18" w:rsidRDefault="00AF4FE2" w:rsidP="000441BD">
            <w:pPr>
              <w:rPr>
                <w:b/>
                <w:sz w:val="18"/>
                <w:szCs w:val="18"/>
              </w:rPr>
            </w:pPr>
            <w:r w:rsidRPr="00A64F18">
              <w:rPr>
                <w:b/>
                <w:sz w:val="18"/>
                <w:szCs w:val="18"/>
              </w:rPr>
              <w:t>YES</w:t>
            </w:r>
          </w:p>
          <w:p w:rsidR="00AF4FE2" w:rsidRPr="00A64F18" w:rsidRDefault="00AF4FE2" w:rsidP="000441BD">
            <w:pPr>
              <w:rPr>
                <w:sz w:val="18"/>
                <w:szCs w:val="18"/>
              </w:rPr>
            </w:pPr>
            <w:r w:rsidRPr="00A64F18">
              <w:rPr>
                <w:sz w:val="18"/>
                <w:szCs w:val="18"/>
              </w:rPr>
              <w:t>(Put X if Does Meet Criteria)</w:t>
            </w:r>
          </w:p>
        </w:tc>
        <w:tc>
          <w:tcPr>
            <w:tcW w:w="1530" w:type="dxa"/>
            <w:shd w:val="clear" w:color="auto" w:fill="DBE5F1" w:themeFill="accent1" w:themeFillTint="33"/>
            <w:vAlign w:val="center"/>
          </w:tcPr>
          <w:p w:rsidR="00AF4FE2" w:rsidRPr="00A64F18" w:rsidRDefault="00AF4FE2" w:rsidP="000441BD">
            <w:pPr>
              <w:rPr>
                <w:b/>
                <w:sz w:val="18"/>
                <w:szCs w:val="18"/>
              </w:rPr>
            </w:pPr>
            <w:r w:rsidRPr="00A64F18">
              <w:rPr>
                <w:b/>
                <w:sz w:val="18"/>
                <w:szCs w:val="18"/>
              </w:rPr>
              <w:t>NO</w:t>
            </w:r>
          </w:p>
          <w:p w:rsidR="00AF4FE2" w:rsidRPr="00A64F18" w:rsidRDefault="00AF4FE2" w:rsidP="000441BD">
            <w:pPr>
              <w:rPr>
                <w:sz w:val="18"/>
                <w:szCs w:val="18"/>
              </w:rPr>
            </w:pPr>
            <w:r w:rsidRPr="00A64F18">
              <w:rPr>
                <w:sz w:val="18"/>
                <w:szCs w:val="18"/>
              </w:rPr>
              <w:t xml:space="preserve">(Put X if Does </w:t>
            </w:r>
            <w:r w:rsidRPr="00A64F18">
              <w:rPr>
                <w:b/>
                <w:sz w:val="18"/>
                <w:szCs w:val="18"/>
              </w:rPr>
              <w:t>Not</w:t>
            </w:r>
            <w:r w:rsidRPr="00A64F18">
              <w:rPr>
                <w:sz w:val="18"/>
                <w:szCs w:val="18"/>
              </w:rPr>
              <w:t xml:space="preserve"> Meet Criteria)</w:t>
            </w:r>
          </w:p>
        </w:tc>
      </w:tr>
      <w:tr w:rsidR="00AF4FE2" w:rsidRPr="00A64F18" w:rsidTr="000441BD">
        <w:trPr>
          <w:trHeight w:val="449"/>
        </w:trPr>
        <w:tc>
          <w:tcPr>
            <w:tcW w:w="5940" w:type="dxa"/>
          </w:tcPr>
          <w:p w:rsidR="00AF4FE2" w:rsidRPr="00A64F18" w:rsidRDefault="00AF4FE2" w:rsidP="000441BD">
            <w:pPr>
              <w:jc w:val="left"/>
              <w:rPr>
                <w:b/>
                <w:sz w:val="18"/>
                <w:szCs w:val="18"/>
              </w:rPr>
            </w:pPr>
            <w:r w:rsidRPr="00A64F18">
              <w:rPr>
                <w:b/>
                <w:sz w:val="18"/>
                <w:szCs w:val="18"/>
              </w:rPr>
              <w:t xml:space="preserve">Direct Assessment </w:t>
            </w:r>
          </w:p>
          <w:p w:rsidR="00AF4FE2" w:rsidRPr="00A64F18" w:rsidRDefault="00AF4FE2" w:rsidP="000441BD">
            <w:pPr>
              <w:jc w:val="left"/>
              <w:rPr>
                <w:sz w:val="18"/>
                <w:szCs w:val="18"/>
              </w:rPr>
            </w:pPr>
            <w:r w:rsidRPr="00A64F18">
              <w:rPr>
                <w:sz w:val="18"/>
                <w:szCs w:val="18"/>
              </w:rPr>
              <w:t>Is at least one direct assessment method presented for each core objective?</w:t>
            </w:r>
          </w:p>
        </w:tc>
        <w:tc>
          <w:tcPr>
            <w:tcW w:w="1890" w:type="dxa"/>
          </w:tcPr>
          <w:p w:rsidR="00AF4FE2" w:rsidRPr="00A64F18" w:rsidRDefault="00AF4FE2" w:rsidP="000441BD">
            <w:pPr>
              <w:rPr>
                <w:sz w:val="18"/>
                <w:szCs w:val="18"/>
              </w:rPr>
            </w:pPr>
            <w:r w:rsidRPr="00A64F18">
              <w:rPr>
                <w:sz w:val="18"/>
                <w:szCs w:val="18"/>
              </w:rPr>
              <w:t>x</w:t>
            </w:r>
          </w:p>
        </w:tc>
        <w:tc>
          <w:tcPr>
            <w:tcW w:w="1530" w:type="dxa"/>
          </w:tcPr>
          <w:p w:rsidR="00AF4FE2" w:rsidRPr="00A64F18" w:rsidRDefault="00AF4FE2" w:rsidP="000441BD">
            <w:pPr>
              <w:rPr>
                <w:sz w:val="18"/>
                <w:szCs w:val="18"/>
              </w:rPr>
            </w:pPr>
          </w:p>
        </w:tc>
      </w:tr>
      <w:tr w:rsidR="00AF4FE2" w:rsidRPr="00A64F18" w:rsidTr="000441BD">
        <w:tc>
          <w:tcPr>
            <w:tcW w:w="5940" w:type="dxa"/>
          </w:tcPr>
          <w:p w:rsidR="00AF4FE2" w:rsidRPr="00A64F18" w:rsidRDefault="00AF4FE2" w:rsidP="000441BD">
            <w:pPr>
              <w:jc w:val="left"/>
              <w:rPr>
                <w:b/>
                <w:sz w:val="18"/>
                <w:szCs w:val="18"/>
              </w:rPr>
            </w:pPr>
            <w:r w:rsidRPr="00A64F18">
              <w:rPr>
                <w:b/>
                <w:sz w:val="18"/>
                <w:szCs w:val="18"/>
              </w:rPr>
              <w:t>Brief Outline of Assessment Method</w:t>
            </w:r>
          </w:p>
          <w:p w:rsidR="00AF4FE2" w:rsidRPr="00A64F18" w:rsidRDefault="00AF4FE2" w:rsidP="000441BD">
            <w:pPr>
              <w:jc w:val="left"/>
              <w:rPr>
                <w:sz w:val="18"/>
                <w:szCs w:val="18"/>
              </w:rPr>
            </w:pPr>
            <w:r w:rsidRPr="00A64F18">
              <w:rPr>
                <w:sz w:val="18"/>
                <w:szCs w:val="18"/>
              </w:rPr>
              <w:t>Is a clear assessment plan provided?</w:t>
            </w:r>
          </w:p>
        </w:tc>
        <w:tc>
          <w:tcPr>
            <w:tcW w:w="1890" w:type="dxa"/>
          </w:tcPr>
          <w:p w:rsidR="00AF4FE2" w:rsidRPr="00A64F18" w:rsidRDefault="00AC443B" w:rsidP="000441BD">
            <w:pPr>
              <w:rPr>
                <w:sz w:val="18"/>
                <w:szCs w:val="18"/>
              </w:rPr>
            </w:pPr>
            <w:r>
              <w:rPr>
                <w:sz w:val="18"/>
                <w:szCs w:val="18"/>
              </w:rPr>
              <w:t>X</w:t>
            </w:r>
          </w:p>
          <w:p w:rsidR="00AF4FE2" w:rsidRPr="00A64F18" w:rsidRDefault="00AF4FE2" w:rsidP="000441BD">
            <w:pPr>
              <w:tabs>
                <w:tab w:val="left" w:pos="315"/>
                <w:tab w:val="center" w:pos="837"/>
              </w:tabs>
              <w:rPr>
                <w:sz w:val="18"/>
                <w:szCs w:val="18"/>
              </w:rPr>
            </w:pPr>
          </w:p>
        </w:tc>
        <w:tc>
          <w:tcPr>
            <w:tcW w:w="1530" w:type="dxa"/>
          </w:tcPr>
          <w:p w:rsidR="00AF4FE2" w:rsidRPr="00A64F18" w:rsidRDefault="00AF4FE2" w:rsidP="000441BD">
            <w:pPr>
              <w:rPr>
                <w:sz w:val="18"/>
                <w:szCs w:val="18"/>
              </w:rPr>
            </w:pPr>
          </w:p>
        </w:tc>
      </w:tr>
      <w:tr w:rsidR="00AF4FE2" w:rsidRPr="00A64F18" w:rsidTr="000441BD">
        <w:tc>
          <w:tcPr>
            <w:tcW w:w="5940" w:type="dxa"/>
          </w:tcPr>
          <w:p w:rsidR="00AF4FE2" w:rsidRPr="00A64F18" w:rsidRDefault="00AF4FE2" w:rsidP="000441BD">
            <w:pPr>
              <w:jc w:val="left"/>
              <w:rPr>
                <w:b/>
                <w:sz w:val="18"/>
                <w:szCs w:val="18"/>
              </w:rPr>
            </w:pPr>
            <w:r w:rsidRPr="00A64F18">
              <w:rPr>
                <w:b/>
                <w:sz w:val="18"/>
                <w:szCs w:val="18"/>
              </w:rPr>
              <w:t>Benchmark/Target</w:t>
            </w:r>
          </w:p>
          <w:p w:rsidR="00AF4FE2" w:rsidRPr="00A64F18" w:rsidRDefault="00AF4FE2" w:rsidP="00AF4FE2">
            <w:pPr>
              <w:pStyle w:val="ListParagraph"/>
              <w:numPr>
                <w:ilvl w:val="0"/>
                <w:numId w:val="16"/>
              </w:numPr>
              <w:jc w:val="left"/>
              <w:rPr>
                <w:sz w:val="18"/>
                <w:szCs w:val="18"/>
              </w:rPr>
            </w:pPr>
            <w:r w:rsidRPr="00A64F18">
              <w:rPr>
                <w:sz w:val="18"/>
                <w:szCs w:val="18"/>
              </w:rPr>
              <w:t>Is a benchmark/target provided?</w:t>
            </w:r>
          </w:p>
          <w:p w:rsidR="00AF4FE2" w:rsidRPr="00A64F18" w:rsidRDefault="00AF4FE2" w:rsidP="00AF4FE2">
            <w:pPr>
              <w:pStyle w:val="ListParagraph"/>
              <w:numPr>
                <w:ilvl w:val="0"/>
                <w:numId w:val="16"/>
              </w:numPr>
              <w:jc w:val="left"/>
              <w:rPr>
                <w:sz w:val="18"/>
                <w:szCs w:val="18"/>
              </w:rPr>
            </w:pPr>
            <w:r w:rsidRPr="00A64F18">
              <w:rPr>
                <w:sz w:val="18"/>
                <w:szCs w:val="18"/>
              </w:rPr>
              <w:t>Is it clear what the benchmark/target measures?</w:t>
            </w:r>
          </w:p>
        </w:tc>
        <w:tc>
          <w:tcPr>
            <w:tcW w:w="1890" w:type="dxa"/>
          </w:tcPr>
          <w:p w:rsidR="00AF4FE2" w:rsidRPr="00A64F18" w:rsidRDefault="00AF4FE2" w:rsidP="000441BD">
            <w:pPr>
              <w:rPr>
                <w:sz w:val="18"/>
                <w:szCs w:val="18"/>
              </w:rPr>
            </w:pPr>
            <w:r w:rsidRPr="00A64F18">
              <w:rPr>
                <w:sz w:val="18"/>
                <w:szCs w:val="18"/>
              </w:rPr>
              <w:t>x</w:t>
            </w:r>
          </w:p>
        </w:tc>
        <w:tc>
          <w:tcPr>
            <w:tcW w:w="1530" w:type="dxa"/>
          </w:tcPr>
          <w:p w:rsidR="00AF4FE2" w:rsidRPr="00A64F18" w:rsidRDefault="00AF4FE2" w:rsidP="000441BD">
            <w:pPr>
              <w:rPr>
                <w:sz w:val="18"/>
                <w:szCs w:val="18"/>
              </w:rPr>
            </w:pPr>
          </w:p>
        </w:tc>
      </w:tr>
    </w:tbl>
    <w:p w:rsidR="00AF4FE2" w:rsidRPr="00A64F18" w:rsidRDefault="00AF4FE2" w:rsidP="00AF4FE2">
      <w:pPr>
        <w:jc w:val="left"/>
        <w:rPr>
          <w:b/>
          <w:sz w:val="18"/>
          <w:szCs w:val="18"/>
        </w:rPr>
      </w:pPr>
    </w:p>
    <w:tbl>
      <w:tblPr>
        <w:tblStyle w:val="TableGrid"/>
        <w:tblW w:w="0" w:type="auto"/>
        <w:tblInd w:w="108" w:type="dxa"/>
        <w:tblLook w:val="04A0" w:firstRow="1" w:lastRow="0" w:firstColumn="1" w:lastColumn="0" w:noHBand="0" w:noVBand="1"/>
      </w:tblPr>
      <w:tblGrid>
        <w:gridCol w:w="9360"/>
      </w:tblGrid>
      <w:tr w:rsidR="00AF4FE2" w:rsidRPr="00A64F18" w:rsidTr="000441BD">
        <w:tc>
          <w:tcPr>
            <w:tcW w:w="9360" w:type="dxa"/>
          </w:tcPr>
          <w:p w:rsidR="00AF4FE2" w:rsidRPr="00A64F18" w:rsidRDefault="00AF4FE2" w:rsidP="000441BD">
            <w:pPr>
              <w:jc w:val="left"/>
              <w:rPr>
                <w:b/>
                <w:sz w:val="18"/>
                <w:szCs w:val="18"/>
              </w:rPr>
            </w:pPr>
            <w:r w:rsidRPr="00A64F18">
              <w:rPr>
                <w:b/>
                <w:sz w:val="18"/>
                <w:szCs w:val="18"/>
              </w:rPr>
              <w:t>REASON FOR “NO” RATING (IF APPPLICABLE) FOR PART II:</w:t>
            </w:r>
          </w:p>
          <w:p w:rsidR="00AF4FE2" w:rsidRPr="00A64F18" w:rsidRDefault="00AF4FE2" w:rsidP="000441BD">
            <w:pPr>
              <w:jc w:val="left"/>
              <w:rPr>
                <w:sz w:val="18"/>
                <w:szCs w:val="18"/>
              </w:rPr>
            </w:pPr>
          </w:p>
        </w:tc>
      </w:tr>
    </w:tbl>
    <w:p w:rsidR="00AF4FE2" w:rsidRPr="00A64F18" w:rsidRDefault="00AF4FE2" w:rsidP="00AF4FE2">
      <w:pPr>
        <w:jc w:val="left"/>
        <w:rPr>
          <w:sz w:val="18"/>
          <w:szCs w:val="18"/>
        </w:rPr>
      </w:pPr>
    </w:p>
    <w:p w:rsidR="00AF4FE2" w:rsidRPr="00A64F18" w:rsidRDefault="00AF4FE2" w:rsidP="00C5280D">
      <w:pPr>
        <w:pStyle w:val="ListParagraph"/>
        <w:jc w:val="left"/>
        <w:rPr>
          <w:sz w:val="18"/>
          <w:szCs w:val="18"/>
        </w:rPr>
      </w:pPr>
      <w:r w:rsidRPr="00A64F18">
        <w:rPr>
          <w:sz w:val="18"/>
          <w:szCs w:val="18"/>
        </w:rPr>
        <w:br/>
        <w:t xml:space="preserve"> </w:t>
      </w:r>
    </w:p>
    <w:p w:rsidR="00AF4FE2" w:rsidRPr="00C401C4" w:rsidRDefault="00AF4FE2" w:rsidP="00AF4FE2">
      <w:pPr>
        <w:rPr>
          <w:b/>
          <w:sz w:val="18"/>
          <w:szCs w:val="18"/>
        </w:rPr>
      </w:pPr>
      <w:r w:rsidRPr="00A64F18">
        <w:rPr>
          <w:sz w:val="18"/>
          <w:szCs w:val="18"/>
        </w:rPr>
        <w:br w:type="page"/>
      </w:r>
    </w:p>
    <w:p w:rsidR="00AF4FE2" w:rsidRPr="00A64F18" w:rsidRDefault="00AF4FE2" w:rsidP="00AF4FE2">
      <w:pPr>
        <w:rPr>
          <w:b/>
          <w:sz w:val="18"/>
          <w:szCs w:val="18"/>
        </w:rPr>
      </w:pPr>
      <w:r w:rsidRPr="00A64F18">
        <w:rPr>
          <w:b/>
          <w:sz w:val="18"/>
          <w:szCs w:val="18"/>
        </w:rPr>
        <w:lastRenderedPageBreak/>
        <w:t xml:space="preserve">Spring 2013 </w:t>
      </w:r>
    </w:p>
    <w:p w:rsidR="00AF4FE2" w:rsidRPr="00A64F18" w:rsidRDefault="00AF4FE2" w:rsidP="00AF4FE2">
      <w:pPr>
        <w:rPr>
          <w:b/>
          <w:sz w:val="18"/>
          <w:szCs w:val="18"/>
        </w:rPr>
      </w:pPr>
      <w:r w:rsidRPr="00A64F18">
        <w:rPr>
          <w:b/>
          <w:sz w:val="18"/>
          <w:szCs w:val="18"/>
        </w:rPr>
        <w:t>Call for Course Proposals for Inclusion Preliminary Evaluation</w:t>
      </w:r>
      <w:r w:rsidRPr="00A64F18">
        <w:rPr>
          <w:sz w:val="18"/>
          <w:szCs w:val="18"/>
        </w:rPr>
        <w:t xml:space="preserve"> </w:t>
      </w:r>
    </w:p>
    <w:p w:rsidR="00AF4FE2" w:rsidRPr="00A64F18" w:rsidRDefault="00AF4FE2" w:rsidP="00AF4FE2">
      <w:pPr>
        <w:rPr>
          <w:b/>
          <w:sz w:val="18"/>
          <w:szCs w:val="18"/>
        </w:rPr>
      </w:pPr>
    </w:p>
    <w:p w:rsidR="00AF4FE2" w:rsidRPr="00A64F18" w:rsidRDefault="00AF4FE2" w:rsidP="00AF4FE2">
      <w:pPr>
        <w:jc w:val="left"/>
        <w:rPr>
          <w:sz w:val="18"/>
          <w:szCs w:val="18"/>
        </w:rPr>
      </w:pPr>
      <w:r w:rsidRPr="00A64F18">
        <w:rPr>
          <w:b/>
          <w:sz w:val="18"/>
          <w:szCs w:val="18"/>
        </w:rPr>
        <w:t>Course:</w:t>
      </w:r>
      <w:r w:rsidRPr="00A64F18">
        <w:rPr>
          <w:sz w:val="18"/>
          <w:szCs w:val="18"/>
        </w:rPr>
        <w:t xml:space="preserve"> </w:t>
      </w:r>
      <w:r w:rsidRPr="00A64F18">
        <w:rPr>
          <w:sz w:val="18"/>
          <w:szCs w:val="18"/>
        </w:rPr>
        <w:tab/>
      </w:r>
      <w:r w:rsidRPr="00A64F18">
        <w:rPr>
          <w:sz w:val="18"/>
          <w:szCs w:val="18"/>
        </w:rPr>
        <w:tab/>
      </w:r>
      <w:r w:rsidRPr="00A64F18">
        <w:rPr>
          <w:sz w:val="18"/>
          <w:szCs w:val="18"/>
        </w:rPr>
        <w:tab/>
      </w:r>
      <w:r w:rsidRPr="00A64F18">
        <w:rPr>
          <w:sz w:val="18"/>
          <w:szCs w:val="18"/>
        </w:rPr>
        <w:tab/>
        <w:t>PHYS 13</w:t>
      </w:r>
      <w:r w:rsidR="002B27E6">
        <w:rPr>
          <w:sz w:val="18"/>
          <w:szCs w:val="18"/>
        </w:rPr>
        <w:t>03</w:t>
      </w:r>
      <w:r w:rsidRPr="00A64F18">
        <w:rPr>
          <w:sz w:val="18"/>
          <w:szCs w:val="18"/>
        </w:rPr>
        <w:t xml:space="preserve"> </w:t>
      </w:r>
      <w:r w:rsidR="002B27E6">
        <w:rPr>
          <w:sz w:val="18"/>
          <w:szCs w:val="18"/>
        </w:rPr>
        <w:t>–</w:t>
      </w:r>
      <w:r w:rsidRPr="00A64F18">
        <w:rPr>
          <w:sz w:val="18"/>
          <w:szCs w:val="18"/>
        </w:rPr>
        <w:t xml:space="preserve"> </w:t>
      </w:r>
      <w:r w:rsidR="002B27E6">
        <w:rPr>
          <w:sz w:val="18"/>
          <w:szCs w:val="18"/>
        </w:rPr>
        <w:t>Stars and Galaxies</w:t>
      </w:r>
    </w:p>
    <w:p w:rsidR="00AF4FE2" w:rsidRPr="00A64F18" w:rsidRDefault="00AF4FE2" w:rsidP="00AF4FE2">
      <w:pPr>
        <w:jc w:val="left"/>
        <w:rPr>
          <w:sz w:val="18"/>
          <w:szCs w:val="18"/>
        </w:rPr>
      </w:pPr>
      <w:r w:rsidRPr="00A64F18">
        <w:rPr>
          <w:b/>
          <w:sz w:val="18"/>
          <w:szCs w:val="18"/>
        </w:rPr>
        <w:t>Proposal Contact:</w:t>
      </w:r>
      <w:r w:rsidRPr="00A64F18">
        <w:rPr>
          <w:b/>
          <w:sz w:val="18"/>
          <w:szCs w:val="18"/>
        </w:rPr>
        <w:tab/>
      </w:r>
      <w:r w:rsidRPr="00A64F18">
        <w:rPr>
          <w:b/>
          <w:sz w:val="18"/>
          <w:szCs w:val="18"/>
        </w:rPr>
        <w:tab/>
      </w:r>
      <w:r w:rsidRPr="00A64F18">
        <w:rPr>
          <w:b/>
          <w:sz w:val="18"/>
          <w:szCs w:val="18"/>
        </w:rPr>
        <w:tab/>
      </w:r>
      <w:r w:rsidRPr="00A64F18">
        <w:rPr>
          <w:sz w:val="18"/>
          <w:szCs w:val="18"/>
        </w:rPr>
        <w:t>Richard Hobbs</w:t>
      </w:r>
    </w:p>
    <w:p w:rsidR="00AF4FE2" w:rsidRPr="00A64F18" w:rsidRDefault="00AF4FE2" w:rsidP="00AF4FE2">
      <w:pPr>
        <w:jc w:val="left"/>
        <w:rPr>
          <w:b/>
          <w:sz w:val="18"/>
          <w:szCs w:val="18"/>
        </w:rPr>
      </w:pPr>
      <w:r w:rsidRPr="00A64F18">
        <w:rPr>
          <w:b/>
          <w:sz w:val="18"/>
          <w:szCs w:val="18"/>
        </w:rPr>
        <w:t>Foundational Component Area:</w:t>
      </w:r>
      <w:r w:rsidRPr="00A64F18">
        <w:rPr>
          <w:b/>
          <w:sz w:val="18"/>
          <w:szCs w:val="18"/>
        </w:rPr>
        <w:tab/>
      </w:r>
      <w:r w:rsidRPr="00A64F18">
        <w:rPr>
          <w:sz w:val="18"/>
          <w:szCs w:val="18"/>
        </w:rPr>
        <w:t>Life and Physical Sciences</w:t>
      </w:r>
    </w:p>
    <w:p w:rsidR="00AF4FE2" w:rsidRPr="00A64F18" w:rsidRDefault="00AF4FE2" w:rsidP="00AF4FE2">
      <w:pPr>
        <w:jc w:val="left"/>
        <w:rPr>
          <w:b/>
          <w:sz w:val="18"/>
          <w:szCs w:val="18"/>
        </w:rPr>
      </w:pPr>
      <w:r w:rsidRPr="00A64F18">
        <w:rPr>
          <w:b/>
          <w:sz w:val="18"/>
          <w:szCs w:val="18"/>
        </w:rPr>
        <w:t>Component Sub-Committee:</w:t>
      </w:r>
      <w:r w:rsidRPr="00A64F18">
        <w:rPr>
          <w:b/>
          <w:sz w:val="18"/>
          <w:szCs w:val="18"/>
        </w:rPr>
        <w:tab/>
      </w:r>
      <w:r w:rsidRPr="00A64F18">
        <w:rPr>
          <w:b/>
          <w:sz w:val="18"/>
          <w:szCs w:val="18"/>
        </w:rPr>
        <w:tab/>
      </w:r>
      <w:r w:rsidRPr="00A64F18">
        <w:rPr>
          <w:sz w:val="18"/>
          <w:szCs w:val="18"/>
        </w:rPr>
        <w:t>Becky Burton (Chair), Kathy Wetze</w:t>
      </w:r>
      <w:r>
        <w:rPr>
          <w:sz w:val="18"/>
          <w:szCs w:val="18"/>
        </w:rPr>
        <w:t xml:space="preserve">l, Emery Shier, Brandon Moore, </w:t>
      </w:r>
      <w:r w:rsidRPr="00A64F18">
        <w:rPr>
          <w:sz w:val="18"/>
          <w:szCs w:val="18"/>
        </w:rPr>
        <w:t>Claudie Biggers</w:t>
      </w:r>
    </w:p>
    <w:p w:rsidR="00AF4FE2" w:rsidRPr="00A64F18" w:rsidRDefault="00AF4FE2" w:rsidP="00AF4FE2">
      <w:pPr>
        <w:jc w:val="left"/>
        <w:rPr>
          <w:sz w:val="18"/>
          <w:szCs w:val="18"/>
        </w:rPr>
      </w:pPr>
      <w:r w:rsidRPr="00A64F18">
        <w:rPr>
          <w:b/>
          <w:sz w:val="18"/>
          <w:szCs w:val="18"/>
        </w:rPr>
        <w:t>Assessment Evaluation:</w:t>
      </w:r>
      <w:r w:rsidRPr="00A64F18">
        <w:rPr>
          <w:b/>
          <w:sz w:val="18"/>
          <w:szCs w:val="18"/>
        </w:rPr>
        <w:tab/>
      </w:r>
      <w:r w:rsidRPr="00A64F18">
        <w:rPr>
          <w:b/>
          <w:sz w:val="18"/>
          <w:szCs w:val="18"/>
        </w:rPr>
        <w:tab/>
      </w:r>
      <w:r w:rsidRPr="00A64F18">
        <w:rPr>
          <w:sz w:val="18"/>
          <w:szCs w:val="18"/>
        </w:rPr>
        <w:t>Kristin McDonald-Willey</w:t>
      </w:r>
    </w:p>
    <w:p w:rsidR="00AF4FE2" w:rsidRPr="00A64F18" w:rsidRDefault="00AF4FE2" w:rsidP="00AF4FE2">
      <w:pPr>
        <w:jc w:val="left"/>
        <w:rPr>
          <w:b/>
          <w:sz w:val="18"/>
          <w:szCs w:val="18"/>
        </w:rPr>
      </w:pPr>
    </w:p>
    <w:p w:rsidR="00AF4FE2" w:rsidRPr="00A64F18" w:rsidRDefault="00AF4FE2" w:rsidP="00AF4FE2">
      <w:pPr>
        <w:jc w:val="left"/>
        <w:rPr>
          <w:color w:val="FF0000"/>
          <w:sz w:val="18"/>
          <w:szCs w:val="18"/>
        </w:rPr>
      </w:pPr>
      <w:r w:rsidRPr="00A64F18">
        <w:rPr>
          <w:color w:val="FF0000"/>
          <w:sz w:val="18"/>
          <w:szCs w:val="18"/>
        </w:rPr>
        <w:t>PART I: Sub-Committee Evaluation of Content</w:t>
      </w:r>
    </w:p>
    <w:tbl>
      <w:tblPr>
        <w:tblStyle w:val="TableGrid"/>
        <w:tblW w:w="0" w:type="auto"/>
        <w:tblInd w:w="108" w:type="dxa"/>
        <w:tblLook w:val="04A0" w:firstRow="1" w:lastRow="0" w:firstColumn="1" w:lastColumn="0" w:noHBand="0" w:noVBand="1"/>
      </w:tblPr>
      <w:tblGrid>
        <w:gridCol w:w="5940"/>
        <w:gridCol w:w="1890"/>
        <w:gridCol w:w="1530"/>
      </w:tblGrid>
      <w:tr w:rsidR="00AF4FE2" w:rsidRPr="00A64F18" w:rsidTr="000441BD">
        <w:tc>
          <w:tcPr>
            <w:tcW w:w="5940" w:type="dxa"/>
            <w:shd w:val="clear" w:color="auto" w:fill="DBE5F1" w:themeFill="accent1" w:themeFillTint="33"/>
            <w:vAlign w:val="center"/>
          </w:tcPr>
          <w:p w:rsidR="00AF4FE2" w:rsidRPr="00A64F18" w:rsidRDefault="00AF4FE2" w:rsidP="000441BD">
            <w:pPr>
              <w:rPr>
                <w:b/>
                <w:sz w:val="18"/>
                <w:szCs w:val="18"/>
              </w:rPr>
            </w:pPr>
            <w:r w:rsidRPr="00A64F18">
              <w:rPr>
                <w:b/>
                <w:sz w:val="18"/>
                <w:szCs w:val="18"/>
              </w:rPr>
              <w:t>QUESTION</w:t>
            </w:r>
          </w:p>
        </w:tc>
        <w:tc>
          <w:tcPr>
            <w:tcW w:w="1890" w:type="dxa"/>
            <w:shd w:val="clear" w:color="auto" w:fill="DBE5F1" w:themeFill="accent1" w:themeFillTint="33"/>
            <w:vAlign w:val="center"/>
          </w:tcPr>
          <w:p w:rsidR="00AF4FE2" w:rsidRPr="00A64F18" w:rsidRDefault="00AF4FE2" w:rsidP="000441BD">
            <w:pPr>
              <w:rPr>
                <w:b/>
                <w:sz w:val="18"/>
                <w:szCs w:val="18"/>
              </w:rPr>
            </w:pPr>
            <w:r w:rsidRPr="00A64F18">
              <w:rPr>
                <w:b/>
                <w:sz w:val="18"/>
                <w:szCs w:val="18"/>
              </w:rPr>
              <w:t>YES</w:t>
            </w:r>
          </w:p>
          <w:p w:rsidR="00AF4FE2" w:rsidRPr="00A64F18" w:rsidRDefault="00AF4FE2" w:rsidP="000441BD">
            <w:pPr>
              <w:rPr>
                <w:sz w:val="18"/>
                <w:szCs w:val="18"/>
              </w:rPr>
            </w:pPr>
            <w:r w:rsidRPr="00A64F18">
              <w:rPr>
                <w:sz w:val="18"/>
                <w:szCs w:val="18"/>
              </w:rPr>
              <w:t>(Put X if Does Meet Criteria)</w:t>
            </w:r>
          </w:p>
        </w:tc>
        <w:tc>
          <w:tcPr>
            <w:tcW w:w="1530" w:type="dxa"/>
            <w:shd w:val="clear" w:color="auto" w:fill="DBE5F1" w:themeFill="accent1" w:themeFillTint="33"/>
            <w:vAlign w:val="center"/>
          </w:tcPr>
          <w:p w:rsidR="00AF4FE2" w:rsidRPr="00A64F18" w:rsidRDefault="00AF4FE2" w:rsidP="000441BD">
            <w:pPr>
              <w:rPr>
                <w:b/>
                <w:sz w:val="18"/>
                <w:szCs w:val="18"/>
              </w:rPr>
            </w:pPr>
            <w:r w:rsidRPr="00A64F18">
              <w:rPr>
                <w:b/>
                <w:sz w:val="18"/>
                <w:szCs w:val="18"/>
              </w:rPr>
              <w:t>NO</w:t>
            </w:r>
          </w:p>
          <w:p w:rsidR="00AF4FE2" w:rsidRPr="00A64F18" w:rsidRDefault="00AF4FE2" w:rsidP="000441BD">
            <w:pPr>
              <w:rPr>
                <w:sz w:val="18"/>
                <w:szCs w:val="18"/>
              </w:rPr>
            </w:pPr>
            <w:r w:rsidRPr="00A64F18">
              <w:rPr>
                <w:sz w:val="18"/>
                <w:szCs w:val="18"/>
              </w:rPr>
              <w:t xml:space="preserve">(Put X if Does </w:t>
            </w:r>
            <w:r w:rsidRPr="00A64F18">
              <w:rPr>
                <w:b/>
                <w:sz w:val="18"/>
                <w:szCs w:val="18"/>
              </w:rPr>
              <w:t>Not</w:t>
            </w:r>
            <w:r w:rsidRPr="00A64F18">
              <w:rPr>
                <w:sz w:val="18"/>
                <w:szCs w:val="18"/>
              </w:rPr>
              <w:t xml:space="preserve"> Meet Criteria)</w:t>
            </w:r>
          </w:p>
        </w:tc>
      </w:tr>
      <w:tr w:rsidR="00AF4FE2" w:rsidRPr="00A64F18" w:rsidTr="000441BD">
        <w:trPr>
          <w:trHeight w:val="449"/>
        </w:trPr>
        <w:tc>
          <w:tcPr>
            <w:tcW w:w="5940" w:type="dxa"/>
          </w:tcPr>
          <w:p w:rsidR="00AF4FE2" w:rsidRPr="00A64F18" w:rsidRDefault="00AF4FE2" w:rsidP="000441BD">
            <w:pPr>
              <w:jc w:val="left"/>
              <w:rPr>
                <w:b/>
                <w:sz w:val="18"/>
                <w:szCs w:val="18"/>
              </w:rPr>
            </w:pPr>
            <w:r w:rsidRPr="00A64F18">
              <w:rPr>
                <w:b/>
                <w:sz w:val="18"/>
                <w:szCs w:val="18"/>
              </w:rPr>
              <w:t>ACGM Inclusion</w:t>
            </w:r>
          </w:p>
          <w:p w:rsidR="00AF4FE2" w:rsidRPr="00A64F18" w:rsidRDefault="00AF4FE2" w:rsidP="000441BD">
            <w:pPr>
              <w:jc w:val="left"/>
              <w:rPr>
                <w:sz w:val="18"/>
                <w:szCs w:val="18"/>
              </w:rPr>
            </w:pPr>
            <w:r w:rsidRPr="00A64F18">
              <w:rPr>
                <w:sz w:val="18"/>
                <w:szCs w:val="18"/>
              </w:rPr>
              <w:t xml:space="preserve">Is this course included in the ACGM? </w:t>
            </w:r>
          </w:p>
        </w:tc>
        <w:tc>
          <w:tcPr>
            <w:tcW w:w="1890" w:type="dxa"/>
          </w:tcPr>
          <w:p w:rsidR="00AF4FE2" w:rsidRPr="00A64F18" w:rsidRDefault="00AF4FE2" w:rsidP="000441BD">
            <w:pPr>
              <w:rPr>
                <w:sz w:val="18"/>
                <w:szCs w:val="18"/>
              </w:rPr>
            </w:pPr>
            <w:r w:rsidRPr="00A64F18">
              <w:rPr>
                <w:sz w:val="18"/>
                <w:szCs w:val="18"/>
              </w:rPr>
              <w:t>x</w:t>
            </w:r>
          </w:p>
        </w:tc>
        <w:tc>
          <w:tcPr>
            <w:tcW w:w="1530" w:type="dxa"/>
          </w:tcPr>
          <w:p w:rsidR="00AF4FE2" w:rsidRPr="00A64F18" w:rsidRDefault="00AF4FE2" w:rsidP="000441BD">
            <w:pPr>
              <w:jc w:val="left"/>
              <w:rPr>
                <w:sz w:val="18"/>
                <w:szCs w:val="18"/>
              </w:rPr>
            </w:pPr>
          </w:p>
        </w:tc>
      </w:tr>
      <w:tr w:rsidR="00AF4FE2" w:rsidRPr="00A64F18" w:rsidTr="000441BD">
        <w:trPr>
          <w:trHeight w:val="449"/>
        </w:trPr>
        <w:tc>
          <w:tcPr>
            <w:tcW w:w="5940" w:type="dxa"/>
          </w:tcPr>
          <w:p w:rsidR="00AF4FE2" w:rsidRPr="00A64F18" w:rsidRDefault="00AF4FE2" w:rsidP="000441BD">
            <w:pPr>
              <w:jc w:val="left"/>
              <w:rPr>
                <w:b/>
                <w:sz w:val="18"/>
                <w:szCs w:val="18"/>
              </w:rPr>
            </w:pPr>
            <w:r w:rsidRPr="00A64F18">
              <w:rPr>
                <w:b/>
                <w:sz w:val="18"/>
                <w:szCs w:val="18"/>
              </w:rPr>
              <w:t>Foundational Component Area</w:t>
            </w:r>
          </w:p>
          <w:p w:rsidR="00AF4FE2" w:rsidRPr="00A64F18" w:rsidRDefault="00AF4FE2" w:rsidP="000441BD">
            <w:pPr>
              <w:jc w:val="left"/>
              <w:rPr>
                <w:sz w:val="18"/>
                <w:szCs w:val="18"/>
              </w:rPr>
            </w:pPr>
            <w:r w:rsidRPr="00A64F18">
              <w:rPr>
                <w:sz w:val="18"/>
                <w:szCs w:val="18"/>
              </w:rPr>
              <w:t>Does this course align with the Foundational Component Area description?</w:t>
            </w:r>
          </w:p>
        </w:tc>
        <w:tc>
          <w:tcPr>
            <w:tcW w:w="1890" w:type="dxa"/>
          </w:tcPr>
          <w:p w:rsidR="00AF4FE2" w:rsidRPr="00A64F18" w:rsidRDefault="00AF4FE2" w:rsidP="000441BD">
            <w:pPr>
              <w:rPr>
                <w:sz w:val="18"/>
                <w:szCs w:val="18"/>
              </w:rPr>
            </w:pPr>
            <w:r w:rsidRPr="00A64F18">
              <w:rPr>
                <w:sz w:val="18"/>
                <w:szCs w:val="18"/>
              </w:rPr>
              <w:t>x</w:t>
            </w:r>
          </w:p>
        </w:tc>
        <w:tc>
          <w:tcPr>
            <w:tcW w:w="1530" w:type="dxa"/>
          </w:tcPr>
          <w:p w:rsidR="00AF4FE2" w:rsidRPr="00A64F18" w:rsidRDefault="00AF4FE2" w:rsidP="000441BD">
            <w:pPr>
              <w:jc w:val="left"/>
              <w:rPr>
                <w:sz w:val="18"/>
                <w:szCs w:val="18"/>
              </w:rPr>
            </w:pPr>
          </w:p>
        </w:tc>
      </w:tr>
      <w:tr w:rsidR="00AF4FE2" w:rsidRPr="00A64F18" w:rsidTr="000441BD">
        <w:tc>
          <w:tcPr>
            <w:tcW w:w="5940" w:type="dxa"/>
          </w:tcPr>
          <w:p w:rsidR="00AF4FE2" w:rsidRPr="00A64F18" w:rsidRDefault="00AF4FE2" w:rsidP="000441BD">
            <w:pPr>
              <w:jc w:val="left"/>
              <w:rPr>
                <w:sz w:val="18"/>
                <w:szCs w:val="18"/>
              </w:rPr>
            </w:pPr>
            <w:r w:rsidRPr="00A64F18">
              <w:rPr>
                <w:b/>
                <w:sz w:val="18"/>
                <w:szCs w:val="18"/>
              </w:rPr>
              <w:t>Learning Outcomes</w:t>
            </w:r>
            <w:r w:rsidRPr="00A64F18">
              <w:rPr>
                <w:b/>
                <w:sz w:val="18"/>
                <w:szCs w:val="18"/>
              </w:rPr>
              <w:br/>
            </w:r>
            <w:r w:rsidRPr="00A64F18">
              <w:rPr>
                <w:sz w:val="18"/>
                <w:szCs w:val="18"/>
              </w:rPr>
              <w:t>Are the learning outcomes consistent (if applicable) with the ACGM?</w:t>
            </w:r>
          </w:p>
        </w:tc>
        <w:tc>
          <w:tcPr>
            <w:tcW w:w="1890" w:type="dxa"/>
          </w:tcPr>
          <w:p w:rsidR="00AF4FE2" w:rsidRPr="00A64F18" w:rsidRDefault="00AF4FE2" w:rsidP="000441BD">
            <w:pPr>
              <w:rPr>
                <w:sz w:val="18"/>
                <w:szCs w:val="18"/>
              </w:rPr>
            </w:pPr>
            <w:r w:rsidRPr="00A64F18">
              <w:rPr>
                <w:sz w:val="18"/>
                <w:szCs w:val="18"/>
              </w:rPr>
              <w:t>x</w:t>
            </w:r>
          </w:p>
        </w:tc>
        <w:tc>
          <w:tcPr>
            <w:tcW w:w="1530" w:type="dxa"/>
          </w:tcPr>
          <w:p w:rsidR="00AF4FE2" w:rsidRPr="00A64F18" w:rsidRDefault="00AF4FE2" w:rsidP="000441BD">
            <w:pPr>
              <w:jc w:val="left"/>
              <w:rPr>
                <w:sz w:val="18"/>
                <w:szCs w:val="18"/>
              </w:rPr>
            </w:pPr>
          </w:p>
        </w:tc>
      </w:tr>
      <w:tr w:rsidR="00AF4FE2" w:rsidRPr="00A64F18" w:rsidTr="000441BD">
        <w:tc>
          <w:tcPr>
            <w:tcW w:w="5940" w:type="dxa"/>
          </w:tcPr>
          <w:p w:rsidR="00AF4FE2" w:rsidRPr="00A64F18" w:rsidRDefault="00AF4FE2" w:rsidP="000441BD">
            <w:pPr>
              <w:jc w:val="left"/>
              <w:rPr>
                <w:sz w:val="18"/>
                <w:szCs w:val="18"/>
              </w:rPr>
            </w:pPr>
            <w:r w:rsidRPr="00A64F18">
              <w:rPr>
                <w:b/>
                <w:sz w:val="18"/>
                <w:szCs w:val="18"/>
              </w:rPr>
              <w:t>Communication Skills</w:t>
            </w:r>
            <w:r w:rsidRPr="00A64F18">
              <w:rPr>
                <w:b/>
                <w:sz w:val="18"/>
                <w:szCs w:val="18"/>
              </w:rPr>
              <w:br/>
            </w:r>
            <w:r w:rsidRPr="00A64F18">
              <w:rPr>
                <w:sz w:val="18"/>
                <w:szCs w:val="18"/>
              </w:rPr>
              <w:t>Does the assignment and/or activity align with the core objective description?</w:t>
            </w:r>
          </w:p>
        </w:tc>
        <w:tc>
          <w:tcPr>
            <w:tcW w:w="1890" w:type="dxa"/>
          </w:tcPr>
          <w:p w:rsidR="00AF4FE2" w:rsidRPr="00A64F18" w:rsidRDefault="00AF4FE2" w:rsidP="000441BD">
            <w:pPr>
              <w:rPr>
                <w:sz w:val="18"/>
                <w:szCs w:val="18"/>
              </w:rPr>
            </w:pPr>
            <w:r w:rsidRPr="00A64F18">
              <w:rPr>
                <w:sz w:val="18"/>
                <w:szCs w:val="18"/>
              </w:rPr>
              <w:t>x</w:t>
            </w:r>
          </w:p>
        </w:tc>
        <w:tc>
          <w:tcPr>
            <w:tcW w:w="1530" w:type="dxa"/>
          </w:tcPr>
          <w:p w:rsidR="00AF4FE2" w:rsidRPr="00A64F18" w:rsidRDefault="00AF4FE2" w:rsidP="000441BD">
            <w:pPr>
              <w:rPr>
                <w:sz w:val="18"/>
                <w:szCs w:val="18"/>
              </w:rPr>
            </w:pPr>
          </w:p>
        </w:tc>
      </w:tr>
      <w:tr w:rsidR="00AF4FE2" w:rsidRPr="00A64F18" w:rsidTr="000441BD">
        <w:tc>
          <w:tcPr>
            <w:tcW w:w="5940" w:type="dxa"/>
          </w:tcPr>
          <w:p w:rsidR="00AF4FE2" w:rsidRPr="00A64F18" w:rsidRDefault="00AF4FE2" w:rsidP="000441BD">
            <w:pPr>
              <w:jc w:val="left"/>
              <w:rPr>
                <w:sz w:val="18"/>
                <w:szCs w:val="18"/>
              </w:rPr>
            </w:pPr>
            <w:r w:rsidRPr="00A64F18">
              <w:rPr>
                <w:b/>
                <w:sz w:val="18"/>
                <w:szCs w:val="18"/>
              </w:rPr>
              <w:t>Critical Thinking Skills</w:t>
            </w:r>
            <w:r w:rsidRPr="00A64F18">
              <w:rPr>
                <w:b/>
                <w:sz w:val="18"/>
                <w:szCs w:val="18"/>
              </w:rPr>
              <w:br/>
            </w:r>
            <w:r w:rsidRPr="00A64F18">
              <w:rPr>
                <w:sz w:val="18"/>
                <w:szCs w:val="18"/>
              </w:rPr>
              <w:t>Does the assignment and/or activity align with the core objective description?</w:t>
            </w:r>
          </w:p>
        </w:tc>
        <w:tc>
          <w:tcPr>
            <w:tcW w:w="1890" w:type="dxa"/>
          </w:tcPr>
          <w:p w:rsidR="00AF4FE2" w:rsidRPr="00A64F18" w:rsidRDefault="00C5280D" w:rsidP="000441BD">
            <w:pPr>
              <w:rPr>
                <w:sz w:val="18"/>
                <w:szCs w:val="18"/>
              </w:rPr>
            </w:pPr>
            <w:r w:rsidRPr="00A64F18">
              <w:rPr>
                <w:sz w:val="18"/>
                <w:szCs w:val="18"/>
              </w:rPr>
              <w:t>x</w:t>
            </w:r>
          </w:p>
        </w:tc>
        <w:tc>
          <w:tcPr>
            <w:tcW w:w="1530" w:type="dxa"/>
          </w:tcPr>
          <w:p w:rsidR="00AF4FE2" w:rsidRPr="00A64F18" w:rsidRDefault="00AF4FE2" w:rsidP="000441BD">
            <w:pPr>
              <w:rPr>
                <w:sz w:val="18"/>
                <w:szCs w:val="18"/>
              </w:rPr>
            </w:pPr>
          </w:p>
        </w:tc>
      </w:tr>
      <w:tr w:rsidR="00AF4FE2" w:rsidRPr="00A64F18" w:rsidTr="000441BD">
        <w:tc>
          <w:tcPr>
            <w:tcW w:w="5940" w:type="dxa"/>
          </w:tcPr>
          <w:p w:rsidR="00AF4FE2" w:rsidRPr="00A64F18" w:rsidRDefault="00AF4FE2" w:rsidP="000441BD">
            <w:pPr>
              <w:jc w:val="left"/>
              <w:rPr>
                <w:b/>
                <w:sz w:val="18"/>
                <w:szCs w:val="18"/>
              </w:rPr>
            </w:pPr>
            <w:r w:rsidRPr="00A64F18">
              <w:rPr>
                <w:b/>
                <w:sz w:val="18"/>
                <w:szCs w:val="18"/>
              </w:rPr>
              <w:t>Empirical and Quantitative Skills</w:t>
            </w:r>
            <w:r w:rsidRPr="00A64F18">
              <w:rPr>
                <w:b/>
                <w:sz w:val="18"/>
                <w:szCs w:val="18"/>
              </w:rPr>
              <w:br/>
            </w:r>
            <w:r w:rsidRPr="00A64F18">
              <w:rPr>
                <w:sz w:val="18"/>
                <w:szCs w:val="18"/>
              </w:rPr>
              <w:t>Does the assignment and/or activity align with the core objective description?</w:t>
            </w:r>
          </w:p>
        </w:tc>
        <w:tc>
          <w:tcPr>
            <w:tcW w:w="1890" w:type="dxa"/>
          </w:tcPr>
          <w:p w:rsidR="00AF4FE2" w:rsidRPr="00A64F18" w:rsidRDefault="00AF4FE2" w:rsidP="000441BD">
            <w:pPr>
              <w:rPr>
                <w:sz w:val="18"/>
                <w:szCs w:val="18"/>
              </w:rPr>
            </w:pPr>
            <w:r w:rsidRPr="00A64F18">
              <w:rPr>
                <w:sz w:val="18"/>
                <w:szCs w:val="18"/>
              </w:rPr>
              <w:t>x</w:t>
            </w:r>
          </w:p>
        </w:tc>
        <w:tc>
          <w:tcPr>
            <w:tcW w:w="1530" w:type="dxa"/>
          </w:tcPr>
          <w:p w:rsidR="00AF4FE2" w:rsidRPr="00A64F18" w:rsidRDefault="00AF4FE2" w:rsidP="000441BD">
            <w:pPr>
              <w:rPr>
                <w:sz w:val="18"/>
                <w:szCs w:val="18"/>
              </w:rPr>
            </w:pPr>
          </w:p>
        </w:tc>
      </w:tr>
      <w:tr w:rsidR="00AF4FE2" w:rsidRPr="00A64F18" w:rsidTr="000441BD">
        <w:tc>
          <w:tcPr>
            <w:tcW w:w="5940" w:type="dxa"/>
          </w:tcPr>
          <w:p w:rsidR="00AF4FE2" w:rsidRPr="00A64F18" w:rsidRDefault="00AF4FE2" w:rsidP="000441BD">
            <w:pPr>
              <w:jc w:val="left"/>
              <w:rPr>
                <w:b/>
                <w:sz w:val="18"/>
                <w:szCs w:val="18"/>
              </w:rPr>
            </w:pPr>
            <w:r w:rsidRPr="00A64F18">
              <w:rPr>
                <w:b/>
                <w:sz w:val="18"/>
                <w:szCs w:val="18"/>
              </w:rPr>
              <w:t>Teamwork</w:t>
            </w:r>
            <w:r w:rsidRPr="00A64F18">
              <w:rPr>
                <w:b/>
                <w:sz w:val="18"/>
                <w:szCs w:val="18"/>
              </w:rPr>
              <w:br/>
            </w:r>
            <w:r w:rsidRPr="00A64F18">
              <w:rPr>
                <w:sz w:val="18"/>
                <w:szCs w:val="18"/>
              </w:rPr>
              <w:t>Does the assignment and/or activity align with the core objective description?</w:t>
            </w:r>
          </w:p>
        </w:tc>
        <w:tc>
          <w:tcPr>
            <w:tcW w:w="1890" w:type="dxa"/>
          </w:tcPr>
          <w:p w:rsidR="00AF4FE2" w:rsidRPr="00A64F18" w:rsidRDefault="00AF4FE2" w:rsidP="000441BD">
            <w:pPr>
              <w:rPr>
                <w:sz w:val="18"/>
                <w:szCs w:val="18"/>
              </w:rPr>
            </w:pPr>
            <w:r w:rsidRPr="00A64F18">
              <w:rPr>
                <w:sz w:val="18"/>
                <w:szCs w:val="18"/>
              </w:rPr>
              <w:t>x</w:t>
            </w:r>
          </w:p>
        </w:tc>
        <w:tc>
          <w:tcPr>
            <w:tcW w:w="1530" w:type="dxa"/>
          </w:tcPr>
          <w:p w:rsidR="00AF4FE2" w:rsidRPr="00A64F18" w:rsidRDefault="00AF4FE2" w:rsidP="000441BD">
            <w:pPr>
              <w:rPr>
                <w:sz w:val="18"/>
                <w:szCs w:val="18"/>
              </w:rPr>
            </w:pPr>
          </w:p>
        </w:tc>
      </w:tr>
      <w:tr w:rsidR="00AF4FE2" w:rsidRPr="00A64F18" w:rsidTr="000441BD">
        <w:tc>
          <w:tcPr>
            <w:tcW w:w="5940" w:type="dxa"/>
          </w:tcPr>
          <w:p w:rsidR="00AF4FE2" w:rsidRPr="00A64F18" w:rsidRDefault="00AF4FE2" w:rsidP="000441BD">
            <w:pPr>
              <w:jc w:val="left"/>
              <w:rPr>
                <w:b/>
                <w:sz w:val="18"/>
                <w:szCs w:val="18"/>
              </w:rPr>
            </w:pPr>
            <w:r w:rsidRPr="00A64F18">
              <w:rPr>
                <w:b/>
                <w:sz w:val="18"/>
                <w:szCs w:val="18"/>
              </w:rPr>
              <w:t>Cohesive Proposal</w:t>
            </w:r>
          </w:p>
          <w:p w:rsidR="00AF4FE2" w:rsidRPr="00A64F18" w:rsidRDefault="00AF4FE2" w:rsidP="00AF4FE2">
            <w:pPr>
              <w:pStyle w:val="ListParagraph"/>
              <w:numPr>
                <w:ilvl w:val="0"/>
                <w:numId w:val="15"/>
              </w:numPr>
              <w:jc w:val="left"/>
              <w:rPr>
                <w:b/>
                <w:sz w:val="18"/>
                <w:szCs w:val="18"/>
              </w:rPr>
            </w:pPr>
            <w:r w:rsidRPr="00A64F18">
              <w:rPr>
                <w:sz w:val="18"/>
                <w:szCs w:val="18"/>
              </w:rPr>
              <w:t>Does the information presented make sense?</w:t>
            </w:r>
          </w:p>
          <w:p w:rsidR="00AF4FE2" w:rsidRPr="00A64F18" w:rsidRDefault="00AF4FE2" w:rsidP="00AF4FE2">
            <w:pPr>
              <w:pStyle w:val="ListParagraph"/>
              <w:numPr>
                <w:ilvl w:val="0"/>
                <w:numId w:val="15"/>
              </w:numPr>
              <w:jc w:val="left"/>
              <w:rPr>
                <w:b/>
                <w:sz w:val="18"/>
                <w:szCs w:val="18"/>
              </w:rPr>
            </w:pPr>
            <w:r w:rsidRPr="00A64F18">
              <w:rPr>
                <w:sz w:val="18"/>
                <w:szCs w:val="18"/>
              </w:rPr>
              <w:t>Is each assignment and assessment plan cohesive?</w:t>
            </w:r>
          </w:p>
        </w:tc>
        <w:tc>
          <w:tcPr>
            <w:tcW w:w="1890" w:type="dxa"/>
          </w:tcPr>
          <w:p w:rsidR="00AF4FE2" w:rsidRPr="00A64F18" w:rsidRDefault="00AF4FE2" w:rsidP="000441BD">
            <w:pPr>
              <w:rPr>
                <w:sz w:val="18"/>
                <w:szCs w:val="18"/>
              </w:rPr>
            </w:pPr>
            <w:r w:rsidRPr="00A64F18">
              <w:rPr>
                <w:sz w:val="18"/>
                <w:szCs w:val="18"/>
              </w:rPr>
              <w:t>x</w:t>
            </w:r>
          </w:p>
        </w:tc>
        <w:tc>
          <w:tcPr>
            <w:tcW w:w="1530" w:type="dxa"/>
          </w:tcPr>
          <w:p w:rsidR="00AF4FE2" w:rsidRPr="00A64F18" w:rsidRDefault="00AF4FE2" w:rsidP="000441BD">
            <w:pPr>
              <w:rPr>
                <w:sz w:val="18"/>
                <w:szCs w:val="18"/>
              </w:rPr>
            </w:pPr>
          </w:p>
        </w:tc>
      </w:tr>
    </w:tbl>
    <w:p w:rsidR="00AF4FE2" w:rsidRPr="00A64F18" w:rsidRDefault="00AF4FE2" w:rsidP="00AF4FE2">
      <w:pPr>
        <w:jc w:val="left"/>
        <w:rPr>
          <w:sz w:val="18"/>
          <w:szCs w:val="18"/>
        </w:rPr>
      </w:pPr>
    </w:p>
    <w:tbl>
      <w:tblPr>
        <w:tblStyle w:val="TableGrid"/>
        <w:tblW w:w="0" w:type="auto"/>
        <w:tblInd w:w="108" w:type="dxa"/>
        <w:tblLook w:val="04A0" w:firstRow="1" w:lastRow="0" w:firstColumn="1" w:lastColumn="0" w:noHBand="0" w:noVBand="1"/>
      </w:tblPr>
      <w:tblGrid>
        <w:gridCol w:w="9360"/>
      </w:tblGrid>
      <w:tr w:rsidR="00AF4FE2" w:rsidRPr="00A64F18" w:rsidTr="000441BD">
        <w:tc>
          <w:tcPr>
            <w:tcW w:w="9360" w:type="dxa"/>
          </w:tcPr>
          <w:p w:rsidR="00AF4FE2" w:rsidRPr="00A64F18" w:rsidRDefault="00AF4FE2" w:rsidP="000441BD">
            <w:pPr>
              <w:jc w:val="left"/>
              <w:rPr>
                <w:b/>
                <w:sz w:val="18"/>
                <w:szCs w:val="18"/>
              </w:rPr>
            </w:pPr>
            <w:r w:rsidRPr="00A64F18">
              <w:rPr>
                <w:b/>
                <w:sz w:val="18"/>
                <w:szCs w:val="18"/>
              </w:rPr>
              <w:t>REASON FOR “NO” RATING (IF APPPLICABLE) FOR PART I:</w:t>
            </w:r>
          </w:p>
          <w:p w:rsidR="00AF4FE2" w:rsidRPr="00A64F18" w:rsidRDefault="00AF4FE2" w:rsidP="000441BD">
            <w:pPr>
              <w:jc w:val="left"/>
              <w:rPr>
                <w:sz w:val="18"/>
                <w:szCs w:val="18"/>
              </w:rPr>
            </w:pPr>
          </w:p>
        </w:tc>
      </w:tr>
    </w:tbl>
    <w:p w:rsidR="00AF4FE2" w:rsidRPr="00A64F18" w:rsidRDefault="00AF4FE2" w:rsidP="00AF4FE2">
      <w:pPr>
        <w:jc w:val="left"/>
        <w:rPr>
          <w:sz w:val="18"/>
          <w:szCs w:val="18"/>
        </w:rPr>
      </w:pPr>
    </w:p>
    <w:p w:rsidR="00AF4FE2" w:rsidRPr="00A64F18" w:rsidRDefault="00AF4FE2" w:rsidP="00AF4FE2">
      <w:pPr>
        <w:jc w:val="left"/>
        <w:rPr>
          <w:color w:val="FF0000"/>
          <w:sz w:val="18"/>
          <w:szCs w:val="18"/>
        </w:rPr>
      </w:pPr>
      <w:r w:rsidRPr="00A64F18">
        <w:rPr>
          <w:color w:val="FF0000"/>
          <w:sz w:val="18"/>
          <w:szCs w:val="18"/>
        </w:rPr>
        <w:t xml:space="preserve">PART II: Assessment Evaluation </w:t>
      </w:r>
    </w:p>
    <w:tbl>
      <w:tblPr>
        <w:tblStyle w:val="TableGrid"/>
        <w:tblW w:w="0" w:type="auto"/>
        <w:tblInd w:w="108" w:type="dxa"/>
        <w:tblLook w:val="04A0" w:firstRow="1" w:lastRow="0" w:firstColumn="1" w:lastColumn="0" w:noHBand="0" w:noVBand="1"/>
      </w:tblPr>
      <w:tblGrid>
        <w:gridCol w:w="5940"/>
        <w:gridCol w:w="1890"/>
        <w:gridCol w:w="1530"/>
      </w:tblGrid>
      <w:tr w:rsidR="00AF4FE2" w:rsidRPr="00A64F18" w:rsidTr="000441BD">
        <w:tc>
          <w:tcPr>
            <w:tcW w:w="5940" w:type="dxa"/>
            <w:shd w:val="clear" w:color="auto" w:fill="DBE5F1" w:themeFill="accent1" w:themeFillTint="33"/>
            <w:vAlign w:val="center"/>
          </w:tcPr>
          <w:p w:rsidR="00AF4FE2" w:rsidRPr="00A64F18" w:rsidRDefault="00AF4FE2" w:rsidP="000441BD">
            <w:pPr>
              <w:rPr>
                <w:b/>
                <w:sz w:val="18"/>
                <w:szCs w:val="18"/>
              </w:rPr>
            </w:pPr>
            <w:r w:rsidRPr="00A64F18">
              <w:rPr>
                <w:b/>
                <w:sz w:val="18"/>
                <w:szCs w:val="18"/>
              </w:rPr>
              <w:t>QUESTION</w:t>
            </w:r>
          </w:p>
        </w:tc>
        <w:tc>
          <w:tcPr>
            <w:tcW w:w="1890" w:type="dxa"/>
            <w:shd w:val="clear" w:color="auto" w:fill="DBE5F1" w:themeFill="accent1" w:themeFillTint="33"/>
            <w:vAlign w:val="center"/>
          </w:tcPr>
          <w:p w:rsidR="00AF4FE2" w:rsidRPr="00A64F18" w:rsidRDefault="00AF4FE2" w:rsidP="000441BD">
            <w:pPr>
              <w:rPr>
                <w:b/>
                <w:sz w:val="18"/>
                <w:szCs w:val="18"/>
              </w:rPr>
            </w:pPr>
            <w:r w:rsidRPr="00A64F18">
              <w:rPr>
                <w:b/>
                <w:sz w:val="18"/>
                <w:szCs w:val="18"/>
              </w:rPr>
              <w:t>YES</w:t>
            </w:r>
          </w:p>
          <w:p w:rsidR="00AF4FE2" w:rsidRPr="00A64F18" w:rsidRDefault="00AF4FE2" w:rsidP="000441BD">
            <w:pPr>
              <w:rPr>
                <w:sz w:val="18"/>
                <w:szCs w:val="18"/>
              </w:rPr>
            </w:pPr>
            <w:r w:rsidRPr="00A64F18">
              <w:rPr>
                <w:sz w:val="18"/>
                <w:szCs w:val="18"/>
              </w:rPr>
              <w:t>(Put X if Does Meet Criteria)</w:t>
            </w:r>
          </w:p>
        </w:tc>
        <w:tc>
          <w:tcPr>
            <w:tcW w:w="1530" w:type="dxa"/>
            <w:shd w:val="clear" w:color="auto" w:fill="DBE5F1" w:themeFill="accent1" w:themeFillTint="33"/>
            <w:vAlign w:val="center"/>
          </w:tcPr>
          <w:p w:rsidR="00AF4FE2" w:rsidRPr="00A64F18" w:rsidRDefault="00AF4FE2" w:rsidP="000441BD">
            <w:pPr>
              <w:rPr>
                <w:b/>
                <w:sz w:val="18"/>
                <w:szCs w:val="18"/>
              </w:rPr>
            </w:pPr>
            <w:r w:rsidRPr="00A64F18">
              <w:rPr>
                <w:b/>
                <w:sz w:val="18"/>
                <w:szCs w:val="18"/>
              </w:rPr>
              <w:t>NO</w:t>
            </w:r>
          </w:p>
          <w:p w:rsidR="00AF4FE2" w:rsidRPr="00A64F18" w:rsidRDefault="00AF4FE2" w:rsidP="000441BD">
            <w:pPr>
              <w:rPr>
                <w:sz w:val="18"/>
                <w:szCs w:val="18"/>
              </w:rPr>
            </w:pPr>
            <w:r w:rsidRPr="00A64F18">
              <w:rPr>
                <w:sz w:val="18"/>
                <w:szCs w:val="18"/>
              </w:rPr>
              <w:t xml:space="preserve">(Put X if Does </w:t>
            </w:r>
            <w:r w:rsidRPr="00A64F18">
              <w:rPr>
                <w:b/>
                <w:sz w:val="18"/>
                <w:szCs w:val="18"/>
              </w:rPr>
              <w:t>Not</w:t>
            </w:r>
            <w:r w:rsidRPr="00A64F18">
              <w:rPr>
                <w:sz w:val="18"/>
                <w:szCs w:val="18"/>
              </w:rPr>
              <w:t xml:space="preserve"> Meet Criteria)</w:t>
            </w:r>
          </w:p>
        </w:tc>
      </w:tr>
      <w:tr w:rsidR="00AF4FE2" w:rsidRPr="00A64F18" w:rsidTr="000441BD">
        <w:trPr>
          <w:trHeight w:val="449"/>
        </w:trPr>
        <w:tc>
          <w:tcPr>
            <w:tcW w:w="5940" w:type="dxa"/>
          </w:tcPr>
          <w:p w:rsidR="00AF4FE2" w:rsidRPr="00A64F18" w:rsidRDefault="00AF4FE2" w:rsidP="000441BD">
            <w:pPr>
              <w:jc w:val="left"/>
              <w:rPr>
                <w:b/>
                <w:sz w:val="18"/>
                <w:szCs w:val="18"/>
              </w:rPr>
            </w:pPr>
            <w:r w:rsidRPr="00A64F18">
              <w:rPr>
                <w:b/>
                <w:sz w:val="18"/>
                <w:szCs w:val="18"/>
              </w:rPr>
              <w:t xml:space="preserve">Direct Assessment </w:t>
            </w:r>
          </w:p>
          <w:p w:rsidR="00AF4FE2" w:rsidRPr="00A64F18" w:rsidRDefault="00AF4FE2" w:rsidP="000441BD">
            <w:pPr>
              <w:jc w:val="left"/>
              <w:rPr>
                <w:sz w:val="18"/>
                <w:szCs w:val="18"/>
              </w:rPr>
            </w:pPr>
            <w:r w:rsidRPr="00A64F18">
              <w:rPr>
                <w:sz w:val="18"/>
                <w:szCs w:val="18"/>
              </w:rPr>
              <w:t>Is at least one direct assessment method presented for each core objective?</w:t>
            </w:r>
          </w:p>
        </w:tc>
        <w:tc>
          <w:tcPr>
            <w:tcW w:w="1890" w:type="dxa"/>
          </w:tcPr>
          <w:p w:rsidR="00AF4FE2" w:rsidRPr="00A64F18" w:rsidRDefault="00AF4FE2" w:rsidP="000441BD">
            <w:pPr>
              <w:rPr>
                <w:sz w:val="18"/>
                <w:szCs w:val="18"/>
              </w:rPr>
            </w:pPr>
            <w:r w:rsidRPr="00A64F18">
              <w:rPr>
                <w:sz w:val="18"/>
                <w:szCs w:val="18"/>
              </w:rPr>
              <w:t>x</w:t>
            </w:r>
          </w:p>
        </w:tc>
        <w:tc>
          <w:tcPr>
            <w:tcW w:w="1530" w:type="dxa"/>
          </w:tcPr>
          <w:p w:rsidR="00AF4FE2" w:rsidRPr="00A64F18" w:rsidRDefault="00AF4FE2" w:rsidP="000441BD">
            <w:pPr>
              <w:jc w:val="left"/>
              <w:rPr>
                <w:sz w:val="18"/>
                <w:szCs w:val="18"/>
              </w:rPr>
            </w:pPr>
          </w:p>
        </w:tc>
      </w:tr>
      <w:tr w:rsidR="00AF4FE2" w:rsidRPr="00A64F18" w:rsidTr="000441BD">
        <w:tc>
          <w:tcPr>
            <w:tcW w:w="5940" w:type="dxa"/>
          </w:tcPr>
          <w:p w:rsidR="00AF4FE2" w:rsidRPr="00A64F18" w:rsidRDefault="00AF4FE2" w:rsidP="000441BD">
            <w:pPr>
              <w:jc w:val="left"/>
              <w:rPr>
                <w:b/>
                <w:sz w:val="18"/>
                <w:szCs w:val="18"/>
              </w:rPr>
            </w:pPr>
            <w:r w:rsidRPr="00A64F18">
              <w:rPr>
                <w:b/>
                <w:sz w:val="18"/>
                <w:szCs w:val="18"/>
              </w:rPr>
              <w:t>Brief Outline of Assessment Method</w:t>
            </w:r>
          </w:p>
          <w:p w:rsidR="00AF4FE2" w:rsidRPr="00A64F18" w:rsidRDefault="00AF4FE2" w:rsidP="000441BD">
            <w:pPr>
              <w:jc w:val="left"/>
              <w:rPr>
                <w:sz w:val="18"/>
                <w:szCs w:val="18"/>
              </w:rPr>
            </w:pPr>
            <w:r w:rsidRPr="00A64F18">
              <w:rPr>
                <w:sz w:val="18"/>
                <w:szCs w:val="18"/>
              </w:rPr>
              <w:t>Is a clear assessment plan provided?</w:t>
            </w:r>
          </w:p>
        </w:tc>
        <w:tc>
          <w:tcPr>
            <w:tcW w:w="1890" w:type="dxa"/>
          </w:tcPr>
          <w:p w:rsidR="00AF4FE2" w:rsidRPr="00A64F18" w:rsidRDefault="00C5280D" w:rsidP="000441BD">
            <w:pPr>
              <w:rPr>
                <w:sz w:val="18"/>
                <w:szCs w:val="18"/>
              </w:rPr>
            </w:pPr>
            <w:r w:rsidRPr="00A64F18">
              <w:rPr>
                <w:sz w:val="18"/>
                <w:szCs w:val="18"/>
              </w:rPr>
              <w:t>x</w:t>
            </w:r>
          </w:p>
        </w:tc>
        <w:tc>
          <w:tcPr>
            <w:tcW w:w="1530" w:type="dxa"/>
          </w:tcPr>
          <w:p w:rsidR="00AF4FE2" w:rsidRPr="00A64F18" w:rsidRDefault="00AF4FE2" w:rsidP="000441BD">
            <w:pPr>
              <w:rPr>
                <w:sz w:val="18"/>
                <w:szCs w:val="18"/>
              </w:rPr>
            </w:pPr>
          </w:p>
        </w:tc>
      </w:tr>
      <w:tr w:rsidR="00AF4FE2" w:rsidRPr="00A64F18" w:rsidTr="000441BD">
        <w:tc>
          <w:tcPr>
            <w:tcW w:w="5940" w:type="dxa"/>
          </w:tcPr>
          <w:p w:rsidR="00AF4FE2" w:rsidRPr="00A64F18" w:rsidRDefault="00AF4FE2" w:rsidP="000441BD">
            <w:pPr>
              <w:jc w:val="left"/>
              <w:rPr>
                <w:b/>
                <w:sz w:val="18"/>
                <w:szCs w:val="18"/>
              </w:rPr>
            </w:pPr>
            <w:r w:rsidRPr="00A64F18">
              <w:rPr>
                <w:b/>
                <w:sz w:val="18"/>
                <w:szCs w:val="18"/>
              </w:rPr>
              <w:t>Benchmark/Target</w:t>
            </w:r>
          </w:p>
          <w:p w:rsidR="00AF4FE2" w:rsidRPr="00A64F18" w:rsidRDefault="00AF4FE2" w:rsidP="00AF4FE2">
            <w:pPr>
              <w:pStyle w:val="ListParagraph"/>
              <w:numPr>
                <w:ilvl w:val="0"/>
                <w:numId w:val="16"/>
              </w:numPr>
              <w:jc w:val="left"/>
              <w:rPr>
                <w:sz w:val="18"/>
                <w:szCs w:val="18"/>
              </w:rPr>
            </w:pPr>
            <w:r w:rsidRPr="00A64F18">
              <w:rPr>
                <w:sz w:val="18"/>
                <w:szCs w:val="18"/>
              </w:rPr>
              <w:t>Is a benchmark/target provided?</w:t>
            </w:r>
          </w:p>
          <w:p w:rsidR="00AF4FE2" w:rsidRPr="00A64F18" w:rsidRDefault="00AF4FE2" w:rsidP="00AF4FE2">
            <w:pPr>
              <w:pStyle w:val="ListParagraph"/>
              <w:numPr>
                <w:ilvl w:val="0"/>
                <w:numId w:val="16"/>
              </w:numPr>
              <w:jc w:val="left"/>
              <w:rPr>
                <w:sz w:val="18"/>
                <w:szCs w:val="18"/>
              </w:rPr>
            </w:pPr>
            <w:r w:rsidRPr="00A64F18">
              <w:rPr>
                <w:sz w:val="18"/>
                <w:szCs w:val="18"/>
              </w:rPr>
              <w:t>Is it clear what the benchmark/target measures?</w:t>
            </w:r>
          </w:p>
        </w:tc>
        <w:tc>
          <w:tcPr>
            <w:tcW w:w="1890" w:type="dxa"/>
          </w:tcPr>
          <w:p w:rsidR="00AF4FE2" w:rsidRPr="00A64F18" w:rsidRDefault="00AF4FE2" w:rsidP="000441BD">
            <w:pPr>
              <w:rPr>
                <w:sz w:val="18"/>
                <w:szCs w:val="18"/>
              </w:rPr>
            </w:pPr>
            <w:r w:rsidRPr="00A64F18">
              <w:rPr>
                <w:sz w:val="18"/>
                <w:szCs w:val="18"/>
              </w:rPr>
              <w:t>x</w:t>
            </w:r>
          </w:p>
        </w:tc>
        <w:tc>
          <w:tcPr>
            <w:tcW w:w="1530" w:type="dxa"/>
          </w:tcPr>
          <w:p w:rsidR="00AF4FE2" w:rsidRPr="00A64F18" w:rsidRDefault="00AF4FE2" w:rsidP="000441BD">
            <w:pPr>
              <w:jc w:val="left"/>
              <w:rPr>
                <w:sz w:val="18"/>
                <w:szCs w:val="18"/>
              </w:rPr>
            </w:pPr>
          </w:p>
        </w:tc>
      </w:tr>
    </w:tbl>
    <w:p w:rsidR="00AF4FE2" w:rsidRPr="00A64F18" w:rsidRDefault="00AF4FE2" w:rsidP="00AF4FE2">
      <w:pPr>
        <w:jc w:val="left"/>
        <w:rPr>
          <w:b/>
          <w:sz w:val="18"/>
          <w:szCs w:val="18"/>
        </w:rPr>
      </w:pPr>
    </w:p>
    <w:tbl>
      <w:tblPr>
        <w:tblStyle w:val="TableGrid"/>
        <w:tblW w:w="0" w:type="auto"/>
        <w:tblInd w:w="108" w:type="dxa"/>
        <w:tblLook w:val="04A0" w:firstRow="1" w:lastRow="0" w:firstColumn="1" w:lastColumn="0" w:noHBand="0" w:noVBand="1"/>
      </w:tblPr>
      <w:tblGrid>
        <w:gridCol w:w="9360"/>
      </w:tblGrid>
      <w:tr w:rsidR="00AF4FE2" w:rsidRPr="00A64F18" w:rsidTr="000441BD">
        <w:tc>
          <w:tcPr>
            <w:tcW w:w="9360" w:type="dxa"/>
          </w:tcPr>
          <w:p w:rsidR="00AF4FE2" w:rsidRPr="00A64F18" w:rsidRDefault="00AF4FE2" w:rsidP="000441BD">
            <w:pPr>
              <w:jc w:val="left"/>
              <w:rPr>
                <w:b/>
                <w:sz w:val="18"/>
                <w:szCs w:val="18"/>
              </w:rPr>
            </w:pPr>
            <w:r w:rsidRPr="00A64F18">
              <w:rPr>
                <w:b/>
                <w:sz w:val="18"/>
                <w:szCs w:val="18"/>
              </w:rPr>
              <w:t>REASON FOR “NO” RATING (IF APPPLICABLE) FOR PART II:</w:t>
            </w:r>
          </w:p>
          <w:p w:rsidR="00AF4FE2" w:rsidRPr="00A64F18" w:rsidRDefault="00AF4FE2" w:rsidP="000441BD">
            <w:pPr>
              <w:jc w:val="left"/>
              <w:rPr>
                <w:sz w:val="18"/>
                <w:szCs w:val="18"/>
              </w:rPr>
            </w:pPr>
          </w:p>
        </w:tc>
      </w:tr>
    </w:tbl>
    <w:p w:rsidR="00AF4FE2" w:rsidRPr="00A64F18" w:rsidRDefault="00AF4FE2" w:rsidP="00AF4FE2">
      <w:pPr>
        <w:jc w:val="left"/>
        <w:rPr>
          <w:sz w:val="18"/>
          <w:szCs w:val="18"/>
        </w:rPr>
      </w:pPr>
    </w:p>
    <w:p w:rsidR="00AF4FE2" w:rsidRPr="00A64F18" w:rsidRDefault="00AF4FE2" w:rsidP="00C5280D">
      <w:pPr>
        <w:pStyle w:val="ListParagraph"/>
        <w:jc w:val="left"/>
        <w:rPr>
          <w:sz w:val="18"/>
          <w:szCs w:val="18"/>
        </w:rPr>
      </w:pPr>
      <w:r w:rsidRPr="00A64F18">
        <w:rPr>
          <w:sz w:val="18"/>
          <w:szCs w:val="18"/>
        </w:rPr>
        <w:br/>
        <w:t xml:space="preserve"> </w:t>
      </w:r>
    </w:p>
    <w:p w:rsidR="00AF4FE2" w:rsidRPr="00A64F18" w:rsidRDefault="00AF4FE2" w:rsidP="00AF4FE2">
      <w:pPr>
        <w:rPr>
          <w:b/>
          <w:sz w:val="18"/>
          <w:szCs w:val="18"/>
        </w:rPr>
      </w:pPr>
      <w:r w:rsidRPr="00A64F18">
        <w:rPr>
          <w:b/>
          <w:sz w:val="18"/>
          <w:szCs w:val="18"/>
        </w:rPr>
        <w:br w:type="page"/>
      </w:r>
    </w:p>
    <w:p w:rsidR="00AF4FE2" w:rsidRPr="00A64F18" w:rsidRDefault="00AF4FE2" w:rsidP="00AF4FE2">
      <w:pPr>
        <w:rPr>
          <w:b/>
          <w:sz w:val="18"/>
          <w:szCs w:val="18"/>
        </w:rPr>
      </w:pPr>
      <w:r w:rsidRPr="00A64F18">
        <w:rPr>
          <w:b/>
          <w:sz w:val="18"/>
          <w:szCs w:val="18"/>
        </w:rPr>
        <w:lastRenderedPageBreak/>
        <w:t xml:space="preserve">Spring 2013 </w:t>
      </w:r>
    </w:p>
    <w:p w:rsidR="00AF4FE2" w:rsidRPr="00A64F18" w:rsidRDefault="00AF4FE2" w:rsidP="00AF4FE2">
      <w:pPr>
        <w:rPr>
          <w:b/>
          <w:sz w:val="18"/>
          <w:szCs w:val="18"/>
        </w:rPr>
      </w:pPr>
      <w:r w:rsidRPr="00A64F18">
        <w:rPr>
          <w:b/>
          <w:sz w:val="18"/>
          <w:szCs w:val="18"/>
        </w:rPr>
        <w:t>Call for Course Proposals for Inclusion Preliminary Evaluation</w:t>
      </w:r>
      <w:r w:rsidRPr="00A64F18">
        <w:rPr>
          <w:sz w:val="18"/>
          <w:szCs w:val="18"/>
        </w:rPr>
        <w:t xml:space="preserve"> </w:t>
      </w:r>
    </w:p>
    <w:p w:rsidR="00AF4FE2" w:rsidRPr="00A64F18" w:rsidRDefault="00AF4FE2" w:rsidP="00AF4FE2">
      <w:pPr>
        <w:rPr>
          <w:b/>
          <w:sz w:val="18"/>
          <w:szCs w:val="18"/>
        </w:rPr>
      </w:pPr>
    </w:p>
    <w:p w:rsidR="00AF4FE2" w:rsidRPr="00A64F18" w:rsidRDefault="00AF4FE2" w:rsidP="00AF4FE2">
      <w:pPr>
        <w:jc w:val="left"/>
        <w:rPr>
          <w:sz w:val="18"/>
          <w:szCs w:val="18"/>
        </w:rPr>
      </w:pPr>
      <w:r w:rsidRPr="00A64F18">
        <w:rPr>
          <w:b/>
          <w:sz w:val="18"/>
          <w:szCs w:val="18"/>
        </w:rPr>
        <w:t>Course:</w:t>
      </w:r>
      <w:r w:rsidRPr="00A64F18">
        <w:rPr>
          <w:sz w:val="18"/>
          <w:szCs w:val="18"/>
        </w:rPr>
        <w:t xml:space="preserve"> </w:t>
      </w:r>
      <w:r w:rsidRPr="00A64F18">
        <w:rPr>
          <w:sz w:val="18"/>
          <w:szCs w:val="18"/>
        </w:rPr>
        <w:tab/>
      </w:r>
      <w:r w:rsidRPr="00A64F18">
        <w:rPr>
          <w:sz w:val="18"/>
          <w:szCs w:val="18"/>
        </w:rPr>
        <w:tab/>
      </w:r>
      <w:r w:rsidRPr="00A64F18">
        <w:rPr>
          <w:sz w:val="18"/>
          <w:szCs w:val="18"/>
        </w:rPr>
        <w:tab/>
      </w:r>
      <w:r w:rsidRPr="00A64F18">
        <w:rPr>
          <w:sz w:val="18"/>
          <w:szCs w:val="18"/>
        </w:rPr>
        <w:tab/>
        <w:t xml:space="preserve">PHYS </w:t>
      </w:r>
      <w:r w:rsidRPr="002B27E6">
        <w:rPr>
          <w:sz w:val="18"/>
          <w:szCs w:val="18"/>
        </w:rPr>
        <w:t>13</w:t>
      </w:r>
      <w:r w:rsidR="002B27E6" w:rsidRPr="002B27E6">
        <w:rPr>
          <w:sz w:val="18"/>
          <w:szCs w:val="18"/>
        </w:rPr>
        <w:t>04</w:t>
      </w:r>
      <w:r w:rsidRPr="002B27E6">
        <w:rPr>
          <w:sz w:val="18"/>
          <w:szCs w:val="18"/>
        </w:rPr>
        <w:t xml:space="preserve"> </w:t>
      </w:r>
      <w:r w:rsidR="002B27E6" w:rsidRPr="002B27E6">
        <w:rPr>
          <w:sz w:val="18"/>
          <w:szCs w:val="18"/>
        </w:rPr>
        <w:t>–</w:t>
      </w:r>
      <w:r w:rsidRPr="002B27E6">
        <w:rPr>
          <w:sz w:val="18"/>
          <w:szCs w:val="18"/>
        </w:rPr>
        <w:t xml:space="preserve"> </w:t>
      </w:r>
      <w:r w:rsidR="002B27E6" w:rsidRPr="002B27E6">
        <w:rPr>
          <w:sz w:val="18"/>
          <w:szCs w:val="18"/>
        </w:rPr>
        <w:t>Solar</w:t>
      </w:r>
      <w:r w:rsidR="002B27E6">
        <w:rPr>
          <w:sz w:val="18"/>
          <w:szCs w:val="18"/>
        </w:rPr>
        <w:t xml:space="preserve"> Systems</w:t>
      </w:r>
    </w:p>
    <w:p w:rsidR="00AF4FE2" w:rsidRPr="00A64F18" w:rsidRDefault="00AF4FE2" w:rsidP="00AF4FE2">
      <w:pPr>
        <w:jc w:val="left"/>
        <w:rPr>
          <w:sz w:val="18"/>
          <w:szCs w:val="18"/>
        </w:rPr>
      </w:pPr>
      <w:r w:rsidRPr="00A64F18">
        <w:rPr>
          <w:b/>
          <w:sz w:val="18"/>
          <w:szCs w:val="18"/>
        </w:rPr>
        <w:t>Proposal Contact:</w:t>
      </w:r>
      <w:r w:rsidRPr="00A64F18">
        <w:rPr>
          <w:b/>
          <w:sz w:val="18"/>
          <w:szCs w:val="18"/>
        </w:rPr>
        <w:tab/>
      </w:r>
      <w:r w:rsidRPr="00A64F18">
        <w:rPr>
          <w:b/>
          <w:sz w:val="18"/>
          <w:szCs w:val="18"/>
        </w:rPr>
        <w:tab/>
      </w:r>
      <w:r w:rsidRPr="00A64F18">
        <w:rPr>
          <w:b/>
          <w:sz w:val="18"/>
          <w:szCs w:val="18"/>
        </w:rPr>
        <w:tab/>
      </w:r>
      <w:r w:rsidRPr="00A64F18">
        <w:rPr>
          <w:sz w:val="18"/>
          <w:szCs w:val="18"/>
        </w:rPr>
        <w:t>Richard Hobbs</w:t>
      </w:r>
    </w:p>
    <w:p w:rsidR="00AF4FE2" w:rsidRPr="00A64F18" w:rsidRDefault="00AF4FE2" w:rsidP="00AF4FE2">
      <w:pPr>
        <w:jc w:val="left"/>
        <w:rPr>
          <w:b/>
          <w:sz w:val="18"/>
          <w:szCs w:val="18"/>
        </w:rPr>
      </w:pPr>
      <w:r w:rsidRPr="00A64F18">
        <w:rPr>
          <w:b/>
          <w:sz w:val="18"/>
          <w:szCs w:val="18"/>
        </w:rPr>
        <w:t>Foundational C</w:t>
      </w:r>
      <w:r>
        <w:rPr>
          <w:b/>
          <w:sz w:val="18"/>
          <w:szCs w:val="18"/>
        </w:rPr>
        <w:t>omponent Area:</w:t>
      </w:r>
      <w:r>
        <w:rPr>
          <w:b/>
          <w:sz w:val="18"/>
          <w:szCs w:val="18"/>
        </w:rPr>
        <w:tab/>
      </w:r>
      <w:r w:rsidRPr="00A64F18">
        <w:rPr>
          <w:sz w:val="18"/>
          <w:szCs w:val="18"/>
        </w:rPr>
        <w:t>Life and Physical Sciences</w:t>
      </w:r>
    </w:p>
    <w:p w:rsidR="00AF4FE2" w:rsidRPr="00A64F18" w:rsidRDefault="00AF4FE2" w:rsidP="00AF4FE2">
      <w:pPr>
        <w:jc w:val="left"/>
        <w:rPr>
          <w:b/>
          <w:sz w:val="18"/>
          <w:szCs w:val="18"/>
        </w:rPr>
      </w:pPr>
      <w:r w:rsidRPr="00A64F18">
        <w:rPr>
          <w:b/>
          <w:sz w:val="18"/>
          <w:szCs w:val="18"/>
        </w:rPr>
        <w:t>Component Sub-Committee:</w:t>
      </w:r>
      <w:r w:rsidRPr="00A64F18">
        <w:rPr>
          <w:b/>
          <w:sz w:val="18"/>
          <w:szCs w:val="18"/>
        </w:rPr>
        <w:tab/>
      </w:r>
      <w:r w:rsidRPr="00A64F18">
        <w:rPr>
          <w:b/>
          <w:sz w:val="18"/>
          <w:szCs w:val="18"/>
        </w:rPr>
        <w:tab/>
      </w:r>
      <w:r w:rsidRPr="00A64F18">
        <w:rPr>
          <w:sz w:val="18"/>
          <w:szCs w:val="18"/>
        </w:rPr>
        <w:t>Becky Burton (Chair), Kathy Wetze</w:t>
      </w:r>
      <w:r>
        <w:rPr>
          <w:sz w:val="18"/>
          <w:szCs w:val="18"/>
        </w:rPr>
        <w:t xml:space="preserve">l, Emery Shier, Brandon Moore, </w:t>
      </w:r>
      <w:r w:rsidRPr="00A64F18">
        <w:rPr>
          <w:sz w:val="18"/>
          <w:szCs w:val="18"/>
        </w:rPr>
        <w:t>Claudie Biggers</w:t>
      </w:r>
    </w:p>
    <w:p w:rsidR="00AF4FE2" w:rsidRPr="00A64F18" w:rsidRDefault="00AF4FE2" w:rsidP="00AF4FE2">
      <w:pPr>
        <w:jc w:val="left"/>
        <w:rPr>
          <w:sz w:val="18"/>
          <w:szCs w:val="18"/>
        </w:rPr>
      </w:pPr>
      <w:r w:rsidRPr="00A64F18">
        <w:rPr>
          <w:b/>
          <w:sz w:val="18"/>
          <w:szCs w:val="18"/>
        </w:rPr>
        <w:t>Assessment Evaluation:</w:t>
      </w:r>
      <w:r w:rsidRPr="00A64F18">
        <w:rPr>
          <w:b/>
          <w:sz w:val="18"/>
          <w:szCs w:val="18"/>
        </w:rPr>
        <w:tab/>
      </w:r>
      <w:r w:rsidRPr="00A64F18">
        <w:rPr>
          <w:b/>
          <w:sz w:val="18"/>
          <w:szCs w:val="18"/>
        </w:rPr>
        <w:tab/>
      </w:r>
      <w:r w:rsidRPr="00A64F18">
        <w:rPr>
          <w:sz w:val="18"/>
          <w:szCs w:val="18"/>
        </w:rPr>
        <w:t>Kristin McDonald-Willey</w:t>
      </w:r>
    </w:p>
    <w:p w:rsidR="00AF4FE2" w:rsidRPr="00A64F18" w:rsidRDefault="00AF4FE2" w:rsidP="00AF4FE2">
      <w:pPr>
        <w:jc w:val="left"/>
        <w:rPr>
          <w:b/>
          <w:sz w:val="18"/>
          <w:szCs w:val="18"/>
        </w:rPr>
      </w:pPr>
    </w:p>
    <w:p w:rsidR="00AF4FE2" w:rsidRPr="00A64F18" w:rsidRDefault="00AF4FE2" w:rsidP="00AF4FE2">
      <w:pPr>
        <w:jc w:val="left"/>
        <w:rPr>
          <w:color w:val="FF0000"/>
          <w:sz w:val="18"/>
          <w:szCs w:val="18"/>
        </w:rPr>
      </w:pPr>
      <w:r w:rsidRPr="00A64F18">
        <w:rPr>
          <w:color w:val="FF0000"/>
          <w:sz w:val="18"/>
          <w:szCs w:val="18"/>
        </w:rPr>
        <w:t>PART I: Sub-Committee Evaluation of Content</w:t>
      </w:r>
    </w:p>
    <w:tbl>
      <w:tblPr>
        <w:tblStyle w:val="TableGrid"/>
        <w:tblW w:w="0" w:type="auto"/>
        <w:tblInd w:w="108" w:type="dxa"/>
        <w:tblLook w:val="04A0" w:firstRow="1" w:lastRow="0" w:firstColumn="1" w:lastColumn="0" w:noHBand="0" w:noVBand="1"/>
      </w:tblPr>
      <w:tblGrid>
        <w:gridCol w:w="5940"/>
        <w:gridCol w:w="1890"/>
        <w:gridCol w:w="1530"/>
      </w:tblGrid>
      <w:tr w:rsidR="00AF4FE2" w:rsidRPr="00A64F18" w:rsidTr="000441BD">
        <w:tc>
          <w:tcPr>
            <w:tcW w:w="5940" w:type="dxa"/>
            <w:shd w:val="clear" w:color="auto" w:fill="DBE5F1" w:themeFill="accent1" w:themeFillTint="33"/>
            <w:vAlign w:val="center"/>
          </w:tcPr>
          <w:p w:rsidR="00AF4FE2" w:rsidRPr="00A64F18" w:rsidRDefault="00AF4FE2" w:rsidP="000441BD">
            <w:pPr>
              <w:rPr>
                <w:b/>
                <w:sz w:val="18"/>
                <w:szCs w:val="18"/>
              </w:rPr>
            </w:pPr>
            <w:r w:rsidRPr="00A64F18">
              <w:rPr>
                <w:b/>
                <w:sz w:val="18"/>
                <w:szCs w:val="18"/>
              </w:rPr>
              <w:t>QUESTION</w:t>
            </w:r>
          </w:p>
        </w:tc>
        <w:tc>
          <w:tcPr>
            <w:tcW w:w="1890" w:type="dxa"/>
            <w:shd w:val="clear" w:color="auto" w:fill="DBE5F1" w:themeFill="accent1" w:themeFillTint="33"/>
            <w:vAlign w:val="center"/>
          </w:tcPr>
          <w:p w:rsidR="00AF4FE2" w:rsidRPr="00A64F18" w:rsidRDefault="00AF4FE2" w:rsidP="000441BD">
            <w:pPr>
              <w:rPr>
                <w:b/>
                <w:sz w:val="18"/>
                <w:szCs w:val="18"/>
              </w:rPr>
            </w:pPr>
            <w:r w:rsidRPr="00A64F18">
              <w:rPr>
                <w:b/>
                <w:sz w:val="18"/>
                <w:szCs w:val="18"/>
              </w:rPr>
              <w:t>YES</w:t>
            </w:r>
          </w:p>
          <w:p w:rsidR="00AF4FE2" w:rsidRPr="00A64F18" w:rsidRDefault="00AF4FE2" w:rsidP="000441BD">
            <w:pPr>
              <w:rPr>
                <w:sz w:val="18"/>
                <w:szCs w:val="18"/>
              </w:rPr>
            </w:pPr>
            <w:r w:rsidRPr="00A64F18">
              <w:rPr>
                <w:sz w:val="18"/>
                <w:szCs w:val="18"/>
              </w:rPr>
              <w:t>(Put X if Does Meet Criteria)</w:t>
            </w:r>
          </w:p>
        </w:tc>
        <w:tc>
          <w:tcPr>
            <w:tcW w:w="1530" w:type="dxa"/>
            <w:shd w:val="clear" w:color="auto" w:fill="DBE5F1" w:themeFill="accent1" w:themeFillTint="33"/>
            <w:vAlign w:val="center"/>
          </w:tcPr>
          <w:p w:rsidR="00AF4FE2" w:rsidRPr="00A64F18" w:rsidRDefault="00AF4FE2" w:rsidP="000441BD">
            <w:pPr>
              <w:rPr>
                <w:b/>
                <w:sz w:val="18"/>
                <w:szCs w:val="18"/>
              </w:rPr>
            </w:pPr>
            <w:r w:rsidRPr="00A64F18">
              <w:rPr>
                <w:b/>
                <w:sz w:val="18"/>
                <w:szCs w:val="18"/>
              </w:rPr>
              <w:t>NO</w:t>
            </w:r>
          </w:p>
          <w:p w:rsidR="00AF4FE2" w:rsidRPr="00A64F18" w:rsidRDefault="00AF4FE2" w:rsidP="000441BD">
            <w:pPr>
              <w:rPr>
                <w:sz w:val="18"/>
                <w:szCs w:val="18"/>
              </w:rPr>
            </w:pPr>
            <w:r w:rsidRPr="00A64F18">
              <w:rPr>
                <w:sz w:val="18"/>
                <w:szCs w:val="18"/>
              </w:rPr>
              <w:t xml:space="preserve">(Put X if Does </w:t>
            </w:r>
            <w:r w:rsidRPr="00A64F18">
              <w:rPr>
                <w:b/>
                <w:sz w:val="18"/>
                <w:szCs w:val="18"/>
              </w:rPr>
              <w:t>Not</w:t>
            </w:r>
            <w:r w:rsidRPr="00A64F18">
              <w:rPr>
                <w:sz w:val="18"/>
                <w:szCs w:val="18"/>
              </w:rPr>
              <w:t xml:space="preserve"> Meet Criteria)</w:t>
            </w:r>
          </w:p>
        </w:tc>
      </w:tr>
      <w:tr w:rsidR="00AF4FE2" w:rsidRPr="00A64F18" w:rsidTr="000441BD">
        <w:trPr>
          <w:trHeight w:val="449"/>
        </w:trPr>
        <w:tc>
          <w:tcPr>
            <w:tcW w:w="5940" w:type="dxa"/>
          </w:tcPr>
          <w:p w:rsidR="00AF4FE2" w:rsidRPr="00A64F18" w:rsidRDefault="00AF4FE2" w:rsidP="000441BD">
            <w:pPr>
              <w:jc w:val="left"/>
              <w:rPr>
                <w:b/>
                <w:sz w:val="18"/>
                <w:szCs w:val="18"/>
              </w:rPr>
            </w:pPr>
            <w:r w:rsidRPr="00A64F18">
              <w:rPr>
                <w:b/>
                <w:sz w:val="18"/>
                <w:szCs w:val="18"/>
              </w:rPr>
              <w:t>ACGM Inclusion</w:t>
            </w:r>
          </w:p>
          <w:p w:rsidR="00AF4FE2" w:rsidRPr="00A64F18" w:rsidRDefault="00AF4FE2" w:rsidP="000441BD">
            <w:pPr>
              <w:jc w:val="left"/>
              <w:rPr>
                <w:sz w:val="18"/>
                <w:szCs w:val="18"/>
              </w:rPr>
            </w:pPr>
            <w:r w:rsidRPr="00A64F18">
              <w:rPr>
                <w:sz w:val="18"/>
                <w:szCs w:val="18"/>
              </w:rPr>
              <w:t xml:space="preserve">Is this course included in the ACGM? </w:t>
            </w:r>
          </w:p>
        </w:tc>
        <w:tc>
          <w:tcPr>
            <w:tcW w:w="1890" w:type="dxa"/>
          </w:tcPr>
          <w:p w:rsidR="00AF4FE2" w:rsidRPr="00A64F18" w:rsidRDefault="000E3B7A" w:rsidP="000441BD">
            <w:pPr>
              <w:rPr>
                <w:sz w:val="18"/>
                <w:szCs w:val="18"/>
              </w:rPr>
            </w:pPr>
            <w:r w:rsidRPr="00A64F18">
              <w:rPr>
                <w:sz w:val="18"/>
                <w:szCs w:val="18"/>
              </w:rPr>
              <w:t>x</w:t>
            </w:r>
          </w:p>
        </w:tc>
        <w:tc>
          <w:tcPr>
            <w:tcW w:w="1530" w:type="dxa"/>
          </w:tcPr>
          <w:p w:rsidR="00AF4FE2" w:rsidRPr="00A64F18" w:rsidRDefault="00AF4FE2" w:rsidP="000441BD">
            <w:pPr>
              <w:rPr>
                <w:sz w:val="18"/>
                <w:szCs w:val="18"/>
              </w:rPr>
            </w:pPr>
          </w:p>
        </w:tc>
      </w:tr>
      <w:tr w:rsidR="00AF4FE2" w:rsidRPr="00A64F18" w:rsidTr="000441BD">
        <w:trPr>
          <w:trHeight w:val="449"/>
        </w:trPr>
        <w:tc>
          <w:tcPr>
            <w:tcW w:w="5940" w:type="dxa"/>
          </w:tcPr>
          <w:p w:rsidR="00AF4FE2" w:rsidRPr="00A64F18" w:rsidRDefault="00AF4FE2" w:rsidP="000441BD">
            <w:pPr>
              <w:jc w:val="left"/>
              <w:rPr>
                <w:b/>
                <w:sz w:val="18"/>
                <w:szCs w:val="18"/>
              </w:rPr>
            </w:pPr>
            <w:r w:rsidRPr="00A64F18">
              <w:rPr>
                <w:b/>
                <w:sz w:val="18"/>
                <w:szCs w:val="18"/>
              </w:rPr>
              <w:t>Foundational Component Area</w:t>
            </w:r>
          </w:p>
          <w:p w:rsidR="00AF4FE2" w:rsidRPr="00A64F18" w:rsidRDefault="00AF4FE2" w:rsidP="000441BD">
            <w:pPr>
              <w:jc w:val="left"/>
              <w:rPr>
                <w:sz w:val="18"/>
                <w:szCs w:val="18"/>
              </w:rPr>
            </w:pPr>
            <w:r w:rsidRPr="00A64F18">
              <w:rPr>
                <w:sz w:val="18"/>
                <w:szCs w:val="18"/>
              </w:rPr>
              <w:t>Does this course align with the Foundational Component Area description?</w:t>
            </w:r>
          </w:p>
        </w:tc>
        <w:tc>
          <w:tcPr>
            <w:tcW w:w="1890" w:type="dxa"/>
          </w:tcPr>
          <w:p w:rsidR="00AF4FE2" w:rsidRPr="00A64F18" w:rsidRDefault="000E3B7A" w:rsidP="000441BD">
            <w:pPr>
              <w:rPr>
                <w:sz w:val="18"/>
                <w:szCs w:val="18"/>
              </w:rPr>
            </w:pPr>
            <w:r w:rsidRPr="00A64F18">
              <w:rPr>
                <w:sz w:val="18"/>
                <w:szCs w:val="18"/>
              </w:rPr>
              <w:t>x</w:t>
            </w:r>
          </w:p>
        </w:tc>
        <w:tc>
          <w:tcPr>
            <w:tcW w:w="1530" w:type="dxa"/>
          </w:tcPr>
          <w:p w:rsidR="00AF4FE2" w:rsidRPr="00A64F18" w:rsidRDefault="00AF4FE2" w:rsidP="000441BD">
            <w:pPr>
              <w:rPr>
                <w:sz w:val="18"/>
                <w:szCs w:val="18"/>
              </w:rPr>
            </w:pPr>
          </w:p>
        </w:tc>
      </w:tr>
      <w:tr w:rsidR="00AF4FE2" w:rsidRPr="00A64F18" w:rsidTr="000441BD">
        <w:tc>
          <w:tcPr>
            <w:tcW w:w="5940" w:type="dxa"/>
          </w:tcPr>
          <w:p w:rsidR="00AF4FE2" w:rsidRPr="00A64F18" w:rsidRDefault="00AF4FE2" w:rsidP="000441BD">
            <w:pPr>
              <w:jc w:val="left"/>
              <w:rPr>
                <w:sz w:val="18"/>
                <w:szCs w:val="18"/>
              </w:rPr>
            </w:pPr>
            <w:r w:rsidRPr="00A64F18">
              <w:rPr>
                <w:b/>
                <w:sz w:val="18"/>
                <w:szCs w:val="18"/>
              </w:rPr>
              <w:t>Learning Outcomes</w:t>
            </w:r>
            <w:r w:rsidRPr="00A64F18">
              <w:rPr>
                <w:b/>
                <w:sz w:val="18"/>
                <w:szCs w:val="18"/>
              </w:rPr>
              <w:br/>
            </w:r>
            <w:r w:rsidRPr="00A64F18">
              <w:rPr>
                <w:sz w:val="18"/>
                <w:szCs w:val="18"/>
              </w:rPr>
              <w:t>Are the learning outcomes consistent (if applicable) with the ACGM?</w:t>
            </w:r>
          </w:p>
        </w:tc>
        <w:tc>
          <w:tcPr>
            <w:tcW w:w="1890" w:type="dxa"/>
          </w:tcPr>
          <w:p w:rsidR="00AF4FE2" w:rsidRPr="00A64F18" w:rsidRDefault="000E3B7A" w:rsidP="000441BD">
            <w:pPr>
              <w:rPr>
                <w:sz w:val="18"/>
                <w:szCs w:val="18"/>
              </w:rPr>
            </w:pPr>
            <w:r w:rsidRPr="00A64F18">
              <w:rPr>
                <w:sz w:val="18"/>
                <w:szCs w:val="18"/>
              </w:rPr>
              <w:t>x</w:t>
            </w:r>
          </w:p>
        </w:tc>
        <w:tc>
          <w:tcPr>
            <w:tcW w:w="1530" w:type="dxa"/>
          </w:tcPr>
          <w:p w:rsidR="00AF4FE2" w:rsidRPr="00A64F18" w:rsidRDefault="00AF4FE2" w:rsidP="000441BD">
            <w:pPr>
              <w:rPr>
                <w:sz w:val="18"/>
                <w:szCs w:val="18"/>
              </w:rPr>
            </w:pPr>
          </w:p>
        </w:tc>
      </w:tr>
      <w:tr w:rsidR="00AF4FE2" w:rsidRPr="00A64F18" w:rsidTr="000441BD">
        <w:tc>
          <w:tcPr>
            <w:tcW w:w="5940" w:type="dxa"/>
          </w:tcPr>
          <w:p w:rsidR="00AF4FE2" w:rsidRPr="00A64F18" w:rsidRDefault="00AF4FE2" w:rsidP="000441BD">
            <w:pPr>
              <w:jc w:val="left"/>
              <w:rPr>
                <w:sz w:val="18"/>
                <w:szCs w:val="18"/>
              </w:rPr>
            </w:pPr>
            <w:r w:rsidRPr="00A64F18">
              <w:rPr>
                <w:b/>
                <w:sz w:val="18"/>
                <w:szCs w:val="18"/>
              </w:rPr>
              <w:t>Communication Skills</w:t>
            </w:r>
            <w:r w:rsidRPr="00A64F18">
              <w:rPr>
                <w:b/>
                <w:sz w:val="18"/>
                <w:szCs w:val="18"/>
              </w:rPr>
              <w:br/>
            </w:r>
            <w:r w:rsidRPr="00A64F18">
              <w:rPr>
                <w:sz w:val="18"/>
                <w:szCs w:val="18"/>
              </w:rPr>
              <w:t>Does the assignment and/or activity align with the core objective description?</w:t>
            </w:r>
          </w:p>
        </w:tc>
        <w:tc>
          <w:tcPr>
            <w:tcW w:w="1890" w:type="dxa"/>
          </w:tcPr>
          <w:p w:rsidR="00AF4FE2" w:rsidRPr="00A64F18" w:rsidRDefault="000E3B7A" w:rsidP="000441BD">
            <w:pPr>
              <w:rPr>
                <w:sz w:val="18"/>
                <w:szCs w:val="18"/>
              </w:rPr>
            </w:pPr>
            <w:r w:rsidRPr="00A64F18">
              <w:rPr>
                <w:sz w:val="18"/>
                <w:szCs w:val="18"/>
              </w:rPr>
              <w:t>x</w:t>
            </w:r>
          </w:p>
        </w:tc>
        <w:tc>
          <w:tcPr>
            <w:tcW w:w="1530" w:type="dxa"/>
          </w:tcPr>
          <w:p w:rsidR="00AF4FE2" w:rsidRPr="00A64F18" w:rsidRDefault="00AF4FE2" w:rsidP="000441BD">
            <w:pPr>
              <w:rPr>
                <w:sz w:val="18"/>
                <w:szCs w:val="18"/>
              </w:rPr>
            </w:pPr>
          </w:p>
        </w:tc>
      </w:tr>
      <w:tr w:rsidR="00AF4FE2" w:rsidRPr="00A64F18" w:rsidTr="000441BD">
        <w:tc>
          <w:tcPr>
            <w:tcW w:w="5940" w:type="dxa"/>
          </w:tcPr>
          <w:p w:rsidR="00AF4FE2" w:rsidRPr="00A64F18" w:rsidRDefault="00AF4FE2" w:rsidP="000441BD">
            <w:pPr>
              <w:jc w:val="left"/>
              <w:rPr>
                <w:sz w:val="18"/>
                <w:szCs w:val="18"/>
              </w:rPr>
            </w:pPr>
            <w:r w:rsidRPr="00A64F18">
              <w:rPr>
                <w:b/>
                <w:sz w:val="18"/>
                <w:szCs w:val="18"/>
              </w:rPr>
              <w:t>Critical Thinking Skills</w:t>
            </w:r>
            <w:r w:rsidRPr="00A64F18">
              <w:rPr>
                <w:b/>
                <w:sz w:val="18"/>
                <w:szCs w:val="18"/>
              </w:rPr>
              <w:br/>
            </w:r>
            <w:r w:rsidRPr="00A64F18">
              <w:rPr>
                <w:sz w:val="18"/>
                <w:szCs w:val="18"/>
              </w:rPr>
              <w:t>Does the assignment and/or activity align with the core objective description?</w:t>
            </w:r>
          </w:p>
        </w:tc>
        <w:tc>
          <w:tcPr>
            <w:tcW w:w="1890" w:type="dxa"/>
          </w:tcPr>
          <w:p w:rsidR="00AF4FE2" w:rsidRPr="00A64F18" w:rsidRDefault="000E3B7A" w:rsidP="000441BD">
            <w:pPr>
              <w:rPr>
                <w:sz w:val="18"/>
                <w:szCs w:val="18"/>
              </w:rPr>
            </w:pPr>
            <w:r w:rsidRPr="00A64F18">
              <w:rPr>
                <w:sz w:val="18"/>
                <w:szCs w:val="18"/>
              </w:rPr>
              <w:t>x</w:t>
            </w:r>
            <w:r w:rsidR="00AF4FE2" w:rsidRPr="00A64F18">
              <w:rPr>
                <w:sz w:val="18"/>
                <w:szCs w:val="18"/>
              </w:rPr>
              <w:t xml:space="preserve"> </w:t>
            </w:r>
          </w:p>
        </w:tc>
        <w:tc>
          <w:tcPr>
            <w:tcW w:w="1530" w:type="dxa"/>
          </w:tcPr>
          <w:p w:rsidR="00AF4FE2" w:rsidRPr="00A64F18" w:rsidRDefault="00AF4FE2" w:rsidP="000441BD">
            <w:pPr>
              <w:rPr>
                <w:sz w:val="18"/>
                <w:szCs w:val="18"/>
              </w:rPr>
            </w:pPr>
          </w:p>
        </w:tc>
      </w:tr>
      <w:tr w:rsidR="00AF4FE2" w:rsidRPr="00A64F18" w:rsidTr="000441BD">
        <w:tc>
          <w:tcPr>
            <w:tcW w:w="5940" w:type="dxa"/>
          </w:tcPr>
          <w:p w:rsidR="00AF4FE2" w:rsidRPr="00A64F18" w:rsidRDefault="00AF4FE2" w:rsidP="000441BD">
            <w:pPr>
              <w:jc w:val="left"/>
              <w:rPr>
                <w:b/>
                <w:sz w:val="18"/>
                <w:szCs w:val="18"/>
              </w:rPr>
            </w:pPr>
            <w:r w:rsidRPr="00A64F18">
              <w:rPr>
                <w:b/>
                <w:sz w:val="18"/>
                <w:szCs w:val="18"/>
              </w:rPr>
              <w:t>Empirical and Quantitative Skills</w:t>
            </w:r>
            <w:r w:rsidRPr="00A64F18">
              <w:rPr>
                <w:b/>
                <w:sz w:val="18"/>
                <w:szCs w:val="18"/>
              </w:rPr>
              <w:br/>
            </w:r>
            <w:r w:rsidRPr="00A64F18">
              <w:rPr>
                <w:sz w:val="18"/>
                <w:szCs w:val="18"/>
              </w:rPr>
              <w:t>Does the assignment and/or activity align with the core objective description?</w:t>
            </w:r>
          </w:p>
        </w:tc>
        <w:tc>
          <w:tcPr>
            <w:tcW w:w="1890" w:type="dxa"/>
          </w:tcPr>
          <w:p w:rsidR="00AF4FE2" w:rsidRPr="00A64F18" w:rsidRDefault="000E3B7A" w:rsidP="000441BD">
            <w:pPr>
              <w:rPr>
                <w:sz w:val="18"/>
                <w:szCs w:val="18"/>
              </w:rPr>
            </w:pPr>
            <w:r w:rsidRPr="00A64F18">
              <w:rPr>
                <w:sz w:val="18"/>
                <w:szCs w:val="18"/>
              </w:rPr>
              <w:t>x</w:t>
            </w:r>
          </w:p>
        </w:tc>
        <w:tc>
          <w:tcPr>
            <w:tcW w:w="1530" w:type="dxa"/>
          </w:tcPr>
          <w:p w:rsidR="00AF4FE2" w:rsidRPr="00A64F18" w:rsidRDefault="00AF4FE2" w:rsidP="000441BD">
            <w:pPr>
              <w:rPr>
                <w:sz w:val="18"/>
                <w:szCs w:val="18"/>
              </w:rPr>
            </w:pPr>
          </w:p>
        </w:tc>
      </w:tr>
      <w:tr w:rsidR="00AF4FE2" w:rsidRPr="00A64F18" w:rsidTr="000441BD">
        <w:tc>
          <w:tcPr>
            <w:tcW w:w="5940" w:type="dxa"/>
          </w:tcPr>
          <w:p w:rsidR="00AF4FE2" w:rsidRPr="00A64F18" w:rsidRDefault="00AF4FE2" w:rsidP="000441BD">
            <w:pPr>
              <w:jc w:val="left"/>
              <w:rPr>
                <w:b/>
                <w:sz w:val="18"/>
                <w:szCs w:val="18"/>
              </w:rPr>
            </w:pPr>
            <w:r w:rsidRPr="00A64F18">
              <w:rPr>
                <w:b/>
                <w:sz w:val="18"/>
                <w:szCs w:val="18"/>
              </w:rPr>
              <w:t>Teamwork</w:t>
            </w:r>
            <w:r w:rsidRPr="00A64F18">
              <w:rPr>
                <w:b/>
                <w:sz w:val="18"/>
                <w:szCs w:val="18"/>
              </w:rPr>
              <w:br/>
            </w:r>
            <w:r w:rsidRPr="00A64F18">
              <w:rPr>
                <w:sz w:val="18"/>
                <w:szCs w:val="18"/>
              </w:rPr>
              <w:t>Does the assignment and/or activity align with the core objective description?</w:t>
            </w:r>
          </w:p>
        </w:tc>
        <w:tc>
          <w:tcPr>
            <w:tcW w:w="1890" w:type="dxa"/>
          </w:tcPr>
          <w:p w:rsidR="00AF4FE2" w:rsidRPr="00A64F18" w:rsidRDefault="000E3B7A" w:rsidP="000441BD">
            <w:pPr>
              <w:rPr>
                <w:sz w:val="18"/>
                <w:szCs w:val="18"/>
              </w:rPr>
            </w:pPr>
            <w:r w:rsidRPr="00A64F18">
              <w:rPr>
                <w:sz w:val="18"/>
                <w:szCs w:val="18"/>
              </w:rPr>
              <w:t>x</w:t>
            </w:r>
          </w:p>
        </w:tc>
        <w:tc>
          <w:tcPr>
            <w:tcW w:w="1530" w:type="dxa"/>
          </w:tcPr>
          <w:p w:rsidR="00AF4FE2" w:rsidRPr="00A64F18" w:rsidRDefault="00AF4FE2" w:rsidP="000441BD">
            <w:pPr>
              <w:rPr>
                <w:sz w:val="18"/>
                <w:szCs w:val="18"/>
              </w:rPr>
            </w:pPr>
          </w:p>
        </w:tc>
      </w:tr>
      <w:tr w:rsidR="00AF4FE2" w:rsidRPr="00A64F18" w:rsidTr="000441BD">
        <w:tc>
          <w:tcPr>
            <w:tcW w:w="5940" w:type="dxa"/>
          </w:tcPr>
          <w:p w:rsidR="00AF4FE2" w:rsidRPr="00A64F18" w:rsidRDefault="00AF4FE2" w:rsidP="000441BD">
            <w:pPr>
              <w:jc w:val="left"/>
              <w:rPr>
                <w:b/>
                <w:sz w:val="18"/>
                <w:szCs w:val="18"/>
              </w:rPr>
            </w:pPr>
            <w:r w:rsidRPr="00A64F18">
              <w:rPr>
                <w:b/>
                <w:sz w:val="18"/>
                <w:szCs w:val="18"/>
              </w:rPr>
              <w:t>Cohesive Proposal</w:t>
            </w:r>
          </w:p>
          <w:p w:rsidR="00AF4FE2" w:rsidRPr="00A64F18" w:rsidRDefault="00AF4FE2" w:rsidP="00AF4FE2">
            <w:pPr>
              <w:pStyle w:val="ListParagraph"/>
              <w:numPr>
                <w:ilvl w:val="0"/>
                <w:numId w:val="15"/>
              </w:numPr>
              <w:jc w:val="left"/>
              <w:rPr>
                <w:b/>
                <w:sz w:val="18"/>
                <w:szCs w:val="18"/>
              </w:rPr>
            </w:pPr>
            <w:r w:rsidRPr="00A64F18">
              <w:rPr>
                <w:sz w:val="18"/>
                <w:szCs w:val="18"/>
              </w:rPr>
              <w:t>Does the information presented make sense?</w:t>
            </w:r>
          </w:p>
          <w:p w:rsidR="00AF4FE2" w:rsidRPr="00A64F18" w:rsidRDefault="00AF4FE2" w:rsidP="00AF4FE2">
            <w:pPr>
              <w:pStyle w:val="ListParagraph"/>
              <w:numPr>
                <w:ilvl w:val="0"/>
                <w:numId w:val="15"/>
              </w:numPr>
              <w:jc w:val="left"/>
              <w:rPr>
                <w:b/>
                <w:sz w:val="18"/>
                <w:szCs w:val="18"/>
              </w:rPr>
            </w:pPr>
            <w:r w:rsidRPr="00A64F18">
              <w:rPr>
                <w:sz w:val="18"/>
                <w:szCs w:val="18"/>
              </w:rPr>
              <w:t>Is each assignment and assessment plan cohesive?</w:t>
            </w:r>
          </w:p>
        </w:tc>
        <w:tc>
          <w:tcPr>
            <w:tcW w:w="1890" w:type="dxa"/>
          </w:tcPr>
          <w:p w:rsidR="00AF4FE2" w:rsidRPr="00A64F18" w:rsidRDefault="000E3B7A" w:rsidP="000441BD">
            <w:pPr>
              <w:rPr>
                <w:sz w:val="18"/>
                <w:szCs w:val="18"/>
              </w:rPr>
            </w:pPr>
            <w:r w:rsidRPr="00A64F18">
              <w:rPr>
                <w:sz w:val="18"/>
                <w:szCs w:val="18"/>
              </w:rPr>
              <w:t>x</w:t>
            </w:r>
          </w:p>
        </w:tc>
        <w:tc>
          <w:tcPr>
            <w:tcW w:w="1530" w:type="dxa"/>
          </w:tcPr>
          <w:p w:rsidR="00AF4FE2" w:rsidRPr="00A64F18" w:rsidRDefault="00AF4FE2" w:rsidP="000441BD">
            <w:pPr>
              <w:rPr>
                <w:sz w:val="18"/>
                <w:szCs w:val="18"/>
              </w:rPr>
            </w:pPr>
          </w:p>
        </w:tc>
      </w:tr>
    </w:tbl>
    <w:p w:rsidR="00AF4FE2" w:rsidRPr="00A64F18" w:rsidRDefault="00AF4FE2" w:rsidP="00AF4FE2">
      <w:pPr>
        <w:jc w:val="left"/>
        <w:rPr>
          <w:sz w:val="18"/>
          <w:szCs w:val="18"/>
        </w:rPr>
      </w:pPr>
    </w:p>
    <w:tbl>
      <w:tblPr>
        <w:tblStyle w:val="TableGrid"/>
        <w:tblW w:w="0" w:type="auto"/>
        <w:tblInd w:w="108" w:type="dxa"/>
        <w:tblLook w:val="04A0" w:firstRow="1" w:lastRow="0" w:firstColumn="1" w:lastColumn="0" w:noHBand="0" w:noVBand="1"/>
      </w:tblPr>
      <w:tblGrid>
        <w:gridCol w:w="9360"/>
      </w:tblGrid>
      <w:tr w:rsidR="00AF4FE2" w:rsidRPr="00A64F18" w:rsidTr="000441BD">
        <w:tc>
          <w:tcPr>
            <w:tcW w:w="9360" w:type="dxa"/>
          </w:tcPr>
          <w:p w:rsidR="00AF4FE2" w:rsidRPr="00A64F18" w:rsidRDefault="00AF4FE2" w:rsidP="000441BD">
            <w:pPr>
              <w:jc w:val="left"/>
              <w:rPr>
                <w:b/>
                <w:sz w:val="18"/>
                <w:szCs w:val="18"/>
              </w:rPr>
            </w:pPr>
            <w:r w:rsidRPr="00A64F18">
              <w:rPr>
                <w:b/>
                <w:sz w:val="18"/>
                <w:szCs w:val="18"/>
              </w:rPr>
              <w:t>REASON FOR “NO” RATING (IF APPPLICABLE) FOR PART I:</w:t>
            </w:r>
          </w:p>
          <w:p w:rsidR="00AF4FE2" w:rsidRPr="00A64F18" w:rsidRDefault="00AF4FE2" w:rsidP="000441BD">
            <w:pPr>
              <w:jc w:val="left"/>
              <w:rPr>
                <w:sz w:val="18"/>
                <w:szCs w:val="18"/>
              </w:rPr>
            </w:pPr>
          </w:p>
        </w:tc>
      </w:tr>
    </w:tbl>
    <w:p w:rsidR="00AF4FE2" w:rsidRPr="00A64F18" w:rsidRDefault="00AF4FE2" w:rsidP="00AF4FE2">
      <w:pPr>
        <w:jc w:val="left"/>
        <w:rPr>
          <w:sz w:val="18"/>
          <w:szCs w:val="18"/>
        </w:rPr>
      </w:pPr>
    </w:p>
    <w:p w:rsidR="00AF4FE2" w:rsidRPr="00A64F18" w:rsidRDefault="00AF4FE2" w:rsidP="00AF4FE2">
      <w:pPr>
        <w:jc w:val="left"/>
        <w:rPr>
          <w:color w:val="FF0000"/>
          <w:sz w:val="18"/>
          <w:szCs w:val="18"/>
        </w:rPr>
      </w:pPr>
      <w:r w:rsidRPr="00A64F18">
        <w:rPr>
          <w:color w:val="FF0000"/>
          <w:sz w:val="18"/>
          <w:szCs w:val="18"/>
        </w:rPr>
        <w:t xml:space="preserve">PART II: Assessment Evaluation </w:t>
      </w:r>
    </w:p>
    <w:tbl>
      <w:tblPr>
        <w:tblStyle w:val="TableGrid"/>
        <w:tblW w:w="0" w:type="auto"/>
        <w:tblInd w:w="108" w:type="dxa"/>
        <w:tblLook w:val="04A0" w:firstRow="1" w:lastRow="0" w:firstColumn="1" w:lastColumn="0" w:noHBand="0" w:noVBand="1"/>
      </w:tblPr>
      <w:tblGrid>
        <w:gridCol w:w="5940"/>
        <w:gridCol w:w="1890"/>
        <w:gridCol w:w="1530"/>
      </w:tblGrid>
      <w:tr w:rsidR="00AF4FE2" w:rsidRPr="00A64F18" w:rsidTr="000441BD">
        <w:tc>
          <w:tcPr>
            <w:tcW w:w="5940" w:type="dxa"/>
            <w:shd w:val="clear" w:color="auto" w:fill="DBE5F1" w:themeFill="accent1" w:themeFillTint="33"/>
            <w:vAlign w:val="center"/>
          </w:tcPr>
          <w:p w:rsidR="00AF4FE2" w:rsidRPr="00A64F18" w:rsidRDefault="00AF4FE2" w:rsidP="000441BD">
            <w:pPr>
              <w:rPr>
                <w:b/>
                <w:sz w:val="18"/>
                <w:szCs w:val="18"/>
              </w:rPr>
            </w:pPr>
            <w:r w:rsidRPr="00A64F18">
              <w:rPr>
                <w:b/>
                <w:sz w:val="18"/>
                <w:szCs w:val="18"/>
              </w:rPr>
              <w:t>QUESTION</w:t>
            </w:r>
          </w:p>
        </w:tc>
        <w:tc>
          <w:tcPr>
            <w:tcW w:w="1890" w:type="dxa"/>
            <w:shd w:val="clear" w:color="auto" w:fill="DBE5F1" w:themeFill="accent1" w:themeFillTint="33"/>
            <w:vAlign w:val="center"/>
          </w:tcPr>
          <w:p w:rsidR="00AF4FE2" w:rsidRPr="00A64F18" w:rsidRDefault="00AF4FE2" w:rsidP="000441BD">
            <w:pPr>
              <w:rPr>
                <w:b/>
                <w:sz w:val="18"/>
                <w:szCs w:val="18"/>
              </w:rPr>
            </w:pPr>
            <w:r w:rsidRPr="00A64F18">
              <w:rPr>
                <w:b/>
                <w:sz w:val="18"/>
                <w:szCs w:val="18"/>
              </w:rPr>
              <w:t>YES</w:t>
            </w:r>
          </w:p>
          <w:p w:rsidR="00AF4FE2" w:rsidRPr="00A64F18" w:rsidRDefault="00AF4FE2" w:rsidP="000441BD">
            <w:pPr>
              <w:rPr>
                <w:sz w:val="18"/>
                <w:szCs w:val="18"/>
              </w:rPr>
            </w:pPr>
            <w:r w:rsidRPr="00A64F18">
              <w:rPr>
                <w:sz w:val="18"/>
                <w:szCs w:val="18"/>
              </w:rPr>
              <w:t>(Put X if Does Meet Criteria)</w:t>
            </w:r>
          </w:p>
        </w:tc>
        <w:tc>
          <w:tcPr>
            <w:tcW w:w="1530" w:type="dxa"/>
            <w:shd w:val="clear" w:color="auto" w:fill="DBE5F1" w:themeFill="accent1" w:themeFillTint="33"/>
            <w:vAlign w:val="center"/>
          </w:tcPr>
          <w:p w:rsidR="00AF4FE2" w:rsidRPr="00A64F18" w:rsidRDefault="00AF4FE2" w:rsidP="000441BD">
            <w:pPr>
              <w:rPr>
                <w:b/>
                <w:sz w:val="18"/>
                <w:szCs w:val="18"/>
              </w:rPr>
            </w:pPr>
            <w:r w:rsidRPr="00A64F18">
              <w:rPr>
                <w:b/>
                <w:sz w:val="18"/>
                <w:szCs w:val="18"/>
              </w:rPr>
              <w:t>NO</w:t>
            </w:r>
          </w:p>
          <w:p w:rsidR="00AF4FE2" w:rsidRPr="00A64F18" w:rsidRDefault="00AF4FE2" w:rsidP="000441BD">
            <w:pPr>
              <w:rPr>
                <w:sz w:val="18"/>
                <w:szCs w:val="18"/>
              </w:rPr>
            </w:pPr>
            <w:r w:rsidRPr="00A64F18">
              <w:rPr>
                <w:sz w:val="18"/>
                <w:szCs w:val="18"/>
              </w:rPr>
              <w:t xml:space="preserve">(Put X if Does </w:t>
            </w:r>
            <w:r w:rsidRPr="00A64F18">
              <w:rPr>
                <w:b/>
                <w:sz w:val="18"/>
                <w:szCs w:val="18"/>
              </w:rPr>
              <w:t>Not</w:t>
            </w:r>
            <w:r w:rsidRPr="00A64F18">
              <w:rPr>
                <w:sz w:val="18"/>
                <w:szCs w:val="18"/>
              </w:rPr>
              <w:t xml:space="preserve"> Meet Criteria)</w:t>
            </w:r>
          </w:p>
        </w:tc>
      </w:tr>
      <w:tr w:rsidR="00AF4FE2" w:rsidRPr="00A64F18" w:rsidTr="000441BD">
        <w:trPr>
          <w:trHeight w:val="449"/>
        </w:trPr>
        <w:tc>
          <w:tcPr>
            <w:tcW w:w="5940" w:type="dxa"/>
          </w:tcPr>
          <w:p w:rsidR="00AF4FE2" w:rsidRPr="00A64F18" w:rsidRDefault="00AF4FE2" w:rsidP="000441BD">
            <w:pPr>
              <w:jc w:val="left"/>
              <w:rPr>
                <w:b/>
                <w:sz w:val="18"/>
                <w:szCs w:val="18"/>
              </w:rPr>
            </w:pPr>
            <w:r w:rsidRPr="00A64F18">
              <w:rPr>
                <w:b/>
                <w:sz w:val="18"/>
                <w:szCs w:val="18"/>
              </w:rPr>
              <w:t xml:space="preserve">Direct Assessment </w:t>
            </w:r>
          </w:p>
          <w:p w:rsidR="00AF4FE2" w:rsidRPr="00A64F18" w:rsidRDefault="00AF4FE2" w:rsidP="000441BD">
            <w:pPr>
              <w:jc w:val="left"/>
              <w:rPr>
                <w:sz w:val="18"/>
                <w:szCs w:val="18"/>
              </w:rPr>
            </w:pPr>
            <w:r w:rsidRPr="00A64F18">
              <w:rPr>
                <w:sz w:val="18"/>
                <w:szCs w:val="18"/>
              </w:rPr>
              <w:t>Is at least one direct assessment method presented for each core objective?</w:t>
            </w:r>
          </w:p>
        </w:tc>
        <w:tc>
          <w:tcPr>
            <w:tcW w:w="1890" w:type="dxa"/>
          </w:tcPr>
          <w:p w:rsidR="00AF4FE2" w:rsidRPr="00A64F18" w:rsidRDefault="000E3B7A" w:rsidP="000441BD">
            <w:pPr>
              <w:rPr>
                <w:sz w:val="18"/>
                <w:szCs w:val="18"/>
              </w:rPr>
            </w:pPr>
            <w:r w:rsidRPr="00A64F18">
              <w:rPr>
                <w:sz w:val="18"/>
                <w:szCs w:val="18"/>
              </w:rPr>
              <w:t>x</w:t>
            </w:r>
          </w:p>
        </w:tc>
        <w:tc>
          <w:tcPr>
            <w:tcW w:w="1530" w:type="dxa"/>
          </w:tcPr>
          <w:p w:rsidR="00AF4FE2" w:rsidRPr="00A64F18" w:rsidRDefault="00AF4FE2" w:rsidP="000441BD">
            <w:pPr>
              <w:jc w:val="left"/>
              <w:rPr>
                <w:sz w:val="18"/>
                <w:szCs w:val="18"/>
              </w:rPr>
            </w:pPr>
          </w:p>
        </w:tc>
      </w:tr>
      <w:tr w:rsidR="00AF4FE2" w:rsidRPr="00A64F18" w:rsidTr="000441BD">
        <w:tc>
          <w:tcPr>
            <w:tcW w:w="5940" w:type="dxa"/>
          </w:tcPr>
          <w:p w:rsidR="00AF4FE2" w:rsidRPr="00A64F18" w:rsidRDefault="00AF4FE2" w:rsidP="000441BD">
            <w:pPr>
              <w:jc w:val="left"/>
              <w:rPr>
                <w:b/>
                <w:sz w:val="18"/>
                <w:szCs w:val="18"/>
              </w:rPr>
            </w:pPr>
            <w:r w:rsidRPr="00A64F18">
              <w:rPr>
                <w:b/>
                <w:sz w:val="18"/>
                <w:szCs w:val="18"/>
              </w:rPr>
              <w:t>Brief Outline of Assessment Method</w:t>
            </w:r>
          </w:p>
          <w:p w:rsidR="00AF4FE2" w:rsidRPr="00A64F18" w:rsidRDefault="00AF4FE2" w:rsidP="000441BD">
            <w:pPr>
              <w:jc w:val="left"/>
              <w:rPr>
                <w:sz w:val="18"/>
                <w:szCs w:val="18"/>
              </w:rPr>
            </w:pPr>
            <w:r w:rsidRPr="00A64F18">
              <w:rPr>
                <w:sz w:val="18"/>
                <w:szCs w:val="18"/>
              </w:rPr>
              <w:t>Is a clear assessment plan provided?</w:t>
            </w:r>
          </w:p>
        </w:tc>
        <w:tc>
          <w:tcPr>
            <w:tcW w:w="1890" w:type="dxa"/>
          </w:tcPr>
          <w:p w:rsidR="00AF4FE2" w:rsidRPr="00A64F18" w:rsidRDefault="000E3B7A" w:rsidP="000441BD">
            <w:pPr>
              <w:rPr>
                <w:sz w:val="18"/>
                <w:szCs w:val="18"/>
              </w:rPr>
            </w:pPr>
            <w:r w:rsidRPr="00A64F18">
              <w:rPr>
                <w:sz w:val="18"/>
                <w:szCs w:val="18"/>
              </w:rPr>
              <w:t>x</w:t>
            </w:r>
          </w:p>
        </w:tc>
        <w:tc>
          <w:tcPr>
            <w:tcW w:w="1530" w:type="dxa"/>
          </w:tcPr>
          <w:p w:rsidR="00AF4FE2" w:rsidRPr="00A64F18" w:rsidRDefault="00AF4FE2" w:rsidP="000441BD">
            <w:pPr>
              <w:rPr>
                <w:sz w:val="18"/>
                <w:szCs w:val="18"/>
              </w:rPr>
            </w:pPr>
          </w:p>
        </w:tc>
      </w:tr>
      <w:tr w:rsidR="00AF4FE2" w:rsidRPr="00A64F18" w:rsidTr="000441BD">
        <w:tc>
          <w:tcPr>
            <w:tcW w:w="5940" w:type="dxa"/>
          </w:tcPr>
          <w:p w:rsidR="00AF4FE2" w:rsidRPr="00A64F18" w:rsidRDefault="00AF4FE2" w:rsidP="000441BD">
            <w:pPr>
              <w:jc w:val="left"/>
              <w:rPr>
                <w:b/>
                <w:sz w:val="18"/>
                <w:szCs w:val="18"/>
              </w:rPr>
            </w:pPr>
            <w:r w:rsidRPr="00A64F18">
              <w:rPr>
                <w:b/>
                <w:sz w:val="18"/>
                <w:szCs w:val="18"/>
              </w:rPr>
              <w:t>Benchmark/Target</w:t>
            </w:r>
          </w:p>
          <w:p w:rsidR="00AF4FE2" w:rsidRPr="00A64F18" w:rsidRDefault="00AF4FE2" w:rsidP="00AF4FE2">
            <w:pPr>
              <w:pStyle w:val="ListParagraph"/>
              <w:numPr>
                <w:ilvl w:val="0"/>
                <w:numId w:val="16"/>
              </w:numPr>
              <w:jc w:val="left"/>
              <w:rPr>
                <w:sz w:val="18"/>
                <w:szCs w:val="18"/>
              </w:rPr>
            </w:pPr>
            <w:r w:rsidRPr="00A64F18">
              <w:rPr>
                <w:sz w:val="18"/>
                <w:szCs w:val="18"/>
              </w:rPr>
              <w:t>Is a benchmark/target provided?</w:t>
            </w:r>
          </w:p>
          <w:p w:rsidR="00AF4FE2" w:rsidRPr="00A64F18" w:rsidRDefault="00AF4FE2" w:rsidP="00AF4FE2">
            <w:pPr>
              <w:pStyle w:val="ListParagraph"/>
              <w:numPr>
                <w:ilvl w:val="0"/>
                <w:numId w:val="16"/>
              </w:numPr>
              <w:jc w:val="left"/>
              <w:rPr>
                <w:sz w:val="18"/>
                <w:szCs w:val="18"/>
              </w:rPr>
            </w:pPr>
            <w:r w:rsidRPr="00A64F18">
              <w:rPr>
                <w:sz w:val="18"/>
                <w:szCs w:val="18"/>
              </w:rPr>
              <w:t>Is it clear what the benchmark/target measures?</w:t>
            </w:r>
          </w:p>
        </w:tc>
        <w:tc>
          <w:tcPr>
            <w:tcW w:w="1890" w:type="dxa"/>
          </w:tcPr>
          <w:p w:rsidR="00AF4FE2" w:rsidRPr="00A64F18" w:rsidRDefault="000E3B7A" w:rsidP="000441BD">
            <w:pPr>
              <w:rPr>
                <w:sz w:val="18"/>
                <w:szCs w:val="18"/>
              </w:rPr>
            </w:pPr>
            <w:r w:rsidRPr="00A64F18">
              <w:rPr>
                <w:sz w:val="18"/>
                <w:szCs w:val="18"/>
              </w:rPr>
              <w:t>x</w:t>
            </w:r>
          </w:p>
        </w:tc>
        <w:tc>
          <w:tcPr>
            <w:tcW w:w="1530" w:type="dxa"/>
          </w:tcPr>
          <w:p w:rsidR="00AF4FE2" w:rsidRPr="00A64F18" w:rsidRDefault="00AF4FE2" w:rsidP="000441BD">
            <w:pPr>
              <w:jc w:val="left"/>
              <w:rPr>
                <w:sz w:val="18"/>
                <w:szCs w:val="18"/>
              </w:rPr>
            </w:pPr>
          </w:p>
        </w:tc>
      </w:tr>
    </w:tbl>
    <w:p w:rsidR="00AF4FE2" w:rsidRPr="00A64F18" w:rsidRDefault="00AF4FE2" w:rsidP="00AF4FE2">
      <w:pPr>
        <w:jc w:val="left"/>
        <w:rPr>
          <w:b/>
          <w:sz w:val="18"/>
          <w:szCs w:val="18"/>
        </w:rPr>
      </w:pPr>
    </w:p>
    <w:tbl>
      <w:tblPr>
        <w:tblStyle w:val="TableGrid"/>
        <w:tblW w:w="0" w:type="auto"/>
        <w:tblInd w:w="108" w:type="dxa"/>
        <w:tblLook w:val="04A0" w:firstRow="1" w:lastRow="0" w:firstColumn="1" w:lastColumn="0" w:noHBand="0" w:noVBand="1"/>
      </w:tblPr>
      <w:tblGrid>
        <w:gridCol w:w="9360"/>
      </w:tblGrid>
      <w:tr w:rsidR="00AF4FE2" w:rsidRPr="00A64F18" w:rsidTr="000441BD">
        <w:tc>
          <w:tcPr>
            <w:tcW w:w="9360" w:type="dxa"/>
          </w:tcPr>
          <w:p w:rsidR="00AF4FE2" w:rsidRPr="00A64F18" w:rsidRDefault="00AF4FE2" w:rsidP="000441BD">
            <w:pPr>
              <w:jc w:val="left"/>
              <w:rPr>
                <w:b/>
                <w:sz w:val="18"/>
                <w:szCs w:val="18"/>
              </w:rPr>
            </w:pPr>
            <w:r w:rsidRPr="00A64F18">
              <w:rPr>
                <w:b/>
                <w:sz w:val="18"/>
                <w:szCs w:val="18"/>
              </w:rPr>
              <w:t>REASON FOR “NO” RATING (IF APPPLICABLE) FOR PART II:</w:t>
            </w:r>
          </w:p>
          <w:p w:rsidR="00AF4FE2" w:rsidRPr="00A64F18" w:rsidRDefault="00AF4FE2" w:rsidP="000441BD">
            <w:pPr>
              <w:jc w:val="left"/>
              <w:rPr>
                <w:sz w:val="18"/>
                <w:szCs w:val="18"/>
              </w:rPr>
            </w:pPr>
          </w:p>
        </w:tc>
      </w:tr>
    </w:tbl>
    <w:p w:rsidR="00AF4FE2" w:rsidRPr="00A64F18" w:rsidRDefault="00AF4FE2" w:rsidP="00AF4FE2">
      <w:pPr>
        <w:jc w:val="left"/>
        <w:rPr>
          <w:sz w:val="18"/>
          <w:szCs w:val="18"/>
        </w:rPr>
      </w:pPr>
    </w:p>
    <w:p w:rsidR="00AF4FE2" w:rsidRPr="00A64F18" w:rsidRDefault="00AF4FE2" w:rsidP="000E3B7A">
      <w:pPr>
        <w:pStyle w:val="ListParagraph"/>
        <w:jc w:val="left"/>
        <w:rPr>
          <w:sz w:val="18"/>
          <w:szCs w:val="18"/>
        </w:rPr>
      </w:pPr>
      <w:r w:rsidRPr="00A64F18">
        <w:rPr>
          <w:sz w:val="18"/>
          <w:szCs w:val="18"/>
        </w:rPr>
        <w:br/>
        <w:t xml:space="preserve"> </w:t>
      </w:r>
    </w:p>
    <w:p w:rsidR="00AF4FE2" w:rsidRPr="00A64F18" w:rsidRDefault="00AF4FE2" w:rsidP="00AF4FE2">
      <w:pPr>
        <w:rPr>
          <w:b/>
          <w:sz w:val="18"/>
          <w:szCs w:val="18"/>
        </w:rPr>
      </w:pPr>
      <w:r w:rsidRPr="00A64F18">
        <w:rPr>
          <w:b/>
          <w:sz w:val="18"/>
          <w:szCs w:val="18"/>
        </w:rPr>
        <w:br w:type="page"/>
      </w:r>
    </w:p>
    <w:p w:rsidR="00C13CF5" w:rsidRPr="00A64F18" w:rsidRDefault="00C13CF5" w:rsidP="00C13CF5">
      <w:pPr>
        <w:rPr>
          <w:b/>
          <w:sz w:val="18"/>
          <w:szCs w:val="18"/>
        </w:rPr>
      </w:pPr>
      <w:r w:rsidRPr="00A64F18">
        <w:rPr>
          <w:b/>
          <w:sz w:val="18"/>
          <w:szCs w:val="18"/>
        </w:rPr>
        <w:lastRenderedPageBreak/>
        <w:t xml:space="preserve">Spring 2013 </w:t>
      </w:r>
    </w:p>
    <w:p w:rsidR="00C13CF5" w:rsidRPr="00A64F18" w:rsidRDefault="00C13CF5" w:rsidP="00C13CF5">
      <w:pPr>
        <w:rPr>
          <w:b/>
          <w:sz w:val="18"/>
          <w:szCs w:val="18"/>
        </w:rPr>
      </w:pPr>
      <w:r w:rsidRPr="00A64F18">
        <w:rPr>
          <w:b/>
          <w:sz w:val="18"/>
          <w:szCs w:val="18"/>
        </w:rPr>
        <w:t>Call for Course Proposals for Inclusion Preliminary Evaluation</w:t>
      </w:r>
      <w:r w:rsidRPr="00A64F18">
        <w:rPr>
          <w:sz w:val="18"/>
          <w:szCs w:val="18"/>
        </w:rPr>
        <w:t xml:space="preserve"> </w:t>
      </w:r>
    </w:p>
    <w:p w:rsidR="00C13CF5" w:rsidRPr="00A64F18" w:rsidRDefault="00C13CF5" w:rsidP="00C13CF5">
      <w:pPr>
        <w:rPr>
          <w:b/>
          <w:sz w:val="18"/>
          <w:szCs w:val="18"/>
        </w:rPr>
      </w:pPr>
    </w:p>
    <w:p w:rsidR="00C13CF5" w:rsidRPr="00A64F18" w:rsidRDefault="00C13CF5" w:rsidP="00C13CF5">
      <w:pPr>
        <w:jc w:val="left"/>
        <w:rPr>
          <w:sz w:val="18"/>
          <w:szCs w:val="18"/>
        </w:rPr>
      </w:pPr>
      <w:r w:rsidRPr="00A64F18">
        <w:rPr>
          <w:b/>
          <w:sz w:val="18"/>
          <w:szCs w:val="18"/>
        </w:rPr>
        <w:t>Course:</w:t>
      </w:r>
      <w:r w:rsidRPr="00A64F18">
        <w:rPr>
          <w:sz w:val="18"/>
          <w:szCs w:val="18"/>
        </w:rPr>
        <w:t xml:space="preserve"> </w:t>
      </w:r>
      <w:r w:rsidRPr="00A64F18">
        <w:rPr>
          <w:sz w:val="18"/>
          <w:szCs w:val="18"/>
        </w:rPr>
        <w:tab/>
      </w:r>
      <w:r w:rsidRPr="00A64F18">
        <w:rPr>
          <w:sz w:val="18"/>
          <w:szCs w:val="18"/>
        </w:rPr>
        <w:tab/>
      </w:r>
      <w:r w:rsidRPr="00A64F18">
        <w:rPr>
          <w:sz w:val="18"/>
          <w:szCs w:val="18"/>
        </w:rPr>
        <w:tab/>
      </w:r>
      <w:r w:rsidRPr="00A64F18">
        <w:rPr>
          <w:sz w:val="18"/>
          <w:szCs w:val="18"/>
        </w:rPr>
        <w:tab/>
        <w:t>PHYS 1305 - Introductory Physics</w:t>
      </w:r>
    </w:p>
    <w:p w:rsidR="00C13CF5" w:rsidRPr="00A64F18" w:rsidRDefault="00C13CF5" w:rsidP="00C13CF5">
      <w:pPr>
        <w:jc w:val="left"/>
        <w:rPr>
          <w:sz w:val="18"/>
          <w:szCs w:val="18"/>
        </w:rPr>
      </w:pPr>
      <w:r w:rsidRPr="00A64F18">
        <w:rPr>
          <w:b/>
          <w:sz w:val="18"/>
          <w:szCs w:val="18"/>
        </w:rPr>
        <w:t>Proposal Contact:</w:t>
      </w:r>
      <w:r w:rsidRPr="00A64F18">
        <w:rPr>
          <w:b/>
          <w:sz w:val="18"/>
          <w:szCs w:val="18"/>
        </w:rPr>
        <w:tab/>
      </w:r>
      <w:r w:rsidRPr="00A64F18">
        <w:rPr>
          <w:b/>
          <w:sz w:val="18"/>
          <w:szCs w:val="18"/>
        </w:rPr>
        <w:tab/>
      </w:r>
      <w:r w:rsidRPr="00A64F18">
        <w:rPr>
          <w:b/>
          <w:sz w:val="18"/>
          <w:szCs w:val="18"/>
        </w:rPr>
        <w:tab/>
      </w:r>
      <w:r w:rsidRPr="00A64F18">
        <w:rPr>
          <w:sz w:val="18"/>
          <w:szCs w:val="18"/>
        </w:rPr>
        <w:t>Emery Shier</w:t>
      </w:r>
    </w:p>
    <w:p w:rsidR="00C13CF5" w:rsidRPr="00A64F18" w:rsidRDefault="00C13CF5" w:rsidP="00C13CF5">
      <w:pPr>
        <w:jc w:val="left"/>
        <w:rPr>
          <w:b/>
          <w:sz w:val="18"/>
          <w:szCs w:val="18"/>
        </w:rPr>
      </w:pPr>
      <w:r w:rsidRPr="00A64F18">
        <w:rPr>
          <w:b/>
          <w:sz w:val="18"/>
          <w:szCs w:val="18"/>
        </w:rPr>
        <w:t>Foundational Component Area:</w:t>
      </w:r>
      <w:r w:rsidRPr="00A64F18">
        <w:rPr>
          <w:b/>
          <w:sz w:val="18"/>
          <w:szCs w:val="18"/>
        </w:rPr>
        <w:tab/>
      </w:r>
      <w:r w:rsidRPr="00A64F18">
        <w:rPr>
          <w:sz w:val="18"/>
          <w:szCs w:val="18"/>
        </w:rPr>
        <w:t>Life and Physical Sciences</w:t>
      </w:r>
    </w:p>
    <w:p w:rsidR="00C13CF5" w:rsidRPr="00A64F18" w:rsidRDefault="00C13CF5" w:rsidP="00C13CF5">
      <w:pPr>
        <w:jc w:val="left"/>
        <w:rPr>
          <w:b/>
          <w:sz w:val="18"/>
          <w:szCs w:val="18"/>
        </w:rPr>
      </w:pPr>
      <w:r w:rsidRPr="00A64F18">
        <w:rPr>
          <w:b/>
          <w:sz w:val="18"/>
          <w:szCs w:val="18"/>
        </w:rPr>
        <w:t>Component Sub-Committee:</w:t>
      </w:r>
      <w:r w:rsidRPr="00A64F18">
        <w:rPr>
          <w:b/>
          <w:sz w:val="18"/>
          <w:szCs w:val="18"/>
        </w:rPr>
        <w:tab/>
      </w:r>
      <w:r w:rsidRPr="00A64F18">
        <w:rPr>
          <w:b/>
          <w:sz w:val="18"/>
          <w:szCs w:val="18"/>
        </w:rPr>
        <w:tab/>
      </w:r>
      <w:r w:rsidRPr="00A64F18">
        <w:rPr>
          <w:sz w:val="18"/>
          <w:szCs w:val="18"/>
        </w:rPr>
        <w:t>Becky Burton (Chair), Kathy Wetze</w:t>
      </w:r>
      <w:r>
        <w:rPr>
          <w:sz w:val="18"/>
          <w:szCs w:val="18"/>
        </w:rPr>
        <w:t xml:space="preserve">l, Emery Shier, Brandon Moore, </w:t>
      </w:r>
      <w:r w:rsidRPr="00A64F18">
        <w:rPr>
          <w:sz w:val="18"/>
          <w:szCs w:val="18"/>
        </w:rPr>
        <w:t>Claudie Biggers</w:t>
      </w:r>
    </w:p>
    <w:p w:rsidR="00C13CF5" w:rsidRPr="00A64F18" w:rsidRDefault="00C13CF5" w:rsidP="00C13CF5">
      <w:pPr>
        <w:jc w:val="left"/>
        <w:rPr>
          <w:sz w:val="18"/>
          <w:szCs w:val="18"/>
        </w:rPr>
      </w:pPr>
      <w:r w:rsidRPr="00A64F18">
        <w:rPr>
          <w:b/>
          <w:sz w:val="18"/>
          <w:szCs w:val="18"/>
        </w:rPr>
        <w:t>Assessment Evaluation:</w:t>
      </w:r>
      <w:r w:rsidRPr="00A64F18">
        <w:rPr>
          <w:b/>
          <w:sz w:val="18"/>
          <w:szCs w:val="18"/>
        </w:rPr>
        <w:tab/>
      </w:r>
      <w:r w:rsidRPr="00A64F18">
        <w:rPr>
          <w:b/>
          <w:sz w:val="18"/>
          <w:szCs w:val="18"/>
        </w:rPr>
        <w:tab/>
      </w:r>
      <w:r w:rsidRPr="00A64F18">
        <w:rPr>
          <w:sz w:val="18"/>
          <w:szCs w:val="18"/>
        </w:rPr>
        <w:t>Kristin McDonald-Willey</w:t>
      </w:r>
    </w:p>
    <w:p w:rsidR="008C73D7" w:rsidRDefault="008C73D7" w:rsidP="00C13CF5">
      <w:pPr>
        <w:jc w:val="left"/>
        <w:rPr>
          <w:color w:val="FF0000"/>
          <w:sz w:val="18"/>
          <w:szCs w:val="18"/>
        </w:rPr>
      </w:pPr>
    </w:p>
    <w:p w:rsidR="00C13CF5" w:rsidRPr="00A64F18" w:rsidRDefault="00C13CF5" w:rsidP="00C13CF5">
      <w:pPr>
        <w:jc w:val="left"/>
        <w:rPr>
          <w:color w:val="FF0000"/>
          <w:sz w:val="18"/>
          <w:szCs w:val="18"/>
        </w:rPr>
      </w:pPr>
      <w:r w:rsidRPr="00A64F18">
        <w:rPr>
          <w:color w:val="FF0000"/>
          <w:sz w:val="18"/>
          <w:szCs w:val="18"/>
        </w:rPr>
        <w:t>PART I: Sub-Committee Evaluation of Content</w:t>
      </w:r>
    </w:p>
    <w:tbl>
      <w:tblPr>
        <w:tblStyle w:val="TableGrid"/>
        <w:tblW w:w="0" w:type="auto"/>
        <w:tblInd w:w="108" w:type="dxa"/>
        <w:tblLook w:val="04A0" w:firstRow="1" w:lastRow="0" w:firstColumn="1" w:lastColumn="0" w:noHBand="0" w:noVBand="1"/>
      </w:tblPr>
      <w:tblGrid>
        <w:gridCol w:w="5940"/>
        <w:gridCol w:w="1890"/>
        <w:gridCol w:w="1530"/>
      </w:tblGrid>
      <w:tr w:rsidR="00C13CF5" w:rsidRPr="00A64F18" w:rsidTr="00CA552C">
        <w:tc>
          <w:tcPr>
            <w:tcW w:w="5940" w:type="dxa"/>
            <w:shd w:val="clear" w:color="auto" w:fill="DBE5F1" w:themeFill="accent1" w:themeFillTint="33"/>
            <w:vAlign w:val="center"/>
          </w:tcPr>
          <w:p w:rsidR="00C13CF5" w:rsidRPr="00A64F18" w:rsidRDefault="00C13CF5" w:rsidP="00CA552C">
            <w:pPr>
              <w:rPr>
                <w:b/>
                <w:sz w:val="18"/>
                <w:szCs w:val="18"/>
              </w:rPr>
            </w:pPr>
            <w:r w:rsidRPr="00A64F18">
              <w:rPr>
                <w:b/>
                <w:sz w:val="18"/>
                <w:szCs w:val="18"/>
              </w:rPr>
              <w:t>QUESTION</w:t>
            </w:r>
          </w:p>
        </w:tc>
        <w:tc>
          <w:tcPr>
            <w:tcW w:w="1890" w:type="dxa"/>
            <w:shd w:val="clear" w:color="auto" w:fill="DBE5F1" w:themeFill="accent1" w:themeFillTint="33"/>
            <w:vAlign w:val="center"/>
          </w:tcPr>
          <w:p w:rsidR="00C13CF5" w:rsidRPr="00A64F18" w:rsidRDefault="00C13CF5" w:rsidP="00CA552C">
            <w:pPr>
              <w:rPr>
                <w:b/>
                <w:sz w:val="18"/>
                <w:szCs w:val="18"/>
              </w:rPr>
            </w:pPr>
            <w:r w:rsidRPr="00A64F18">
              <w:rPr>
                <w:b/>
                <w:sz w:val="18"/>
                <w:szCs w:val="18"/>
              </w:rPr>
              <w:t>YES</w:t>
            </w:r>
          </w:p>
          <w:p w:rsidR="00C13CF5" w:rsidRPr="00A64F18" w:rsidRDefault="00C13CF5" w:rsidP="00CA552C">
            <w:pPr>
              <w:rPr>
                <w:sz w:val="18"/>
                <w:szCs w:val="18"/>
              </w:rPr>
            </w:pPr>
            <w:r w:rsidRPr="00A64F18">
              <w:rPr>
                <w:sz w:val="18"/>
                <w:szCs w:val="18"/>
              </w:rPr>
              <w:t>(Put X if Does Meet Criteria)</w:t>
            </w:r>
          </w:p>
        </w:tc>
        <w:tc>
          <w:tcPr>
            <w:tcW w:w="1530" w:type="dxa"/>
            <w:shd w:val="clear" w:color="auto" w:fill="DBE5F1" w:themeFill="accent1" w:themeFillTint="33"/>
            <w:vAlign w:val="center"/>
          </w:tcPr>
          <w:p w:rsidR="00C13CF5" w:rsidRPr="00A64F18" w:rsidRDefault="00C13CF5" w:rsidP="00CA552C">
            <w:pPr>
              <w:rPr>
                <w:b/>
                <w:sz w:val="18"/>
                <w:szCs w:val="18"/>
              </w:rPr>
            </w:pPr>
            <w:r w:rsidRPr="00A64F18">
              <w:rPr>
                <w:b/>
                <w:sz w:val="18"/>
                <w:szCs w:val="18"/>
              </w:rPr>
              <w:t>NO</w:t>
            </w:r>
          </w:p>
          <w:p w:rsidR="00C13CF5" w:rsidRPr="00A64F18" w:rsidRDefault="00C13CF5" w:rsidP="00CA552C">
            <w:pPr>
              <w:rPr>
                <w:sz w:val="18"/>
                <w:szCs w:val="18"/>
              </w:rPr>
            </w:pPr>
            <w:r w:rsidRPr="00A64F18">
              <w:rPr>
                <w:sz w:val="18"/>
                <w:szCs w:val="18"/>
              </w:rPr>
              <w:t xml:space="preserve">(Put X if Does </w:t>
            </w:r>
            <w:r w:rsidRPr="00A64F18">
              <w:rPr>
                <w:b/>
                <w:sz w:val="18"/>
                <w:szCs w:val="18"/>
              </w:rPr>
              <w:t>Not</w:t>
            </w:r>
            <w:r w:rsidRPr="00A64F18">
              <w:rPr>
                <w:sz w:val="18"/>
                <w:szCs w:val="18"/>
              </w:rPr>
              <w:t xml:space="preserve"> Meet Criteria)</w:t>
            </w:r>
          </w:p>
        </w:tc>
      </w:tr>
      <w:tr w:rsidR="00C13CF5" w:rsidRPr="00A64F18" w:rsidTr="00CA552C">
        <w:trPr>
          <w:trHeight w:val="449"/>
        </w:trPr>
        <w:tc>
          <w:tcPr>
            <w:tcW w:w="5940" w:type="dxa"/>
          </w:tcPr>
          <w:p w:rsidR="00C13CF5" w:rsidRPr="00A64F18" w:rsidRDefault="00C13CF5" w:rsidP="00CA552C">
            <w:pPr>
              <w:jc w:val="left"/>
              <w:rPr>
                <w:b/>
                <w:sz w:val="18"/>
                <w:szCs w:val="18"/>
              </w:rPr>
            </w:pPr>
            <w:r w:rsidRPr="00A64F18">
              <w:rPr>
                <w:b/>
                <w:sz w:val="18"/>
                <w:szCs w:val="18"/>
              </w:rPr>
              <w:t>ACGM Inclusion</w:t>
            </w:r>
          </w:p>
          <w:p w:rsidR="00C13CF5" w:rsidRPr="00A64F18" w:rsidRDefault="00C13CF5" w:rsidP="00CA552C">
            <w:pPr>
              <w:jc w:val="left"/>
              <w:rPr>
                <w:sz w:val="18"/>
                <w:szCs w:val="18"/>
              </w:rPr>
            </w:pPr>
            <w:r w:rsidRPr="00A64F18">
              <w:rPr>
                <w:sz w:val="18"/>
                <w:szCs w:val="18"/>
              </w:rPr>
              <w:t xml:space="preserve">Is this course included in the ACGM? </w:t>
            </w:r>
          </w:p>
        </w:tc>
        <w:tc>
          <w:tcPr>
            <w:tcW w:w="1890" w:type="dxa"/>
          </w:tcPr>
          <w:p w:rsidR="00C13CF5" w:rsidRPr="00A64F18" w:rsidRDefault="00C13CF5" w:rsidP="00CA552C">
            <w:pPr>
              <w:rPr>
                <w:sz w:val="18"/>
                <w:szCs w:val="18"/>
              </w:rPr>
            </w:pPr>
            <w:r w:rsidRPr="00A64F18">
              <w:rPr>
                <w:sz w:val="18"/>
                <w:szCs w:val="18"/>
              </w:rPr>
              <w:t>x</w:t>
            </w:r>
          </w:p>
        </w:tc>
        <w:tc>
          <w:tcPr>
            <w:tcW w:w="1530" w:type="dxa"/>
          </w:tcPr>
          <w:p w:rsidR="00C13CF5" w:rsidRPr="00A64F18" w:rsidRDefault="00C13CF5" w:rsidP="00CA552C">
            <w:pPr>
              <w:rPr>
                <w:sz w:val="18"/>
                <w:szCs w:val="18"/>
              </w:rPr>
            </w:pPr>
          </w:p>
        </w:tc>
      </w:tr>
      <w:tr w:rsidR="00C13CF5" w:rsidRPr="00A64F18" w:rsidTr="00CA552C">
        <w:trPr>
          <w:trHeight w:val="449"/>
        </w:trPr>
        <w:tc>
          <w:tcPr>
            <w:tcW w:w="5940" w:type="dxa"/>
          </w:tcPr>
          <w:p w:rsidR="00C13CF5" w:rsidRPr="00A64F18" w:rsidRDefault="00C13CF5" w:rsidP="00CA552C">
            <w:pPr>
              <w:jc w:val="left"/>
              <w:rPr>
                <w:b/>
                <w:sz w:val="18"/>
                <w:szCs w:val="18"/>
              </w:rPr>
            </w:pPr>
            <w:r w:rsidRPr="00A64F18">
              <w:rPr>
                <w:b/>
                <w:sz w:val="18"/>
                <w:szCs w:val="18"/>
              </w:rPr>
              <w:t>Foundational Component Area</w:t>
            </w:r>
          </w:p>
          <w:p w:rsidR="00C13CF5" w:rsidRPr="00A64F18" w:rsidRDefault="00C13CF5" w:rsidP="00CA552C">
            <w:pPr>
              <w:jc w:val="left"/>
              <w:rPr>
                <w:sz w:val="18"/>
                <w:szCs w:val="18"/>
              </w:rPr>
            </w:pPr>
            <w:r w:rsidRPr="00A64F18">
              <w:rPr>
                <w:sz w:val="18"/>
                <w:szCs w:val="18"/>
              </w:rPr>
              <w:t>Does this course align with the Foundational Component Area description?</w:t>
            </w:r>
          </w:p>
        </w:tc>
        <w:tc>
          <w:tcPr>
            <w:tcW w:w="1890" w:type="dxa"/>
          </w:tcPr>
          <w:p w:rsidR="00C13CF5" w:rsidRPr="00A64F18" w:rsidRDefault="00BC62D9" w:rsidP="00225226">
            <w:pPr>
              <w:rPr>
                <w:sz w:val="18"/>
                <w:szCs w:val="18"/>
              </w:rPr>
            </w:pPr>
            <w:r w:rsidRPr="00A64F18">
              <w:rPr>
                <w:sz w:val="18"/>
                <w:szCs w:val="18"/>
              </w:rPr>
              <w:t>x</w:t>
            </w:r>
            <w:r>
              <w:rPr>
                <w:sz w:val="18"/>
                <w:szCs w:val="18"/>
              </w:rPr>
              <w:t xml:space="preserve"> </w:t>
            </w:r>
          </w:p>
        </w:tc>
        <w:tc>
          <w:tcPr>
            <w:tcW w:w="1530" w:type="dxa"/>
          </w:tcPr>
          <w:p w:rsidR="00C13CF5" w:rsidRPr="00A64F18" w:rsidRDefault="00C13CF5" w:rsidP="00CA552C">
            <w:pPr>
              <w:rPr>
                <w:sz w:val="18"/>
                <w:szCs w:val="18"/>
              </w:rPr>
            </w:pPr>
          </w:p>
        </w:tc>
      </w:tr>
      <w:tr w:rsidR="00C13CF5" w:rsidRPr="00A64F18" w:rsidTr="00CA552C">
        <w:tc>
          <w:tcPr>
            <w:tcW w:w="5940" w:type="dxa"/>
          </w:tcPr>
          <w:p w:rsidR="00C13CF5" w:rsidRPr="00A64F18" w:rsidRDefault="00C13CF5" w:rsidP="00CA552C">
            <w:pPr>
              <w:jc w:val="left"/>
              <w:rPr>
                <w:sz w:val="18"/>
                <w:szCs w:val="18"/>
              </w:rPr>
            </w:pPr>
            <w:r w:rsidRPr="00A64F18">
              <w:rPr>
                <w:b/>
                <w:sz w:val="18"/>
                <w:szCs w:val="18"/>
              </w:rPr>
              <w:t>Learning Outcomes</w:t>
            </w:r>
            <w:r w:rsidRPr="00A64F18">
              <w:rPr>
                <w:b/>
                <w:sz w:val="18"/>
                <w:szCs w:val="18"/>
              </w:rPr>
              <w:br/>
            </w:r>
            <w:r w:rsidRPr="00A64F18">
              <w:rPr>
                <w:sz w:val="18"/>
                <w:szCs w:val="18"/>
              </w:rPr>
              <w:t>Are the learning outcomes consistent (if applicable) with the ACGM?</w:t>
            </w:r>
          </w:p>
        </w:tc>
        <w:tc>
          <w:tcPr>
            <w:tcW w:w="1890" w:type="dxa"/>
          </w:tcPr>
          <w:p w:rsidR="00C13CF5" w:rsidRPr="00A64F18" w:rsidRDefault="00C13CF5" w:rsidP="00CA552C">
            <w:pPr>
              <w:rPr>
                <w:sz w:val="18"/>
                <w:szCs w:val="18"/>
              </w:rPr>
            </w:pPr>
            <w:r w:rsidRPr="00A64F18">
              <w:rPr>
                <w:sz w:val="18"/>
                <w:szCs w:val="18"/>
              </w:rPr>
              <w:t>x</w:t>
            </w:r>
          </w:p>
        </w:tc>
        <w:tc>
          <w:tcPr>
            <w:tcW w:w="1530" w:type="dxa"/>
          </w:tcPr>
          <w:p w:rsidR="00C13CF5" w:rsidRPr="00A64F18" w:rsidRDefault="00C13CF5" w:rsidP="00CA552C">
            <w:pPr>
              <w:rPr>
                <w:sz w:val="18"/>
                <w:szCs w:val="18"/>
              </w:rPr>
            </w:pPr>
          </w:p>
        </w:tc>
      </w:tr>
      <w:tr w:rsidR="00C13CF5" w:rsidRPr="00A64F18" w:rsidTr="00CA552C">
        <w:tc>
          <w:tcPr>
            <w:tcW w:w="5940" w:type="dxa"/>
          </w:tcPr>
          <w:p w:rsidR="00C13CF5" w:rsidRPr="00A64F18" w:rsidRDefault="00C13CF5" w:rsidP="00CA552C">
            <w:pPr>
              <w:jc w:val="left"/>
              <w:rPr>
                <w:sz w:val="18"/>
                <w:szCs w:val="18"/>
              </w:rPr>
            </w:pPr>
            <w:r w:rsidRPr="00A64F18">
              <w:rPr>
                <w:b/>
                <w:sz w:val="18"/>
                <w:szCs w:val="18"/>
              </w:rPr>
              <w:t>Communication Skills</w:t>
            </w:r>
            <w:r w:rsidRPr="00A64F18">
              <w:rPr>
                <w:b/>
                <w:sz w:val="18"/>
                <w:szCs w:val="18"/>
              </w:rPr>
              <w:br/>
            </w:r>
            <w:r w:rsidRPr="00A64F18">
              <w:rPr>
                <w:sz w:val="18"/>
                <w:szCs w:val="18"/>
              </w:rPr>
              <w:t>Does the assignment and/or activity align with the core objective description?</w:t>
            </w:r>
          </w:p>
        </w:tc>
        <w:tc>
          <w:tcPr>
            <w:tcW w:w="1890" w:type="dxa"/>
          </w:tcPr>
          <w:p w:rsidR="00C13CF5" w:rsidRPr="00A64F18" w:rsidRDefault="0031335D" w:rsidP="00CA552C">
            <w:pPr>
              <w:rPr>
                <w:sz w:val="18"/>
                <w:szCs w:val="18"/>
              </w:rPr>
            </w:pPr>
            <w:r w:rsidRPr="00A64F18">
              <w:rPr>
                <w:sz w:val="18"/>
                <w:szCs w:val="18"/>
              </w:rPr>
              <w:t>X</w:t>
            </w:r>
          </w:p>
        </w:tc>
        <w:tc>
          <w:tcPr>
            <w:tcW w:w="1530" w:type="dxa"/>
          </w:tcPr>
          <w:p w:rsidR="00C13CF5" w:rsidRPr="00A64F18" w:rsidRDefault="00C13CF5" w:rsidP="00CA552C">
            <w:pPr>
              <w:rPr>
                <w:sz w:val="18"/>
                <w:szCs w:val="18"/>
              </w:rPr>
            </w:pPr>
          </w:p>
        </w:tc>
      </w:tr>
      <w:tr w:rsidR="00C13CF5" w:rsidRPr="00A64F18" w:rsidTr="00CA552C">
        <w:tc>
          <w:tcPr>
            <w:tcW w:w="5940" w:type="dxa"/>
          </w:tcPr>
          <w:p w:rsidR="00C13CF5" w:rsidRPr="00A64F18" w:rsidRDefault="00C13CF5" w:rsidP="00CA552C">
            <w:pPr>
              <w:jc w:val="left"/>
              <w:rPr>
                <w:sz w:val="18"/>
                <w:szCs w:val="18"/>
              </w:rPr>
            </w:pPr>
            <w:r w:rsidRPr="00A64F18">
              <w:rPr>
                <w:b/>
                <w:sz w:val="18"/>
                <w:szCs w:val="18"/>
              </w:rPr>
              <w:t>Critical Thinking Skills</w:t>
            </w:r>
            <w:r w:rsidRPr="00A64F18">
              <w:rPr>
                <w:b/>
                <w:sz w:val="18"/>
                <w:szCs w:val="18"/>
              </w:rPr>
              <w:br/>
            </w:r>
            <w:r w:rsidRPr="00A64F18">
              <w:rPr>
                <w:sz w:val="18"/>
                <w:szCs w:val="18"/>
              </w:rPr>
              <w:t>Does the assignment and/or activity align with the core objective description?</w:t>
            </w:r>
          </w:p>
        </w:tc>
        <w:tc>
          <w:tcPr>
            <w:tcW w:w="1890" w:type="dxa"/>
          </w:tcPr>
          <w:p w:rsidR="00C13CF5" w:rsidRPr="00A64F18" w:rsidRDefault="0031335D" w:rsidP="00CA552C">
            <w:pPr>
              <w:rPr>
                <w:sz w:val="18"/>
                <w:szCs w:val="18"/>
              </w:rPr>
            </w:pPr>
            <w:r w:rsidRPr="00A64F18">
              <w:rPr>
                <w:sz w:val="18"/>
                <w:szCs w:val="18"/>
              </w:rPr>
              <w:t>X</w:t>
            </w:r>
          </w:p>
        </w:tc>
        <w:tc>
          <w:tcPr>
            <w:tcW w:w="1530" w:type="dxa"/>
          </w:tcPr>
          <w:p w:rsidR="00C13CF5" w:rsidRPr="00A64F18" w:rsidRDefault="00C13CF5" w:rsidP="00CA552C">
            <w:pPr>
              <w:rPr>
                <w:sz w:val="18"/>
                <w:szCs w:val="18"/>
              </w:rPr>
            </w:pPr>
          </w:p>
        </w:tc>
      </w:tr>
      <w:tr w:rsidR="00C13CF5" w:rsidRPr="00A64F18" w:rsidTr="00CA552C">
        <w:tc>
          <w:tcPr>
            <w:tcW w:w="5940" w:type="dxa"/>
          </w:tcPr>
          <w:p w:rsidR="00C13CF5" w:rsidRPr="00A64F18" w:rsidRDefault="00C13CF5" w:rsidP="00CA552C">
            <w:pPr>
              <w:jc w:val="left"/>
              <w:rPr>
                <w:b/>
                <w:sz w:val="18"/>
                <w:szCs w:val="18"/>
              </w:rPr>
            </w:pPr>
            <w:r w:rsidRPr="00A64F18">
              <w:rPr>
                <w:b/>
                <w:sz w:val="18"/>
                <w:szCs w:val="18"/>
              </w:rPr>
              <w:t>Empirical and Quantitative Skills</w:t>
            </w:r>
            <w:r w:rsidRPr="00A64F18">
              <w:rPr>
                <w:b/>
                <w:sz w:val="18"/>
                <w:szCs w:val="18"/>
              </w:rPr>
              <w:br/>
            </w:r>
            <w:r w:rsidRPr="00A64F18">
              <w:rPr>
                <w:sz w:val="18"/>
                <w:szCs w:val="18"/>
              </w:rPr>
              <w:t>Does the assignment and/or activity align with the core objective description?</w:t>
            </w:r>
          </w:p>
        </w:tc>
        <w:tc>
          <w:tcPr>
            <w:tcW w:w="1890" w:type="dxa"/>
          </w:tcPr>
          <w:p w:rsidR="00C13CF5" w:rsidRPr="00A64F18" w:rsidRDefault="0031335D" w:rsidP="00CA552C">
            <w:pPr>
              <w:rPr>
                <w:sz w:val="18"/>
                <w:szCs w:val="18"/>
              </w:rPr>
            </w:pPr>
            <w:r w:rsidRPr="00A64F18">
              <w:rPr>
                <w:sz w:val="18"/>
                <w:szCs w:val="18"/>
              </w:rPr>
              <w:t>X</w:t>
            </w:r>
          </w:p>
        </w:tc>
        <w:tc>
          <w:tcPr>
            <w:tcW w:w="1530" w:type="dxa"/>
          </w:tcPr>
          <w:p w:rsidR="00C13CF5" w:rsidRPr="00A64F18" w:rsidRDefault="00C13CF5" w:rsidP="00CA552C">
            <w:pPr>
              <w:rPr>
                <w:sz w:val="18"/>
                <w:szCs w:val="18"/>
              </w:rPr>
            </w:pPr>
          </w:p>
        </w:tc>
      </w:tr>
      <w:tr w:rsidR="00C13CF5" w:rsidRPr="00A64F18" w:rsidTr="00CA552C">
        <w:tc>
          <w:tcPr>
            <w:tcW w:w="5940" w:type="dxa"/>
          </w:tcPr>
          <w:p w:rsidR="00C13CF5" w:rsidRPr="00A64F18" w:rsidRDefault="00C13CF5" w:rsidP="00CA552C">
            <w:pPr>
              <w:jc w:val="left"/>
              <w:rPr>
                <w:b/>
                <w:sz w:val="18"/>
                <w:szCs w:val="18"/>
              </w:rPr>
            </w:pPr>
            <w:r w:rsidRPr="00A64F18">
              <w:rPr>
                <w:b/>
                <w:sz w:val="18"/>
                <w:szCs w:val="18"/>
              </w:rPr>
              <w:t>Teamwork</w:t>
            </w:r>
            <w:r w:rsidRPr="00A64F18">
              <w:rPr>
                <w:b/>
                <w:sz w:val="18"/>
                <w:szCs w:val="18"/>
              </w:rPr>
              <w:br/>
            </w:r>
            <w:r w:rsidRPr="00A64F18">
              <w:rPr>
                <w:sz w:val="18"/>
                <w:szCs w:val="18"/>
              </w:rPr>
              <w:t>Does the assignment and/or activity align with the core objective description?</w:t>
            </w:r>
          </w:p>
        </w:tc>
        <w:tc>
          <w:tcPr>
            <w:tcW w:w="1890" w:type="dxa"/>
          </w:tcPr>
          <w:p w:rsidR="00C13CF5" w:rsidRPr="00A64F18" w:rsidRDefault="0031335D" w:rsidP="00CA552C">
            <w:pPr>
              <w:rPr>
                <w:sz w:val="18"/>
                <w:szCs w:val="18"/>
              </w:rPr>
            </w:pPr>
            <w:r w:rsidRPr="00A64F18">
              <w:rPr>
                <w:sz w:val="18"/>
                <w:szCs w:val="18"/>
              </w:rPr>
              <w:t>x</w:t>
            </w:r>
          </w:p>
        </w:tc>
        <w:tc>
          <w:tcPr>
            <w:tcW w:w="1530" w:type="dxa"/>
          </w:tcPr>
          <w:p w:rsidR="00C13CF5" w:rsidRPr="00A64F18" w:rsidRDefault="00C13CF5" w:rsidP="00CA552C">
            <w:pPr>
              <w:rPr>
                <w:sz w:val="18"/>
                <w:szCs w:val="18"/>
              </w:rPr>
            </w:pPr>
          </w:p>
        </w:tc>
      </w:tr>
      <w:tr w:rsidR="00C13CF5" w:rsidRPr="00A64F18" w:rsidTr="00CA552C">
        <w:tc>
          <w:tcPr>
            <w:tcW w:w="5940" w:type="dxa"/>
          </w:tcPr>
          <w:p w:rsidR="00C13CF5" w:rsidRPr="00A64F18" w:rsidRDefault="00C13CF5" w:rsidP="00CA552C">
            <w:pPr>
              <w:jc w:val="left"/>
              <w:rPr>
                <w:b/>
                <w:sz w:val="18"/>
                <w:szCs w:val="18"/>
              </w:rPr>
            </w:pPr>
            <w:r w:rsidRPr="00A64F18">
              <w:rPr>
                <w:b/>
                <w:sz w:val="18"/>
                <w:szCs w:val="18"/>
              </w:rPr>
              <w:t>Cohesive Proposal</w:t>
            </w:r>
          </w:p>
          <w:p w:rsidR="00C13CF5" w:rsidRPr="00A64F18" w:rsidRDefault="00C13CF5" w:rsidP="00CA552C">
            <w:pPr>
              <w:pStyle w:val="ListParagraph"/>
              <w:numPr>
                <w:ilvl w:val="0"/>
                <w:numId w:val="15"/>
              </w:numPr>
              <w:jc w:val="left"/>
              <w:rPr>
                <w:b/>
                <w:sz w:val="18"/>
                <w:szCs w:val="18"/>
              </w:rPr>
            </w:pPr>
            <w:r w:rsidRPr="00A64F18">
              <w:rPr>
                <w:sz w:val="18"/>
                <w:szCs w:val="18"/>
              </w:rPr>
              <w:t>Does the information presented make sense?</w:t>
            </w:r>
          </w:p>
          <w:p w:rsidR="00C13CF5" w:rsidRPr="00A64F18" w:rsidRDefault="00C13CF5" w:rsidP="00CA552C">
            <w:pPr>
              <w:pStyle w:val="ListParagraph"/>
              <w:numPr>
                <w:ilvl w:val="0"/>
                <w:numId w:val="15"/>
              </w:numPr>
              <w:jc w:val="left"/>
              <w:rPr>
                <w:b/>
                <w:sz w:val="18"/>
                <w:szCs w:val="18"/>
              </w:rPr>
            </w:pPr>
            <w:r w:rsidRPr="00A64F18">
              <w:rPr>
                <w:sz w:val="18"/>
                <w:szCs w:val="18"/>
              </w:rPr>
              <w:t>Is each assignment and assessment plan cohesive?</w:t>
            </w:r>
          </w:p>
        </w:tc>
        <w:tc>
          <w:tcPr>
            <w:tcW w:w="1890" w:type="dxa"/>
          </w:tcPr>
          <w:p w:rsidR="00C13CF5" w:rsidRPr="00A64F18" w:rsidRDefault="00C13CF5" w:rsidP="00CA552C">
            <w:pPr>
              <w:rPr>
                <w:sz w:val="18"/>
                <w:szCs w:val="18"/>
              </w:rPr>
            </w:pPr>
            <w:r w:rsidRPr="00A64F18">
              <w:rPr>
                <w:sz w:val="18"/>
                <w:szCs w:val="18"/>
              </w:rPr>
              <w:t>x</w:t>
            </w:r>
          </w:p>
        </w:tc>
        <w:tc>
          <w:tcPr>
            <w:tcW w:w="1530" w:type="dxa"/>
          </w:tcPr>
          <w:p w:rsidR="00C13CF5" w:rsidRPr="00A64F18" w:rsidRDefault="00C13CF5" w:rsidP="00CA552C">
            <w:pPr>
              <w:rPr>
                <w:sz w:val="18"/>
                <w:szCs w:val="18"/>
              </w:rPr>
            </w:pPr>
          </w:p>
        </w:tc>
      </w:tr>
    </w:tbl>
    <w:p w:rsidR="00C13CF5" w:rsidRPr="00A64F18" w:rsidRDefault="00C13CF5" w:rsidP="00C13CF5">
      <w:pPr>
        <w:jc w:val="left"/>
        <w:rPr>
          <w:sz w:val="18"/>
          <w:szCs w:val="18"/>
        </w:rPr>
      </w:pPr>
    </w:p>
    <w:tbl>
      <w:tblPr>
        <w:tblStyle w:val="TableGrid"/>
        <w:tblW w:w="0" w:type="auto"/>
        <w:tblInd w:w="108" w:type="dxa"/>
        <w:tblLook w:val="04A0" w:firstRow="1" w:lastRow="0" w:firstColumn="1" w:lastColumn="0" w:noHBand="0" w:noVBand="1"/>
      </w:tblPr>
      <w:tblGrid>
        <w:gridCol w:w="9360"/>
      </w:tblGrid>
      <w:tr w:rsidR="00C13CF5" w:rsidRPr="00A64F18" w:rsidTr="00CA552C">
        <w:tc>
          <w:tcPr>
            <w:tcW w:w="9360" w:type="dxa"/>
          </w:tcPr>
          <w:p w:rsidR="00C13CF5" w:rsidRPr="00A64F18" w:rsidRDefault="00C13CF5" w:rsidP="00CA552C">
            <w:pPr>
              <w:jc w:val="left"/>
              <w:rPr>
                <w:b/>
                <w:sz w:val="18"/>
                <w:szCs w:val="18"/>
              </w:rPr>
            </w:pPr>
            <w:r w:rsidRPr="00A64F18">
              <w:rPr>
                <w:b/>
                <w:sz w:val="18"/>
                <w:szCs w:val="18"/>
              </w:rPr>
              <w:t>REASON FOR “NO” RATING (IF APPPLICABLE) FOR PART I:</w:t>
            </w:r>
          </w:p>
          <w:p w:rsidR="00BC62D9" w:rsidRPr="00A64F18" w:rsidRDefault="00C13CF5" w:rsidP="00BC62D9">
            <w:pPr>
              <w:jc w:val="left"/>
              <w:rPr>
                <w:sz w:val="18"/>
                <w:szCs w:val="18"/>
              </w:rPr>
            </w:pPr>
            <w:r w:rsidRPr="00A64F18">
              <w:rPr>
                <w:sz w:val="18"/>
                <w:szCs w:val="18"/>
              </w:rPr>
              <w:t xml:space="preserve">It should be made clear </w:t>
            </w:r>
            <w:r w:rsidR="008C73D7">
              <w:rPr>
                <w:sz w:val="18"/>
                <w:szCs w:val="18"/>
              </w:rPr>
              <w:t xml:space="preserve">exactly </w:t>
            </w:r>
            <w:r w:rsidRPr="00A64F18">
              <w:rPr>
                <w:sz w:val="18"/>
                <w:szCs w:val="18"/>
              </w:rPr>
              <w:t xml:space="preserve">how individual student skills are being assessed. </w:t>
            </w:r>
          </w:p>
          <w:p w:rsidR="00C13CF5" w:rsidRPr="00A64F18" w:rsidRDefault="00C13CF5" w:rsidP="00CA552C">
            <w:pPr>
              <w:jc w:val="left"/>
              <w:rPr>
                <w:sz w:val="18"/>
                <w:szCs w:val="18"/>
              </w:rPr>
            </w:pPr>
          </w:p>
        </w:tc>
      </w:tr>
    </w:tbl>
    <w:p w:rsidR="008C73D7" w:rsidRDefault="008C73D7" w:rsidP="00C13CF5">
      <w:pPr>
        <w:jc w:val="left"/>
        <w:rPr>
          <w:color w:val="FF0000"/>
          <w:sz w:val="18"/>
          <w:szCs w:val="18"/>
        </w:rPr>
      </w:pPr>
    </w:p>
    <w:p w:rsidR="00C13CF5" w:rsidRPr="00A64F18" w:rsidRDefault="00C13CF5" w:rsidP="00C13CF5">
      <w:pPr>
        <w:jc w:val="left"/>
        <w:rPr>
          <w:color w:val="FF0000"/>
          <w:sz w:val="18"/>
          <w:szCs w:val="18"/>
        </w:rPr>
      </w:pPr>
      <w:r w:rsidRPr="00A64F18">
        <w:rPr>
          <w:color w:val="FF0000"/>
          <w:sz w:val="18"/>
          <w:szCs w:val="18"/>
        </w:rPr>
        <w:t xml:space="preserve">PART II: Assessment Evaluation </w:t>
      </w:r>
    </w:p>
    <w:tbl>
      <w:tblPr>
        <w:tblStyle w:val="TableGrid"/>
        <w:tblW w:w="0" w:type="auto"/>
        <w:tblInd w:w="108" w:type="dxa"/>
        <w:tblLook w:val="04A0" w:firstRow="1" w:lastRow="0" w:firstColumn="1" w:lastColumn="0" w:noHBand="0" w:noVBand="1"/>
      </w:tblPr>
      <w:tblGrid>
        <w:gridCol w:w="5940"/>
        <w:gridCol w:w="1890"/>
        <w:gridCol w:w="1530"/>
      </w:tblGrid>
      <w:tr w:rsidR="00C13CF5" w:rsidRPr="00A64F18" w:rsidTr="00CA552C">
        <w:tc>
          <w:tcPr>
            <w:tcW w:w="5940" w:type="dxa"/>
            <w:shd w:val="clear" w:color="auto" w:fill="DBE5F1" w:themeFill="accent1" w:themeFillTint="33"/>
            <w:vAlign w:val="center"/>
          </w:tcPr>
          <w:p w:rsidR="00C13CF5" w:rsidRPr="00A64F18" w:rsidRDefault="00C13CF5" w:rsidP="00CA552C">
            <w:pPr>
              <w:rPr>
                <w:b/>
                <w:sz w:val="18"/>
                <w:szCs w:val="18"/>
              </w:rPr>
            </w:pPr>
            <w:r w:rsidRPr="00A64F18">
              <w:rPr>
                <w:b/>
                <w:sz w:val="18"/>
                <w:szCs w:val="18"/>
              </w:rPr>
              <w:t>QUESTION</w:t>
            </w:r>
          </w:p>
        </w:tc>
        <w:tc>
          <w:tcPr>
            <w:tcW w:w="1890" w:type="dxa"/>
            <w:shd w:val="clear" w:color="auto" w:fill="DBE5F1" w:themeFill="accent1" w:themeFillTint="33"/>
            <w:vAlign w:val="center"/>
          </w:tcPr>
          <w:p w:rsidR="00C13CF5" w:rsidRPr="00A64F18" w:rsidRDefault="00C13CF5" w:rsidP="00CA552C">
            <w:pPr>
              <w:rPr>
                <w:b/>
                <w:sz w:val="18"/>
                <w:szCs w:val="18"/>
              </w:rPr>
            </w:pPr>
            <w:r w:rsidRPr="00A64F18">
              <w:rPr>
                <w:b/>
                <w:sz w:val="18"/>
                <w:szCs w:val="18"/>
              </w:rPr>
              <w:t>YES</w:t>
            </w:r>
          </w:p>
          <w:p w:rsidR="00C13CF5" w:rsidRPr="00A64F18" w:rsidRDefault="00C13CF5" w:rsidP="00CA552C">
            <w:pPr>
              <w:rPr>
                <w:sz w:val="18"/>
                <w:szCs w:val="18"/>
              </w:rPr>
            </w:pPr>
            <w:r w:rsidRPr="00A64F18">
              <w:rPr>
                <w:sz w:val="18"/>
                <w:szCs w:val="18"/>
              </w:rPr>
              <w:t>(Put X if Does Meet Criteria)</w:t>
            </w:r>
          </w:p>
        </w:tc>
        <w:tc>
          <w:tcPr>
            <w:tcW w:w="1530" w:type="dxa"/>
            <w:shd w:val="clear" w:color="auto" w:fill="DBE5F1" w:themeFill="accent1" w:themeFillTint="33"/>
            <w:vAlign w:val="center"/>
          </w:tcPr>
          <w:p w:rsidR="00C13CF5" w:rsidRPr="00A64F18" w:rsidRDefault="00C13CF5" w:rsidP="00CA552C">
            <w:pPr>
              <w:rPr>
                <w:b/>
                <w:sz w:val="18"/>
                <w:szCs w:val="18"/>
              </w:rPr>
            </w:pPr>
            <w:r w:rsidRPr="00A64F18">
              <w:rPr>
                <w:b/>
                <w:sz w:val="18"/>
                <w:szCs w:val="18"/>
              </w:rPr>
              <w:t>NO</w:t>
            </w:r>
          </w:p>
          <w:p w:rsidR="00C13CF5" w:rsidRPr="00A64F18" w:rsidRDefault="00C13CF5" w:rsidP="00CA552C">
            <w:pPr>
              <w:rPr>
                <w:sz w:val="18"/>
                <w:szCs w:val="18"/>
              </w:rPr>
            </w:pPr>
            <w:r w:rsidRPr="00A64F18">
              <w:rPr>
                <w:sz w:val="18"/>
                <w:szCs w:val="18"/>
              </w:rPr>
              <w:t xml:space="preserve">(Put X if Does </w:t>
            </w:r>
            <w:r w:rsidRPr="00A64F18">
              <w:rPr>
                <w:b/>
                <w:sz w:val="18"/>
                <w:szCs w:val="18"/>
              </w:rPr>
              <w:t>Not</w:t>
            </w:r>
            <w:r w:rsidRPr="00A64F18">
              <w:rPr>
                <w:sz w:val="18"/>
                <w:szCs w:val="18"/>
              </w:rPr>
              <w:t xml:space="preserve"> Meet Criteria)</w:t>
            </w:r>
          </w:p>
        </w:tc>
      </w:tr>
      <w:tr w:rsidR="00C13CF5" w:rsidRPr="00A64F18" w:rsidTr="00CA552C">
        <w:trPr>
          <w:trHeight w:val="449"/>
        </w:trPr>
        <w:tc>
          <w:tcPr>
            <w:tcW w:w="5940" w:type="dxa"/>
          </w:tcPr>
          <w:p w:rsidR="00C13CF5" w:rsidRPr="00A64F18" w:rsidRDefault="00C13CF5" w:rsidP="00CA552C">
            <w:pPr>
              <w:jc w:val="left"/>
              <w:rPr>
                <w:b/>
                <w:sz w:val="18"/>
                <w:szCs w:val="18"/>
              </w:rPr>
            </w:pPr>
            <w:r w:rsidRPr="00A64F18">
              <w:rPr>
                <w:b/>
                <w:sz w:val="18"/>
                <w:szCs w:val="18"/>
              </w:rPr>
              <w:t xml:space="preserve">Direct Assessment </w:t>
            </w:r>
          </w:p>
          <w:p w:rsidR="00C13CF5" w:rsidRPr="00A64F18" w:rsidRDefault="00C13CF5" w:rsidP="00CA552C">
            <w:pPr>
              <w:jc w:val="left"/>
              <w:rPr>
                <w:sz w:val="18"/>
                <w:szCs w:val="18"/>
              </w:rPr>
            </w:pPr>
            <w:r w:rsidRPr="00A64F18">
              <w:rPr>
                <w:sz w:val="18"/>
                <w:szCs w:val="18"/>
              </w:rPr>
              <w:t>Is at least one direct assessment method presented for each core objective?</w:t>
            </w:r>
          </w:p>
        </w:tc>
        <w:tc>
          <w:tcPr>
            <w:tcW w:w="1890" w:type="dxa"/>
          </w:tcPr>
          <w:p w:rsidR="00C13CF5" w:rsidRPr="00A64F18" w:rsidRDefault="00C13CF5" w:rsidP="00CA552C">
            <w:pPr>
              <w:rPr>
                <w:sz w:val="18"/>
                <w:szCs w:val="18"/>
              </w:rPr>
            </w:pPr>
            <w:r w:rsidRPr="00A64F18">
              <w:rPr>
                <w:sz w:val="18"/>
                <w:szCs w:val="18"/>
              </w:rPr>
              <w:t>x</w:t>
            </w:r>
          </w:p>
        </w:tc>
        <w:tc>
          <w:tcPr>
            <w:tcW w:w="1530" w:type="dxa"/>
          </w:tcPr>
          <w:p w:rsidR="00C13CF5" w:rsidRPr="00A64F18" w:rsidRDefault="00C13CF5" w:rsidP="00CA552C">
            <w:pPr>
              <w:rPr>
                <w:sz w:val="18"/>
                <w:szCs w:val="18"/>
              </w:rPr>
            </w:pPr>
          </w:p>
        </w:tc>
      </w:tr>
      <w:tr w:rsidR="00C13CF5" w:rsidRPr="00A64F18" w:rsidTr="00CA552C">
        <w:tc>
          <w:tcPr>
            <w:tcW w:w="5940" w:type="dxa"/>
          </w:tcPr>
          <w:p w:rsidR="00C13CF5" w:rsidRPr="00A64F18" w:rsidRDefault="00C13CF5" w:rsidP="00CA552C">
            <w:pPr>
              <w:jc w:val="left"/>
              <w:rPr>
                <w:b/>
                <w:sz w:val="18"/>
                <w:szCs w:val="18"/>
              </w:rPr>
            </w:pPr>
            <w:r w:rsidRPr="00A64F18">
              <w:rPr>
                <w:b/>
                <w:sz w:val="18"/>
                <w:szCs w:val="18"/>
              </w:rPr>
              <w:t>Brief Outline of Assessment Method</w:t>
            </w:r>
          </w:p>
          <w:p w:rsidR="00C13CF5" w:rsidRPr="00A64F18" w:rsidRDefault="00C13CF5" w:rsidP="00CA552C">
            <w:pPr>
              <w:jc w:val="left"/>
              <w:rPr>
                <w:sz w:val="18"/>
                <w:szCs w:val="18"/>
              </w:rPr>
            </w:pPr>
            <w:r w:rsidRPr="00A64F18">
              <w:rPr>
                <w:sz w:val="18"/>
                <w:szCs w:val="18"/>
              </w:rPr>
              <w:t>Is a clear assessment plan provided?</w:t>
            </w:r>
          </w:p>
        </w:tc>
        <w:tc>
          <w:tcPr>
            <w:tcW w:w="1890" w:type="dxa"/>
          </w:tcPr>
          <w:p w:rsidR="00C13CF5" w:rsidRPr="00A64F18" w:rsidRDefault="00225226" w:rsidP="00CA552C">
            <w:pPr>
              <w:rPr>
                <w:sz w:val="18"/>
                <w:szCs w:val="18"/>
              </w:rPr>
            </w:pPr>
            <w:r>
              <w:rPr>
                <w:sz w:val="18"/>
                <w:szCs w:val="18"/>
              </w:rPr>
              <w:t>X</w:t>
            </w:r>
          </w:p>
        </w:tc>
        <w:tc>
          <w:tcPr>
            <w:tcW w:w="1530" w:type="dxa"/>
          </w:tcPr>
          <w:p w:rsidR="00C13CF5" w:rsidRPr="00A64F18" w:rsidRDefault="00C13CF5" w:rsidP="00CA552C">
            <w:pPr>
              <w:rPr>
                <w:sz w:val="18"/>
                <w:szCs w:val="18"/>
              </w:rPr>
            </w:pPr>
          </w:p>
        </w:tc>
      </w:tr>
      <w:tr w:rsidR="00C13CF5" w:rsidRPr="00A64F18" w:rsidTr="00CA552C">
        <w:tc>
          <w:tcPr>
            <w:tcW w:w="5940" w:type="dxa"/>
          </w:tcPr>
          <w:p w:rsidR="00C13CF5" w:rsidRPr="00A64F18" w:rsidRDefault="00C13CF5" w:rsidP="00CA552C">
            <w:pPr>
              <w:jc w:val="left"/>
              <w:rPr>
                <w:b/>
                <w:sz w:val="18"/>
                <w:szCs w:val="18"/>
              </w:rPr>
            </w:pPr>
            <w:r w:rsidRPr="00A64F18">
              <w:rPr>
                <w:b/>
                <w:sz w:val="18"/>
                <w:szCs w:val="18"/>
              </w:rPr>
              <w:t>Benchmark/Target</w:t>
            </w:r>
          </w:p>
          <w:p w:rsidR="00C13CF5" w:rsidRPr="00A64F18" w:rsidRDefault="00C13CF5" w:rsidP="00CA552C">
            <w:pPr>
              <w:pStyle w:val="ListParagraph"/>
              <w:numPr>
                <w:ilvl w:val="0"/>
                <w:numId w:val="16"/>
              </w:numPr>
              <w:jc w:val="left"/>
              <w:rPr>
                <w:sz w:val="18"/>
                <w:szCs w:val="18"/>
              </w:rPr>
            </w:pPr>
            <w:r w:rsidRPr="00A64F18">
              <w:rPr>
                <w:sz w:val="18"/>
                <w:szCs w:val="18"/>
              </w:rPr>
              <w:t>Is a benchmark/target provided?</w:t>
            </w:r>
          </w:p>
          <w:p w:rsidR="00C13CF5" w:rsidRPr="00A64F18" w:rsidRDefault="00C13CF5" w:rsidP="00CA552C">
            <w:pPr>
              <w:pStyle w:val="ListParagraph"/>
              <w:numPr>
                <w:ilvl w:val="0"/>
                <w:numId w:val="16"/>
              </w:numPr>
              <w:jc w:val="left"/>
              <w:rPr>
                <w:sz w:val="18"/>
                <w:szCs w:val="18"/>
              </w:rPr>
            </w:pPr>
            <w:r w:rsidRPr="00A64F18">
              <w:rPr>
                <w:sz w:val="18"/>
                <w:szCs w:val="18"/>
              </w:rPr>
              <w:t>Is it clear what the benchmark/target measures?</w:t>
            </w:r>
          </w:p>
        </w:tc>
        <w:tc>
          <w:tcPr>
            <w:tcW w:w="1890" w:type="dxa"/>
          </w:tcPr>
          <w:p w:rsidR="00C13CF5" w:rsidRPr="00A64F18" w:rsidRDefault="00C13CF5" w:rsidP="00CA552C">
            <w:pPr>
              <w:rPr>
                <w:sz w:val="18"/>
                <w:szCs w:val="18"/>
              </w:rPr>
            </w:pPr>
            <w:r w:rsidRPr="00A64F18">
              <w:rPr>
                <w:sz w:val="18"/>
                <w:szCs w:val="18"/>
              </w:rPr>
              <w:t>x</w:t>
            </w:r>
          </w:p>
        </w:tc>
        <w:tc>
          <w:tcPr>
            <w:tcW w:w="1530" w:type="dxa"/>
          </w:tcPr>
          <w:p w:rsidR="00C13CF5" w:rsidRPr="00A64F18" w:rsidRDefault="00C13CF5" w:rsidP="00CA552C">
            <w:pPr>
              <w:rPr>
                <w:sz w:val="18"/>
                <w:szCs w:val="18"/>
              </w:rPr>
            </w:pPr>
          </w:p>
        </w:tc>
      </w:tr>
    </w:tbl>
    <w:p w:rsidR="00C13CF5" w:rsidRPr="00A64F18" w:rsidRDefault="00C13CF5" w:rsidP="00C13CF5">
      <w:pPr>
        <w:jc w:val="left"/>
        <w:rPr>
          <w:b/>
          <w:sz w:val="18"/>
          <w:szCs w:val="18"/>
        </w:rPr>
      </w:pPr>
    </w:p>
    <w:tbl>
      <w:tblPr>
        <w:tblStyle w:val="TableGrid"/>
        <w:tblW w:w="0" w:type="auto"/>
        <w:tblInd w:w="108" w:type="dxa"/>
        <w:tblLook w:val="04A0" w:firstRow="1" w:lastRow="0" w:firstColumn="1" w:lastColumn="0" w:noHBand="0" w:noVBand="1"/>
      </w:tblPr>
      <w:tblGrid>
        <w:gridCol w:w="9360"/>
      </w:tblGrid>
      <w:tr w:rsidR="00C13CF5" w:rsidRPr="00A64F18" w:rsidTr="00CA552C">
        <w:tc>
          <w:tcPr>
            <w:tcW w:w="9360" w:type="dxa"/>
          </w:tcPr>
          <w:p w:rsidR="00C13CF5" w:rsidRPr="00A64F18" w:rsidRDefault="00C13CF5" w:rsidP="00CA552C">
            <w:pPr>
              <w:jc w:val="left"/>
              <w:rPr>
                <w:b/>
                <w:sz w:val="18"/>
                <w:szCs w:val="18"/>
              </w:rPr>
            </w:pPr>
            <w:r w:rsidRPr="00A64F18">
              <w:rPr>
                <w:b/>
                <w:sz w:val="18"/>
                <w:szCs w:val="18"/>
              </w:rPr>
              <w:t>REASON FOR “NO” RATING (IF APPPLICABLE) FOR PART II:</w:t>
            </w:r>
          </w:p>
          <w:p w:rsidR="00DD483D" w:rsidRDefault="00225226" w:rsidP="00CA552C">
            <w:pPr>
              <w:jc w:val="left"/>
              <w:rPr>
                <w:sz w:val="18"/>
                <w:szCs w:val="18"/>
              </w:rPr>
            </w:pPr>
            <w:r>
              <w:rPr>
                <w:sz w:val="18"/>
                <w:szCs w:val="18"/>
              </w:rPr>
              <w:t>When you submit your sample artifacts and assessment instrument, make sure to explain how the embedded questions address the CT and EQS objectives.</w:t>
            </w:r>
            <w:r w:rsidR="007A153F">
              <w:rPr>
                <w:sz w:val="18"/>
                <w:szCs w:val="18"/>
              </w:rPr>
              <w:t xml:space="preserve"> </w:t>
            </w:r>
          </w:p>
          <w:p w:rsidR="007A153F" w:rsidRDefault="007A153F" w:rsidP="00CA552C">
            <w:pPr>
              <w:jc w:val="left"/>
              <w:rPr>
                <w:sz w:val="18"/>
                <w:szCs w:val="18"/>
              </w:rPr>
            </w:pPr>
          </w:p>
          <w:p w:rsidR="007A153F" w:rsidRPr="00A64F18" w:rsidRDefault="007A153F" w:rsidP="000E0359">
            <w:pPr>
              <w:jc w:val="left"/>
              <w:rPr>
                <w:sz w:val="18"/>
                <w:szCs w:val="18"/>
              </w:rPr>
            </w:pPr>
            <w:r>
              <w:rPr>
                <w:sz w:val="18"/>
                <w:szCs w:val="18"/>
              </w:rPr>
              <w:t>Also, make sure there is a way to evaluate if team members did not contribute equally on the waiver.</w:t>
            </w:r>
            <w:r w:rsidR="00161D7E">
              <w:rPr>
                <w:sz w:val="18"/>
                <w:szCs w:val="18"/>
              </w:rPr>
              <w:t xml:space="preserve"> </w:t>
            </w:r>
            <w:r w:rsidR="000E0359">
              <w:rPr>
                <w:sz w:val="18"/>
                <w:szCs w:val="18"/>
              </w:rPr>
              <w:t>We</w:t>
            </w:r>
            <w:r w:rsidR="00161D7E">
              <w:rPr>
                <w:sz w:val="18"/>
                <w:szCs w:val="18"/>
              </w:rPr>
              <w:t xml:space="preserve"> recommend you use the 70% benchmark for this objective (separate from the report) as well.</w:t>
            </w:r>
            <w:r>
              <w:rPr>
                <w:sz w:val="18"/>
                <w:szCs w:val="18"/>
              </w:rPr>
              <w:t xml:space="preserve"> For example, you could give each group something like</w:t>
            </w:r>
            <w:hyperlink r:id="rId10" w:history="1">
              <w:r w:rsidRPr="00B8584E">
                <w:rPr>
                  <w:rStyle w:val="Hyperlink"/>
                  <w:sz w:val="18"/>
                  <w:szCs w:val="18"/>
                </w:rPr>
                <w:t xml:space="preserve"> this</w:t>
              </w:r>
            </w:hyperlink>
            <w:r>
              <w:rPr>
                <w:sz w:val="18"/>
                <w:szCs w:val="18"/>
              </w:rPr>
              <w:t xml:space="preserve"> or </w:t>
            </w:r>
            <w:hyperlink r:id="rId11" w:history="1">
              <w:r w:rsidRPr="00B8584E">
                <w:rPr>
                  <w:rStyle w:val="Hyperlink"/>
                  <w:sz w:val="18"/>
                  <w:szCs w:val="18"/>
                </w:rPr>
                <w:t>this</w:t>
              </w:r>
            </w:hyperlink>
            <w:r>
              <w:rPr>
                <w:sz w:val="18"/>
                <w:szCs w:val="18"/>
              </w:rPr>
              <w:t xml:space="preserve"> to complete so that you could truly assess whether or not the teamwork objective was accomplished.</w:t>
            </w:r>
          </w:p>
        </w:tc>
      </w:tr>
    </w:tbl>
    <w:p w:rsidR="00C13CF5" w:rsidRPr="00A64F18" w:rsidRDefault="00C13CF5" w:rsidP="00DD483D">
      <w:pPr>
        <w:pStyle w:val="ListParagraph"/>
        <w:jc w:val="left"/>
        <w:rPr>
          <w:sz w:val="18"/>
          <w:szCs w:val="18"/>
        </w:rPr>
      </w:pPr>
      <w:r w:rsidRPr="00A64F18">
        <w:rPr>
          <w:sz w:val="18"/>
          <w:szCs w:val="18"/>
        </w:rPr>
        <w:br/>
        <w:t xml:space="preserve"> </w:t>
      </w:r>
    </w:p>
    <w:p w:rsidR="00C13CF5" w:rsidRDefault="00C13CF5">
      <w:pPr>
        <w:rPr>
          <w:b/>
          <w:sz w:val="18"/>
          <w:szCs w:val="18"/>
        </w:rPr>
      </w:pPr>
      <w:r>
        <w:rPr>
          <w:b/>
          <w:sz w:val="18"/>
          <w:szCs w:val="18"/>
        </w:rPr>
        <w:br w:type="page"/>
      </w:r>
    </w:p>
    <w:p w:rsidR="00AF4FE2" w:rsidRPr="00A64F18" w:rsidRDefault="00AF4FE2" w:rsidP="00AF4FE2">
      <w:pPr>
        <w:rPr>
          <w:b/>
          <w:sz w:val="18"/>
          <w:szCs w:val="18"/>
        </w:rPr>
      </w:pPr>
      <w:r w:rsidRPr="00A64F18">
        <w:rPr>
          <w:b/>
          <w:sz w:val="18"/>
          <w:szCs w:val="18"/>
        </w:rPr>
        <w:lastRenderedPageBreak/>
        <w:t xml:space="preserve">Spring 2013 </w:t>
      </w:r>
    </w:p>
    <w:p w:rsidR="00AF4FE2" w:rsidRPr="00A64F18" w:rsidRDefault="00AF4FE2" w:rsidP="00AF4FE2">
      <w:pPr>
        <w:rPr>
          <w:b/>
          <w:sz w:val="18"/>
          <w:szCs w:val="18"/>
        </w:rPr>
      </w:pPr>
      <w:r w:rsidRPr="00A64F18">
        <w:rPr>
          <w:b/>
          <w:sz w:val="18"/>
          <w:szCs w:val="18"/>
        </w:rPr>
        <w:t>Call for Course Proposals for Inclusion Preliminary Evaluation</w:t>
      </w:r>
      <w:r w:rsidRPr="00A64F18">
        <w:rPr>
          <w:sz w:val="18"/>
          <w:szCs w:val="18"/>
        </w:rPr>
        <w:t xml:space="preserve"> </w:t>
      </w:r>
    </w:p>
    <w:p w:rsidR="00AF4FE2" w:rsidRPr="00A64F18" w:rsidRDefault="00AF4FE2" w:rsidP="00AF4FE2">
      <w:pPr>
        <w:jc w:val="left"/>
        <w:rPr>
          <w:sz w:val="18"/>
          <w:szCs w:val="18"/>
        </w:rPr>
      </w:pPr>
      <w:r w:rsidRPr="00A64F18">
        <w:rPr>
          <w:b/>
          <w:sz w:val="18"/>
          <w:szCs w:val="18"/>
        </w:rPr>
        <w:t>Course:</w:t>
      </w:r>
      <w:r w:rsidRPr="00A64F18">
        <w:rPr>
          <w:sz w:val="18"/>
          <w:szCs w:val="18"/>
        </w:rPr>
        <w:t xml:space="preserve"> </w:t>
      </w:r>
      <w:r w:rsidRPr="00A64F18">
        <w:rPr>
          <w:sz w:val="18"/>
          <w:szCs w:val="18"/>
        </w:rPr>
        <w:tab/>
      </w:r>
      <w:r w:rsidRPr="00A64F18">
        <w:rPr>
          <w:sz w:val="18"/>
          <w:szCs w:val="18"/>
        </w:rPr>
        <w:tab/>
      </w:r>
      <w:r w:rsidRPr="00A64F18">
        <w:rPr>
          <w:sz w:val="18"/>
          <w:szCs w:val="18"/>
        </w:rPr>
        <w:tab/>
      </w:r>
      <w:r w:rsidRPr="00A64F18">
        <w:rPr>
          <w:sz w:val="18"/>
          <w:szCs w:val="18"/>
        </w:rPr>
        <w:tab/>
        <w:t>PHYS 1315 - Concepts of Physical Science I</w:t>
      </w:r>
    </w:p>
    <w:p w:rsidR="00AF4FE2" w:rsidRPr="00A64F18" w:rsidRDefault="00AF4FE2" w:rsidP="00AF4FE2">
      <w:pPr>
        <w:jc w:val="left"/>
        <w:rPr>
          <w:sz w:val="18"/>
          <w:szCs w:val="18"/>
        </w:rPr>
      </w:pPr>
      <w:r w:rsidRPr="00A64F18">
        <w:rPr>
          <w:b/>
          <w:sz w:val="18"/>
          <w:szCs w:val="18"/>
        </w:rPr>
        <w:t>Proposal Contact:</w:t>
      </w:r>
      <w:r w:rsidRPr="00A64F18">
        <w:rPr>
          <w:b/>
          <w:sz w:val="18"/>
          <w:szCs w:val="18"/>
        </w:rPr>
        <w:tab/>
      </w:r>
      <w:r w:rsidRPr="00A64F18">
        <w:rPr>
          <w:b/>
          <w:sz w:val="18"/>
          <w:szCs w:val="18"/>
        </w:rPr>
        <w:tab/>
      </w:r>
      <w:r w:rsidRPr="00A64F18">
        <w:rPr>
          <w:b/>
          <w:sz w:val="18"/>
          <w:szCs w:val="18"/>
        </w:rPr>
        <w:tab/>
      </w:r>
      <w:r w:rsidRPr="00A64F18">
        <w:rPr>
          <w:sz w:val="18"/>
          <w:szCs w:val="18"/>
        </w:rPr>
        <w:t>Emery Shier</w:t>
      </w:r>
    </w:p>
    <w:p w:rsidR="00AF4FE2" w:rsidRPr="00A64F18" w:rsidRDefault="00AF4FE2" w:rsidP="00AF4FE2">
      <w:pPr>
        <w:jc w:val="left"/>
        <w:rPr>
          <w:b/>
          <w:sz w:val="18"/>
          <w:szCs w:val="18"/>
        </w:rPr>
      </w:pPr>
      <w:r w:rsidRPr="00A64F18">
        <w:rPr>
          <w:b/>
          <w:sz w:val="18"/>
          <w:szCs w:val="18"/>
        </w:rPr>
        <w:t>Foundational Component Area:</w:t>
      </w:r>
      <w:r w:rsidRPr="00A64F18">
        <w:rPr>
          <w:b/>
          <w:sz w:val="18"/>
          <w:szCs w:val="18"/>
        </w:rPr>
        <w:tab/>
      </w:r>
      <w:r w:rsidRPr="00A64F18">
        <w:rPr>
          <w:sz w:val="18"/>
          <w:szCs w:val="18"/>
        </w:rPr>
        <w:t>Life and Physical Sciences</w:t>
      </w:r>
    </w:p>
    <w:p w:rsidR="00AF4FE2" w:rsidRPr="00A64F18" w:rsidRDefault="00AF4FE2" w:rsidP="00AF4FE2">
      <w:pPr>
        <w:jc w:val="left"/>
        <w:rPr>
          <w:b/>
          <w:sz w:val="18"/>
          <w:szCs w:val="18"/>
        </w:rPr>
      </w:pPr>
      <w:r w:rsidRPr="00A64F18">
        <w:rPr>
          <w:b/>
          <w:sz w:val="18"/>
          <w:szCs w:val="18"/>
        </w:rPr>
        <w:t>Component Sub-Committee:</w:t>
      </w:r>
      <w:r w:rsidRPr="00A64F18">
        <w:rPr>
          <w:b/>
          <w:sz w:val="18"/>
          <w:szCs w:val="18"/>
        </w:rPr>
        <w:tab/>
      </w:r>
      <w:r w:rsidRPr="00A64F18">
        <w:rPr>
          <w:b/>
          <w:sz w:val="18"/>
          <w:szCs w:val="18"/>
        </w:rPr>
        <w:tab/>
      </w:r>
      <w:r w:rsidRPr="00A64F18">
        <w:rPr>
          <w:sz w:val="18"/>
          <w:szCs w:val="18"/>
        </w:rPr>
        <w:t>Becky Burton (Chair), Kathy Wetze</w:t>
      </w:r>
      <w:r>
        <w:rPr>
          <w:sz w:val="18"/>
          <w:szCs w:val="18"/>
        </w:rPr>
        <w:t xml:space="preserve">l, Emery Shier, Brandon Moore, </w:t>
      </w:r>
      <w:r w:rsidRPr="00A64F18">
        <w:rPr>
          <w:sz w:val="18"/>
          <w:szCs w:val="18"/>
        </w:rPr>
        <w:t>Claudie Biggers</w:t>
      </w:r>
    </w:p>
    <w:p w:rsidR="00AF4FE2" w:rsidRPr="00A64F18" w:rsidRDefault="00AF4FE2" w:rsidP="00AF4FE2">
      <w:pPr>
        <w:jc w:val="left"/>
        <w:rPr>
          <w:sz w:val="18"/>
          <w:szCs w:val="18"/>
        </w:rPr>
      </w:pPr>
      <w:r w:rsidRPr="00A64F18">
        <w:rPr>
          <w:b/>
          <w:sz w:val="18"/>
          <w:szCs w:val="18"/>
        </w:rPr>
        <w:t>Assessment Evaluation:</w:t>
      </w:r>
      <w:r w:rsidRPr="00A64F18">
        <w:rPr>
          <w:b/>
          <w:sz w:val="18"/>
          <w:szCs w:val="18"/>
        </w:rPr>
        <w:tab/>
      </w:r>
      <w:r w:rsidRPr="00A64F18">
        <w:rPr>
          <w:b/>
          <w:sz w:val="18"/>
          <w:szCs w:val="18"/>
        </w:rPr>
        <w:tab/>
      </w:r>
      <w:r w:rsidRPr="00A64F18">
        <w:rPr>
          <w:sz w:val="18"/>
          <w:szCs w:val="18"/>
        </w:rPr>
        <w:t>Kristin McDonald-Willey</w:t>
      </w:r>
    </w:p>
    <w:p w:rsidR="00390180" w:rsidRDefault="00390180" w:rsidP="00AF4FE2">
      <w:pPr>
        <w:jc w:val="left"/>
        <w:rPr>
          <w:color w:val="FF0000"/>
          <w:sz w:val="18"/>
          <w:szCs w:val="18"/>
        </w:rPr>
      </w:pPr>
    </w:p>
    <w:p w:rsidR="00AF4FE2" w:rsidRPr="00A64F18" w:rsidRDefault="00AF4FE2" w:rsidP="00AF4FE2">
      <w:pPr>
        <w:jc w:val="left"/>
        <w:rPr>
          <w:color w:val="FF0000"/>
          <w:sz w:val="18"/>
          <w:szCs w:val="18"/>
        </w:rPr>
      </w:pPr>
      <w:r w:rsidRPr="00A64F18">
        <w:rPr>
          <w:color w:val="FF0000"/>
          <w:sz w:val="18"/>
          <w:szCs w:val="18"/>
        </w:rPr>
        <w:t>PART I: Sub-Committee Evaluation of Content</w:t>
      </w:r>
    </w:p>
    <w:tbl>
      <w:tblPr>
        <w:tblStyle w:val="TableGrid"/>
        <w:tblW w:w="0" w:type="auto"/>
        <w:tblInd w:w="108" w:type="dxa"/>
        <w:tblLook w:val="04A0" w:firstRow="1" w:lastRow="0" w:firstColumn="1" w:lastColumn="0" w:noHBand="0" w:noVBand="1"/>
      </w:tblPr>
      <w:tblGrid>
        <w:gridCol w:w="5940"/>
        <w:gridCol w:w="1890"/>
        <w:gridCol w:w="1530"/>
      </w:tblGrid>
      <w:tr w:rsidR="00AF4FE2" w:rsidRPr="00A64F18" w:rsidTr="000441BD">
        <w:tc>
          <w:tcPr>
            <w:tcW w:w="5940" w:type="dxa"/>
            <w:shd w:val="clear" w:color="auto" w:fill="DBE5F1" w:themeFill="accent1" w:themeFillTint="33"/>
            <w:vAlign w:val="center"/>
          </w:tcPr>
          <w:p w:rsidR="00AF4FE2" w:rsidRPr="00A64F18" w:rsidRDefault="00AF4FE2" w:rsidP="000441BD">
            <w:pPr>
              <w:rPr>
                <w:b/>
                <w:sz w:val="18"/>
                <w:szCs w:val="18"/>
              </w:rPr>
            </w:pPr>
            <w:r w:rsidRPr="00A64F18">
              <w:rPr>
                <w:b/>
                <w:sz w:val="18"/>
                <w:szCs w:val="18"/>
              </w:rPr>
              <w:t>QUESTION</w:t>
            </w:r>
          </w:p>
        </w:tc>
        <w:tc>
          <w:tcPr>
            <w:tcW w:w="1890" w:type="dxa"/>
            <w:shd w:val="clear" w:color="auto" w:fill="DBE5F1" w:themeFill="accent1" w:themeFillTint="33"/>
            <w:vAlign w:val="center"/>
          </w:tcPr>
          <w:p w:rsidR="00AF4FE2" w:rsidRPr="00A64F18" w:rsidRDefault="00AF4FE2" w:rsidP="000441BD">
            <w:pPr>
              <w:rPr>
                <w:b/>
                <w:sz w:val="18"/>
                <w:szCs w:val="18"/>
              </w:rPr>
            </w:pPr>
            <w:r w:rsidRPr="00A64F18">
              <w:rPr>
                <w:b/>
                <w:sz w:val="18"/>
                <w:szCs w:val="18"/>
              </w:rPr>
              <w:t>YES</w:t>
            </w:r>
          </w:p>
          <w:p w:rsidR="00AF4FE2" w:rsidRPr="00A64F18" w:rsidRDefault="00AF4FE2" w:rsidP="000441BD">
            <w:pPr>
              <w:rPr>
                <w:sz w:val="18"/>
                <w:szCs w:val="18"/>
              </w:rPr>
            </w:pPr>
            <w:r w:rsidRPr="00A64F18">
              <w:rPr>
                <w:sz w:val="18"/>
                <w:szCs w:val="18"/>
              </w:rPr>
              <w:t>(Put X if Does Meet Criteria)</w:t>
            </w:r>
          </w:p>
        </w:tc>
        <w:tc>
          <w:tcPr>
            <w:tcW w:w="1530" w:type="dxa"/>
            <w:shd w:val="clear" w:color="auto" w:fill="DBE5F1" w:themeFill="accent1" w:themeFillTint="33"/>
            <w:vAlign w:val="center"/>
          </w:tcPr>
          <w:p w:rsidR="00AF4FE2" w:rsidRPr="00A64F18" w:rsidRDefault="00AF4FE2" w:rsidP="000441BD">
            <w:pPr>
              <w:rPr>
                <w:b/>
                <w:sz w:val="18"/>
                <w:szCs w:val="18"/>
              </w:rPr>
            </w:pPr>
            <w:r w:rsidRPr="00A64F18">
              <w:rPr>
                <w:b/>
                <w:sz w:val="18"/>
                <w:szCs w:val="18"/>
              </w:rPr>
              <w:t>NO</w:t>
            </w:r>
          </w:p>
          <w:p w:rsidR="00AF4FE2" w:rsidRPr="00A64F18" w:rsidRDefault="00AF4FE2" w:rsidP="000441BD">
            <w:pPr>
              <w:rPr>
                <w:sz w:val="18"/>
                <w:szCs w:val="18"/>
              </w:rPr>
            </w:pPr>
            <w:r w:rsidRPr="00A64F18">
              <w:rPr>
                <w:sz w:val="18"/>
                <w:szCs w:val="18"/>
              </w:rPr>
              <w:t xml:space="preserve">(Put X if Does </w:t>
            </w:r>
            <w:r w:rsidRPr="00A64F18">
              <w:rPr>
                <w:b/>
                <w:sz w:val="18"/>
                <w:szCs w:val="18"/>
              </w:rPr>
              <w:t>Not</w:t>
            </w:r>
            <w:r w:rsidRPr="00A64F18">
              <w:rPr>
                <w:sz w:val="18"/>
                <w:szCs w:val="18"/>
              </w:rPr>
              <w:t xml:space="preserve"> Meet Criteria)</w:t>
            </w:r>
          </w:p>
        </w:tc>
      </w:tr>
      <w:tr w:rsidR="00AF4FE2" w:rsidRPr="00A64F18" w:rsidTr="000441BD">
        <w:trPr>
          <w:trHeight w:val="449"/>
        </w:trPr>
        <w:tc>
          <w:tcPr>
            <w:tcW w:w="5940" w:type="dxa"/>
          </w:tcPr>
          <w:p w:rsidR="00AF4FE2" w:rsidRPr="00A64F18" w:rsidRDefault="00AF4FE2" w:rsidP="000441BD">
            <w:pPr>
              <w:jc w:val="left"/>
              <w:rPr>
                <w:b/>
                <w:sz w:val="18"/>
                <w:szCs w:val="18"/>
              </w:rPr>
            </w:pPr>
            <w:r w:rsidRPr="00A64F18">
              <w:rPr>
                <w:b/>
                <w:sz w:val="18"/>
                <w:szCs w:val="18"/>
              </w:rPr>
              <w:t>ACGM Inclusion</w:t>
            </w:r>
          </w:p>
          <w:p w:rsidR="00AF4FE2" w:rsidRPr="00A64F18" w:rsidRDefault="00AF4FE2" w:rsidP="000441BD">
            <w:pPr>
              <w:jc w:val="left"/>
              <w:rPr>
                <w:sz w:val="18"/>
                <w:szCs w:val="18"/>
              </w:rPr>
            </w:pPr>
            <w:r w:rsidRPr="00A64F18">
              <w:rPr>
                <w:sz w:val="18"/>
                <w:szCs w:val="18"/>
              </w:rPr>
              <w:t xml:space="preserve">Is this course included in the ACGM? </w:t>
            </w:r>
          </w:p>
        </w:tc>
        <w:tc>
          <w:tcPr>
            <w:tcW w:w="1890" w:type="dxa"/>
          </w:tcPr>
          <w:p w:rsidR="00AF4FE2" w:rsidRPr="00A64F18" w:rsidRDefault="00AF4FE2" w:rsidP="000441BD">
            <w:pPr>
              <w:rPr>
                <w:sz w:val="18"/>
                <w:szCs w:val="18"/>
              </w:rPr>
            </w:pPr>
            <w:r w:rsidRPr="00A64F18">
              <w:rPr>
                <w:sz w:val="18"/>
                <w:szCs w:val="18"/>
              </w:rPr>
              <w:t>x</w:t>
            </w:r>
          </w:p>
        </w:tc>
        <w:tc>
          <w:tcPr>
            <w:tcW w:w="1530" w:type="dxa"/>
          </w:tcPr>
          <w:p w:rsidR="00AF4FE2" w:rsidRPr="00A64F18" w:rsidRDefault="00AF4FE2" w:rsidP="000441BD">
            <w:pPr>
              <w:rPr>
                <w:sz w:val="18"/>
                <w:szCs w:val="18"/>
              </w:rPr>
            </w:pPr>
          </w:p>
        </w:tc>
      </w:tr>
      <w:tr w:rsidR="00AF4FE2" w:rsidRPr="00A64F18" w:rsidTr="000441BD">
        <w:trPr>
          <w:trHeight w:val="449"/>
        </w:trPr>
        <w:tc>
          <w:tcPr>
            <w:tcW w:w="5940" w:type="dxa"/>
          </w:tcPr>
          <w:p w:rsidR="00AF4FE2" w:rsidRPr="00A64F18" w:rsidRDefault="00AF4FE2" w:rsidP="000441BD">
            <w:pPr>
              <w:jc w:val="left"/>
              <w:rPr>
                <w:b/>
                <w:sz w:val="18"/>
                <w:szCs w:val="18"/>
              </w:rPr>
            </w:pPr>
            <w:r w:rsidRPr="00A64F18">
              <w:rPr>
                <w:b/>
                <w:sz w:val="18"/>
                <w:szCs w:val="18"/>
              </w:rPr>
              <w:t>Foundational Component Area</w:t>
            </w:r>
          </w:p>
          <w:p w:rsidR="00AF4FE2" w:rsidRPr="00A64F18" w:rsidRDefault="00AF4FE2" w:rsidP="000441BD">
            <w:pPr>
              <w:jc w:val="left"/>
              <w:rPr>
                <w:sz w:val="18"/>
                <w:szCs w:val="18"/>
              </w:rPr>
            </w:pPr>
            <w:r w:rsidRPr="00A64F18">
              <w:rPr>
                <w:sz w:val="18"/>
                <w:szCs w:val="18"/>
              </w:rPr>
              <w:t>Does this course align with the Foundational Component Area description?</w:t>
            </w:r>
          </w:p>
        </w:tc>
        <w:tc>
          <w:tcPr>
            <w:tcW w:w="1890" w:type="dxa"/>
          </w:tcPr>
          <w:p w:rsidR="00AF4FE2" w:rsidRPr="00A64F18" w:rsidRDefault="00AF4FE2" w:rsidP="000441BD">
            <w:pPr>
              <w:rPr>
                <w:sz w:val="18"/>
                <w:szCs w:val="18"/>
              </w:rPr>
            </w:pPr>
            <w:r w:rsidRPr="00A64F18">
              <w:rPr>
                <w:sz w:val="18"/>
                <w:szCs w:val="18"/>
              </w:rPr>
              <w:t>x</w:t>
            </w:r>
          </w:p>
        </w:tc>
        <w:tc>
          <w:tcPr>
            <w:tcW w:w="1530" w:type="dxa"/>
          </w:tcPr>
          <w:p w:rsidR="00AF4FE2" w:rsidRPr="00A64F18" w:rsidRDefault="00AF4FE2" w:rsidP="000441BD">
            <w:pPr>
              <w:rPr>
                <w:sz w:val="18"/>
                <w:szCs w:val="18"/>
              </w:rPr>
            </w:pPr>
          </w:p>
        </w:tc>
      </w:tr>
      <w:tr w:rsidR="00AF4FE2" w:rsidRPr="00A64F18" w:rsidTr="000441BD">
        <w:tc>
          <w:tcPr>
            <w:tcW w:w="5940" w:type="dxa"/>
          </w:tcPr>
          <w:p w:rsidR="00AF4FE2" w:rsidRPr="00A64F18" w:rsidRDefault="00AF4FE2" w:rsidP="000441BD">
            <w:pPr>
              <w:jc w:val="left"/>
              <w:rPr>
                <w:sz w:val="18"/>
                <w:szCs w:val="18"/>
              </w:rPr>
            </w:pPr>
            <w:r w:rsidRPr="00A64F18">
              <w:rPr>
                <w:b/>
                <w:sz w:val="18"/>
                <w:szCs w:val="18"/>
              </w:rPr>
              <w:t>Learning Outcomes</w:t>
            </w:r>
            <w:r w:rsidRPr="00A64F18">
              <w:rPr>
                <w:b/>
                <w:sz w:val="18"/>
                <w:szCs w:val="18"/>
              </w:rPr>
              <w:br/>
            </w:r>
            <w:r w:rsidRPr="00A64F18">
              <w:rPr>
                <w:sz w:val="18"/>
                <w:szCs w:val="18"/>
              </w:rPr>
              <w:t>Are the learning outcomes consistent (if applicable) with the ACGM?</w:t>
            </w:r>
          </w:p>
        </w:tc>
        <w:tc>
          <w:tcPr>
            <w:tcW w:w="1890" w:type="dxa"/>
          </w:tcPr>
          <w:p w:rsidR="00AF4FE2" w:rsidRPr="00A64F18" w:rsidRDefault="00AF4FE2" w:rsidP="000441BD">
            <w:pPr>
              <w:rPr>
                <w:sz w:val="18"/>
                <w:szCs w:val="18"/>
              </w:rPr>
            </w:pPr>
            <w:r w:rsidRPr="00A64F18">
              <w:rPr>
                <w:sz w:val="18"/>
                <w:szCs w:val="18"/>
              </w:rPr>
              <w:t>x</w:t>
            </w:r>
          </w:p>
        </w:tc>
        <w:tc>
          <w:tcPr>
            <w:tcW w:w="1530" w:type="dxa"/>
          </w:tcPr>
          <w:p w:rsidR="00AF4FE2" w:rsidRPr="00A64F18" w:rsidRDefault="00AF4FE2" w:rsidP="000441BD">
            <w:pPr>
              <w:rPr>
                <w:sz w:val="18"/>
                <w:szCs w:val="18"/>
              </w:rPr>
            </w:pPr>
          </w:p>
        </w:tc>
      </w:tr>
      <w:tr w:rsidR="00AF4FE2" w:rsidRPr="00A64F18" w:rsidTr="000441BD">
        <w:tc>
          <w:tcPr>
            <w:tcW w:w="5940" w:type="dxa"/>
          </w:tcPr>
          <w:p w:rsidR="00AF4FE2" w:rsidRPr="00A64F18" w:rsidRDefault="00AF4FE2" w:rsidP="000441BD">
            <w:pPr>
              <w:jc w:val="left"/>
              <w:rPr>
                <w:sz w:val="18"/>
                <w:szCs w:val="18"/>
              </w:rPr>
            </w:pPr>
            <w:r w:rsidRPr="00A64F18">
              <w:rPr>
                <w:b/>
                <w:sz w:val="18"/>
                <w:szCs w:val="18"/>
              </w:rPr>
              <w:t>Communication Skills</w:t>
            </w:r>
            <w:r w:rsidRPr="00A64F18">
              <w:rPr>
                <w:b/>
                <w:sz w:val="18"/>
                <w:szCs w:val="18"/>
              </w:rPr>
              <w:br/>
            </w:r>
            <w:r w:rsidRPr="00A64F18">
              <w:rPr>
                <w:sz w:val="18"/>
                <w:szCs w:val="18"/>
              </w:rPr>
              <w:t>Does the assignment and/or activity align with the core objective description?</w:t>
            </w:r>
          </w:p>
        </w:tc>
        <w:tc>
          <w:tcPr>
            <w:tcW w:w="1890" w:type="dxa"/>
          </w:tcPr>
          <w:p w:rsidR="00AF4FE2" w:rsidRPr="00A64F18" w:rsidRDefault="00CF03CA" w:rsidP="000441BD">
            <w:pPr>
              <w:rPr>
                <w:sz w:val="18"/>
                <w:szCs w:val="18"/>
              </w:rPr>
            </w:pPr>
            <w:r>
              <w:rPr>
                <w:sz w:val="18"/>
                <w:szCs w:val="18"/>
              </w:rPr>
              <w:t>X</w:t>
            </w:r>
          </w:p>
        </w:tc>
        <w:tc>
          <w:tcPr>
            <w:tcW w:w="1530" w:type="dxa"/>
          </w:tcPr>
          <w:p w:rsidR="00AF4FE2" w:rsidRPr="00A64F18" w:rsidRDefault="00AF4FE2" w:rsidP="000441BD">
            <w:pPr>
              <w:rPr>
                <w:sz w:val="18"/>
                <w:szCs w:val="18"/>
              </w:rPr>
            </w:pPr>
          </w:p>
        </w:tc>
      </w:tr>
      <w:tr w:rsidR="00AF4FE2" w:rsidRPr="00A64F18" w:rsidTr="000441BD">
        <w:tc>
          <w:tcPr>
            <w:tcW w:w="5940" w:type="dxa"/>
          </w:tcPr>
          <w:p w:rsidR="00AF4FE2" w:rsidRPr="00A64F18" w:rsidRDefault="00AF4FE2" w:rsidP="000441BD">
            <w:pPr>
              <w:jc w:val="left"/>
              <w:rPr>
                <w:sz w:val="18"/>
                <w:szCs w:val="18"/>
              </w:rPr>
            </w:pPr>
            <w:r w:rsidRPr="00A64F18">
              <w:rPr>
                <w:b/>
                <w:sz w:val="18"/>
                <w:szCs w:val="18"/>
              </w:rPr>
              <w:t>Critical Thinking Skills</w:t>
            </w:r>
            <w:r w:rsidRPr="00A64F18">
              <w:rPr>
                <w:b/>
                <w:sz w:val="18"/>
                <w:szCs w:val="18"/>
              </w:rPr>
              <w:br/>
            </w:r>
            <w:r w:rsidRPr="00A64F18">
              <w:rPr>
                <w:sz w:val="18"/>
                <w:szCs w:val="18"/>
              </w:rPr>
              <w:t>Does the assignment and/or activity align with the core objective description?</w:t>
            </w:r>
          </w:p>
        </w:tc>
        <w:tc>
          <w:tcPr>
            <w:tcW w:w="1890" w:type="dxa"/>
          </w:tcPr>
          <w:p w:rsidR="00AF4FE2" w:rsidRPr="00A64F18" w:rsidRDefault="00CF03CA" w:rsidP="000441BD">
            <w:pPr>
              <w:rPr>
                <w:sz w:val="18"/>
                <w:szCs w:val="18"/>
              </w:rPr>
            </w:pPr>
            <w:r>
              <w:rPr>
                <w:sz w:val="18"/>
                <w:szCs w:val="18"/>
              </w:rPr>
              <w:t>X</w:t>
            </w:r>
          </w:p>
        </w:tc>
        <w:tc>
          <w:tcPr>
            <w:tcW w:w="1530" w:type="dxa"/>
          </w:tcPr>
          <w:p w:rsidR="00AF4FE2" w:rsidRPr="00A64F18" w:rsidRDefault="00AF4FE2" w:rsidP="000441BD">
            <w:pPr>
              <w:rPr>
                <w:sz w:val="18"/>
                <w:szCs w:val="18"/>
              </w:rPr>
            </w:pPr>
          </w:p>
        </w:tc>
      </w:tr>
      <w:tr w:rsidR="00AF4FE2" w:rsidRPr="00A64F18" w:rsidTr="000441BD">
        <w:tc>
          <w:tcPr>
            <w:tcW w:w="5940" w:type="dxa"/>
          </w:tcPr>
          <w:p w:rsidR="00AF4FE2" w:rsidRPr="00A64F18" w:rsidRDefault="00AF4FE2" w:rsidP="000441BD">
            <w:pPr>
              <w:jc w:val="left"/>
              <w:rPr>
                <w:b/>
                <w:sz w:val="18"/>
                <w:szCs w:val="18"/>
              </w:rPr>
            </w:pPr>
            <w:r w:rsidRPr="00A64F18">
              <w:rPr>
                <w:b/>
                <w:sz w:val="18"/>
                <w:szCs w:val="18"/>
              </w:rPr>
              <w:t>Empirical and Quantitative Skills</w:t>
            </w:r>
            <w:r w:rsidRPr="00A64F18">
              <w:rPr>
                <w:b/>
                <w:sz w:val="18"/>
                <w:szCs w:val="18"/>
              </w:rPr>
              <w:br/>
            </w:r>
            <w:r w:rsidRPr="00A64F18">
              <w:rPr>
                <w:sz w:val="18"/>
                <w:szCs w:val="18"/>
              </w:rPr>
              <w:t>Does the assignment and/or activity align with the core objective description?</w:t>
            </w:r>
          </w:p>
        </w:tc>
        <w:tc>
          <w:tcPr>
            <w:tcW w:w="1890" w:type="dxa"/>
          </w:tcPr>
          <w:p w:rsidR="00AF4FE2" w:rsidRPr="00A64F18" w:rsidRDefault="00CF03CA" w:rsidP="000441BD">
            <w:pPr>
              <w:rPr>
                <w:sz w:val="18"/>
                <w:szCs w:val="18"/>
              </w:rPr>
            </w:pPr>
            <w:r>
              <w:rPr>
                <w:sz w:val="18"/>
                <w:szCs w:val="18"/>
              </w:rPr>
              <w:t>X</w:t>
            </w:r>
          </w:p>
        </w:tc>
        <w:tc>
          <w:tcPr>
            <w:tcW w:w="1530" w:type="dxa"/>
          </w:tcPr>
          <w:p w:rsidR="00AF4FE2" w:rsidRPr="00A64F18" w:rsidRDefault="00AF4FE2" w:rsidP="000441BD">
            <w:pPr>
              <w:rPr>
                <w:sz w:val="18"/>
                <w:szCs w:val="18"/>
              </w:rPr>
            </w:pPr>
          </w:p>
        </w:tc>
      </w:tr>
      <w:tr w:rsidR="00AF4FE2" w:rsidRPr="00A64F18" w:rsidTr="000441BD">
        <w:tc>
          <w:tcPr>
            <w:tcW w:w="5940" w:type="dxa"/>
          </w:tcPr>
          <w:p w:rsidR="00AF4FE2" w:rsidRPr="00A64F18" w:rsidRDefault="00AF4FE2" w:rsidP="000441BD">
            <w:pPr>
              <w:jc w:val="left"/>
              <w:rPr>
                <w:b/>
                <w:sz w:val="18"/>
                <w:szCs w:val="18"/>
              </w:rPr>
            </w:pPr>
            <w:r w:rsidRPr="00A64F18">
              <w:rPr>
                <w:b/>
                <w:sz w:val="18"/>
                <w:szCs w:val="18"/>
              </w:rPr>
              <w:t>Teamwork</w:t>
            </w:r>
            <w:r w:rsidRPr="00A64F18">
              <w:rPr>
                <w:b/>
                <w:sz w:val="18"/>
                <w:szCs w:val="18"/>
              </w:rPr>
              <w:br/>
            </w:r>
            <w:r w:rsidRPr="00A64F18">
              <w:rPr>
                <w:sz w:val="18"/>
                <w:szCs w:val="18"/>
              </w:rPr>
              <w:t>Does the assignment and/or activity align with the core objective description?</w:t>
            </w:r>
          </w:p>
        </w:tc>
        <w:tc>
          <w:tcPr>
            <w:tcW w:w="1890" w:type="dxa"/>
          </w:tcPr>
          <w:p w:rsidR="00AF4FE2" w:rsidRPr="00A64F18" w:rsidRDefault="00AF4FE2" w:rsidP="000441BD">
            <w:pPr>
              <w:rPr>
                <w:sz w:val="18"/>
                <w:szCs w:val="18"/>
              </w:rPr>
            </w:pPr>
            <w:r w:rsidRPr="00A64F18">
              <w:rPr>
                <w:sz w:val="18"/>
                <w:szCs w:val="18"/>
              </w:rPr>
              <w:t>x</w:t>
            </w:r>
          </w:p>
        </w:tc>
        <w:tc>
          <w:tcPr>
            <w:tcW w:w="1530" w:type="dxa"/>
          </w:tcPr>
          <w:p w:rsidR="00AF4FE2" w:rsidRPr="00A64F18" w:rsidRDefault="00AF4FE2" w:rsidP="000441BD">
            <w:pPr>
              <w:rPr>
                <w:sz w:val="18"/>
                <w:szCs w:val="18"/>
              </w:rPr>
            </w:pPr>
          </w:p>
        </w:tc>
      </w:tr>
      <w:tr w:rsidR="00AF4FE2" w:rsidRPr="00A64F18" w:rsidTr="000441BD">
        <w:tc>
          <w:tcPr>
            <w:tcW w:w="5940" w:type="dxa"/>
          </w:tcPr>
          <w:p w:rsidR="00AF4FE2" w:rsidRPr="00A64F18" w:rsidRDefault="00AF4FE2" w:rsidP="000441BD">
            <w:pPr>
              <w:jc w:val="left"/>
              <w:rPr>
                <w:b/>
                <w:sz w:val="18"/>
                <w:szCs w:val="18"/>
              </w:rPr>
            </w:pPr>
            <w:r w:rsidRPr="00A64F18">
              <w:rPr>
                <w:b/>
                <w:sz w:val="18"/>
                <w:szCs w:val="18"/>
              </w:rPr>
              <w:t>Cohesive Proposal</w:t>
            </w:r>
          </w:p>
          <w:p w:rsidR="00AF4FE2" w:rsidRPr="00A64F18" w:rsidRDefault="00AF4FE2" w:rsidP="00AF4FE2">
            <w:pPr>
              <w:pStyle w:val="ListParagraph"/>
              <w:numPr>
                <w:ilvl w:val="0"/>
                <w:numId w:val="15"/>
              </w:numPr>
              <w:jc w:val="left"/>
              <w:rPr>
                <w:b/>
                <w:sz w:val="18"/>
                <w:szCs w:val="18"/>
              </w:rPr>
            </w:pPr>
            <w:r w:rsidRPr="00A64F18">
              <w:rPr>
                <w:sz w:val="18"/>
                <w:szCs w:val="18"/>
              </w:rPr>
              <w:t>Does the information presented make sense?</w:t>
            </w:r>
          </w:p>
          <w:p w:rsidR="00AF4FE2" w:rsidRPr="00A64F18" w:rsidRDefault="00AF4FE2" w:rsidP="00AF4FE2">
            <w:pPr>
              <w:pStyle w:val="ListParagraph"/>
              <w:numPr>
                <w:ilvl w:val="0"/>
                <w:numId w:val="15"/>
              </w:numPr>
              <w:jc w:val="left"/>
              <w:rPr>
                <w:b/>
                <w:sz w:val="18"/>
                <w:szCs w:val="18"/>
              </w:rPr>
            </w:pPr>
            <w:r w:rsidRPr="00A64F18">
              <w:rPr>
                <w:sz w:val="18"/>
                <w:szCs w:val="18"/>
              </w:rPr>
              <w:t>Is each assignment and assessment plan cohesive?</w:t>
            </w:r>
          </w:p>
        </w:tc>
        <w:tc>
          <w:tcPr>
            <w:tcW w:w="1890" w:type="dxa"/>
          </w:tcPr>
          <w:p w:rsidR="00AF4FE2" w:rsidRPr="00A64F18" w:rsidRDefault="00AF4FE2" w:rsidP="000441BD">
            <w:pPr>
              <w:rPr>
                <w:sz w:val="18"/>
                <w:szCs w:val="18"/>
              </w:rPr>
            </w:pPr>
            <w:r w:rsidRPr="00A64F18">
              <w:rPr>
                <w:sz w:val="18"/>
                <w:szCs w:val="18"/>
              </w:rPr>
              <w:t>x</w:t>
            </w:r>
          </w:p>
        </w:tc>
        <w:tc>
          <w:tcPr>
            <w:tcW w:w="1530" w:type="dxa"/>
          </w:tcPr>
          <w:p w:rsidR="00AF4FE2" w:rsidRPr="00A64F18" w:rsidRDefault="00AF4FE2" w:rsidP="000441BD">
            <w:pPr>
              <w:rPr>
                <w:sz w:val="18"/>
                <w:szCs w:val="18"/>
              </w:rPr>
            </w:pPr>
          </w:p>
        </w:tc>
      </w:tr>
    </w:tbl>
    <w:p w:rsidR="00AF4FE2" w:rsidRPr="00A64F18" w:rsidRDefault="00AF4FE2" w:rsidP="00AF4FE2">
      <w:pPr>
        <w:jc w:val="left"/>
        <w:rPr>
          <w:sz w:val="18"/>
          <w:szCs w:val="18"/>
        </w:rPr>
      </w:pPr>
    </w:p>
    <w:tbl>
      <w:tblPr>
        <w:tblStyle w:val="TableGrid"/>
        <w:tblW w:w="0" w:type="auto"/>
        <w:tblInd w:w="108" w:type="dxa"/>
        <w:tblLook w:val="04A0" w:firstRow="1" w:lastRow="0" w:firstColumn="1" w:lastColumn="0" w:noHBand="0" w:noVBand="1"/>
      </w:tblPr>
      <w:tblGrid>
        <w:gridCol w:w="9360"/>
      </w:tblGrid>
      <w:tr w:rsidR="00AF4FE2" w:rsidRPr="00A64F18" w:rsidTr="000441BD">
        <w:tc>
          <w:tcPr>
            <w:tcW w:w="9360" w:type="dxa"/>
          </w:tcPr>
          <w:p w:rsidR="00AF4FE2" w:rsidRPr="00A64F18" w:rsidRDefault="00AF4FE2" w:rsidP="000441BD">
            <w:pPr>
              <w:jc w:val="left"/>
              <w:rPr>
                <w:b/>
                <w:sz w:val="18"/>
                <w:szCs w:val="18"/>
              </w:rPr>
            </w:pPr>
            <w:r w:rsidRPr="00A64F18">
              <w:rPr>
                <w:b/>
                <w:sz w:val="18"/>
                <w:szCs w:val="18"/>
              </w:rPr>
              <w:t>REASON FOR “NO” RATING (IF APPPLICABLE) FOR PART I:</w:t>
            </w:r>
          </w:p>
          <w:p w:rsidR="00AF4FE2" w:rsidRPr="00A64F18" w:rsidRDefault="00AF4FE2" w:rsidP="000441BD">
            <w:pPr>
              <w:jc w:val="left"/>
              <w:rPr>
                <w:sz w:val="18"/>
                <w:szCs w:val="18"/>
              </w:rPr>
            </w:pPr>
          </w:p>
        </w:tc>
      </w:tr>
    </w:tbl>
    <w:p w:rsidR="00CF03CA" w:rsidRDefault="00CF03CA" w:rsidP="00AF4FE2">
      <w:pPr>
        <w:jc w:val="left"/>
        <w:rPr>
          <w:color w:val="FF0000"/>
          <w:sz w:val="18"/>
          <w:szCs w:val="18"/>
        </w:rPr>
      </w:pPr>
    </w:p>
    <w:p w:rsidR="00AF4FE2" w:rsidRPr="00A64F18" w:rsidRDefault="00AF4FE2" w:rsidP="00AF4FE2">
      <w:pPr>
        <w:jc w:val="left"/>
        <w:rPr>
          <w:color w:val="FF0000"/>
          <w:sz w:val="18"/>
          <w:szCs w:val="18"/>
        </w:rPr>
      </w:pPr>
      <w:r w:rsidRPr="00A64F18">
        <w:rPr>
          <w:color w:val="FF0000"/>
          <w:sz w:val="18"/>
          <w:szCs w:val="18"/>
        </w:rPr>
        <w:t xml:space="preserve">PART II: Assessment Evaluation </w:t>
      </w:r>
    </w:p>
    <w:tbl>
      <w:tblPr>
        <w:tblStyle w:val="TableGrid"/>
        <w:tblW w:w="0" w:type="auto"/>
        <w:tblInd w:w="108" w:type="dxa"/>
        <w:tblLook w:val="04A0" w:firstRow="1" w:lastRow="0" w:firstColumn="1" w:lastColumn="0" w:noHBand="0" w:noVBand="1"/>
      </w:tblPr>
      <w:tblGrid>
        <w:gridCol w:w="5940"/>
        <w:gridCol w:w="1890"/>
        <w:gridCol w:w="1530"/>
      </w:tblGrid>
      <w:tr w:rsidR="00AF4FE2" w:rsidRPr="00A64F18" w:rsidTr="000441BD">
        <w:tc>
          <w:tcPr>
            <w:tcW w:w="5940" w:type="dxa"/>
            <w:shd w:val="clear" w:color="auto" w:fill="DBE5F1" w:themeFill="accent1" w:themeFillTint="33"/>
            <w:vAlign w:val="center"/>
          </w:tcPr>
          <w:p w:rsidR="00AF4FE2" w:rsidRPr="00A64F18" w:rsidRDefault="00AF4FE2" w:rsidP="000441BD">
            <w:pPr>
              <w:rPr>
                <w:b/>
                <w:sz w:val="18"/>
                <w:szCs w:val="18"/>
              </w:rPr>
            </w:pPr>
            <w:r w:rsidRPr="00A64F18">
              <w:rPr>
                <w:b/>
                <w:sz w:val="18"/>
                <w:szCs w:val="18"/>
              </w:rPr>
              <w:t>QUESTION</w:t>
            </w:r>
          </w:p>
        </w:tc>
        <w:tc>
          <w:tcPr>
            <w:tcW w:w="1890" w:type="dxa"/>
            <w:shd w:val="clear" w:color="auto" w:fill="DBE5F1" w:themeFill="accent1" w:themeFillTint="33"/>
            <w:vAlign w:val="center"/>
          </w:tcPr>
          <w:p w:rsidR="00AF4FE2" w:rsidRPr="00A64F18" w:rsidRDefault="00AF4FE2" w:rsidP="000441BD">
            <w:pPr>
              <w:rPr>
                <w:b/>
                <w:sz w:val="18"/>
                <w:szCs w:val="18"/>
              </w:rPr>
            </w:pPr>
            <w:r w:rsidRPr="00A64F18">
              <w:rPr>
                <w:b/>
                <w:sz w:val="18"/>
                <w:szCs w:val="18"/>
              </w:rPr>
              <w:t>YES</w:t>
            </w:r>
          </w:p>
          <w:p w:rsidR="00AF4FE2" w:rsidRPr="00A64F18" w:rsidRDefault="00AF4FE2" w:rsidP="000441BD">
            <w:pPr>
              <w:rPr>
                <w:sz w:val="18"/>
                <w:szCs w:val="18"/>
              </w:rPr>
            </w:pPr>
            <w:r w:rsidRPr="00A64F18">
              <w:rPr>
                <w:sz w:val="18"/>
                <w:szCs w:val="18"/>
              </w:rPr>
              <w:t>(Put X if Does Meet Criteria)</w:t>
            </w:r>
          </w:p>
        </w:tc>
        <w:tc>
          <w:tcPr>
            <w:tcW w:w="1530" w:type="dxa"/>
            <w:shd w:val="clear" w:color="auto" w:fill="DBE5F1" w:themeFill="accent1" w:themeFillTint="33"/>
            <w:vAlign w:val="center"/>
          </w:tcPr>
          <w:p w:rsidR="00AF4FE2" w:rsidRPr="00A64F18" w:rsidRDefault="00AF4FE2" w:rsidP="000441BD">
            <w:pPr>
              <w:rPr>
                <w:b/>
                <w:sz w:val="18"/>
                <w:szCs w:val="18"/>
              </w:rPr>
            </w:pPr>
            <w:r w:rsidRPr="00A64F18">
              <w:rPr>
                <w:b/>
                <w:sz w:val="18"/>
                <w:szCs w:val="18"/>
              </w:rPr>
              <w:t>NO</w:t>
            </w:r>
          </w:p>
          <w:p w:rsidR="00AF4FE2" w:rsidRPr="00A64F18" w:rsidRDefault="00AF4FE2" w:rsidP="000441BD">
            <w:pPr>
              <w:rPr>
                <w:sz w:val="18"/>
                <w:szCs w:val="18"/>
              </w:rPr>
            </w:pPr>
            <w:r w:rsidRPr="00A64F18">
              <w:rPr>
                <w:sz w:val="18"/>
                <w:szCs w:val="18"/>
              </w:rPr>
              <w:t xml:space="preserve">(Put X if Does </w:t>
            </w:r>
            <w:r w:rsidRPr="00A64F18">
              <w:rPr>
                <w:b/>
                <w:sz w:val="18"/>
                <w:szCs w:val="18"/>
              </w:rPr>
              <w:t>Not</w:t>
            </w:r>
            <w:r w:rsidRPr="00A64F18">
              <w:rPr>
                <w:sz w:val="18"/>
                <w:szCs w:val="18"/>
              </w:rPr>
              <w:t xml:space="preserve"> Meet Criteria)</w:t>
            </w:r>
          </w:p>
        </w:tc>
      </w:tr>
      <w:tr w:rsidR="00AF4FE2" w:rsidRPr="00A64F18" w:rsidTr="000441BD">
        <w:trPr>
          <w:trHeight w:val="449"/>
        </w:trPr>
        <w:tc>
          <w:tcPr>
            <w:tcW w:w="5940" w:type="dxa"/>
          </w:tcPr>
          <w:p w:rsidR="00AF4FE2" w:rsidRPr="00A64F18" w:rsidRDefault="00AF4FE2" w:rsidP="000441BD">
            <w:pPr>
              <w:jc w:val="left"/>
              <w:rPr>
                <w:b/>
                <w:sz w:val="18"/>
                <w:szCs w:val="18"/>
              </w:rPr>
            </w:pPr>
            <w:r w:rsidRPr="00A64F18">
              <w:rPr>
                <w:b/>
                <w:sz w:val="18"/>
                <w:szCs w:val="18"/>
              </w:rPr>
              <w:t xml:space="preserve">Direct Assessment </w:t>
            </w:r>
          </w:p>
          <w:p w:rsidR="00AF4FE2" w:rsidRPr="00A64F18" w:rsidRDefault="00AF4FE2" w:rsidP="000441BD">
            <w:pPr>
              <w:jc w:val="left"/>
              <w:rPr>
                <w:sz w:val="18"/>
                <w:szCs w:val="18"/>
              </w:rPr>
            </w:pPr>
            <w:r w:rsidRPr="00A64F18">
              <w:rPr>
                <w:sz w:val="18"/>
                <w:szCs w:val="18"/>
              </w:rPr>
              <w:t>Is at least one direct assessment method presented for each core objective?</w:t>
            </w:r>
          </w:p>
        </w:tc>
        <w:tc>
          <w:tcPr>
            <w:tcW w:w="1890" w:type="dxa"/>
          </w:tcPr>
          <w:p w:rsidR="00AF4FE2" w:rsidRPr="00A64F18" w:rsidRDefault="00AF4FE2" w:rsidP="000441BD">
            <w:pPr>
              <w:rPr>
                <w:sz w:val="18"/>
                <w:szCs w:val="18"/>
              </w:rPr>
            </w:pPr>
            <w:r w:rsidRPr="00A64F18">
              <w:rPr>
                <w:sz w:val="18"/>
                <w:szCs w:val="18"/>
              </w:rPr>
              <w:t>x</w:t>
            </w:r>
          </w:p>
        </w:tc>
        <w:tc>
          <w:tcPr>
            <w:tcW w:w="1530" w:type="dxa"/>
          </w:tcPr>
          <w:p w:rsidR="00AF4FE2" w:rsidRPr="00A64F18" w:rsidRDefault="00AF4FE2" w:rsidP="000441BD">
            <w:pPr>
              <w:rPr>
                <w:sz w:val="18"/>
                <w:szCs w:val="18"/>
              </w:rPr>
            </w:pPr>
          </w:p>
        </w:tc>
      </w:tr>
      <w:tr w:rsidR="00AF4FE2" w:rsidRPr="00A64F18" w:rsidTr="000441BD">
        <w:tc>
          <w:tcPr>
            <w:tcW w:w="5940" w:type="dxa"/>
          </w:tcPr>
          <w:p w:rsidR="00AF4FE2" w:rsidRPr="00A64F18" w:rsidRDefault="00AF4FE2" w:rsidP="000441BD">
            <w:pPr>
              <w:jc w:val="left"/>
              <w:rPr>
                <w:b/>
                <w:sz w:val="18"/>
                <w:szCs w:val="18"/>
              </w:rPr>
            </w:pPr>
            <w:r w:rsidRPr="00A64F18">
              <w:rPr>
                <w:b/>
                <w:sz w:val="18"/>
                <w:szCs w:val="18"/>
              </w:rPr>
              <w:t>Brief Outline of Assessment Method</w:t>
            </w:r>
          </w:p>
          <w:p w:rsidR="00AF4FE2" w:rsidRPr="00A64F18" w:rsidRDefault="00AF4FE2" w:rsidP="000441BD">
            <w:pPr>
              <w:jc w:val="left"/>
              <w:rPr>
                <w:sz w:val="18"/>
                <w:szCs w:val="18"/>
              </w:rPr>
            </w:pPr>
            <w:r w:rsidRPr="00A64F18">
              <w:rPr>
                <w:sz w:val="18"/>
                <w:szCs w:val="18"/>
              </w:rPr>
              <w:t>Is a clear assessment plan provided?</w:t>
            </w:r>
          </w:p>
        </w:tc>
        <w:tc>
          <w:tcPr>
            <w:tcW w:w="1890" w:type="dxa"/>
          </w:tcPr>
          <w:p w:rsidR="00AF4FE2" w:rsidRPr="00A64F18" w:rsidRDefault="00CF03CA" w:rsidP="000441BD">
            <w:pPr>
              <w:rPr>
                <w:sz w:val="18"/>
                <w:szCs w:val="18"/>
              </w:rPr>
            </w:pPr>
            <w:r>
              <w:rPr>
                <w:sz w:val="18"/>
                <w:szCs w:val="18"/>
              </w:rPr>
              <w:t>X</w:t>
            </w:r>
          </w:p>
        </w:tc>
        <w:tc>
          <w:tcPr>
            <w:tcW w:w="1530" w:type="dxa"/>
          </w:tcPr>
          <w:p w:rsidR="00AF4FE2" w:rsidRPr="00A64F18" w:rsidRDefault="00AF4FE2" w:rsidP="000441BD">
            <w:pPr>
              <w:rPr>
                <w:sz w:val="18"/>
                <w:szCs w:val="18"/>
              </w:rPr>
            </w:pPr>
          </w:p>
        </w:tc>
      </w:tr>
      <w:tr w:rsidR="00AF4FE2" w:rsidRPr="00A64F18" w:rsidTr="000441BD">
        <w:tc>
          <w:tcPr>
            <w:tcW w:w="5940" w:type="dxa"/>
          </w:tcPr>
          <w:p w:rsidR="00AF4FE2" w:rsidRPr="00A64F18" w:rsidRDefault="00AF4FE2" w:rsidP="000441BD">
            <w:pPr>
              <w:jc w:val="left"/>
              <w:rPr>
                <w:b/>
                <w:sz w:val="18"/>
                <w:szCs w:val="18"/>
              </w:rPr>
            </w:pPr>
            <w:r w:rsidRPr="00A64F18">
              <w:rPr>
                <w:b/>
                <w:sz w:val="18"/>
                <w:szCs w:val="18"/>
              </w:rPr>
              <w:t>Benchmark/Target</w:t>
            </w:r>
          </w:p>
          <w:p w:rsidR="00AF4FE2" w:rsidRPr="00A64F18" w:rsidRDefault="00AF4FE2" w:rsidP="00AF4FE2">
            <w:pPr>
              <w:pStyle w:val="ListParagraph"/>
              <w:numPr>
                <w:ilvl w:val="0"/>
                <w:numId w:val="16"/>
              </w:numPr>
              <w:jc w:val="left"/>
              <w:rPr>
                <w:sz w:val="18"/>
                <w:szCs w:val="18"/>
              </w:rPr>
            </w:pPr>
            <w:r w:rsidRPr="00A64F18">
              <w:rPr>
                <w:sz w:val="18"/>
                <w:szCs w:val="18"/>
              </w:rPr>
              <w:t>Is a benchmark/target provided?</w:t>
            </w:r>
          </w:p>
          <w:p w:rsidR="00AF4FE2" w:rsidRPr="00A64F18" w:rsidRDefault="00AF4FE2" w:rsidP="00AF4FE2">
            <w:pPr>
              <w:pStyle w:val="ListParagraph"/>
              <w:numPr>
                <w:ilvl w:val="0"/>
                <w:numId w:val="16"/>
              </w:numPr>
              <w:jc w:val="left"/>
              <w:rPr>
                <w:sz w:val="18"/>
                <w:szCs w:val="18"/>
              </w:rPr>
            </w:pPr>
            <w:r w:rsidRPr="00A64F18">
              <w:rPr>
                <w:sz w:val="18"/>
                <w:szCs w:val="18"/>
              </w:rPr>
              <w:t>Is it clear what the benchmark/target measures?</w:t>
            </w:r>
          </w:p>
        </w:tc>
        <w:tc>
          <w:tcPr>
            <w:tcW w:w="1890" w:type="dxa"/>
          </w:tcPr>
          <w:p w:rsidR="00AF4FE2" w:rsidRPr="00A64F18" w:rsidRDefault="00AF4FE2" w:rsidP="000441BD">
            <w:pPr>
              <w:rPr>
                <w:sz w:val="18"/>
                <w:szCs w:val="18"/>
              </w:rPr>
            </w:pPr>
            <w:r w:rsidRPr="00A64F18">
              <w:rPr>
                <w:sz w:val="18"/>
                <w:szCs w:val="18"/>
              </w:rPr>
              <w:t>x</w:t>
            </w:r>
          </w:p>
        </w:tc>
        <w:tc>
          <w:tcPr>
            <w:tcW w:w="1530" w:type="dxa"/>
          </w:tcPr>
          <w:p w:rsidR="00AF4FE2" w:rsidRPr="00A64F18" w:rsidRDefault="00AF4FE2" w:rsidP="000441BD">
            <w:pPr>
              <w:rPr>
                <w:sz w:val="18"/>
                <w:szCs w:val="18"/>
              </w:rPr>
            </w:pPr>
          </w:p>
        </w:tc>
      </w:tr>
    </w:tbl>
    <w:p w:rsidR="00AF4FE2" w:rsidRPr="00A64F18" w:rsidRDefault="00AF4FE2" w:rsidP="00AF4FE2">
      <w:pPr>
        <w:jc w:val="left"/>
        <w:rPr>
          <w:b/>
          <w:sz w:val="18"/>
          <w:szCs w:val="18"/>
        </w:rPr>
      </w:pPr>
    </w:p>
    <w:tbl>
      <w:tblPr>
        <w:tblStyle w:val="TableGrid"/>
        <w:tblW w:w="0" w:type="auto"/>
        <w:tblInd w:w="108" w:type="dxa"/>
        <w:tblLook w:val="04A0" w:firstRow="1" w:lastRow="0" w:firstColumn="1" w:lastColumn="0" w:noHBand="0" w:noVBand="1"/>
      </w:tblPr>
      <w:tblGrid>
        <w:gridCol w:w="9360"/>
      </w:tblGrid>
      <w:tr w:rsidR="00AF4FE2" w:rsidRPr="00A64F18" w:rsidTr="000441BD">
        <w:tc>
          <w:tcPr>
            <w:tcW w:w="9360" w:type="dxa"/>
          </w:tcPr>
          <w:p w:rsidR="00AF4FE2" w:rsidRPr="00A64F18" w:rsidRDefault="00AF4FE2" w:rsidP="000441BD">
            <w:pPr>
              <w:jc w:val="left"/>
              <w:rPr>
                <w:b/>
                <w:sz w:val="18"/>
                <w:szCs w:val="18"/>
              </w:rPr>
            </w:pPr>
            <w:r w:rsidRPr="00A64F18">
              <w:rPr>
                <w:b/>
                <w:sz w:val="18"/>
                <w:szCs w:val="18"/>
              </w:rPr>
              <w:t>REASON FOR “NO” RATING (IF APPPLICABLE) FOR PART II:</w:t>
            </w:r>
          </w:p>
          <w:p w:rsidR="00390180" w:rsidRPr="00A64F18" w:rsidRDefault="00390180" w:rsidP="00AD25CB">
            <w:pPr>
              <w:jc w:val="left"/>
              <w:rPr>
                <w:sz w:val="18"/>
                <w:szCs w:val="18"/>
              </w:rPr>
            </w:pPr>
          </w:p>
        </w:tc>
      </w:tr>
    </w:tbl>
    <w:p w:rsidR="00AD25CB" w:rsidRDefault="00AD25CB" w:rsidP="00AF4FE2">
      <w:pPr>
        <w:jc w:val="left"/>
        <w:rPr>
          <w:color w:val="FF0000"/>
          <w:sz w:val="18"/>
          <w:szCs w:val="18"/>
        </w:rPr>
      </w:pPr>
    </w:p>
    <w:p w:rsidR="00AF4FE2" w:rsidRPr="008C1A69" w:rsidRDefault="00AF4FE2" w:rsidP="00390180">
      <w:pPr>
        <w:pStyle w:val="ListParagraph"/>
        <w:jc w:val="left"/>
        <w:rPr>
          <w:sz w:val="18"/>
          <w:szCs w:val="18"/>
        </w:rPr>
      </w:pPr>
      <w:r w:rsidRPr="00A64F18">
        <w:rPr>
          <w:sz w:val="18"/>
          <w:szCs w:val="18"/>
        </w:rPr>
        <w:br/>
        <w:t xml:space="preserve"> </w:t>
      </w:r>
      <w:r w:rsidRPr="008C1A69">
        <w:rPr>
          <w:sz w:val="18"/>
          <w:szCs w:val="18"/>
        </w:rPr>
        <w:br w:type="page"/>
      </w:r>
    </w:p>
    <w:p w:rsidR="00AF4FE2" w:rsidRDefault="00AF4FE2" w:rsidP="00AF4FE2">
      <w:pPr>
        <w:rPr>
          <w:sz w:val="18"/>
          <w:szCs w:val="18"/>
        </w:rPr>
      </w:pPr>
      <w:r>
        <w:rPr>
          <w:b/>
          <w:sz w:val="18"/>
          <w:szCs w:val="18"/>
        </w:rPr>
        <w:lastRenderedPageBreak/>
        <w:t xml:space="preserve">Spring 2013 - </w:t>
      </w:r>
      <w:r w:rsidRPr="00A64F18">
        <w:rPr>
          <w:b/>
          <w:sz w:val="18"/>
          <w:szCs w:val="18"/>
        </w:rPr>
        <w:t>Call for Course Proposals for Inclusion Preliminary Evaluation</w:t>
      </w:r>
      <w:r w:rsidRPr="00A64F18">
        <w:rPr>
          <w:sz w:val="18"/>
          <w:szCs w:val="18"/>
        </w:rPr>
        <w:t xml:space="preserve"> </w:t>
      </w:r>
    </w:p>
    <w:p w:rsidR="00543068" w:rsidRPr="00A64F18" w:rsidRDefault="00543068" w:rsidP="00AF4FE2">
      <w:pPr>
        <w:rPr>
          <w:b/>
          <w:sz w:val="18"/>
          <w:szCs w:val="18"/>
        </w:rPr>
      </w:pPr>
    </w:p>
    <w:p w:rsidR="00AF4FE2" w:rsidRPr="00A64F18" w:rsidRDefault="00AF4FE2" w:rsidP="00AF4FE2">
      <w:pPr>
        <w:jc w:val="left"/>
        <w:rPr>
          <w:sz w:val="18"/>
          <w:szCs w:val="18"/>
        </w:rPr>
      </w:pPr>
      <w:r w:rsidRPr="00A64F18">
        <w:rPr>
          <w:b/>
          <w:sz w:val="18"/>
          <w:szCs w:val="18"/>
        </w:rPr>
        <w:t>Course:</w:t>
      </w:r>
      <w:r w:rsidRPr="00A64F18">
        <w:rPr>
          <w:sz w:val="18"/>
          <w:szCs w:val="18"/>
        </w:rPr>
        <w:t xml:space="preserve"> </w:t>
      </w:r>
      <w:r w:rsidRPr="00A64F18">
        <w:rPr>
          <w:sz w:val="18"/>
          <w:szCs w:val="18"/>
        </w:rPr>
        <w:tab/>
      </w:r>
      <w:r w:rsidRPr="00A64F18">
        <w:rPr>
          <w:sz w:val="18"/>
          <w:szCs w:val="18"/>
        </w:rPr>
        <w:tab/>
      </w:r>
      <w:r w:rsidRPr="00A64F18">
        <w:rPr>
          <w:sz w:val="18"/>
          <w:szCs w:val="18"/>
        </w:rPr>
        <w:tab/>
      </w:r>
      <w:r w:rsidRPr="00A64F18">
        <w:rPr>
          <w:sz w:val="18"/>
          <w:szCs w:val="18"/>
        </w:rPr>
        <w:tab/>
        <w:t>PHYS 1401 - College Physics I</w:t>
      </w:r>
    </w:p>
    <w:p w:rsidR="00AF4FE2" w:rsidRPr="00A64F18" w:rsidRDefault="00AF4FE2" w:rsidP="00AF4FE2">
      <w:pPr>
        <w:jc w:val="left"/>
        <w:rPr>
          <w:sz w:val="18"/>
          <w:szCs w:val="18"/>
        </w:rPr>
      </w:pPr>
      <w:r w:rsidRPr="00A64F18">
        <w:rPr>
          <w:b/>
          <w:sz w:val="18"/>
          <w:szCs w:val="18"/>
        </w:rPr>
        <w:t>Proposal Contact:</w:t>
      </w:r>
      <w:r w:rsidRPr="00A64F18">
        <w:rPr>
          <w:b/>
          <w:sz w:val="18"/>
          <w:szCs w:val="18"/>
        </w:rPr>
        <w:tab/>
      </w:r>
      <w:r w:rsidRPr="00A64F18">
        <w:rPr>
          <w:b/>
          <w:sz w:val="18"/>
          <w:szCs w:val="18"/>
        </w:rPr>
        <w:tab/>
      </w:r>
      <w:r w:rsidRPr="00A64F18">
        <w:rPr>
          <w:b/>
          <w:sz w:val="18"/>
          <w:szCs w:val="18"/>
        </w:rPr>
        <w:tab/>
      </w:r>
      <w:r w:rsidRPr="00A64F18">
        <w:rPr>
          <w:sz w:val="18"/>
          <w:szCs w:val="18"/>
        </w:rPr>
        <w:t>Emery Shier</w:t>
      </w:r>
    </w:p>
    <w:p w:rsidR="00AF4FE2" w:rsidRPr="00A64F18" w:rsidRDefault="00AF4FE2" w:rsidP="00AF4FE2">
      <w:pPr>
        <w:jc w:val="left"/>
        <w:rPr>
          <w:b/>
          <w:sz w:val="18"/>
          <w:szCs w:val="18"/>
        </w:rPr>
      </w:pPr>
      <w:r>
        <w:rPr>
          <w:b/>
          <w:sz w:val="18"/>
          <w:szCs w:val="18"/>
        </w:rPr>
        <w:t>Foundational Component Area:</w:t>
      </w:r>
      <w:r>
        <w:rPr>
          <w:b/>
          <w:sz w:val="18"/>
          <w:szCs w:val="18"/>
        </w:rPr>
        <w:tab/>
      </w:r>
      <w:r w:rsidRPr="00A64F18">
        <w:rPr>
          <w:sz w:val="18"/>
          <w:szCs w:val="18"/>
        </w:rPr>
        <w:t>Life and Physical Sciences</w:t>
      </w:r>
    </w:p>
    <w:p w:rsidR="00AF4FE2" w:rsidRPr="00A64F18" w:rsidRDefault="00AF4FE2" w:rsidP="00AF4FE2">
      <w:pPr>
        <w:jc w:val="left"/>
        <w:rPr>
          <w:b/>
          <w:sz w:val="18"/>
          <w:szCs w:val="18"/>
        </w:rPr>
      </w:pPr>
      <w:r w:rsidRPr="00A64F18">
        <w:rPr>
          <w:b/>
          <w:sz w:val="18"/>
          <w:szCs w:val="18"/>
        </w:rPr>
        <w:t>Component Sub-Committee:</w:t>
      </w:r>
      <w:r w:rsidRPr="00A64F18">
        <w:rPr>
          <w:b/>
          <w:sz w:val="18"/>
          <w:szCs w:val="18"/>
        </w:rPr>
        <w:tab/>
      </w:r>
      <w:r w:rsidRPr="00A64F18">
        <w:rPr>
          <w:b/>
          <w:sz w:val="18"/>
          <w:szCs w:val="18"/>
        </w:rPr>
        <w:tab/>
      </w:r>
      <w:r w:rsidRPr="00A64F18">
        <w:rPr>
          <w:sz w:val="18"/>
          <w:szCs w:val="18"/>
        </w:rPr>
        <w:t>Becky Burton (Chair), Kathy Wetze</w:t>
      </w:r>
      <w:r>
        <w:rPr>
          <w:sz w:val="18"/>
          <w:szCs w:val="18"/>
        </w:rPr>
        <w:t xml:space="preserve">l, Emery Shier, Brandon Moore, </w:t>
      </w:r>
      <w:r w:rsidRPr="00A64F18">
        <w:rPr>
          <w:sz w:val="18"/>
          <w:szCs w:val="18"/>
        </w:rPr>
        <w:t>Claudie Biggers</w:t>
      </w:r>
    </w:p>
    <w:p w:rsidR="00AF4FE2" w:rsidRPr="00A64F18" w:rsidRDefault="00AF4FE2" w:rsidP="00AF4FE2">
      <w:pPr>
        <w:jc w:val="left"/>
        <w:rPr>
          <w:sz w:val="18"/>
          <w:szCs w:val="18"/>
        </w:rPr>
      </w:pPr>
      <w:r w:rsidRPr="00A64F18">
        <w:rPr>
          <w:b/>
          <w:sz w:val="18"/>
          <w:szCs w:val="18"/>
        </w:rPr>
        <w:t>Assessment Evaluation:</w:t>
      </w:r>
      <w:r w:rsidRPr="00A64F18">
        <w:rPr>
          <w:b/>
          <w:sz w:val="18"/>
          <w:szCs w:val="18"/>
        </w:rPr>
        <w:tab/>
      </w:r>
      <w:r w:rsidRPr="00A64F18">
        <w:rPr>
          <w:b/>
          <w:sz w:val="18"/>
          <w:szCs w:val="18"/>
        </w:rPr>
        <w:tab/>
      </w:r>
      <w:r w:rsidRPr="00A64F18">
        <w:rPr>
          <w:sz w:val="18"/>
          <w:szCs w:val="18"/>
        </w:rPr>
        <w:t>Kristin McDonald-Willey</w:t>
      </w:r>
    </w:p>
    <w:p w:rsidR="00543068" w:rsidRDefault="00543068" w:rsidP="00AF4FE2">
      <w:pPr>
        <w:jc w:val="left"/>
        <w:rPr>
          <w:color w:val="FF0000"/>
          <w:sz w:val="18"/>
          <w:szCs w:val="18"/>
        </w:rPr>
      </w:pPr>
    </w:p>
    <w:p w:rsidR="00AF4FE2" w:rsidRPr="00A64F18" w:rsidRDefault="00AF4FE2" w:rsidP="00AF4FE2">
      <w:pPr>
        <w:jc w:val="left"/>
        <w:rPr>
          <w:color w:val="FF0000"/>
          <w:sz w:val="18"/>
          <w:szCs w:val="18"/>
        </w:rPr>
      </w:pPr>
      <w:r w:rsidRPr="00A64F18">
        <w:rPr>
          <w:color w:val="FF0000"/>
          <w:sz w:val="18"/>
          <w:szCs w:val="18"/>
        </w:rPr>
        <w:t>PART I: Sub-Committee Evaluation of Content</w:t>
      </w:r>
    </w:p>
    <w:tbl>
      <w:tblPr>
        <w:tblStyle w:val="TableGrid"/>
        <w:tblW w:w="0" w:type="auto"/>
        <w:tblInd w:w="108" w:type="dxa"/>
        <w:tblLook w:val="04A0" w:firstRow="1" w:lastRow="0" w:firstColumn="1" w:lastColumn="0" w:noHBand="0" w:noVBand="1"/>
      </w:tblPr>
      <w:tblGrid>
        <w:gridCol w:w="5940"/>
        <w:gridCol w:w="1890"/>
        <w:gridCol w:w="1530"/>
      </w:tblGrid>
      <w:tr w:rsidR="00AF4FE2" w:rsidRPr="00A64F18" w:rsidTr="000441BD">
        <w:tc>
          <w:tcPr>
            <w:tcW w:w="5940" w:type="dxa"/>
            <w:shd w:val="clear" w:color="auto" w:fill="DBE5F1" w:themeFill="accent1" w:themeFillTint="33"/>
            <w:vAlign w:val="center"/>
          </w:tcPr>
          <w:p w:rsidR="00AF4FE2" w:rsidRPr="00A64F18" w:rsidRDefault="00AF4FE2" w:rsidP="000441BD">
            <w:pPr>
              <w:rPr>
                <w:b/>
                <w:sz w:val="18"/>
                <w:szCs w:val="18"/>
              </w:rPr>
            </w:pPr>
            <w:r w:rsidRPr="00A64F18">
              <w:rPr>
                <w:b/>
                <w:sz w:val="18"/>
                <w:szCs w:val="18"/>
              </w:rPr>
              <w:t>QUESTION</w:t>
            </w:r>
          </w:p>
        </w:tc>
        <w:tc>
          <w:tcPr>
            <w:tcW w:w="1890" w:type="dxa"/>
            <w:shd w:val="clear" w:color="auto" w:fill="DBE5F1" w:themeFill="accent1" w:themeFillTint="33"/>
            <w:vAlign w:val="center"/>
          </w:tcPr>
          <w:p w:rsidR="00AF4FE2" w:rsidRPr="00A64F18" w:rsidRDefault="00AF4FE2" w:rsidP="000441BD">
            <w:pPr>
              <w:rPr>
                <w:b/>
                <w:sz w:val="18"/>
                <w:szCs w:val="18"/>
              </w:rPr>
            </w:pPr>
            <w:r w:rsidRPr="00A64F18">
              <w:rPr>
                <w:b/>
                <w:sz w:val="18"/>
                <w:szCs w:val="18"/>
              </w:rPr>
              <w:t>YES</w:t>
            </w:r>
          </w:p>
          <w:p w:rsidR="00AF4FE2" w:rsidRPr="00A64F18" w:rsidRDefault="00AF4FE2" w:rsidP="000441BD">
            <w:pPr>
              <w:rPr>
                <w:sz w:val="18"/>
                <w:szCs w:val="18"/>
              </w:rPr>
            </w:pPr>
            <w:r w:rsidRPr="00A64F18">
              <w:rPr>
                <w:sz w:val="18"/>
                <w:szCs w:val="18"/>
              </w:rPr>
              <w:t>(Put X if Does Meet Criteria)</w:t>
            </w:r>
          </w:p>
        </w:tc>
        <w:tc>
          <w:tcPr>
            <w:tcW w:w="1530" w:type="dxa"/>
            <w:shd w:val="clear" w:color="auto" w:fill="DBE5F1" w:themeFill="accent1" w:themeFillTint="33"/>
            <w:vAlign w:val="center"/>
          </w:tcPr>
          <w:p w:rsidR="00AF4FE2" w:rsidRPr="00A64F18" w:rsidRDefault="00AF4FE2" w:rsidP="000441BD">
            <w:pPr>
              <w:rPr>
                <w:b/>
                <w:sz w:val="18"/>
                <w:szCs w:val="18"/>
              </w:rPr>
            </w:pPr>
            <w:r w:rsidRPr="00A64F18">
              <w:rPr>
                <w:b/>
                <w:sz w:val="18"/>
                <w:szCs w:val="18"/>
              </w:rPr>
              <w:t>NO</w:t>
            </w:r>
          </w:p>
          <w:p w:rsidR="00AF4FE2" w:rsidRPr="00A64F18" w:rsidRDefault="00AF4FE2" w:rsidP="000441BD">
            <w:pPr>
              <w:rPr>
                <w:sz w:val="18"/>
                <w:szCs w:val="18"/>
              </w:rPr>
            </w:pPr>
            <w:r w:rsidRPr="00A64F18">
              <w:rPr>
                <w:sz w:val="18"/>
                <w:szCs w:val="18"/>
              </w:rPr>
              <w:t xml:space="preserve">(Put X if Does </w:t>
            </w:r>
            <w:r w:rsidRPr="00A64F18">
              <w:rPr>
                <w:b/>
                <w:sz w:val="18"/>
                <w:szCs w:val="18"/>
              </w:rPr>
              <w:t>Not</w:t>
            </w:r>
            <w:r w:rsidRPr="00A64F18">
              <w:rPr>
                <w:sz w:val="18"/>
                <w:szCs w:val="18"/>
              </w:rPr>
              <w:t xml:space="preserve"> Meet Criteria)</w:t>
            </w:r>
          </w:p>
        </w:tc>
      </w:tr>
      <w:tr w:rsidR="00AF4FE2" w:rsidRPr="00A64F18" w:rsidTr="000441BD">
        <w:trPr>
          <w:trHeight w:val="449"/>
        </w:trPr>
        <w:tc>
          <w:tcPr>
            <w:tcW w:w="5940" w:type="dxa"/>
          </w:tcPr>
          <w:p w:rsidR="00AF4FE2" w:rsidRPr="00A64F18" w:rsidRDefault="00AF4FE2" w:rsidP="000441BD">
            <w:pPr>
              <w:jc w:val="left"/>
              <w:rPr>
                <w:b/>
                <w:sz w:val="18"/>
                <w:szCs w:val="18"/>
              </w:rPr>
            </w:pPr>
            <w:r w:rsidRPr="00A64F18">
              <w:rPr>
                <w:b/>
                <w:sz w:val="18"/>
                <w:szCs w:val="18"/>
              </w:rPr>
              <w:t>ACGM Inclusion</w:t>
            </w:r>
          </w:p>
          <w:p w:rsidR="00AF4FE2" w:rsidRPr="00A64F18" w:rsidRDefault="00AF4FE2" w:rsidP="000441BD">
            <w:pPr>
              <w:jc w:val="left"/>
              <w:rPr>
                <w:sz w:val="18"/>
                <w:szCs w:val="18"/>
              </w:rPr>
            </w:pPr>
            <w:r w:rsidRPr="00A64F18">
              <w:rPr>
                <w:sz w:val="18"/>
                <w:szCs w:val="18"/>
              </w:rPr>
              <w:t xml:space="preserve">Is this course included in the ACGM? </w:t>
            </w:r>
          </w:p>
        </w:tc>
        <w:tc>
          <w:tcPr>
            <w:tcW w:w="1890" w:type="dxa"/>
          </w:tcPr>
          <w:p w:rsidR="00AF4FE2" w:rsidRPr="00A64F18" w:rsidRDefault="00AF4FE2" w:rsidP="000441BD">
            <w:pPr>
              <w:rPr>
                <w:sz w:val="18"/>
                <w:szCs w:val="18"/>
              </w:rPr>
            </w:pPr>
            <w:r w:rsidRPr="00A64F18">
              <w:rPr>
                <w:sz w:val="18"/>
                <w:szCs w:val="18"/>
              </w:rPr>
              <w:t>x</w:t>
            </w:r>
          </w:p>
        </w:tc>
        <w:tc>
          <w:tcPr>
            <w:tcW w:w="1530" w:type="dxa"/>
          </w:tcPr>
          <w:p w:rsidR="00AF4FE2" w:rsidRPr="00A64F18" w:rsidRDefault="00AF4FE2" w:rsidP="000441BD">
            <w:pPr>
              <w:rPr>
                <w:sz w:val="18"/>
                <w:szCs w:val="18"/>
              </w:rPr>
            </w:pPr>
          </w:p>
        </w:tc>
      </w:tr>
      <w:tr w:rsidR="00AF4FE2" w:rsidRPr="00A64F18" w:rsidTr="000441BD">
        <w:trPr>
          <w:trHeight w:val="449"/>
        </w:trPr>
        <w:tc>
          <w:tcPr>
            <w:tcW w:w="5940" w:type="dxa"/>
          </w:tcPr>
          <w:p w:rsidR="00AF4FE2" w:rsidRPr="00A64F18" w:rsidRDefault="00AF4FE2" w:rsidP="000441BD">
            <w:pPr>
              <w:jc w:val="left"/>
              <w:rPr>
                <w:b/>
                <w:sz w:val="18"/>
                <w:szCs w:val="18"/>
              </w:rPr>
            </w:pPr>
            <w:r w:rsidRPr="00A64F18">
              <w:rPr>
                <w:b/>
                <w:sz w:val="18"/>
                <w:szCs w:val="18"/>
              </w:rPr>
              <w:t>Foundational Component Area</w:t>
            </w:r>
          </w:p>
          <w:p w:rsidR="00AF4FE2" w:rsidRPr="00A64F18" w:rsidRDefault="00AF4FE2" w:rsidP="000441BD">
            <w:pPr>
              <w:jc w:val="left"/>
              <w:rPr>
                <w:sz w:val="18"/>
                <w:szCs w:val="18"/>
              </w:rPr>
            </w:pPr>
            <w:r w:rsidRPr="00A64F18">
              <w:rPr>
                <w:sz w:val="18"/>
                <w:szCs w:val="18"/>
              </w:rPr>
              <w:t>Does this course align with the Foundational Component Area description?</w:t>
            </w:r>
          </w:p>
        </w:tc>
        <w:tc>
          <w:tcPr>
            <w:tcW w:w="1890" w:type="dxa"/>
          </w:tcPr>
          <w:p w:rsidR="00AF4FE2" w:rsidRPr="00A64F18" w:rsidRDefault="00390180" w:rsidP="00890316">
            <w:pPr>
              <w:rPr>
                <w:sz w:val="18"/>
                <w:szCs w:val="18"/>
              </w:rPr>
            </w:pPr>
            <w:r w:rsidRPr="00A64F18">
              <w:rPr>
                <w:sz w:val="18"/>
                <w:szCs w:val="18"/>
              </w:rPr>
              <w:t>x</w:t>
            </w:r>
            <w:r>
              <w:rPr>
                <w:sz w:val="18"/>
                <w:szCs w:val="18"/>
              </w:rPr>
              <w:t xml:space="preserve"> </w:t>
            </w:r>
          </w:p>
        </w:tc>
        <w:tc>
          <w:tcPr>
            <w:tcW w:w="1530" w:type="dxa"/>
          </w:tcPr>
          <w:p w:rsidR="00AF4FE2" w:rsidRPr="00A64F18" w:rsidRDefault="00AF4FE2" w:rsidP="000441BD">
            <w:pPr>
              <w:rPr>
                <w:sz w:val="18"/>
                <w:szCs w:val="18"/>
              </w:rPr>
            </w:pPr>
          </w:p>
        </w:tc>
      </w:tr>
      <w:tr w:rsidR="00AF4FE2" w:rsidRPr="00A64F18" w:rsidTr="000441BD">
        <w:tc>
          <w:tcPr>
            <w:tcW w:w="5940" w:type="dxa"/>
          </w:tcPr>
          <w:p w:rsidR="00AF4FE2" w:rsidRPr="00A64F18" w:rsidRDefault="00AF4FE2" w:rsidP="000441BD">
            <w:pPr>
              <w:jc w:val="left"/>
              <w:rPr>
                <w:sz w:val="18"/>
                <w:szCs w:val="18"/>
              </w:rPr>
            </w:pPr>
            <w:r w:rsidRPr="00A64F18">
              <w:rPr>
                <w:b/>
                <w:sz w:val="18"/>
                <w:szCs w:val="18"/>
              </w:rPr>
              <w:t>Learning Outcomes</w:t>
            </w:r>
            <w:r w:rsidRPr="00A64F18">
              <w:rPr>
                <w:b/>
                <w:sz w:val="18"/>
                <w:szCs w:val="18"/>
              </w:rPr>
              <w:br/>
            </w:r>
            <w:r w:rsidRPr="00A64F18">
              <w:rPr>
                <w:sz w:val="18"/>
                <w:szCs w:val="18"/>
              </w:rPr>
              <w:t>Are the learning outcomes consistent (if applicable) with the ACGM?</w:t>
            </w:r>
          </w:p>
        </w:tc>
        <w:tc>
          <w:tcPr>
            <w:tcW w:w="1890" w:type="dxa"/>
          </w:tcPr>
          <w:p w:rsidR="00AF4FE2" w:rsidRPr="00A64F18" w:rsidRDefault="00AF4FE2" w:rsidP="000441BD">
            <w:pPr>
              <w:rPr>
                <w:sz w:val="18"/>
                <w:szCs w:val="18"/>
              </w:rPr>
            </w:pPr>
            <w:r w:rsidRPr="00A64F18">
              <w:rPr>
                <w:sz w:val="18"/>
                <w:szCs w:val="18"/>
              </w:rPr>
              <w:t>x</w:t>
            </w:r>
          </w:p>
        </w:tc>
        <w:tc>
          <w:tcPr>
            <w:tcW w:w="1530" w:type="dxa"/>
          </w:tcPr>
          <w:p w:rsidR="00AF4FE2" w:rsidRPr="00A64F18" w:rsidRDefault="00AF4FE2" w:rsidP="000441BD">
            <w:pPr>
              <w:rPr>
                <w:sz w:val="18"/>
                <w:szCs w:val="18"/>
              </w:rPr>
            </w:pPr>
          </w:p>
        </w:tc>
      </w:tr>
      <w:tr w:rsidR="00AF4FE2" w:rsidRPr="00A64F18" w:rsidTr="000441BD">
        <w:tc>
          <w:tcPr>
            <w:tcW w:w="5940" w:type="dxa"/>
          </w:tcPr>
          <w:p w:rsidR="00AF4FE2" w:rsidRPr="00A64F18" w:rsidRDefault="00AF4FE2" w:rsidP="000441BD">
            <w:pPr>
              <w:jc w:val="left"/>
              <w:rPr>
                <w:sz w:val="18"/>
                <w:szCs w:val="18"/>
              </w:rPr>
            </w:pPr>
            <w:r w:rsidRPr="00A64F18">
              <w:rPr>
                <w:b/>
                <w:sz w:val="18"/>
                <w:szCs w:val="18"/>
              </w:rPr>
              <w:t>Communication Skills</w:t>
            </w:r>
            <w:r w:rsidRPr="00A64F18">
              <w:rPr>
                <w:b/>
                <w:sz w:val="18"/>
                <w:szCs w:val="18"/>
              </w:rPr>
              <w:br/>
            </w:r>
            <w:r w:rsidRPr="00A64F18">
              <w:rPr>
                <w:sz w:val="18"/>
                <w:szCs w:val="18"/>
              </w:rPr>
              <w:t>Does the assignment and/or activity align with the core objective description?</w:t>
            </w:r>
          </w:p>
        </w:tc>
        <w:tc>
          <w:tcPr>
            <w:tcW w:w="1890" w:type="dxa"/>
          </w:tcPr>
          <w:p w:rsidR="00AF4FE2" w:rsidRPr="00A64F18" w:rsidRDefault="00390180" w:rsidP="000441BD">
            <w:pPr>
              <w:rPr>
                <w:sz w:val="18"/>
                <w:szCs w:val="18"/>
              </w:rPr>
            </w:pPr>
            <w:r w:rsidRPr="00A64F18">
              <w:rPr>
                <w:sz w:val="18"/>
                <w:szCs w:val="18"/>
              </w:rPr>
              <w:t>x</w:t>
            </w:r>
          </w:p>
        </w:tc>
        <w:tc>
          <w:tcPr>
            <w:tcW w:w="1530" w:type="dxa"/>
          </w:tcPr>
          <w:p w:rsidR="00AF4FE2" w:rsidRPr="00A64F18" w:rsidRDefault="00AF4FE2" w:rsidP="000441BD">
            <w:pPr>
              <w:rPr>
                <w:sz w:val="18"/>
                <w:szCs w:val="18"/>
              </w:rPr>
            </w:pPr>
          </w:p>
        </w:tc>
      </w:tr>
      <w:tr w:rsidR="00AF4FE2" w:rsidRPr="00A64F18" w:rsidTr="000441BD">
        <w:tc>
          <w:tcPr>
            <w:tcW w:w="5940" w:type="dxa"/>
          </w:tcPr>
          <w:p w:rsidR="00AF4FE2" w:rsidRPr="00A64F18" w:rsidRDefault="00AF4FE2" w:rsidP="000441BD">
            <w:pPr>
              <w:jc w:val="left"/>
              <w:rPr>
                <w:sz w:val="18"/>
                <w:szCs w:val="18"/>
              </w:rPr>
            </w:pPr>
            <w:r w:rsidRPr="00A64F18">
              <w:rPr>
                <w:b/>
                <w:sz w:val="18"/>
                <w:szCs w:val="18"/>
              </w:rPr>
              <w:t>Critical Thinking Skills</w:t>
            </w:r>
            <w:r w:rsidRPr="00A64F18">
              <w:rPr>
                <w:b/>
                <w:sz w:val="18"/>
                <w:szCs w:val="18"/>
              </w:rPr>
              <w:br/>
            </w:r>
            <w:r w:rsidRPr="00A64F18">
              <w:rPr>
                <w:sz w:val="18"/>
                <w:szCs w:val="18"/>
              </w:rPr>
              <w:t>Does the assignment and/or activity align with the core objective description?</w:t>
            </w:r>
          </w:p>
        </w:tc>
        <w:tc>
          <w:tcPr>
            <w:tcW w:w="1890" w:type="dxa"/>
          </w:tcPr>
          <w:p w:rsidR="00AF4FE2" w:rsidRPr="00A64F18" w:rsidRDefault="00390180" w:rsidP="000441BD">
            <w:pPr>
              <w:rPr>
                <w:sz w:val="18"/>
                <w:szCs w:val="18"/>
              </w:rPr>
            </w:pPr>
            <w:r w:rsidRPr="00A64F18">
              <w:rPr>
                <w:sz w:val="18"/>
                <w:szCs w:val="18"/>
              </w:rPr>
              <w:t>x</w:t>
            </w:r>
          </w:p>
        </w:tc>
        <w:tc>
          <w:tcPr>
            <w:tcW w:w="1530" w:type="dxa"/>
          </w:tcPr>
          <w:p w:rsidR="00AF4FE2" w:rsidRPr="00A64F18" w:rsidRDefault="00AF4FE2" w:rsidP="000441BD">
            <w:pPr>
              <w:rPr>
                <w:sz w:val="18"/>
                <w:szCs w:val="18"/>
              </w:rPr>
            </w:pPr>
          </w:p>
        </w:tc>
      </w:tr>
      <w:tr w:rsidR="00AF4FE2" w:rsidRPr="00A64F18" w:rsidTr="000441BD">
        <w:tc>
          <w:tcPr>
            <w:tcW w:w="5940" w:type="dxa"/>
          </w:tcPr>
          <w:p w:rsidR="00AF4FE2" w:rsidRPr="00A64F18" w:rsidRDefault="00AF4FE2" w:rsidP="000441BD">
            <w:pPr>
              <w:jc w:val="left"/>
              <w:rPr>
                <w:b/>
                <w:sz w:val="18"/>
                <w:szCs w:val="18"/>
              </w:rPr>
            </w:pPr>
            <w:r w:rsidRPr="00A64F18">
              <w:rPr>
                <w:b/>
                <w:sz w:val="18"/>
                <w:szCs w:val="18"/>
              </w:rPr>
              <w:t>Empirical and Quantitative Skills</w:t>
            </w:r>
            <w:r w:rsidRPr="00A64F18">
              <w:rPr>
                <w:b/>
                <w:sz w:val="18"/>
                <w:szCs w:val="18"/>
              </w:rPr>
              <w:br/>
            </w:r>
            <w:r w:rsidRPr="00A64F18">
              <w:rPr>
                <w:sz w:val="18"/>
                <w:szCs w:val="18"/>
              </w:rPr>
              <w:t>Does the assignment and/or activity align with the core objective description?</w:t>
            </w:r>
          </w:p>
        </w:tc>
        <w:tc>
          <w:tcPr>
            <w:tcW w:w="1890" w:type="dxa"/>
          </w:tcPr>
          <w:p w:rsidR="00AF4FE2" w:rsidRPr="00A64F18" w:rsidRDefault="00390180" w:rsidP="000441BD">
            <w:pPr>
              <w:rPr>
                <w:sz w:val="18"/>
                <w:szCs w:val="18"/>
              </w:rPr>
            </w:pPr>
            <w:r w:rsidRPr="00A64F18">
              <w:rPr>
                <w:sz w:val="18"/>
                <w:szCs w:val="18"/>
              </w:rPr>
              <w:t>x</w:t>
            </w:r>
          </w:p>
        </w:tc>
        <w:tc>
          <w:tcPr>
            <w:tcW w:w="1530" w:type="dxa"/>
          </w:tcPr>
          <w:p w:rsidR="00AF4FE2" w:rsidRPr="00A64F18" w:rsidRDefault="00AF4FE2" w:rsidP="000441BD">
            <w:pPr>
              <w:rPr>
                <w:sz w:val="18"/>
                <w:szCs w:val="18"/>
              </w:rPr>
            </w:pPr>
          </w:p>
        </w:tc>
      </w:tr>
      <w:tr w:rsidR="00AF4FE2" w:rsidRPr="00A64F18" w:rsidTr="000441BD">
        <w:tc>
          <w:tcPr>
            <w:tcW w:w="5940" w:type="dxa"/>
          </w:tcPr>
          <w:p w:rsidR="00AF4FE2" w:rsidRPr="00A64F18" w:rsidRDefault="00AF4FE2" w:rsidP="000441BD">
            <w:pPr>
              <w:jc w:val="left"/>
              <w:rPr>
                <w:b/>
                <w:sz w:val="18"/>
                <w:szCs w:val="18"/>
              </w:rPr>
            </w:pPr>
            <w:r w:rsidRPr="00A64F18">
              <w:rPr>
                <w:b/>
                <w:sz w:val="18"/>
                <w:szCs w:val="18"/>
              </w:rPr>
              <w:t>Teamwork</w:t>
            </w:r>
            <w:r w:rsidRPr="00A64F18">
              <w:rPr>
                <w:b/>
                <w:sz w:val="18"/>
                <w:szCs w:val="18"/>
              </w:rPr>
              <w:br/>
            </w:r>
            <w:r w:rsidRPr="00A64F18">
              <w:rPr>
                <w:sz w:val="18"/>
                <w:szCs w:val="18"/>
              </w:rPr>
              <w:t>Does the assignment and/or activity align with the core objective description?</w:t>
            </w:r>
          </w:p>
        </w:tc>
        <w:tc>
          <w:tcPr>
            <w:tcW w:w="1890" w:type="dxa"/>
          </w:tcPr>
          <w:p w:rsidR="00AF4FE2" w:rsidRPr="00A64F18" w:rsidRDefault="00390180" w:rsidP="000441BD">
            <w:pPr>
              <w:rPr>
                <w:sz w:val="18"/>
                <w:szCs w:val="18"/>
              </w:rPr>
            </w:pPr>
            <w:r w:rsidRPr="00A64F18">
              <w:rPr>
                <w:sz w:val="18"/>
                <w:szCs w:val="18"/>
              </w:rPr>
              <w:t>x</w:t>
            </w:r>
          </w:p>
        </w:tc>
        <w:tc>
          <w:tcPr>
            <w:tcW w:w="1530" w:type="dxa"/>
          </w:tcPr>
          <w:p w:rsidR="00AF4FE2" w:rsidRPr="00A64F18" w:rsidRDefault="00AF4FE2" w:rsidP="000441BD">
            <w:pPr>
              <w:rPr>
                <w:sz w:val="18"/>
                <w:szCs w:val="18"/>
              </w:rPr>
            </w:pPr>
          </w:p>
        </w:tc>
      </w:tr>
      <w:tr w:rsidR="00AF4FE2" w:rsidRPr="00A64F18" w:rsidTr="000441BD">
        <w:tc>
          <w:tcPr>
            <w:tcW w:w="5940" w:type="dxa"/>
          </w:tcPr>
          <w:p w:rsidR="00AF4FE2" w:rsidRPr="00A64F18" w:rsidRDefault="00AF4FE2" w:rsidP="000441BD">
            <w:pPr>
              <w:jc w:val="left"/>
              <w:rPr>
                <w:b/>
                <w:sz w:val="18"/>
                <w:szCs w:val="18"/>
              </w:rPr>
            </w:pPr>
            <w:r w:rsidRPr="00A64F18">
              <w:rPr>
                <w:b/>
                <w:sz w:val="18"/>
                <w:szCs w:val="18"/>
              </w:rPr>
              <w:t>Cohesive Proposal</w:t>
            </w:r>
          </w:p>
          <w:p w:rsidR="00AF4FE2" w:rsidRPr="00A64F18" w:rsidRDefault="00AF4FE2" w:rsidP="00AF4FE2">
            <w:pPr>
              <w:pStyle w:val="ListParagraph"/>
              <w:numPr>
                <w:ilvl w:val="0"/>
                <w:numId w:val="15"/>
              </w:numPr>
              <w:jc w:val="left"/>
              <w:rPr>
                <w:b/>
                <w:sz w:val="18"/>
                <w:szCs w:val="18"/>
              </w:rPr>
            </w:pPr>
            <w:r w:rsidRPr="00A64F18">
              <w:rPr>
                <w:sz w:val="18"/>
                <w:szCs w:val="18"/>
              </w:rPr>
              <w:t>Does the information presented make sense?</w:t>
            </w:r>
          </w:p>
          <w:p w:rsidR="00AF4FE2" w:rsidRPr="00A64F18" w:rsidRDefault="00AF4FE2" w:rsidP="00AF4FE2">
            <w:pPr>
              <w:pStyle w:val="ListParagraph"/>
              <w:numPr>
                <w:ilvl w:val="0"/>
                <w:numId w:val="15"/>
              </w:numPr>
              <w:jc w:val="left"/>
              <w:rPr>
                <w:b/>
                <w:sz w:val="18"/>
                <w:szCs w:val="18"/>
              </w:rPr>
            </w:pPr>
            <w:r w:rsidRPr="00A64F18">
              <w:rPr>
                <w:sz w:val="18"/>
                <w:szCs w:val="18"/>
              </w:rPr>
              <w:t>Is each assignment and assessment plan cohesive?</w:t>
            </w:r>
          </w:p>
        </w:tc>
        <w:tc>
          <w:tcPr>
            <w:tcW w:w="1890" w:type="dxa"/>
          </w:tcPr>
          <w:p w:rsidR="00AF4FE2" w:rsidRPr="00A64F18" w:rsidRDefault="00AF4FE2" w:rsidP="000441BD">
            <w:pPr>
              <w:rPr>
                <w:sz w:val="18"/>
                <w:szCs w:val="18"/>
              </w:rPr>
            </w:pPr>
            <w:r w:rsidRPr="00A64F18">
              <w:rPr>
                <w:sz w:val="18"/>
                <w:szCs w:val="18"/>
              </w:rPr>
              <w:t>x</w:t>
            </w:r>
          </w:p>
        </w:tc>
        <w:tc>
          <w:tcPr>
            <w:tcW w:w="1530" w:type="dxa"/>
          </w:tcPr>
          <w:p w:rsidR="00AF4FE2" w:rsidRPr="00A64F18" w:rsidRDefault="00AF4FE2" w:rsidP="000441BD">
            <w:pPr>
              <w:rPr>
                <w:sz w:val="18"/>
                <w:szCs w:val="18"/>
              </w:rPr>
            </w:pPr>
          </w:p>
        </w:tc>
      </w:tr>
    </w:tbl>
    <w:p w:rsidR="00AF4FE2" w:rsidRPr="00A64F18" w:rsidRDefault="00AF4FE2" w:rsidP="00AF4FE2">
      <w:pPr>
        <w:jc w:val="left"/>
        <w:rPr>
          <w:sz w:val="18"/>
          <w:szCs w:val="18"/>
        </w:rPr>
      </w:pPr>
    </w:p>
    <w:tbl>
      <w:tblPr>
        <w:tblStyle w:val="TableGrid"/>
        <w:tblW w:w="0" w:type="auto"/>
        <w:tblInd w:w="108" w:type="dxa"/>
        <w:tblLook w:val="04A0" w:firstRow="1" w:lastRow="0" w:firstColumn="1" w:lastColumn="0" w:noHBand="0" w:noVBand="1"/>
      </w:tblPr>
      <w:tblGrid>
        <w:gridCol w:w="9360"/>
      </w:tblGrid>
      <w:tr w:rsidR="00AF4FE2" w:rsidRPr="00A64F18" w:rsidTr="000441BD">
        <w:tc>
          <w:tcPr>
            <w:tcW w:w="9360" w:type="dxa"/>
          </w:tcPr>
          <w:p w:rsidR="00AF4FE2" w:rsidRPr="00A64F18" w:rsidRDefault="00AF4FE2" w:rsidP="000441BD">
            <w:pPr>
              <w:jc w:val="left"/>
              <w:rPr>
                <w:b/>
                <w:sz w:val="18"/>
                <w:szCs w:val="18"/>
              </w:rPr>
            </w:pPr>
            <w:r w:rsidRPr="00A64F18">
              <w:rPr>
                <w:b/>
                <w:sz w:val="18"/>
                <w:szCs w:val="18"/>
              </w:rPr>
              <w:t>REASON FOR “NO” RATING (IF APPPLICABLE) FOR PART I:</w:t>
            </w:r>
          </w:p>
          <w:p w:rsidR="00AF4FE2" w:rsidRPr="00A64F18" w:rsidRDefault="00AF4FE2" w:rsidP="000441BD">
            <w:pPr>
              <w:jc w:val="left"/>
              <w:rPr>
                <w:sz w:val="18"/>
                <w:szCs w:val="18"/>
              </w:rPr>
            </w:pPr>
          </w:p>
        </w:tc>
      </w:tr>
    </w:tbl>
    <w:p w:rsidR="00543068" w:rsidRDefault="00543068" w:rsidP="00AF4FE2">
      <w:pPr>
        <w:jc w:val="left"/>
        <w:rPr>
          <w:color w:val="FF0000"/>
          <w:sz w:val="18"/>
          <w:szCs w:val="18"/>
        </w:rPr>
      </w:pPr>
    </w:p>
    <w:p w:rsidR="00AF4FE2" w:rsidRPr="00A64F18" w:rsidRDefault="00AF4FE2" w:rsidP="00AF4FE2">
      <w:pPr>
        <w:jc w:val="left"/>
        <w:rPr>
          <w:color w:val="FF0000"/>
          <w:sz w:val="18"/>
          <w:szCs w:val="18"/>
        </w:rPr>
      </w:pPr>
      <w:r w:rsidRPr="00A64F18">
        <w:rPr>
          <w:color w:val="FF0000"/>
          <w:sz w:val="18"/>
          <w:szCs w:val="18"/>
        </w:rPr>
        <w:t xml:space="preserve">PART II: Assessment Evaluation </w:t>
      </w:r>
    </w:p>
    <w:tbl>
      <w:tblPr>
        <w:tblStyle w:val="TableGrid"/>
        <w:tblW w:w="0" w:type="auto"/>
        <w:tblInd w:w="108" w:type="dxa"/>
        <w:tblLook w:val="04A0" w:firstRow="1" w:lastRow="0" w:firstColumn="1" w:lastColumn="0" w:noHBand="0" w:noVBand="1"/>
      </w:tblPr>
      <w:tblGrid>
        <w:gridCol w:w="5940"/>
        <w:gridCol w:w="1890"/>
        <w:gridCol w:w="1530"/>
      </w:tblGrid>
      <w:tr w:rsidR="00AF4FE2" w:rsidRPr="00A64F18" w:rsidTr="000441BD">
        <w:tc>
          <w:tcPr>
            <w:tcW w:w="5940" w:type="dxa"/>
            <w:shd w:val="clear" w:color="auto" w:fill="DBE5F1" w:themeFill="accent1" w:themeFillTint="33"/>
            <w:vAlign w:val="center"/>
          </w:tcPr>
          <w:p w:rsidR="00AF4FE2" w:rsidRPr="00A64F18" w:rsidRDefault="00AF4FE2" w:rsidP="000441BD">
            <w:pPr>
              <w:rPr>
                <w:b/>
                <w:sz w:val="18"/>
                <w:szCs w:val="18"/>
              </w:rPr>
            </w:pPr>
            <w:r w:rsidRPr="00A64F18">
              <w:rPr>
                <w:b/>
                <w:sz w:val="18"/>
                <w:szCs w:val="18"/>
              </w:rPr>
              <w:t>QUESTION</w:t>
            </w:r>
          </w:p>
        </w:tc>
        <w:tc>
          <w:tcPr>
            <w:tcW w:w="1890" w:type="dxa"/>
            <w:shd w:val="clear" w:color="auto" w:fill="DBE5F1" w:themeFill="accent1" w:themeFillTint="33"/>
            <w:vAlign w:val="center"/>
          </w:tcPr>
          <w:p w:rsidR="00AF4FE2" w:rsidRPr="00A64F18" w:rsidRDefault="00AF4FE2" w:rsidP="000441BD">
            <w:pPr>
              <w:rPr>
                <w:b/>
                <w:sz w:val="18"/>
                <w:szCs w:val="18"/>
              </w:rPr>
            </w:pPr>
            <w:r w:rsidRPr="00A64F18">
              <w:rPr>
                <w:b/>
                <w:sz w:val="18"/>
                <w:szCs w:val="18"/>
              </w:rPr>
              <w:t>YES</w:t>
            </w:r>
          </w:p>
          <w:p w:rsidR="00AF4FE2" w:rsidRPr="00A64F18" w:rsidRDefault="00AF4FE2" w:rsidP="000441BD">
            <w:pPr>
              <w:rPr>
                <w:sz w:val="18"/>
                <w:szCs w:val="18"/>
              </w:rPr>
            </w:pPr>
            <w:r w:rsidRPr="00A64F18">
              <w:rPr>
                <w:sz w:val="18"/>
                <w:szCs w:val="18"/>
              </w:rPr>
              <w:t>(Put X if Does Meet Criteria)</w:t>
            </w:r>
          </w:p>
        </w:tc>
        <w:tc>
          <w:tcPr>
            <w:tcW w:w="1530" w:type="dxa"/>
            <w:shd w:val="clear" w:color="auto" w:fill="DBE5F1" w:themeFill="accent1" w:themeFillTint="33"/>
            <w:vAlign w:val="center"/>
          </w:tcPr>
          <w:p w:rsidR="00AF4FE2" w:rsidRPr="00A64F18" w:rsidRDefault="00AF4FE2" w:rsidP="000441BD">
            <w:pPr>
              <w:rPr>
                <w:b/>
                <w:sz w:val="18"/>
                <w:szCs w:val="18"/>
              </w:rPr>
            </w:pPr>
            <w:r w:rsidRPr="00A64F18">
              <w:rPr>
                <w:b/>
                <w:sz w:val="18"/>
                <w:szCs w:val="18"/>
              </w:rPr>
              <w:t>NO</w:t>
            </w:r>
          </w:p>
          <w:p w:rsidR="00AF4FE2" w:rsidRPr="00A64F18" w:rsidRDefault="00AF4FE2" w:rsidP="000441BD">
            <w:pPr>
              <w:rPr>
                <w:sz w:val="18"/>
                <w:szCs w:val="18"/>
              </w:rPr>
            </w:pPr>
            <w:r w:rsidRPr="00A64F18">
              <w:rPr>
                <w:sz w:val="18"/>
                <w:szCs w:val="18"/>
              </w:rPr>
              <w:t xml:space="preserve">(Put X if Does </w:t>
            </w:r>
            <w:r w:rsidRPr="00A64F18">
              <w:rPr>
                <w:b/>
                <w:sz w:val="18"/>
                <w:szCs w:val="18"/>
              </w:rPr>
              <w:t>Not</w:t>
            </w:r>
            <w:r w:rsidRPr="00A64F18">
              <w:rPr>
                <w:sz w:val="18"/>
                <w:szCs w:val="18"/>
              </w:rPr>
              <w:t xml:space="preserve"> Meet Criteria)</w:t>
            </w:r>
          </w:p>
        </w:tc>
      </w:tr>
      <w:tr w:rsidR="00AF4FE2" w:rsidRPr="00A64F18" w:rsidTr="000441BD">
        <w:trPr>
          <w:trHeight w:val="449"/>
        </w:trPr>
        <w:tc>
          <w:tcPr>
            <w:tcW w:w="5940" w:type="dxa"/>
          </w:tcPr>
          <w:p w:rsidR="00AF4FE2" w:rsidRPr="00A64F18" w:rsidRDefault="00AF4FE2" w:rsidP="000441BD">
            <w:pPr>
              <w:jc w:val="left"/>
              <w:rPr>
                <w:b/>
                <w:sz w:val="18"/>
                <w:szCs w:val="18"/>
              </w:rPr>
            </w:pPr>
            <w:r w:rsidRPr="00A64F18">
              <w:rPr>
                <w:b/>
                <w:sz w:val="18"/>
                <w:szCs w:val="18"/>
              </w:rPr>
              <w:t xml:space="preserve">Direct Assessment </w:t>
            </w:r>
          </w:p>
          <w:p w:rsidR="00AF4FE2" w:rsidRPr="00A64F18" w:rsidRDefault="00AF4FE2" w:rsidP="000441BD">
            <w:pPr>
              <w:jc w:val="left"/>
              <w:rPr>
                <w:sz w:val="18"/>
                <w:szCs w:val="18"/>
              </w:rPr>
            </w:pPr>
            <w:r w:rsidRPr="00A64F18">
              <w:rPr>
                <w:sz w:val="18"/>
                <w:szCs w:val="18"/>
              </w:rPr>
              <w:t>Is at least one direct assessment method presented for each core objective?</w:t>
            </w:r>
          </w:p>
        </w:tc>
        <w:tc>
          <w:tcPr>
            <w:tcW w:w="1890" w:type="dxa"/>
          </w:tcPr>
          <w:p w:rsidR="00AF4FE2" w:rsidRPr="00A64F18" w:rsidRDefault="00AF4FE2" w:rsidP="000441BD">
            <w:pPr>
              <w:rPr>
                <w:sz w:val="18"/>
                <w:szCs w:val="18"/>
              </w:rPr>
            </w:pPr>
            <w:r w:rsidRPr="00A64F18">
              <w:rPr>
                <w:sz w:val="18"/>
                <w:szCs w:val="18"/>
              </w:rPr>
              <w:t>X</w:t>
            </w:r>
          </w:p>
        </w:tc>
        <w:tc>
          <w:tcPr>
            <w:tcW w:w="1530" w:type="dxa"/>
          </w:tcPr>
          <w:p w:rsidR="00AF4FE2" w:rsidRPr="00A64F18" w:rsidRDefault="00AF4FE2" w:rsidP="000441BD">
            <w:pPr>
              <w:rPr>
                <w:sz w:val="18"/>
                <w:szCs w:val="18"/>
              </w:rPr>
            </w:pPr>
          </w:p>
        </w:tc>
      </w:tr>
      <w:tr w:rsidR="00AF4FE2" w:rsidRPr="00A64F18" w:rsidTr="000441BD">
        <w:tc>
          <w:tcPr>
            <w:tcW w:w="5940" w:type="dxa"/>
          </w:tcPr>
          <w:p w:rsidR="00AF4FE2" w:rsidRPr="00A64F18" w:rsidRDefault="00AF4FE2" w:rsidP="000441BD">
            <w:pPr>
              <w:jc w:val="left"/>
              <w:rPr>
                <w:b/>
                <w:sz w:val="18"/>
                <w:szCs w:val="18"/>
              </w:rPr>
            </w:pPr>
            <w:r w:rsidRPr="00A64F18">
              <w:rPr>
                <w:b/>
                <w:sz w:val="18"/>
                <w:szCs w:val="18"/>
              </w:rPr>
              <w:t>Brief Outline of Assessment Method</w:t>
            </w:r>
          </w:p>
          <w:p w:rsidR="00AF4FE2" w:rsidRPr="00A64F18" w:rsidRDefault="00AF4FE2" w:rsidP="000441BD">
            <w:pPr>
              <w:jc w:val="left"/>
              <w:rPr>
                <w:sz w:val="18"/>
                <w:szCs w:val="18"/>
              </w:rPr>
            </w:pPr>
            <w:r w:rsidRPr="00A64F18">
              <w:rPr>
                <w:sz w:val="18"/>
                <w:szCs w:val="18"/>
              </w:rPr>
              <w:t>Is a clear assessment plan provided?</w:t>
            </w:r>
          </w:p>
        </w:tc>
        <w:tc>
          <w:tcPr>
            <w:tcW w:w="1890" w:type="dxa"/>
          </w:tcPr>
          <w:p w:rsidR="00AF4FE2" w:rsidRPr="00A64F18" w:rsidRDefault="00890316" w:rsidP="000441BD">
            <w:pPr>
              <w:rPr>
                <w:sz w:val="18"/>
                <w:szCs w:val="18"/>
              </w:rPr>
            </w:pPr>
            <w:r>
              <w:rPr>
                <w:sz w:val="18"/>
                <w:szCs w:val="18"/>
              </w:rPr>
              <w:t>X</w:t>
            </w:r>
          </w:p>
        </w:tc>
        <w:tc>
          <w:tcPr>
            <w:tcW w:w="1530" w:type="dxa"/>
          </w:tcPr>
          <w:p w:rsidR="00AF4FE2" w:rsidRPr="00A64F18" w:rsidRDefault="00AF4FE2" w:rsidP="000441BD">
            <w:pPr>
              <w:rPr>
                <w:sz w:val="18"/>
                <w:szCs w:val="18"/>
              </w:rPr>
            </w:pPr>
          </w:p>
        </w:tc>
      </w:tr>
      <w:tr w:rsidR="00AF4FE2" w:rsidRPr="00A64F18" w:rsidTr="000441BD">
        <w:tc>
          <w:tcPr>
            <w:tcW w:w="5940" w:type="dxa"/>
          </w:tcPr>
          <w:p w:rsidR="00AF4FE2" w:rsidRPr="00A64F18" w:rsidRDefault="00AF4FE2" w:rsidP="000441BD">
            <w:pPr>
              <w:jc w:val="left"/>
              <w:rPr>
                <w:b/>
                <w:sz w:val="18"/>
                <w:szCs w:val="18"/>
              </w:rPr>
            </w:pPr>
            <w:r w:rsidRPr="00A64F18">
              <w:rPr>
                <w:b/>
                <w:sz w:val="18"/>
                <w:szCs w:val="18"/>
              </w:rPr>
              <w:t>Benchmark/Target</w:t>
            </w:r>
          </w:p>
          <w:p w:rsidR="00AF4FE2" w:rsidRPr="00A64F18" w:rsidRDefault="00AF4FE2" w:rsidP="00AF4FE2">
            <w:pPr>
              <w:pStyle w:val="ListParagraph"/>
              <w:numPr>
                <w:ilvl w:val="0"/>
                <w:numId w:val="16"/>
              </w:numPr>
              <w:jc w:val="left"/>
              <w:rPr>
                <w:sz w:val="18"/>
                <w:szCs w:val="18"/>
              </w:rPr>
            </w:pPr>
            <w:r w:rsidRPr="00A64F18">
              <w:rPr>
                <w:sz w:val="18"/>
                <w:szCs w:val="18"/>
              </w:rPr>
              <w:t>Is a benchmark/target provided?</w:t>
            </w:r>
          </w:p>
          <w:p w:rsidR="00AF4FE2" w:rsidRPr="00A64F18" w:rsidRDefault="00AF4FE2" w:rsidP="00AF4FE2">
            <w:pPr>
              <w:pStyle w:val="ListParagraph"/>
              <w:numPr>
                <w:ilvl w:val="0"/>
                <w:numId w:val="16"/>
              </w:numPr>
              <w:jc w:val="left"/>
              <w:rPr>
                <w:sz w:val="18"/>
                <w:szCs w:val="18"/>
              </w:rPr>
            </w:pPr>
            <w:r w:rsidRPr="00A64F18">
              <w:rPr>
                <w:sz w:val="18"/>
                <w:szCs w:val="18"/>
              </w:rPr>
              <w:t>Is it clear what the benchmark/target measures?</w:t>
            </w:r>
          </w:p>
        </w:tc>
        <w:tc>
          <w:tcPr>
            <w:tcW w:w="1890" w:type="dxa"/>
          </w:tcPr>
          <w:p w:rsidR="00AF4FE2" w:rsidRPr="00A64F18" w:rsidRDefault="00AF4FE2" w:rsidP="000441BD">
            <w:pPr>
              <w:rPr>
                <w:sz w:val="18"/>
                <w:szCs w:val="18"/>
              </w:rPr>
            </w:pPr>
            <w:r w:rsidRPr="00A64F18">
              <w:rPr>
                <w:sz w:val="18"/>
                <w:szCs w:val="18"/>
              </w:rPr>
              <w:t>X</w:t>
            </w:r>
          </w:p>
        </w:tc>
        <w:tc>
          <w:tcPr>
            <w:tcW w:w="1530" w:type="dxa"/>
          </w:tcPr>
          <w:p w:rsidR="00AF4FE2" w:rsidRPr="00A64F18" w:rsidRDefault="00AF4FE2" w:rsidP="000441BD">
            <w:pPr>
              <w:rPr>
                <w:sz w:val="18"/>
                <w:szCs w:val="18"/>
              </w:rPr>
            </w:pPr>
          </w:p>
        </w:tc>
      </w:tr>
    </w:tbl>
    <w:p w:rsidR="00AF4FE2" w:rsidRPr="00A64F18" w:rsidRDefault="00AF4FE2" w:rsidP="00AF4FE2">
      <w:pPr>
        <w:jc w:val="left"/>
        <w:rPr>
          <w:b/>
          <w:sz w:val="18"/>
          <w:szCs w:val="18"/>
        </w:rPr>
      </w:pPr>
    </w:p>
    <w:tbl>
      <w:tblPr>
        <w:tblStyle w:val="TableGrid"/>
        <w:tblW w:w="0" w:type="auto"/>
        <w:tblInd w:w="108" w:type="dxa"/>
        <w:tblLook w:val="04A0" w:firstRow="1" w:lastRow="0" w:firstColumn="1" w:lastColumn="0" w:noHBand="0" w:noVBand="1"/>
      </w:tblPr>
      <w:tblGrid>
        <w:gridCol w:w="9360"/>
      </w:tblGrid>
      <w:tr w:rsidR="00AF4FE2" w:rsidRPr="00A64F18" w:rsidTr="000441BD">
        <w:tc>
          <w:tcPr>
            <w:tcW w:w="9360" w:type="dxa"/>
          </w:tcPr>
          <w:p w:rsidR="00AF4FE2" w:rsidRPr="00A64F18" w:rsidRDefault="00AF4FE2" w:rsidP="000441BD">
            <w:pPr>
              <w:jc w:val="left"/>
              <w:rPr>
                <w:b/>
                <w:sz w:val="18"/>
                <w:szCs w:val="18"/>
              </w:rPr>
            </w:pPr>
            <w:r w:rsidRPr="00A64F18">
              <w:rPr>
                <w:b/>
                <w:sz w:val="18"/>
                <w:szCs w:val="18"/>
              </w:rPr>
              <w:t>REASON FOR “NO” RATING (IF APPPLICABLE) FOR PART II:</w:t>
            </w:r>
          </w:p>
          <w:p w:rsidR="007F5BF5" w:rsidRDefault="007F5BF5" w:rsidP="007F5BF5">
            <w:pPr>
              <w:jc w:val="left"/>
              <w:rPr>
                <w:sz w:val="18"/>
                <w:szCs w:val="18"/>
              </w:rPr>
            </w:pPr>
            <w:r>
              <w:rPr>
                <w:sz w:val="18"/>
                <w:szCs w:val="18"/>
              </w:rPr>
              <w:t xml:space="preserve">When you submit your sample artifacts and assessment instrument, make sure to explain how the embedded questions address the CT and EQS objectives. </w:t>
            </w:r>
          </w:p>
          <w:p w:rsidR="007F5BF5" w:rsidRDefault="007F5BF5" w:rsidP="007F5BF5">
            <w:pPr>
              <w:jc w:val="left"/>
              <w:rPr>
                <w:sz w:val="18"/>
                <w:szCs w:val="18"/>
              </w:rPr>
            </w:pPr>
          </w:p>
          <w:p w:rsidR="00390180" w:rsidRPr="00A64F18" w:rsidRDefault="007F5BF5" w:rsidP="000E0359">
            <w:pPr>
              <w:jc w:val="left"/>
              <w:rPr>
                <w:sz w:val="18"/>
                <w:szCs w:val="18"/>
              </w:rPr>
            </w:pPr>
            <w:r>
              <w:rPr>
                <w:sz w:val="18"/>
                <w:szCs w:val="18"/>
              </w:rPr>
              <w:t xml:space="preserve">Also, make sure there is a way to evaluate if team members did not contribute equally on the waiver. </w:t>
            </w:r>
            <w:r w:rsidR="000E0359">
              <w:rPr>
                <w:sz w:val="18"/>
                <w:szCs w:val="18"/>
              </w:rPr>
              <w:t>We</w:t>
            </w:r>
            <w:r>
              <w:rPr>
                <w:sz w:val="18"/>
                <w:szCs w:val="18"/>
              </w:rPr>
              <w:t xml:space="preserve"> recommend you use the 70% benchmark for this objective (separate from the report) as well. For example, you could give each group something like</w:t>
            </w:r>
            <w:hyperlink r:id="rId12" w:history="1">
              <w:r w:rsidRPr="007A153F">
                <w:rPr>
                  <w:rStyle w:val="Hyperlink"/>
                  <w:sz w:val="18"/>
                  <w:szCs w:val="18"/>
                </w:rPr>
                <w:t xml:space="preserve"> this</w:t>
              </w:r>
            </w:hyperlink>
            <w:r>
              <w:rPr>
                <w:sz w:val="18"/>
                <w:szCs w:val="18"/>
              </w:rPr>
              <w:t xml:space="preserve"> or </w:t>
            </w:r>
            <w:hyperlink r:id="rId13" w:history="1">
              <w:r w:rsidRPr="007A153F">
                <w:rPr>
                  <w:rStyle w:val="Hyperlink"/>
                  <w:sz w:val="18"/>
                  <w:szCs w:val="18"/>
                </w:rPr>
                <w:t>this</w:t>
              </w:r>
            </w:hyperlink>
            <w:r>
              <w:rPr>
                <w:sz w:val="18"/>
                <w:szCs w:val="18"/>
              </w:rPr>
              <w:t xml:space="preserve"> to complete so that you could truly assess whether or not the teamwork objective was accomplished.</w:t>
            </w:r>
          </w:p>
        </w:tc>
      </w:tr>
    </w:tbl>
    <w:p w:rsidR="00390180" w:rsidRDefault="00390180" w:rsidP="00390180">
      <w:pPr>
        <w:pStyle w:val="ListParagraph"/>
        <w:jc w:val="left"/>
        <w:rPr>
          <w:sz w:val="18"/>
          <w:szCs w:val="18"/>
        </w:rPr>
      </w:pPr>
    </w:p>
    <w:p w:rsidR="00390180" w:rsidRDefault="00390180" w:rsidP="00390180">
      <w:pPr>
        <w:pStyle w:val="ListParagraph"/>
        <w:jc w:val="left"/>
        <w:rPr>
          <w:sz w:val="18"/>
          <w:szCs w:val="18"/>
        </w:rPr>
      </w:pPr>
    </w:p>
    <w:p w:rsidR="00390180" w:rsidRDefault="00390180" w:rsidP="00390180">
      <w:pPr>
        <w:pStyle w:val="ListParagraph"/>
        <w:jc w:val="left"/>
        <w:rPr>
          <w:sz w:val="18"/>
          <w:szCs w:val="18"/>
        </w:rPr>
      </w:pPr>
    </w:p>
    <w:p w:rsidR="00390180" w:rsidRDefault="00390180" w:rsidP="00390180">
      <w:pPr>
        <w:pStyle w:val="ListParagraph"/>
        <w:jc w:val="left"/>
        <w:rPr>
          <w:sz w:val="18"/>
          <w:szCs w:val="18"/>
        </w:rPr>
      </w:pPr>
    </w:p>
    <w:p w:rsidR="00390180" w:rsidRDefault="00390180" w:rsidP="00390180">
      <w:pPr>
        <w:pStyle w:val="ListParagraph"/>
        <w:jc w:val="left"/>
        <w:rPr>
          <w:sz w:val="18"/>
          <w:szCs w:val="18"/>
        </w:rPr>
      </w:pPr>
    </w:p>
    <w:p w:rsidR="00966AC0" w:rsidRDefault="00966AC0" w:rsidP="00390180">
      <w:pPr>
        <w:pStyle w:val="ListParagraph"/>
        <w:jc w:val="left"/>
        <w:rPr>
          <w:sz w:val="18"/>
          <w:szCs w:val="18"/>
        </w:rPr>
      </w:pPr>
    </w:p>
    <w:p w:rsidR="00966AC0" w:rsidRDefault="00966AC0" w:rsidP="00390180">
      <w:pPr>
        <w:pStyle w:val="ListParagraph"/>
        <w:jc w:val="left"/>
        <w:rPr>
          <w:sz w:val="18"/>
          <w:szCs w:val="18"/>
        </w:rPr>
      </w:pPr>
    </w:p>
    <w:p w:rsidR="00966AC0" w:rsidRDefault="00966AC0" w:rsidP="00390180">
      <w:pPr>
        <w:pStyle w:val="ListParagraph"/>
        <w:jc w:val="left"/>
        <w:rPr>
          <w:sz w:val="18"/>
          <w:szCs w:val="18"/>
        </w:rPr>
      </w:pPr>
    </w:p>
    <w:p w:rsidR="00966AC0" w:rsidRDefault="00966AC0" w:rsidP="00390180">
      <w:pPr>
        <w:pStyle w:val="ListParagraph"/>
        <w:jc w:val="left"/>
        <w:rPr>
          <w:sz w:val="18"/>
          <w:szCs w:val="18"/>
        </w:rPr>
      </w:pPr>
    </w:p>
    <w:p w:rsidR="00966AC0" w:rsidRDefault="00966AC0" w:rsidP="00390180">
      <w:pPr>
        <w:pStyle w:val="ListParagraph"/>
        <w:jc w:val="left"/>
        <w:rPr>
          <w:sz w:val="18"/>
          <w:szCs w:val="18"/>
        </w:rPr>
      </w:pPr>
    </w:p>
    <w:p w:rsidR="00AF4FE2" w:rsidRPr="002A31A3" w:rsidRDefault="00AF4FE2" w:rsidP="002A31A3">
      <w:pPr>
        <w:jc w:val="left"/>
        <w:rPr>
          <w:sz w:val="18"/>
          <w:szCs w:val="18"/>
        </w:rPr>
      </w:pPr>
    </w:p>
    <w:p w:rsidR="00AF4FE2" w:rsidRPr="00A64F18" w:rsidRDefault="00AF4FE2" w:rsidP="00AF4FE2">
      <w:pPr>
        <w:rPr>
          <w:b/>
          <w:sz w:val="18"/>
          <w:szCs w:val="18"/>
        </w:rPr>
      </w:pPr>
      <w:r w:rsidRPr="00A64F18">
        <w:rPr>
          <w:b/>
          <w:sz w:val="18"/>
          <w:szCs w:val="18"/>
        </w:rPr>
        <w:lastRenderedPageBreak/>
        <w:t xml:space="preserve">Spring 2013 </w:t>
      </w:r>
    </w:p>
    <w:p w:rsidR="00AF4FE2" w:rsidRPr="00A64F18" w:rsidRDefault="00AF4FE2" w:rsidP="00AF4FE2">
      <w:pPr>
        <w:rPr>
          <w:b/>
          <w:sz w:val="18"/>
          <w:szCs w:val="18"/>
        </w:rPr>
      </w:pPr>
      <w:r w:rsidRPr="00A64F18">
        <w:rPr>
          <w:b/>
          <w:sz w:val="18"/>
          <w:szCs w:val="18"/>
        </w:rPr>
        <w:t>Call for Course Proposals for Inclusion Preliminary Evaluation</w:t>
      </w:r>
      <w:r w:rsidRPr="00A64F18">
        <w:rPr>
          <w:sz w:val="18"/>
          <w:szCs w:val="18"/>
        </w:rPr>
        <w:t xml:space="preserve"> </w:t>
      </w:r>
    </w:p>
    <w:p w:rsidR="00AF4FE2" w:rsidRPr="00A64F18" w:rsidRDefault="00AF4FE2" w:rsidP="00AF4FE2">
      <w:pPr>
        <w:rPr>
          <w:b/>
          <w:sz w:val="18"/>
          <w:szCs w:val="18"/>
        </w:rPr>
      </w:pPr>
    </w:p>
    <w:p w:rsidR="00AF4FE2" w:rsidRPr="00A64F18" w:rsidRDefault="00AF4FE2" w:rsidP="00AF4FE2">
      <w:pPr>
        <w:jc w:val="left"/>
        <w:rPr>
          <w:sz w:val="18"/>
          <w:szCs w:val="18"/>
        </w:rPr>
      </w:pPr>
      <w:r w:rsidRPr="00A64F18">
        <w:rPr>
          <w:b/>
          <w:sz w:val="18"/>
          <w:szCs w:val="18"/>
        </w:rPr>
        <w:t>Course:</w:t>
      </w:r>
      <w:r w:rsidRPr="00A64F18">
        <w:rPr>
          <w:sz w:val="18"/>
          <w:szCs w:val="18"/>
        </w:rPr>
        <w:t xml:space="preserve"> </w:t>
      </w:r>
      <w:r w:rsidRPr="00A64F18">
        <w:rPr>
          <w:sz w:val="18"/>
          <w:szCs w:val="18"/>
        </w:rPr>
        <w:tab/>
      </w:r>
      <w:r w:rsidRPr="00A64F18">
        <w:rPr>
          <w:sz w:val="18"/>
          <w:szCs w:val="18"/>
        </w:rPr>
        <w:tab/>
      </w:r>
      <w:r w:rsidRPr="00A64F18">
        <w:rPr>
          <w:sz w:val="18"/>
          <w:szCs w:val="18"/>
        </w:rPr>
        <w:tab/>
      </w:r>
      <w:r w:rsidRPr="00A64F18">
        <w:rPr>
          <w:sz w:val="18"/>
          <w:szCs w:val="18"/>
        </w:rPr>
        <w:tab/>
        <w:t>PHYS 1402 - College Physics II</w:t>
      </w:r>
    </w:p>
    <w:p w:rsidR="00AF4FE2" w:rsidRPr="00A64F18" w:rsidRDefault="00AF4FE2" w:rsidP="00AF4FE2">
      <w:pPr>
        <w:jc w:val="left"/>
        <w:rPr>
          <w:sz w:val="18"/>
          <w:szCs w:val="18"/>
        </w:rPr>
      </w:pPr>
      <w:r w:rsidRPr="00A64F18">
        <w:rPr>
          <w:b/>
          <w:sz w:val="18"/>
          <w:szCs w:val="18"/>
        </w:rPr>
        <w:t>Proposal Contact:</w:t>
      </w:r>
      <w:r w:rsidRPr="00A64F18">
        <w:rPr>
          <w:b/>
          <w:sz w:val="18"/>
          <w:szCs w:val="18"/>
        </w:rPr>
        <w:tab/>
      </w:r>
      <w:r w:rsidRPr="00A64F18">
        <w:rPr>
          <w:b/>
          <w:sz w:val="18"/>
          <w:szCs w:val="18"/>
        </w:rPr>
        <w:tab/>
      </w:r>
      <w:r w:rsidRPr="00A64F18">
        <w:rPr>
          <w:b/>
          <w:sz w:val="18"/>
          <w:szCs w:val="18"/>
        </w:rPr>
        <w:tab/>
      </w:r>
      <w:r w:rsidRPr="00A64F18">
        <w:rPr>
          <w:sz w:val="18"/>
          <w:szCs w:val="18"/>
        </w:rPr>
        <w:t>Emery Shier</w:t>
      </w:r>
    </w:p>
    <w:p w:rsidR="00AF4FE2" w:rsidRPr="00A64F18" w:rsidRDefault="00AF4FE2" w:rsidP="00AF4FE2">
      <w:pPr>
        <w:jc w:val="left"/>
        <w:rPr>
          <w:b/>
          <w:sz w:val="18"/>
          <w:szCs w:val="18"/>
        </w:rPr>
      </w:pPr>
      <w:r w:rsidRPr="00A64F18">
        <w:rPr>
          <w:b/>
          <w:sz w:val="18"/>
          <w:szCs w:val="18"/>
        </w:rPr>
        <w:t>Foundational Component Area:</w:t>
      </w:r>
      <w:r w:rsidRPr="00A64F18">
        <w:rPr>
          <w:b/>
          <w:sz w:val="18"/>
          <w:szCs w:val="18"/>
        </w:rPr>
        <w:tab/>
      </w:r>
      <w:r w:rsidRPr="00A64F18">
        <w:rPr>
          <w:sz w:val="18"/>
          <w:szCs w:val="18"/>
        </w:rPr>
        <w:t>Life and Physical Sciences</w:t>
      </w:r>
    </w:p>
    <w:p w:rsidR="00AF4FE2" w:rsidRPr="00A64F18" w:rsidRDefault="00AF4FE2" w:rsidP="00AF4FE2">
      <w:pPr>
        <w:jc w:val="left"/>
        <w:rPr>
          <w:b/>
          <w:sz w:val="18"/>
          <w:szCs w:val="18"/>
        </w:rPr>
      </w:pPr>
      <w:r w:rsidRPr="00A64F18">
        <w:rPr>
          <w:b/>
          <w:sz w:val="18"/>
          <w:szCs w:val="18"/>
        </w:rPr>
        <w:t>Component Sub-Committee:</w:t>
      </w:r>
      <w:r w:rsidRPr="00A64F18">
        <w:rPr>
          <w:b/>
          <w:sz w:val="18"/>
          <w:szCs w:val="18"/>
        </w:rPr>
        <w:tab/>
      </w:r>
      <w:r w:rsidRPr="00A64F18">
        <w:rPr>
          <w:b/>
          <w:sz w:val="18"/>
          <w:szCs w:val="18"/>
        </w:rPr>
        <w:tab/>
      </w:r>
      <w:r w:rsidRPr="00A64F18">
        <w:rPr>
          <w:sz w:val="18"/>
          <w:szCs w:val="18"/>
        </w:rPr>
        <w:t>Becky Burton (Chair), Kathy Wetzel</w:t>
      </w:r>
      <w:r>
        <w:rPr>
          <w:sz w:val="18"/>
          <w:szCs w:val="18"/>
        </w:rPr>
        <w:t xml:space="preserve">, Emery Shier, Brandon Moore, </w:t>
      </w:r>
      <w:r w:rsidRPr="00A64F18">
        <w:rPr>
          <w:sz w:val="18"/>
          <w:szCs w:val="18"/>
        </w:rPr>
        <w:t>Claudie Biggers</w:t>
      </w:r>
    </w:p>
    <w:p w:rsidR="00AF4FE2" w:rsidRPr="00A64F18" w:rsidRDefault="00AF4FE2" w:rsidP="00AF4FE2">
      <w:pPr>
        <w:jc w:val="left"/>
        <w:rPr>
          <w:sz w:val="18"/>
          <w:szCs w:val="18"/>
        </w:rPr>
      </w:pPr>
      <w:r w:rsidRPr="00A64F18">
        <w:rPr>
          <w:b/>
          <w:sz w:val="18"/>
          <w:szCs w:val="18"/>
        </w:rPr>
        <w:t>Assessment Evaluation:</w:t>
      </w:r>
      <w:r w:rsidRPr="00A64F18">
        <w:rPr>
          <w:b/>
          <w:sz w:val="18"/>
          <w:szCs w:val="18"/>
        </w:rPr>
        <w:tab/>
      </w:r>
      <w:r w:rsidRPr="00A64F18">
        <w:rPr>
          <w:b/>
          <w:sz w:val="18"/>
          <w:szCs w:val="18"/>
        </w:rPr>
        <w:tab/>
      </w:r>
      <w:r w:rsidRPr="00A64F18">
        <w:rPr>
          <w:sz w:val="18"/>
          <w:szCs w:val="18"/>
        </w:rPr>
        <w:t>Kristin McDonald-Willey</w:t>
      </w:r>
    </w:p>
    <w:p w:rsidR="00AF4FE2" w:rsidRPr="00A64F18" w:rsidRDefault="00AF4FE2" w:rsidP="00AF4FE2">
      <w:pPr>
        <w:jc w:val="left"/>
        <w:rPr>
          <w:b/>
          <w:sz w:val="18"/>
          <w:szCs w:val="18"/>
        </w:rPr>
      </w:pPr>
    </w:p>
    <w:p w:rsidR="00AF4FE2" w:rsidRPr="00A64F18" w:rsidRDefault="00AF4FE2" w:rsidP="00AF4FE2">
      <w:pPr>
        <w:jc w:val="left"/>
        <w:rPr>
          <w:color w:val="FF0000"/>
          <w:sz w:val="18"/>
          <w:szCs w:val="18"/>
        </w:rPr>
      </w:pPr>
      <w:r w:rsidRPr="00A64F18">
        <w:rPr>
          <w:color w:val="FF0000"/>
          <w:sz w:val="18"/>
          <w:szCs w:val="18"/>
        </w:rPr>
        <w:t>PART I: Sub-Committee Evaluation of Content</w:t>
      </w:r>
    </w:p>
    <w:tbl>
      <w:tblPr>
        <w:tblStyle w:val="TableGrid"/>
        <w:tblW w:w="0" w:type="auto"/>
        <w:tblInd w:w="108" w:type="dxa"/>
        <w:tblLook w:val="04A0" w:firstRow="1" w:lastRow="0" w:firstColumn="1" w:lastColumn="0" w:noHBand="0" w:noVBand="1"/>
      </w:tblPr>
      <w:tblGrid>
        <w:gridCol w:w="5940"/>
        <w:gridCol w:w="1890"/>
        <w:gridCol w:w="1530"/>
      </w:tblGrid>
      <w:tr w:rsidR="00AF4FE2" w:rsidRPr="00A64F18" w:rsidTr="000441BD">
        <w:tc>
          <w:tcPr>
            <w:tcW w:w="5940" w:type="dxa"/>
            <w:shd w:val="clear" w:color="auto" w:fill="DBE5F1" w:themeFill="accent1" w:themeFillTint="33"/>
            <w:vAlign w:val="center"/>
          </w:tcPr>
          <w:p w:rsidR="00AF4FE2" w:rsidRPr="00A64F18" w:rsidRDefault="00AF4FE2" w:rsidP="000441BD">
            <w:pPr>
              <w:rPr>
                <w:b/>
                <w:sz w:val="18"/>
                <w:szCs w:val="18"/>
              </w:rPr>
            </w:pPr>
            <w:r w:rsidRPr="00A64F18">
              <w:rPr>
                <w:b/>
                <w:sz w:val="18"/>
                <w:szCs w:val="18"/>
              </w:rPr>
              <w:t>QUESTION</w:t>
            </w:r>
          </w:p>
        </w:tc>
        <w:tc>
          <w:tcPr>
            <w:tcW w:w="1890" w:type="dxa"/>
            <w:shd w:val="clear" w:color="auto" w:fill="DBE5F1" w:themeFill="accent1" w:themeFillTint="33"/>
            <w:vAlign w:val="center"/>
          </w:tcPr>
          <w:p w:rsidR="00AF4FE2" w:rsidRPr="00A64F18" w:rsidRDefault="00AF4FE2" w:rsidP="000441BD">
            <w:pPr>
              <w:rPr>
                <w:b/>
                <w:sz w:val="18"/>
                <w:szCs w:val="18"/>
              </w:rPr>
            </w:pPr>
            <w:r w:rsidRPr="00A64F18">
              <w:rPr>
                <w:b/>
                <w:sz w:val="18"/>
                <w:szCs w:val="18"/>
              </w:rPr>
              <w:t>YES</w:t>
            </w:r>
          </w:p>
          <w:p w:rsidR="00AF4FE2" w:rsidRPr="00A64F18" w:rsidRDefault="00AF4FE2" w:rsidP="000441BD">
            <w:pPr>
              <w:rPr>
                <w:sz w:val="18"/>
                <w:szCs w:val="18"/>
              </w:rPr>
            </w:pPr>
            <w:r w:rsidRPr="00A64F18">
              <w:rPr>
                <w:sz w:val="18"/>
                <w:szCs w:val="18"/>
              </w:rPr>
              <w:t>(Put X if Does Meet Criteria)</w:t>
            </w:r>
          </w:p>
        </w:tc>
        <w:tc>
          <w:tcPr>
            <w:tcW w:w="1530" w:type="dxa"/>
            <w:shd w:val="clear" w:color="auto" w:fill="DBE5F1" w:themeFill="accent1" w:themeFillTint="33"/>
            <w:vAlign w:val="center"/>
          </w:tcPr>
          <w:p w:rsidR="00AF4FE2" w:rsidRPr="00A64F18" w:rsidRDefault="00AF4FE2" w:rsidP="000441BD">
            <w:pPr>
              <w:rPr>
                <w:b/>
                <w:sz w:val="18"/>
                <w:szCs w:val="18"/>
              </w:rPr>
            </w:pPr>
            <w:r w:rsidRPr="00A64F18">
              <w:rPr>
                <w:b/>
                <w:sz w:val="18"/>
                <w:szCs w:val="18"/>
              </w:rPr>
              <w:t>NO</w:t>
            </w:r>
          </w:p>
          <w:p w:rsidR="00AF4FE2" w:rsidRPr="00A64F18" w:rsidRDefault="00AF4FE2" w:rsidP="000441BD">
            <w:pPr>
              <w:rPr>
                <w:sz w:val="18"/>
                <w:szCs w:val="18"/>
              </w:rPr>
            </w:pPr>
            <w:r w:rsidRPr="00A64F18">
              <w:rPr>
                <w:sz w:val="18"/>
                <w:szCs w:val="18"/>
              </w:rPr>
              <w:t xml:space="preserve">(Put X if Does </w:t>
            </w:r>
            <w:r w:rsidRPr="00A64F18">
              <w:rPr>
                <w:b/>
                <w:sz w:val="18"/>
                <w:szCs w:val="18"/>
              </w:rPr>
              <w:t>Not</w:t>
            </w:r>
            <w:r w:rsidRPr="00A64F18">
              <w:rPr>
                <w:sz w:val="18"/>
                <w:szCs w:val="18"/>
              </w:rPr>
              <w:t xml:space="preserve"> Meet Criteria)</w:t>
            </w:r>
          </w:p>
        </w:tc>
      </w:tr>
      <w:tr w:rsidR="00AF4FE2" w:rsidRPr="00A64F18" w:rsidTr="000441BD">
        <w:trPr>
          <w:trHeight w:val="449"/>
        </w:trPr>
        <w:tc>
          <w:tcPr>
            <w:tcW w:w="5940" w:type="dxa"/>
          </w:tcPr>
          <w:p w:rsidR="00AF4FE2" w:rsidRPr="00A64F18" w:rsidRDefault="00AF4FE2" w:rsidP="000441BD">
            <w:pPr>
              <w:jc w:val="left"/>
              <w:rPr>
                <w:b/>
                <w:sz w:val="18"/>
                <w:szCs w:val="18"/>
              </w:rPr>
            </w:pPr>
            <w:r w:rsidRPr="00A64F18">
              <w:rPr>
                <w:b/>
                <w:sz w:val="18"/>
                <w:szCs w:val="18"/>
              </w:rPr>
              <w:t>ACGM Inclusion</w:t>
            </w:r>
          </w:p>
          <w:p w:rsidR="00AF4FE2" w:rsidRPr="00A64F18" w:rsidRDefault="00AF4FE2" w:rsidP="000441BD">
            <w:pPr>
              <w:jc w:val="left"/>
              <w:rPr>
                <w:sz w:val="18"/>
                <w:szCs w:val="18"/>
              </w:rPr>
            </w:pPr>
            <w:r w:rsidRPr="00A64F18">
              <w:rPr>
                <w:sz w:val="18"/>
                <w:szCs w:val="18"/>
              </w:rPr>
              <w:t xml:space="preserve">Is this course included in the ACGM? </w:t>
            </w:r>
          </w:p>
        </w:tc>
        <w:tc>
          <w:tcPr>
            <w:tcW w:w="1890" w:type="dxa"/>
          </w:tcPr>
          <w:p w:rsidR="00AF4FE2" w:rsidRPr="00A64F18" w:rsidRDefault="00AF4FE2" w:rsidP="000441BD">
            <w:pPr>
              <w:rPr>
                <w:sz w:val="18"/>
                <w:szCs w:val="18"/>
              </w:rPr>
            </w:pPr>
            <w:r w:rsidRPr="00A64F18">
              <w:rPr>
                <w:sz w:val="18"/>
                <w:szCs w:val="18"/>
              </w:rPr>
              <w:t>x</w:t>
            </w:r>
          </w:p>
        </w:tc>
        <w:tc>
          <w:tcPr>
            <w:tcW w:w="1530" w:type="dxa"/>
          </w:tcPr>
          <w:p w:rsidR="00AF4FE2" w:rsidRPr="00A64F18" w:rsidRDefault="00AF4FE2" w:rsidP="000441BD">
            <w:pPr>
              <w:rPr>
                <w:sz w:val="18"/>
                <w:szCs w:val="18"/>
              </w:rPr>
            </w:pPr>
          </w:p>
        </w:tc>
      </w:tr>
      <w:tr w:rsidR="00AF4FE2" w:rsidRPr="00A64F18" w:rsidTr="000441BD">
        <w:trPr>
          <w:trHeight w:val="449"/>
        </w:trPr>
        <w:tc>
          <w:tcPr>
            <w:tcW w:w="5940" w:type="dxa"/>
          </w:tcPr>
          <w:p w:rsidR="00AF4FE2" w:rsidRPr="00A64F18" w:rsidRDefault="00AF4FE2" w:rsidP="000441BD">
            <w:pPr>
              <w:jc w:val="left"/>
              <w:rPr>
                <w:b/>
                <w:sz w:val="18"/>
                <w:szCs w:val="18"/>
              </w:rPr>
            </w:pPr>
            <w:r w:rsidRPr="00A64F18">
              <w:rPr>
                <w:b/>
                <w:sz w:val="18"/>
                <w:szCs w:val="18"/>
              </w:rPr>
              <w:t>Foundational Component Area</w:t>
            </w:r>
          </w:p>
          <w:p w:rsidR="00AF4FE2" w:rsidRPr="00A64F18" w:rsidRDefault="00AF4FE2" w:rsidP="000441BD">
            <w:pPr>
              <w:jc w:val="left"/>
              <w:rPr>
                <w:sz w:val="18"/>
                <w:szCs w:val="18"/>
              </w:rPr>
            </w:pPr>
            <w:r w:rsidRPr="00A64F18">
              <w:rPr>
                <w:sz w:val="18"/>
                <w:szCs w:val="18"/>
              </w:rPr>
              <w:t>Does this course align with the Foundational Component Area description?</w:t>
            </w:r>
          </w:p>
        </w:tc>
        <w:tc>
          <w:tcPr>
            <w:tcW w:w="1890" w:type="dxa"/>
          </w:tcPr>
          <w:p w:rsidR="00AF4FE2" w:rsidRPr="00A64F18" w:rsidRDefault="007A153F" w:rsidP="000441BD">
            <w:pPr>
              <w:rPr>
                <w:sz w:val="18"/>
                <w:szCs w:val="18"/>
              </w:rPr>
            </w:pPr>
            <w:r>
              <w:rPr>
                <w:sz w:val="18"/>
                <w:szCs w:val="18"/>
              </w:rPr>
              <w:t>X</w:t>
            </w:r>
          </w:p>
        </w:tc>
        <w:tc>
          <w:tcPr>
            <w:tcW w:w="1530" w:type="dxa"/>
          </w:tcPr>
          <w:p w:rsidR="00AF4FE2" w:rsidRPr="00A64F18" w:rsidRDefault="00AF4FE2" w:rsidP="000441BD">
            <w:pPr>
              <w:rPr>
                <w:sz w:val="18"/>
                <w:szCs w:val="18"/>
              </w:rPr>
            </w:pPr>
          </w:p>
        </w:tc>
      </w:tr>
      <w:tr w:rsidR="00AF4FE2" w:rsidRPr="00A64F18" w:rsidTr="000441BD">
        <w:tc>
          <w:tcPr>
            <w:tcW w:w="5940" w:type="dxa"/>
          </w:tcPr>
          <w:p w:rsidR="00AF4FE2" w:rsidRPr="00A64F18" w:rsidRDefault="00AF4FE2" w:rsidP="000441BD">
            <w:pPr>
              <w:jc w:val="left"/>
              <w:rPr>
                <w:sz w:val="18"/>
                <w:szCs w:val="18"/>
              </w:rPr>
            </w:pPr>
            <w:r w:rsidRPr="00A64F18">
              <w:rPr>
                <w:b/>
                <w:sz w:val="18"/>
                <w:szCs w:val="18"/>
              </w:rPr>
              <w:t>Learning Outcomes</w:t>
            </w:r>
            <w:r w:rsidRPr="00A64F18">
              <w:rPr>
                <w:b/>
                <w:sz w:val="18"/>
                <w:szCs w:val="18"/>
              </w:rPr>
              <w:br/>
            </w:r>
            <w:r w:rsidRPr="00A64F18">
              <w:rPr>
                <w:sz w:val="18"/>
                <w:szCs w:val="18"/>
              </w:rPr>
              <w:t>Are the learning outcomes consistent (if applicable) with the ACGM?</w:t>
            </w:r>
          </w:p>
        </w:tc>
        <w:tc>
          <w:tcPr>
            <w:tcW w:w="1890" w:type="dxa"/>
          </w:tcPr>
          <w:p w:rsidR="00AF4FE2" w:rsidRPr="00A64F18" w:rsidRDefault="00AF4FE2" w:rsidP="000441BD">
            <w:pPr>
              <w:rPr>
                <w:sz w:val="18"/>
                <w:szCs w:val="18"/>
              </w:rPr>
            </w:pPr>
            <w:r w:rsidRPr="00A64F18">
              <w:rPr>
                <w:sz w:val="18"/>
                <w:szCs w:val="18"/>
              </w:rPr>
              <w:t>x</w:t>
            </w:r>
          </w:p>
        </w:tc>
        <w:tc>
          <w:tcPr>
            <w:tcW w:w="1530" w:type="dxa"/>
          </w:tcPr>
          <w:p w:rsidR="00AF4FE2" w:rsidRPr="00A64F18" w:rsidRDefault="00AF4FE2" w:rsidP="000441BD">
            <w:pPr>
              <w:rPr>
                <w:sz w:val="18"/>
                <w:szCs w:val="18"/>
              </w:rPr>
            </w:pPr>
          </w:p>
        </w:tc>
      </w:tr>
      <w:tr w:rsidR="00AF4FE2" w:rsidRPr="00A64F18" w:rsidTr="000441BD">
        <w:tc>
          <w:tcPr>
            <w:tcW w:w="5940" w:type="dxa"/>
          </w:tcPr>
          <w:p w:rsidR="00AF4FE2" w:rsidRPr="00A64F18" w:rsidRDefault="00AF4FE2" w:rsidP="000441BD">
            <w:pPr>
              <w:jc w:val="left"/>
              <w:rPr>
                <w:sz w:val="18"/>
                <w:szCs w:val="18"/>
              </w:rPr>
            </w:pPr>
            <w:r w:rsidRPr="00A64F18">
              <w:rPr>
                <w:b/>
                <w:sz w:val="18"/>
                <w:szCs w:val="18"/>
              </w:rPr>
              <w:t>Communication Skills</w:t>
            </w:r>
            <w:r w:rsidRPr="00A64F18">
              <w:rPr>
                <w:b/>
                <w:sz w:val="18"/>
                <w:szCs w:val="18"/>
              </w:rPr>
              <w:br/>
            </w:r>
            <w:r w:rsidRPr="00A64F18">
              <w:rPr>
                <w:sz w:val="18"/>
                <w:szCs w:val="18"/>
              </w:rPr>
              <w:t>Does the assignment and/or activity align with the core objective description?</w:t>
            </w:r>
          </w:p>
        </w:tc>
        <w:tc>
          <w:tcPr>
            <w:tcW w:w="1890" w:type="dxa"/>
          </w:tcPr>
          <w:p w:rsidR="00AF4FE2" w:rsidRPr="00A64F18" w:rsidRDefault="00966AC0" w:rsidP="000441BD">
            <w:pPr>
              <w:rPr>
                <w:sz w:val="18"/>
                <w:szCs w:val="18"/>
              </w:rPr>
            </w:pPr>
            <w:r w:rsidRPr="00A64F18">
              <w:rPr>
                <w:sz w:val="18"/>
                <w:szCs w:val="18"/>
              </w:rPr>
              <w:t>X</w:t>
            </w:r>
          </w:p>
        </w:tc>
        <w:tc>
          <w:tcPr>
            <w:tcW w:w="1530" w:type="dxa"/>
          </w:tcPr>
          <w:p w:rsidR="00AF4FE2" w:rsidRPr="00A64F18" w:rsidRDefault="00AF4FE2" w:rsidP="000441BD">
            <w:pPr>
              <w:rPr>
                <w:sz w:val="18"/>
                <w:szCs w:val="18"/>
              </w:rPr>
            </w:pPr>
          </w:p>
        </w:tc>
      </w:tr>
      <w:tr w:rsidR="00AF4FE2" w:rsidRPr="00A64F18" w:rsidTr="000441BD">
        <w:tc>
          <w:tcPr>
            <w:tcW w:w="5940" w:type="dxa"/>
          </w:tcPr>
          <w:p w:rsidR="00AF4FE2" w:rsidRPr="00A64F18" w:rsidRDefault="00AF4FE2" w:rsidP="000441BD">
            <w:pPr>
              <w:jc w:val="left"/>
              <w:rPr>
                <w:sz w:val="18"/>
                <w:szCs w:val="18"/>
              </w:rPr>
            </w:pPr>
            <w:r w:rsidRPr="00A64F18">
              <w:rPr>
                <w:b/>
                <w:sz w:val="18"/>
                <w:szCs w:val="18"/>
              </w:rPr>
              <w:t>Critical Thinking Skills</w:t>
            </w:r>
            <w:r w:rsidRPr="00A64F18">
              <w:rPr>
                <w:b/>
                <w:sz w:val="18"/>
                <w:szCs w:val="18"/>
              </w:rPr>
              <w:br/>
            </w:r>
            <w:r w:rsidRPr="00A64F18">
              <w:rPr>
                <w:sz w:val="18"/>
                <w:szCs w:val="18"/>
              </w:rPr>
              <w:t>Does the assignment and/or activity align with the core objective description?</w:t>
            </w:r>
          </w:p>
        </w:tc>
        <w:tc>
          <w:tcPr>
            <w:tcW w:w="1890" w:type="dxa"/>
          </w:tcPr>
          <w:p w:rsidR="00AF4FE2" w:rsidRPr="00A64F18" w:rsidRDefault="00966AC0" w:rsidP="000441BD">
            <w:pPr>
              <w:rPr>
                <w:sz w:val="18"/>
                <w:szCs w:val="18"/>
              </w:rPr>
            </w:pPr>
            <w:r w:rsidRPr="00A64F18">
              <w:rPr>
                <w:sz w:val="18"/>
                <w:szCs w:val="18"/>
              </w:rPr>
              <w:t>X</w:t>
            </w:r>
          </w:p>
        </w:tc>
        <w:tc>
          <w:tcPr>
            <w:tcW w:w="1530" w:type="dxa"/>
          </w:tcPr>
          <w:p w:rsidR="00AF4FE2" w:rsidRPr="00A64F18" w:rsidRDefault="00AF4FE2" w:rsidP="000441BD">
            <w:pPr>
              <w:rPr>
                <w:sz w:val="18"/>
                <w:szCs w:val="18"/>
              </w:rPr>
            </w:pPr>
          </w:p>
        </w:tc>
      </w:tr>
      <w:tr w:rsidR="00AF4FE2" w:rsidRPr="00A64F18" w:rsidTr="000441BD">
        <w:tc>
          <w:tcPr>
            <w:tcW w:w="5940" w:type="dxa"/>
          </w:tcPr>
          <w:p w:rsidR="00AF4FE2" w:rsidRPr="00A64F18" w:rsidRDefault="00AF4FE2" w:rsidP="000441BD">
            <w:pPr>
              <w:jc w:val="left"/>
              <w:rPr>
                <w:b/>
                <w:sz w:val="18"/>
                <w:szCs w:val="18"/>
              </w:rPr>
            </w:pPr>
            <w:r w:rsidRPr="00A64F18">
              <w:rPr>
                <w:b/>
                <w:sz w:val="18"/>
                <w:szCs w:val="18"/>
              </w:rPr>
              <w:t>Empirical and Quantitative Skills</w:t>
            </w:r>
            <w:r w:rsidRPr="00A64F18">
              <w:rPr>
                <w:b/>
                <w:sz w:val="18"/>
                <w:szCs w:val="18"/>
              </w:rPr>
              <w:br/>
            </w:r>
            <w:r w:rsidRPr="00A64F18">
              <w:rPr>
                <w:sz w:val="18"/>
                <w:szCs w:val="18"/>
              </w:rPr>
              <w:t>Does the assignment and/or activity align with the core objective description?</w:t>
            </w:r>
          </w:p>
        </w:tc>
        <w:tc>
          <w:tcPr>
            <w:tcW w:w="1890" w:type="dxa"/>
          </w:tcPr>
          <w:p w:rsidR="00AF4FE2" w:rsidRPr="00A64F18" w:rsidRDefault="00966AC0" w:rsidP="000441BD">
            <w:pPr>
              <w:rPr>
                <w:sz w:val="18"/>
                <w:szCs w:val="18"/>
              </w:rPr>
            </w:pPr>
            <w:r w:rsidRPr="00A64F18">
              <w:rPr>
                <w:sz w:val="18"/>
                <w:szCs w:val="18"/>
              </w:rPr>
              <w:t>X</w:t>
            </w:r>
          </w:p>
        </w:tc>
        <w:tc>
          <w:tcPr>
            <w:tcW w:w="1530" w:type="dxa"/>
          </w:tcPr>
          <w:p w:rsidR="00AF4FE2" w:rsidRPr="00A64F18" w:rsidRDefault="00AF4FE2" w:rsidP="000441BD">
            <w:pPr>
              <w:rPr>
                <w:sz w:val="18"/>
                <w:szCs w:val="18"/>
              </w:rPr>
            </w:pPr>
          </w:p>
        </w:tc>
      </w:tr>
      <w:tr w:rsidR="00AF4FE2" w:rsidRPr="00A64F18" w:rsidTr="000441BD">
        <w:tc>
          <w:tcPr>
            <w:tcW w:w="5940" w:type="dxa"/>
          </w:tcPr>
          <w:p w:rsidR="00AF4FE2" w:rsidRPr="00A64F18" w:rsidRDefault="00AF4FE2" w:rsidP="000441BD">
            <w:pPr>
              <w:jc w:val="left"/>
              <w:rPr>
                <w:b/>
                <w:sz w:val="18"/>
                <w:szCs w:val="18"/>
              </w:rPr>
            </w:pPr>
            <w:r w:rsidRPr="00A64F18">
              <w:rPr>
                <w:b/>
                <w:sz w:val="18"/>
                <w:szCs w:val="18"/>
              </w:rPr>
              <w:t>Teamwork</w:t>
            </w:r>
            <w:r w:rsidRPr="00A64F18">
              <w:rPr>
                <w:b/>
                <w:sz w:val="18"/>
                <w:szCs w:val="18"/>
              </w:rPr>
              <w:br/>
            </w:r>
            <w:r w:rsidRPr="00A64F18">
              <w:rPr>
                <w:sz w:val="18"/>
                <w:szCs w:val="18"/>
              </w:rPr>
              <w:t>Does the assignment and/or activity align with the core objective description?</w:t>
            </w:r>
          </w:p>
        </w:tc>
        <w:tc>
          <w:tcPr>
            <w:tcW w:w="1890" w:type="dxa"/>
          </w:tcPr>
          <w:p w:rsidR="00AF4FE2" w:rsidRPr="00A64F18" w:rsidRDefault="00966AC0" w:rsidP="000441BD">
            <w:pPr>
              <w:rPr>
                <w:sz w:val="18"/>
                <w:szCs w:val="18"/>
              </w:rPr>
            </w:pPr>
            <w:r w:rsidRPr="00A64F18">
              <w:rPr>
                <w:sz w:val="18"/>
                <w:szCs w:val="18"/>
              </w:rPr>
              <w:t>x</w:t>
            </w:r>
          </w:p>
        </w:tc>
        <w:tc>
          <w:tcPr>
            <w:tcW w:w="1530" w:type="dxa"/>
          </w:tcPr>
          <w:p w:rsidR="00AF4FE2" w:rsidRPr="00A64F18" w:rsidRDefault="00AF4FE2" w:rsidP="000441BD">
            <w:pPr>
              <w:rPr>
                <w:sz w:val="18"/>
                <w:szCs w:val="18"/>
              </w:rPr>
            </w:pPr>
          </w:p>
        </w:tc>
      </w:tr>
      <w:tr w:rsidR="00AF4FE2" w:rsidRPr="00A64F18" w:rsidTr="000441BD">
        <w:tc>
          <w:tcPr>
            <w:tcW w:w="5940" w:type="dxa"/>
          </w:tcPr>
          <w:p w:rsidR="00AF4FE2" w:rsidRPr="00A64F18" w:rsidRDefault="00AF4FE2" w:rsidP="000441BD">
            <w:pPr>
              <w:jc w:val="left"/>
              <w:rPr>
                <w:b/>
                <w:sz w:val="18"/>
                <w:szCs w:val="18"/>
              </w:rPr>
            </w:pPr>
            <w:r w:rsidRPr="00A64F18">
              <w:rPr>
                <w:b/>
                <w:sz w:val="18"/>
                <w:szCs w:val="18"/>
              </w:rPr>
              <w:t>Cohesive Proposal</w:t>
            </w:r>
          </w:p>
          <w:p w:rsidR="00AF4FE2" w:rsidRPr="00A64F18" w:rsidRDefault="00AF4FE2" w:rsidP="00AF4FE2">
            <w:pPr>
              <w:pStyle w:val="ListParagraph"/>
              <w:numPr>
                <w:ilvl w:val="0"/>
                <w:numId w:val="15"/>
              </w:numPr>
              <w:jc w:val="left"/>
              <w:rPr>
                <w:b/>
                <w:sz w:val="18"/>
                <w:szCs w:val="18"/>
              </w:rPr>
            </w:pPr>
            <w:r w:rsidRPr="00A64F18">
              <w:rPr>
                <w:sz w:val="18"/>
                <w:szCs w:val="18"/>
              </w:rPr>
              <w:t>Does the information presented make sense?</w:t>
            </w:r>
          </w:p>
          <w:p w:rsidR="00AF4FE2" w:rsidRPr="00A64F18" w:rsidRDefault="00AF4FE2" w:rsidP="00AF4FE2">
            <w:pPr>
              <w:pStyle w:val="ListParagraph"/>
              <w:numPr>
                <w:ilvl w:val="0"/>
                <w:numId w:val="15"/>
              </w:numPr>
              <w:jc w:val="left"/>
              <w:rPr>
                <w:b/>
                <w:sz w:val="18"/>
                <w:szCs w:val="18"/>
              </w:rPr>
            </w:pPr>
            <w:r w:rsidRPr="00A64F18">
              <w:rPr>
                <w:sz w:val="18"/>
                <w:szCs w:val="18"/>
              </w:rPr>
              <w:t>Is each assignment and assessment plan cohesive?</w:t>
            </w:r>
          </w:p>
        </w:tc>
        <w:tc>
          <w:tcPr>
            <w:tcW w:w="1890" w:type="dxa"/>
          </w:tcPr>
          <w:p w:rsidR="00AF4FE2" w:rsidRPr="00A64F18" w:rsidRDefault="00AF4FE2" w:rsidP="000441BD">
            <w:pPr>
              <w:rPr>
                <w:sz w:val="18"/>
                <w:szCs w:val="18"/>
              </w:rPr>
            </w:pPr>
            <w:r w:rsidRPr="00A64F18">
              <w:rPr>
                <w:sz w:val="18"/>
                <w:szCs w:val="18"/>
              </w:rPr>
              <w:t>x</w:t>
            </w:r>
          </w:p>
        </w:tc>
        <w:tc>
          <w:tcPr>
            <w:tcW w:w="1530" w:type="dxa"/>
          </w:tcPr>
          <w:p w:rsidR="00AF4FE2" w:rsidRPr="00A64F18" w:rsidRDefault="00AF4FE2" w:rsidP="000441BD">
            <w:pPr>
              <w:rPr>
                <w:sz w:val="18"/>
                <w:szCs w:val="18"/>
              </w:rPr>
            </w:pPr>
          </w:p>
        </w:tc>
      </w:tr>
    </w:tbl>
    <w:p w:rsidR="00AF4FE2" w:rsidRPr="00A64F18" w:rsidRDefault="00AF4FE2" w:rsidP="00AF4FE2">
      <w:pPr>
        <w:jc w:val="left"/>
        <w:rPr>
          <w:sz w:val="18"/>
          <w:szCs w:val="18"/>
        </w:rPr>
      </w:pPr>
    </w:p>
    <w:tbl>
      <w:tblPr>
        <w:tblStyle w:val="TableGrid"/>
        <w:tblW w:w="0" w:type="auto"/>
        <w:tblInd w:w="108" w:type="dxa"/>
        <w:tblLook w:val="04A0" w:firstRow="1" w:lastRow="0" w:firstColumn="1" w:lastColumn="0" w:noHBand="0" w:noVBand="1"/>
      </w:tblPr>
      <w:tblGrid>
        <w:gridCol w:w="9360"/>
      </w:tblGrid>
      <w:tr w:rsidR="00AF4FE2" w:rsidRPr="00A64F18" w:rsidTr="000441BD">
        <w:tc>
          <w:tcPr>
            <w:tcW w:w="9360" w:type="dxa"/>
          </w:tcPr>
          <w:p w:rsidR="00AF4FE2" w:rsidRPr="00A64F18" w:rsidRDefault="00AF4FE2" w:rsidP="000441BD">
            <w:pPr>
              <w:jc w:val="left"/>
              <w:rPr>
                <w:b/>
                <w:sz w:val="18"/>
                <w:szCs w:val="18"/>
              </w:rPr>
            </w:pPr>
            <w:r w:rsidRPr="00A64F18">
              <w:rPr>
                <w:b/>
                <w:sz w:val="18"/>
                <w:szCs w:val="18"/>
              </w:rPr>
              <w:t>REASON FOR “NO” RATING (IF APPPLICABLE) FOR PART I:</w:t>
            </w:r>
          </w:p>
          <w:p w:rsidR="00AF4FE2" w:rsidRPr="00461BE9" w:rsidRDefault="00AF4FE2" w:rsidP="000441BD">
            <w:pPr>
              <w:jc w:val="left"/>
              <w:rPr>
                <w:b/>
                <w:sz w:val="18"/>
                <w:szCs w:val="18"/>
              </w:rPr>
            </w:pPr>
          </w:p>
        </w:tc>
      </w:tr>
    </w:tbl>
    <w:p w:rsidR="00AF4FE2" w:rsidRPr="00A64F18" w:rsidRDefault="00AF4FE2" w:rsidP="00AF4FE2">
      <w:pPr>
        <w:jc w:val="left"/>
        <w:rPr>
          <w:sz w:val="18"/>
          <w:szCs w:val="18"/>
        </w:rPr>
      </w:pPr>
    </w:p>
    <w:p w:rsidR="00AF4FE2" w:rsidRPr="00A64F18" w:rsidRDefault="00AF4FE2" w:rsidP="00AF4FE2">
      <w:pPr>
        <w:jc w:val="left"/>
        <w:rPr>
          <w:color w:val="FF0000"/>
          <w:sz w:val="18"/>
          <w:szCs w:val="18"/>
        </w:rPr>
      </w:pPr>
      <w:r w:rsidRPr="00A64F18">
        <w:rPr>
          <w:color w:val="FF0000"/>
          <w:sz w:val="18"/>
          <w:szCs w:val="18"/>
        </w:rPr>
        <w:t xml:space="preserve">PART II: Assessment Evaluation </w:t>
      </w:r>
    </w:p>
    <w:tbl>
      <w:tblPr>
        <w:tblStyle w:val="TableGrid"/>
        <w:tblW w:w="0" w:type="auto"/>
        <w:tblInd w:w="108" w:type="dxa"/>
        <w:tblLook w:val="04A0" w:firstRow="1" w:lastRow="0" w:firstColumn="1" w:lastColumn="0" w:noHBand="0" w:noVBand="1"/>
      </w:tblPr>
      <w:tblGrid>
        <w:gridCol w:w="5940"/>
        <w:gridCol w:w="1890"/>
        <w:gridCol w:w="1530"/>
      </w:tblGrid>
      <w:tr w:rsidR="00AF4FE2" w:rsidRPr="00A64F18" w:rsidTr="000441BD">
        <w:tc>
          <w:tcPr>
            <w:tcW w:w="5940" w:type="dxa"/>
            <w:shd w:val="clear" w:color="auto" w:fill="DBE5F1" w:themeFill="accent1" w:themeFillTint="33"/>
            <w:vAlign w:val="center"/>
          </w:tcPr>
          <w:p w:rsidR="00AF4FE2" w:rsidRPr="00A64F18" w:rsidRDefault="00AF4FE2" w:rsidP="000441BD">
            <w:pPr>
              <w:rPr>
                <w:b/>
                <w:sz w:val="18"/>
                <w:szCs w:val="18"/>
              </w:rPr>
            </w:pPr>
            <w:r w:rsidRPr="00A64F18">
              <w:rPr>
                <w:b/>
                <w:sz w:val="18"/>
                <w:szCs w:val="18"/>
              </w:rPr>
              <w:t>QUESTION</w:t>
            </w:r>
          </w:p>
        </w:tc>
        <w:tc>
          <w:tcPr>
            <w:tcW w:w="1890" w:type="dxa"/>
            <w:shd w:val="clear" w:color="auto" w:fill="DBE5F1" w:themeFill="accent1" w:themeFillTint="33"/>
            <w:vAlign w:val="center"/>
          </w:tcPr>
          <w:p w:rsidR="00AF4FE2" w:rsidRPr="00A64F18" w:rsidRDefault="00AF4FE2" w:rsidP="000441BD">
            <w:pPr>
              <w:rPr>
                <w:b/>
                <w:sz w:val="18"/>
                <w:szCs w:val="18"/>
              </w:rPr>
            </w:pPr>
            <w:r w:rsidRPr="00A64F18">
              <w:rPr>
                <w:b/>
                <w:sz w:val="18"/>
                <w:szCs w:val="18"/>
              </w:rPr>
              <w:t>YES</w:t>
            </w:r>
          </w:p>
          <w:p w:rsidR="00AF4FE2" w:rsidRPr="00A64F18" w:rsidRDefault="00AF4FE2" w:rsidP="000441BD">
            <w:pPr>
              <w:rPr>
                <w:sz w:val="18"/>
                <w:szCs w:val="18"/>
              </w:rPr>
            </w:pPr>
            <w:r w:rsidRPr="00A64F18">
              <w:rPr>
                <w:sz w:val="18"/>
                <w:szCs w:val="18"/>
              </w:rPr>
              <w:t>(Put X if Does Meet Criteria)</w:t>
            </w:r>
          </w:p>
        </w:tc>
        <w:tc>
          <w:tcPr>
            <w:tcW w:w="1530" w:type="dxa"/>
            <w:shd w:val="clear" w:color="auto" w:fill="DBE5F1" w:themeFill="accent1" w:themeFillTint="33"/>
            <w:vAlign w:val="center"/>
          </w:tcPr>
          <w:p w:rsidR="00AF4FE2" w:rsidRPr="00A64F18" w:rsidRDefault="00AF4FE2" w:rsidP="000441BD">
            <w:pPr>
              <w:rPr>
                <w:b/>
                <w:sz w:val="18"/>
                <w:szCs w:val="18"/>
              </w:rPr>
            </w:pPr>
            <w:r w:rsidRPr="00A64F18">
              <w:rPr>
                <w:b/>
                <w:sz w:val="18"/>
                <w:szCs w:val="18"/>
              </w:rPr>
              <w:t>NO</w:t>
            </w:r>
          </w:p>
          <w:p w:rsidR="00AF4FE2" w:rsidRPr="00A64F18" w:rsidRDefault="00AF4FE2" w:rsidP="000441BD">
            <w:pPr>
              <w:rPr>
                <w:sz w:val="18"/>
                <w:szCs w:val="18"/>
              </w:rPr>
            </w:pPr>
            <w:r w:rsidRPr="00A64F18">
              <w:rPr>
                <w:sz w:val="18"/>
                <w:szCs w:val="18"/>
              </w:rPr>
              <w:t xml:space="preserve">(Put X if Does </w:t>
            </w:r>
            <w:r w:rsidRPr="00A64F18">
              <w:rPr>
                <w:b/>
                <w:sz w:val="18"/>
                <w:szCs w:val="18"/>
              </w:rPr>
              <w:t>Not</w:t>
            </w:r>
            <w:r w:rsidRPr="00A64F18">
              <w:rPr>
                <w:sz w:val="18"/>
                <w:szCs w:val="18"/>
              </w:rPr>
              <w:t xml:space="preserve"> Meet Criteria)</w:t>
            </w:r>
          </w:p>
        </w:tc>
      </w:tr>
      <w:tr w:rsidR="00AF4FE2" w:rsidRPr="00A64F18" w:rsidTr="000441BD">
        <w:trPr>
          <w:trHeight w:val="449"/>
        </w:trPr>
        <w:tc>
          <w:tcPr>
            <w:tcW w:w="5940" w:type="dxa"/>
          </w:tcPr>
          <w:p w:rsidR="00AF4FE2" w:rsidRPr="00A64F18" w:rsidRDefault="00AF4FE2" w:rsidP="000441BD">
            <w:pPr>
              <w:jc w:val="left"/>
              <w:rPr>
                <w:b/>
                <w:sz w:val="18"/>
                <w:szCs w:val="18"/>
              </w:rPr>
            </w:pPr>
            <w:r w:rsidRPr="00A64F18">
              <w:rPr>
                <w:b/>
                <w:sz w:val="18"/>
                <w:szCs w:val="18"/>
              </w:rPr>
              <w:t xml:space="preserve">Direct Assessment </w:t>
            </w:r>
          </w:p>
          <w:p w:rsidR="00AF4FE2" w:rsidRPr="00A64F18" w:rsidRDefault="00AF4FE2" w:rsidP="000441BD">
            <w:pPr>
              <w:jc w:val="left"/>
              <w:rPr>
                <w:sz w:val="18"/>
                <w:szCs w:val="18"/>
              </w:rPr>
            </w:pPr>
            <w:r w:rsidRPr="00A64F18">
              <w:rPr>
                <w:sz w:val="18"/>
                <w:szCs w:val="18"/>
              </w:rPr>
              <w:t>Is at least one direct assessment method presented for each core objective?</w:t>
            </w:r>
          </w:p>
        </w:tc>
        <w:tc>
          <w:tcPr>
            <w:tcW w:w="1890" w:type="dxa"/>
          </w:tcPr>
          <w:p w:rsidR="00AF4FE2" w:rsidRPr="00A64F18" w:rsidRDefault="00AF4FE2" w:rsidP="000441BD">
            <w:pPr>
              <w:rPr>
                <w:sz w:val="18"/>
                <w:szCs w:val="18"/>
              </w:rPr>
            </w:pPr>
            <w:r w:rsidRPr="00A64F18">
              <w:rPr>
                <w:sz w:val="18"/>
                <w:szCs w:val="18"/>
              </w:rPr>
              <w:t>x</w:t>
            </w:r>
          </w:p>
        </w:tc>
        <w:tc>
          <w:tcPr>
            <w:tcW w:w="1530" w:type="dxa"/>
          </w:tcPr>
          <w:p w:rsidR="00AF4FE2" w:rsidRPr="00A64F18" w:rsidRDefault="00AF4FE2" w:rsidP="000441BD">
            <w:pPr>
              <w:rPr>
                <w:sz w:val="18"/>
                <w:szCs w:val="18"/>
              </w:rPr>
            </w:pPr>
          </w:p>
        </w:tc>
      </w:tr>
      <w:tr w:rsidR="00AF4FE2" w:rsidRPr="00A64F18" w:rsidTr="000441BD">
        <w:tc>
          <w:tcPr>
            <w:tcW w:w="5940" w:type="dxa"/>
          </w:tcPr>
          <w:p w:rsidR="00AF4FE2" w:rsidRPr="00A64F18" w:rsidRDefault="00AF4FE2" w:rsidP="000441BD">
            <w:pPr>
              <w:jc w:val="left"/>
              <w:rPr>
                <w:b/>
                <w:sz w:val="18"/>
                <w:szCs w:val="18"/>
              </w:rPr>
            </w:pPr>
            <w:r w:rsidRPr="00A64F18">
              <w:rPr>
                <w:b/>
                <w:sz w:val="18"/>
                <w:szCs w:val="18"/>
              </w:rPr>
              <w:t>Brief Outline of Assessment Method</w:t>
            </w:r>
          </w:p>
          <w:p w:rsidR="00AF4FE2" w:rsidRPr="00A64F18" w:rsidRDefault="00AF4FE2" w:rsidP="000441BD">
            <w:pPr>
              <w:jc w:val="left"/>
              <w:rPr>
                <w:sz w:val="18"/>
                <w:szCs w:val="18"/>
              </w:rPr>
            </w:pPr>
            <w:r w:rsidRPr="00A64F18">
              <w:rPr>
                <w:sz w:val="18"/>
                <w:szCs w:val="18"/>
              </w:rPr>
              <w:t>Is a clear assessment plan provided?</w:t>
            </w:r>
          </w:p>
        </w:tc>
        <w:tc>
          <w:tcPr>
            <w:tcW w:w="1890" w:type="dxa"/>
          </w:tcPr>
          <w:p w:rsidR="00AF4FE2" w:rsidRPr="00A64F18" w:rsidRDefault="007A153F" w:rsidP="000441BD">
            <w:pPr>
              <w:rPr>
                <w:sz w:val="18"/>
                <w:szCs w:val="18"/>
              </w:rPr>
            </w:pPr>
            <w:r>
              <w:rPr>
                <w:sz w:val="18"/>
                <w:szCs w:val="18"/>
              </w:rPr>
              <w:t>X</w:t>
            </w:r>
          </w:p>
        </w:tc>
        <w:tc>
          <w:tcPr>
            <w:tcW w:w="1530" w:type="dxa"/>
          </w:tcPr>
          <w:p w:rsidR="00AF4FE2" w:rsidRPr="00A64F18" w:rsidRDefault="00AF4FE2" w:rsidP="000441BD">
            <w:pPr>
              <w:rPr>
                <w:sz w:val="18"/>
                <w:szCs w:val="18"/>
              </w:rPr>
            </w:pPr>
          </w:p>
        </w:tc>
      </w:tr>
      <w:tr w:rsidR="00AF4FE2" w:rsidRPr="00A64F18" w:rsidTr="000441BD">
        <w:tc>
          <w:tcPr>
            <w:tcW w:w="5940" w:type="dxa"/>
          </w:tcPr>
          <w:p w:rsidR="00AF4FE2" w:rsidRPr="00A64F18" w:rsidRDefault="00AF4FE2" w:rsidP="000441BD">
            <w:pPr>
              <w:jc w:val="left"/>
              <w:rPr>
                <w:b/>
                <w:sz w:val="18"/>
                <w:szCs w:val="18"/>
              </w:rPr>
            </w:pPr>
            <w:r w:rsidRPr="00A64F18">
              <w:rPr>
                <w:b/>
                <w:sz w:val="18"/>
                <w:szCs w:val="18"/>
              </w:rPr>
              <w:t>Benchmark/Target</w:t>
            </w:r>
          </w:p>
          <w:p w:rsidR="00AF4FE2" w:rsidRPr="00A64F18" w:rsidRDefault="00AF4FE2" w:rsidP="00AF4FE2">
            <w:pPr>
              <w:pStyle w:val="ListParagraph"/>
              <w:numPr>
                <w:ilvl w:val="0"/>
                <w:numId w:val="16"/>
              </w:numPr>
              <w:jc w:val="left"/>
              <w:rPr>
                <w:sz w:val="18"/>
                <w:szCs w:val="18"/>
              </w:rPr>
            </w:pPr>
            <w:r w:rsidRPr="00A64F18">
              <w:rPr>
                <w:sz w:val="18"/>
                <w:szCs w:val="18"/>
              </w:rPr>
              <w:t>Is a benchmark/target provided?</w:t>
            </w:r>
          </w:p>
          <w:p w:rsidR="00AF4FE2" w:rsidRPr="00A64F18" w:rsidRDefault="00AF4FE2" w:rsidP="00AF4FE2">
            <w:pPr>
              <w:pStyle w:val="ListParagraph"/>
              <w:numPr>
                <w:ilvl w:val="0"/>
                <w:numId w:val="16"/>
              </w:numPr>
              <w:jc w:val="left"/>
              <w:rPr>
                <w:sz w:val="18"/>
                <w:szCs w:val="18"/>
              </w:rPr>
            </w:pPr>
            <w:r w:rsidRPr="00A64F18">
              <w:rPr>
                <w:sz w:val="18"/>
                <w:szCs w:val="18"/>
              </w:rPr>
              <w:t>Is it clear what the benchmark/target measures?</w:t>
            </w:r>
          </w:p>
        </w:tc>
        <w:tc>
          <w:tcPr>
            <w:tcW w:w="1890" w:type="dxa"/>
          </w:tcPr>
          <w:p w:rsidR="00AF4FE2" w:rsidRPr="00A64F18" w:rsidRDefault="00AF4FE2" w:rsidP="000441BD">
            <w:pPr>
              <w:rPr>
                <w:sz w:val="18"/>
                <w:szCs w:val="18"/>
              </w:rPr>
            </w:pPr>
            <w:r w:rsidRPr="00A64F18">
              <w:rPr>
                <w:sz w:val="18"/>
                <w:szCs w:val="18"/>
              </w:rPr>
              <w:t>x</w:t>
            </w:r>
          </w:p>
        </w:tc>
        <w:tc>
          <w:tcPr>
            <w:tcW w:w="1530" w:type="dxa"/>
          </w:tcPr>
          <w:p w:rsidR="00AF4FE2" w:rsidRPr="00A64F18" w:rsidRDefault="00AF4FE2" w:rsidP="000441BD">
            <w:pPr>
              <w:rPr>
                <w:sz w:val="18"/>
                <w:szCs w:val="18"/>
              </w:rPr>
            </w:pPr>
          </w:p>
        </w:tc>
      </w:tr>
    </w:tbl>
    <w:p w:rsidR="00AF4FE2" w:rsidRPr="00A64F18" w:rsidRDefault="00AF4FE2" w:rsidP="00AF4FE2">
      <w:pPr>
        <w:jc w:val="left"/>
        <w:rPr>
          <w:b/>
          <w:sz w:val="18"/>
          <w:szCs w:val="18"/>
        </w:rPr>
      </w:pPr>
    </w:p>
    <w:tbl>
      <w:tblPr>
        <w:tblStyle w:val="TableGrid"/>
        <w:tblW w:w="0" w:type="auto"/>
        <w:tblInd w:w="108" w:type="dxa"/>
        <w:tblLook w:val="04A0" w:firstRow="1" w:lastRow="0" w:firstColumn="1" w:lastColumn="0" w:noHBand="0" w:noVBand="1"/>
      </w:tblPr>
      <w:tblGrid>
        <w:gridCol w:w="9360"/>
      </w:tblGrid>
      <w:tr w:rsidR="00AF4FE2" w:rsidRPr="00A64F18" w:rsidTr="000441BD">
        <w:tc>
          <w:tcPr>
            <w:tcW w:w="9360" w:type="dxa"/>
          </w:tcPr>
          <w:p w:rsidR="00AF4FE2" w:rsidRPr="00A64F18" w:rsidRDefault="00AF4FE2" w:rsidP="000441BD">
            <w:pPr>
              <w:jc w:val="left"/>
              <w:rPr>
                <w:b/>
                <w:sz w:val="18"/>
                <w:szCs w:val="18"/>
              </w:rPr>
            </w:pPr>
            <w:r w:rsidRPr="00A64F18">
              <w:rPr>
                <w:b/>
                <w:sz w:val="18"/>
                <w:szCs w:val="18"/>
              </w:rPr>
              <w:t>REASON FOR “NO” RATING (IF APPPLICABLE) FOR PART II:</w:t>
            </w:r>
          </w:p>
          <w:p w:rsidR="002A31A3" w:rsidRDefault="002A31A3" w:rsidP="002A31A3">
            <w:pPr>
              <w:jc w:val="left"/>
              <w:rPr>
                <w:sz w:val="18"/>
                <w:szCs w:val="18"/>
              </w:rPr>
            </w:pPr>
            <w:r>
              <w:rPr>
                <w:sz w:val="18"/>
                <w:szCs w:val="18"/>
              </w:rPr>
              <w:t xml:space="preserve">When you submit your sample artifacts and assessment instrument, make sure to explain how the embedded questions address the CT and EQS objectives. </w:t>
            </w:r>
          </w:p>
          <w:p w:rsidR="002A31A3" w:rsidRDefault="002A31A3" w:rsidP="002A31A3">
            <w:pPr>
              <w:jc w:val="left"/>
              <w:rPr>
                <w:sz w:val="18"/>
                <w:szCs w:val="18"/>
              </w:rPr>
            </w:pPr>
          </w:p>
          <w:p w:rsidR="00966AC0" w:rsidRPr="00A64F18" w:rsidRDefault="002A31A3" w:rsidP="000E0359">
            <w:pPr>
              <w:jc w:val="left"/>
              <w:rPr>
                <w:sz w:val="18"/>
                <w:szCs w:val="18"/>
              </w:rPr>
            </w:pPr>
            <w:r>
              <w:rPr>
                <w:sz w:val="18"/>
                <w:szCs w:val="18"/>
              </w:rPr>
              <w:t xml:space="preserve">Also, make sure there is a way to evaluate if team members did not contribute equally on the waiver. </w:t>
            </w:r>
            <w:r w:rsidR="000E0359">
              <w:rPr>
                <w:sz w:val="18"/>
                <w:szCs w:val="18"/>
              </w:rPr>
              <w:t>We</w:t>
            </w:r>
            <w:r>
              <w:rPr>
                <w:sz w:val="18"/>
                <w:szCs w:val="18"/>
              </w:rPr>
              <w:t xml:space="preserve"> recommend you use the 70% benchmark for this objective (separate from the report) as well. For example, you could give each group something like</w:t>
            </w:r>
            <w:hyperlink r:id="rId14" w:history="1">
              <w:r w:rsidRPr="00B8584E">
                <w:rPr>
                  <w:rStyle w:val="Hyperlink"/>
                  <w:sz w:val="18"/>
                  <w:szCs w:val="18"/>
                </w:rPr>
                <w:t xml:space="preserve"> this</w:t>
              </w:r>
            </w:hyperlink>
            <w:r>
              <w:rPr>
                <w:sz w:val="18"/>
                <w:szCs w:val="18"/>
              </w:rPr>
              <w:t xml:space="preserve"> or </w:t>
            </w:r>
            <w:hyperlink r:id="rId15" w:history="1">
              <w:r w:rsidRPr="007A153F">
                <w:rPr>
                  <w:rStyle w:val="Hyperlink"/>
                  <w:sz w:val="18"/>
                  <w:szCs w:val="18"/>
                </w:rPr>
                <w:t>this</w:t>
              </w:r>
            </w:hyperlink>
            <w:r>
              <w:rPr>
                <w:sz w:val="18"/>
                <w:szCs w:val="18"/>
              </w:rPr>
              <w:t xml:space="preserve"> to complete so that you could truly assess whether or not the teamwork objective was accomplished.</w:t>
            </w:r>
          </w:p>
        </w:tc>
      </w:tr>
    </w:tbl>
    <w:p w:rsidR="00AF4FE2" w:rsidRPr="00A64F18" w:rsidRDefault="00AF4FE2" w:rsidP="00AF4FE2">
      <w:pPr>
        <w:jc w:val="left"/>
        <w:rPr>
          <w:sz w:val="18"/>
          <w:szCs w:val="18"/>
        </w:rPr>
      </w:pPr>
    </w:p>
    <w:p w:rsidR="00AF4FE2" w:rsidRPr="00A64F18" w:rsidRDefault="00AF4FE2" w:rsidP="00AF4FE2">
      <w:pPr>
        <w:jc w:val="left"/>
        <w:rPr>
          <w:sz w:val="18"/>
          <w:szCs w:val="18"/>
        </w:rPr>
      </w:pPr>
    </w:p>
    <w:p w:rsidR="00AF4FE2" w:rsidRPr="00A64F18" w:rsidRDefault="00AF4FE2" w:rsidP="00966AC0">
      <w:pPr>
        <w:pStyle w:val="ListParagraph"/>
        <w:jc w:val="left"/>
        <w:rPr>
          <w:sz w:val="18"/>
          <w:szCs w:val="18"/>
        </w:rPr>
      </w:pPr>
      <w:r w:rsidRPr="00A64F18">
        <w:rPr>
          <w:sz w:val="18"/>
          <w:szCs w:val="18"/>
        </w:rPr>
        <w:br/>
        <w:t xml:space="preserve"> </w:t>
      </w:r>
    </w:p>
    <w:p w:rsidR="00AF4FE2" w:rsidRPr="00A64F18" w:rsidRDefault="00AF4FE2" w:rsidP="00AF4FE2">
      <w:pPr>
        <w:rPr>
          <w:sz w:val="18"/>
          <w:szCs w:val="18"/>
        </w:rPr>
      </w:pPr>
      <w:r w:rsidRPr="00A64F18">
        <w:rPr>
          <w:sz w:val="18"/>
          <w:szCs w:val="18"/>
        </w:rPr>
        <w:br w:type="page"/>
      </w:r>
    </w:p>
    <w:p w:rsidR="00AF4FE2" w:rsidRPr="00A64F18" w:rsidRDefault="00AF4FE2" w:rsidP="00AF4FE2">
      <w:pPr>
        <w:rPr>
          <w:b/>
          <w:sz w:val="18"/>
          <w:szCs w:val="18"/>
        </w:rPr>
      </w:pPr>
      <w:r w:rsidRPr="00A64F18">
        <w:rPr>
          <w:b/>
          <w:sz w:val="18"/>
          <w:szCs w:val="18"/>
        </w:rPr>
        <w:lastRenderedPageBreak/>
        <w:t xml:space="preserve">Spring 2013 </w:t>
      </w:r>
    </w:p>
    <w:p w:rsidR="00AF4FE2" w:rsidRPr="00A64F18" w:rsidRDefault="00AF4FE2" w:rsidP="00AF4FE2">
      <w:pPr>
        <w:rPr>
          <w:b/>
          <w:sz w:val="18"/>
          <w:szCs w:val="18"/>
        </w:rPr>
      </w:pPr>
      <w:r w:rsidRPr="00A64F18">
        <w:rPr>
          <w:b/>
          <w:sz w:val="18"/>
          <w:szCs w:val="18"/>
        </w:rPr>
        <w:t>Call for Course Proposals for Inclusion Preliminary Evaluation</w:t>
      </w:r>
      <w:r w:rsidRPr="00A64F18">
        <w:rPr>
          <w:sz w:val="18"/>
          <w:szCs w:val="18"/>
        </w:rPr>
        <w:t xml:space="preserve"> </w:t>
      </w:r>
    </w:p>
    <w:p w:rsidR="00AF4FE2" w:rsidRPr="00A64F18" w:rsidRDefault="00AF4FE2" w:rsidP="00AF4FE2">
      <w:pPr>
        <w:rPr>
          <w:b/>
          <w:sz w:val="18"/>
          <w:szCs w:val="18"/>
        </w:rPr>
      </w:pPr>
    </w:p>
    <w:p w:rsidR="00AF4FE2" w:rsidRPr="00A64F18" w:rsidRDefault="00AF4FE2" w:rsidP="00AF4FE2">
      <w:pPr>
        <w:jc w:val="left"/>
        <w:rPr>
          <w:sz w:val="18"/>
          <w:szCs w:val="18"/>
        </w:rPr>
      </w:pPr>
      <w:r w:rsidRPr="00A64F18">
        <w:rPr>
          <w:b/>
          <w:sz w:val="18"/>
          <w:szCs w:val="18"/>
        </w:rPr>
        <w:t>Course:</w:t>
      </w:r>
      <w:r w:rsidRPr="00A64F18">
        <w:rPr>
          <w:sz w:val="18"/>
          <w:szCs w:val="18"/>
        </w:rPr>
        <w:t xml:space="preserve"> </w:t>
      </w:r>
      <w:r w:rsidRPr="00A64F18">
        <w:rPr>
          <w:sz w:val="18"/>
          <w:szCs w:val="18"/>
        </w:rPr>
        <w:tab/>
      </w:r>
      <w:r w:rsidRPr="00A64F18">
        <w:rPr>
          <w:sz w:val="18"/>
          <w:szCs w:val="18"/>
        </w:rPr>
        <w:tab/>
      </w:r>
      <w:r w:rsidRPr="00A64F18">
        <w:rPr>
          <w:sz w:val="18"/>
          <w:szCs w:val="18"/>
        </w:rPr>
        <w:tab/>
      </w:r>
      <w:r w:rsidRPr="00A64F18">
        <w:rPr>
          <w:sz w:val="18"/>
          <w:szCs w:val="18"/>
        </w:rPr>
        <w:tab/>
        <w:t>PHYS 1415 - Physical Science I</w:t>
      </w:r>
    </w:p>
    <w:p w:rsidR="00AF4FE2" w:rsidRPr="00A64F18" w:rsidRDefault="00AF4FE2" w:rsidP="00AF4FE2">
      <w:pPr>
        <w:jc w:val="left"/>
        <w:rPr>
          <w:sz w:val="18"/>
          <w:szCs w:val="18"/>
        </w:rPr>
      </w:pPr>
      <w:r w:rsidRPr="00A64F18">
        <w:rPr>
          <w:b/>
          <w:sz w:val="18"/>
          <w:szCs w:val="18"/>
        </w:rPr>
        <w:t>Proposal Contact:</w:t>
      </w:r>
      <w:r w:rsidRPr="00A64F18">
        <w:rPr>
          <w:b/>
          <w:sz w:val="18"/>
          <w:szCs w:val="18"/>
        </w:rPr>
        <w:tab/>
      </w:r>
      <w:r w:rsidRPr="00A64F18">
        <w:rPr>
          <w:b/>
          <w:sz w:val="18"/>
          <w:szCs w:val="18"/>
        </w:rPr>
        <w:tab/>
      </w:r>
      <w:r w:rsidRPr="00A64F18">
        <w:rPr>
          <w:b/>
          <w:sz w:val="18"/>
          <w:szCs w:val="18"/>
        </w:rPr>
        <w:tab/>
      </w:r>
      <w:r w:rsidRPr="00A64F18">
        <w:rPr>
          <w:sz w:val="18"/>
          <w:szCs w:val="18"/>
        </w:rPr>
        <w:t>Emery Shier</w:t>
      </w:r>
    </w:p>
    <w:p w:rsidR="00AF4FE2" w:rsidRPr="00A64F18" w:rsidRDefault="00AF4FE2" w:rsidP="00AF4FE2">
      <w:pPr>
        <w:jc w:val="left"/>
        <w:rPr>
          <w:b/>
          <w:sz w:val="18"/>
          <w:szCs w:val="18"/>
        </w:rPr>
      </w:pPr>
      <w:r w:rsidRPr="00A64F18">
        <w:rPr>
          <w:b/>
          <w:sz w:val="18"/>
          <w:szCs w:val="18"/>
        </w:rPr>
        <w:t>Foundational Component Area:</w:t>
      </w:r>
      <w:r w:rsidRPr="00A64F18">
        <w:rPr>
          <w:b/>
          <w:sz w:val="18"/>
          <w:szCs w:val="18"/>
        </w:rPr>
        <w:tab/>
      </w:r>
      <w:r w:rsidRPr="00A64F18">
        <w:rPr>
          <w:sz w:val="18"/>
          <w:szCs w:val="18"/>
        </w:rPr>
        <w:t>Life and Physical Sciences</w:t>
      </w:r>
    </w:p>
    <w:p w:rsidR="00AF4FE2" w:rsidRPr="00A64F18" w:rsidRDefault="00AF4FE2" w:rsidP="00AF4FE2">
      <w:pPr>
        <w:jc w:val="left"/>
        <w:rPr>
          <w:b/>
          <w:sz w:val="18"/>
          <w:szCs w:val="18"/>
        </w:rPr>
      </w:pPr>
      <w:r w:rsidRPr="00A64F18">
        <w:rPr>
          <w:b/>
          <w:sz w:val="18"/>
          <w:szCs w:val="18"/>
        </w:rPr>
        <w:t>Component Sub-Committee:</w:t>
      </w:r>
      <w:r w:rsidRPr="00A64F18">
        <w:rPr>
          <w:b/>
          <w:sz w:val="18"/>
          <w:szCs w:val="18"/>
        </w:rPr>
        <w:tab/>
      </w:r>
      <w:r w:rsidRPr="00A64F18">
        <w:rPr>
          <w:b/>
          <w:sz w:val="18"/>
          <w:szCs w:val="18"/>
        </w:rPr>
        <w:tab/>
      </w:r>
      <w:r w:rsidRPr="00A64F18">
        <w:rPr>
          <w:sz w:val="18"/>
          <w:szCs w:val="18"/>
        </w:rPr>
        <w:t>Becky Burton (Chair), Kathy Wetze</w:t>
      </w:r>
      <w:r>
        <w:rPr>
          <w:sz w:val="18"/>
          <w:szCs w:val="18"/>
        </w:rPr>
        <w:t xml:space="preserve">l, Emery Shier, Brandon Moore, </w:t>
      </w:r>
      <w:r w:rsidRPr="00A64F18">
        <w:rPr>
          <w:sz w:val="18"/>
          <w:szCs w:val="18"/>
        </w:rPr>
        <w:t>Claudie Biggers</w:t>
      </w:r>
    </w:p>
    <w:p w:rsidR="00AF4FE2" w:rsidRPr="00A64F18" w:rsidRDefault="00AF4FE2" w:rsidP="00AF4FE2">
      <w:pPr>
        <w:jc w:val="left"/>
        <w:rPr>
          <w:sz w:val="18"/>
          <w:szCs w:val="18"/>
        </w:rPr>
      </w:pPr>
      <w:r w:rsidRPr="00A64F18">
        <w:rPr>
          <w:b/>
          <w:sz w:val="18"/>
          <w:szCs w:val="18"/>
        </w:rPr>
        <w:t>Assessment Evaluation:</w:t>
      </w:r>
      <w:r w:rsidRPr="00A64F18">
        <w:rPr>
          <w:b/>
          <w:sz w:val="18"/>
          <w:szCs w:val="18"/>
        </w:rPr>
        <w:tab/>
      </w:r>
      <w:r w:rsidRPr="00A64F18">
        <w:rPr>
          <w:b/>
          <w:sz w:val="18"/>
          <w:szCs w:val="18"/>
        </w:rPr>
        <w:tab/>
      </w:r>
      <w:r w:rsidRPr="00A64F18">
        <w:rPr>
          <w:sz w:val="18"/>
          <w:szCs w:val="18"/>
        </w:rPr>
        <w:t>Kristin McDonald-Willey</w:t>
      </w:r>
    </w:p>
    <w:p w:rsidR="00AF4FE2" w:rsidRPr="00A64F18" w:rsidRDefault="00AF4FE2" w:rsidP="00AF4FE2">
      <w:pPr>
        <w:jc w:val="left"/>
        <w:rPr>
          <w:b/>
          <w:sz w:val="18"/>
          <w:szCs w:val="18"/>
        </w:rPr>
      </w:pPr>
    </w:p>
    <w:p w:rsidR="00AF4FE2" w:rsidRPr="00A64F18" w:rsidRDefault="00AF4FE2" w:rsidP="00AF4FE2">
      <w:pPr>
        <w:jc w:val="left"/>
        <w:rPr>
          <w:color w:val="FF0000"/>
          <w:sz w:val="18"/>
          <w:szCs w:val="18"/>
        </w:rPr>
      </w:pPr>
      <w:r w:rsidRPr="00A64F18">
        <w:rPr>
          <w:color w:val="FF0000"/>
          <w:sz w:val="18"/>
          <w:szCs w:val="18"/>
        </w:rPr>
        <w:t>PART I: Sub-Committee Evaluation of Content</w:t>
      </w:r>
    </w:p>
    <w:tbl>
      <w:tblPr>
        <w:tblStyle w:val="TableGrid"/>
        <w:tblW w:w="0" w:type="auto"/>
        <w:tblInd w:w="108" w:type="dxa"/>
        <w:tblLook w:val="04A0" w:firstRow="1" w:lastRow="0" w:firstColumn="1" w:lastColumn="0" w:noHBand="0" w:noVBand="1"/>
      </w:tblPr>
      <w:tblGrid>
        <w:gridCol w:w="5940"/>
        <w:gridCol w:w="1890"/>
        <w:gridCol w:w="1530"/>
      </w:tblGrid>
      <w:tr w:rsidR="00AF4FE2" w:rsidRPr="00A64F18" w:rsidTr="000441BD">
        <w:tc>
          <w:tcPr>
            <w:tcW w:w="5940" w:type="dxa"/>
            <w:shd w:val="clear" w:color="auto" w:fill="DBE5F1" w:themeFill="accent1" w:themeFillTint="33"/>
            <w:vAlign w:val="center"/>
          </w:tcPr>
          <w:p w:rsidR="00AF4FE2" w:rsidRPr="00A64F18" w:rsidRDefault="00AF4FE2" w:rsidP="000441BD">
            <w:pPr>
              <w:rPr>
                <w:b/>
                <w:sz w:val="18"/>
                <w:szCs w:val="18"/>
              </w:rPr>
            </w:pPr>
            <w:r w:rsidRPr="00A64F18">
              <w:rPr>
                <w:b/>
                <w:sz w:val="18"/>
                <w:szCs w:val="18"/>
              </w:rPr>
              <w:t>QUESTION</w:t>
            </w:r>
          </w:p>
        </w:tc>
        <w:tc>
          <w:tcPr>
            <w:tcW w:w="1890" w:type="dxa"/>
            <w:shd w:val="clear" w:color="auto" w:fill="DBE5F1" w:themeFill="accent1" w:themeFillTint="33"/>
            <w:vAlign w:val="center"/>
          </w:tcPr>
          <w:p w:rsidR="00AF4FE2" w:rsidRPr="00A64F18" w:rsidRDefault="00AF4FE2" w:rsidP="000441BD">
            <w:pPr>
              <w:rPr>
                <w:b/>
                <w:sz w:val="18"/>
                <w:szCs w:val="18"/>
              </w:rPr>
            </w:pPr>
            <w:r w:rsidRPr="00A64F18">
              <w:rPr>
                <w:b/>
                <w:sz w:val="18"/>
                <w:szCs w:val="18"/>
              </w:rPr>
              <w:t>YES</w:t>
            </w:r>
          </w:p>
          <w:p w:rsidR="00AF4FE2" w:rsidRPr="00A64F18" w:rsidRDefault="00AF4FE2" w:rsidP="000441BD">
            <w:pPr>
              <w:rPr>
                <w:sz w:val="18"/>
                <w:szCs w:val="18"/>
              </w:rPr>
            </w:pPr>
            <w:r w:rsidRPr="00A64F18">
              <w:rPr>
                <w:sz w:val="18"/>
                <w:szCs w:val="18"/>
              </w:rPr>
              <w:t>(Put X if Does Meet Criteria)</w:t>
            </w:r>
          </w:p>
        </w:tc>
        <w:tc>
          <w:tcPr>
            <w:tcW w:w="1530" w:type="dxa"/>
            <w:shd w:val="clear" w:color="auto" w:fill="DBE5F1" w:themeFill="accent1" w:themeFillTint="33"/>
            <w:vAlign w:val="center"/>
          </w:tcPr>
          <w:p w:rsidR="00AF4FE2" w:rsidRPr="00A64F18" w:rsidRDefault="00AF4FE2" w:rsidP="000441BD">
            <w:pPr>
              <w:rPr>
                <w:b/>
                <w:sz w:val="18"/>
                <w:szCs w:val="18"/>
              </w:rPr>
            </w:pPr>
            <w:r w:rsidRPr="00A64F18">
              <w:rPr>
                <w:b/>
                <w:sz w:val="18"/>
                <w:szCs w:val="18"/>
              </w:rPr>
              <w:t>NO</w:t>
            </w:r>
          </w:p>
          <w:p w:rsidR="00AF4FE2" w:rsidRPr="00A64F18" w:rsidRDefault="00AF4FE2" w:rsidP="000441BD">
            <w:pPr>
              <w:rPr>
                <w:sz w:val="18"/>
                <w:szCs w:val="18"/>
              </w:rPr>
            </w:pPr>
            <w:r w:rsidRPr="00A64F18">
              <w:rPr>
                <w:sz w:val="18"/>
                <w:szCs w:val="18"/>
              </w:rPr>
              <w:t xml:space="preserve">(Put X if Does </w:t>
            </w:r>
            <w:r w:rsidRPr="00A64F18">
              <w:rPr>
                <w:b/>
                <w:sz w:val="18"/>
                <w:szCs w:val="18"/>
              </w:rPr>
              <w:t>Not</w:t>
            </w:r>
            <w:r w:rsidRPr="00A64F18">
              <w:rPr>
                <w:sz w:val="18"/>
                <w:szCs w:val="18"/>
              </w:rPr>
              <w:t xml:space="preserve"> Meet Criteria)</w:t>
            </w:r>
          </w:p>
        </w:tc>
      </w:tr>
      <w:tr w:rsidR="00AF4FE2" w:rsidRPr="00A64F18" w:rsidTr="000441BD">
        <w:trPr>
          <w:trHeight w:val="449"/>
        </w:trPr>
        <w:tc>
          <w:tcPr>
            <w:tcW w:w="5940" w:type="dxa"/>
          </w:tcPr>
          <w:p w:rsidR="00AF4FE2" w:rsidRPr="00A64F18" w:rsidRDefault="00AF4FE2" w:rsidP="000441BD">
            <w:pPr>
              <w:jc w:val="left"/>
              <w:rPr>
                <w:b/>
                <w:sz w:val="18"/>
                <w:szCs w:val="18"/>
              </w:rPr>
            </w:pPr>
            <w:r w:rsidRPr="00A64F18">
              <w:rPr>
                <w:b/>
                <w:sz w:val="18"/>
                <w:szCs w:val="18"/>
              </w:rPr>
              <w:t>ACGM Inclusion</w:t>
            </w:r>
          </w:p>
          <w:p w:rsidR="00AF4FE2" w:rsidRPr="00A64F18" w:rsidRDefault="00AF4FE2" w:rsidP="000441BD">
            <w:pPr>
              <w:jc w:val="left"/>
              <w:rPr>
                <w:sz w:val="18"/>
                <w:szCs w:val="18"/>
              </w:rPr>
            </w:pPr>
            <w:r w:rsidRPr="00A64F18">
              <w:rPr>
                <w:sz w:val="18"/>
                <w:szCs w:val="18"/>
              </w:rPr>
              <w:t xml:space="preserve">Is this course included in the ACGM? </w:t>
            </w:r>
          </w:p>
        </w:tc>
        <w:tc>
          <w:tcPr>
            <w:tcW w:w="1890" w:type="dxa"/>
          </w:tcPr>
          <w:p w:rsidR="00AF4FE2" w:rsidRPr="00A64F18" w:rsidRDefault="00AF4FE2" w:rsidP="000441BD">
            <w:pPr>
              <w:rPr>
                <w:sz w:val="18"/>
                <w:szCs w:val="18"/>
              </w:rPr>
            </w:pPr>
            <w:r w:rsidRPr="00A64F18">
              <w:rPr>
                <w:sz w:val="18"/>
                <w:szCs w:val="18"/>
              </w:rPr>
              <w:t>x</w:t>
            </w:r>
          </w:p>
        </w:tc>
        <w:tc>
          <w:tcPr>
            <w:tcW w:w="1530" w:type="dxa"/>
          </w:tcPr>
          <w:p w:rsidR="00AF4FE2" w:rsidRPr="00A64F18" w:rsidRDefault="00AF4FE2" w:rsidP="000441BD">
            <w:pPr>
              <w:rPr>
                <w:sz w:val="18"/>
                <w:szCs w:val="18"/>
              </w:rPr>
            </w:pPr>
          </w:p>
        </w:tc>
      </w:tr>
      <w:tr w:rsidR="00AF4FE2" w:rsidRPr="00A64F18" w:rsidTr="000441BD">
        <w:trPr>
          <w:trHeight w:val="449"/>
        </w:trPr>
        <w:tc>
          <w:tcPr>
            <w:tcW w:w="5940" w:type="dxa"/>
          </w:tcPr>
          <w:p w:rsidR="00AF4FE2" w:rsidRPr="00A64F18" w:rsidRDefault="00AF4FE2" w:rsidP="000441BD">
            <w:pPr>
              <w:jc w:val="left"/>
              <w:rPr>
                <w:b/>
                <w:sz w:val="18"/>
                <w:szCs w:val="18"/>
              </w:rPr>
            </w:pPr>
            <w:r w:rsidRPr="00A64F18">
              <w:rPr>
                <w:b/>
                <w:sz w:val="18"/>
                <w:szCs w:val="18"/>
              </w:rPr>
              <w:t>Foundational Component Area</w:t>
            </w:r>
          </w:p>
          <w:p w:rsidR="00AF4FE2" w:rsidRPr="00A64F18" w:rsidRDefault="00AF4FE2" w:rsidP="000441BD">
            <w:pPr>
              <w:jc w:val="left"/>
              <w:rPr>
                <w:sz w:val="18"/>
                <w:szCs w:val="18"/>
              </w:rPr>
            </w:pPr>
            <w:r w:rsidRPr="00A64F18">
              <w:rPr>
                <w:sz w:val="18"/>
                <w:szCs w:val="18"/>
              </w:rPr>
              <w:t>Does this course align with the Foundational Component Area description?</w:t>
            </w:r>
          </w:p>
        </w:tc>
        <w:tc>
          <w:tcPr>
            <w:tcW w:w="1890" w:type="dxa"/>
          </w:tcPr>
          <w:p w:rsidR="00AF4FE2" w:rsidRPr="00A64F18" w:rsidRDefault="00500E5A" w:rsidP="00FA169C">
            <w:pPr>
              <w:rPr>
                <w:sz w:val="18"/>
                <w:szCs w:val="18"/>
              </w:rPr>
            </w:pPr>
            <w:r w:rsidRPr="00A64F18">
              <w:rPr>
                <w:sz w:val="18"/>
                <w:szCs w:val="18"/>
              </w:rPr>
              <w:t>x</w:t>
            </w:r>
            <w:r>
              <w:rPr>
                <w:sz w:val="18"/>
                <w:szCs w:val="18"/>
              </w:rPr>
              <w:t xml:space="preserve"> </w:t>
            </w:r>
          </w:p>
        </w:tc>
        <w:tc>
          <w:tcPr>
            <w:tcW w:w="1530" w:type="dxa"/>
          </w:tcPr>
          <w:p w:rsidR="00AF4FE2" w:rsidRPr="00A64F18" w:rsidRDefault="00AF4FE2" w:rsidP="000441BD">
            <w:pPr>
              <w:rPr>
                <w:sz w:val="18"/>
                <w:szCs w:val="18"/>
              </w:rPr>
            </w:pPr>
          </w:p>
        </w:tc>
      </w:tr>
      <w:tr w:rsidR="00AF4FE2" w:rsidRPr="00A64F18" w:rsidTr="000441BD">
        <w:tc>
          <w:tcPr>
            <w:tcW w:w="5940" w:type="dxa"/>
          </w:tcPr>
          <w:p w:rsidR="00AF4FE2" w:rsidRPr="00A64F18" w:rsidRDefault="00AF4FE2" w:rsidP="000441BD">
            <w:pPr>
              <w:jc w:val="left"/>
              <w:rPr>
                <w:sz w:val="18"/>
                <w:szCs w:val="18"/>
              </w:rPr>
            </w:pPr>
            <w:r w:rsidRPr="00A64F18">
              <w:rPr>
                <w:b/>
                <w:sz w:val="18"/>
                <w:szCs w:val="18"/>
              </w:rPr>
              <w:t>Learning Outcomes</w:t>
            </w:r>
            <w:r w:rsidRPr="00A64F18">
              <w:rPr>
                <w:b/>
                <w:sz w:val="18"/>
                <w:szCs w:val="18"/>
              </w:rPr>
              <w:br/>
            </w:r>
            <w:r w:rsidRPr="00A64F18">
              <w:rPr>
                <w:sz w:val="18"/>
                <w:szCs w:val="18"/>
              </w:rPr>
              <w:t>Are the learning outcomes consistent (if applicable) with the ACGM?</w:t>
            </w:r>
          </w:p>
        </w:tc>
        <w:tc>
          <w:tcPr>
            <w:tcW w:w="1890" w:type="dxa"/>
          </w:tcPr>
          <w:p w:rsidR="00AF4FE2" w:rsidRPr="00A64F18" w:rsidRDefault="00AF4FE2" w:rsidP="000441BD">
            <w:pPr>
              <w:rPr>
                <w:sz w:val="18"/>
                <w:szCs w:val="18"/>
              </w:rPr>
            </w:pPr>
            <w:r w:rsidRPr="00A64F18">
              <w:rPr>
                <w:sz w:val="18"/>
                <w:szCs w:val="18"/>
              </w:rPr>
              <w:t>x</w:t>
            </w:r>
          </w:p>
        </w:tc>
        <w:tc>
          <w:tcPr>
            <w:tcW w:w="1530" w:type="dxa"/>
          </w:tcPr>
          <w:p w:rsidR="00AF4FE2" w:rsidRPr="00A64F18" w:rsidRDefault="00AF4FE2" w:rsidP="000441BD">
            <w:pPr>
              <w:rPr>
                <w:sz w:val="18"/>
                <w:szCs w:val="18"/>
              </w:rPr>
            </w:pPr>
          </w:p>
        </w:tc>
      </w:tr>
      <w:tr w:rsidR="00AF4FE2" w:rsidRPr="00A64F18" w:rsidTr="000441BD">
        <w:tc>
          <w:tcPr>
            <w:tcW w:w="5940" w:type="dxa"/>
          </w:tcPr>
          <w:p w:rsidR="00AF4FE2" w:rsidRPr="00A64F18" w:rsidRDefault="00AF4FE2" w:rsidP="000441BD">
            <w:pPr>
              <w:jc w:val="left"/>
              <w:rPr>
                <w:sz w:val="18"/>
                <w:szCs w:val="18"/>
              </w:rPr>
            </w:pPr>
            <w:r w:rsidRPr="00A64F18">
              <w:rPr>
                <w:b/>
                <w:sz w:val="18"/>
                <w:szCs w:val="18"/>
              </w:rPr>
              <w:t>Communication Skills</w:t>
            </w:r>
            <w:r w:rsidRPr="00A64F18">
              <w:rPr>
                <w:b/>
                <w:sz w:val="18"/>
                <w:szCs w:val="18"/>
              </w:rPr>
              <w:br/>
            </w:r>
            <w:r w:rsidRPr="00A64F18">
              <w:rPr>
                <w:sz w:val="18"/>
                <w:szCs w:val="18"/>
              </w:rPr>
              <w:t>Does the assignment and/or activity align with the core objective description?</w:t>
            </w:r>
          </w:p>
        </w:tc>
        <w:tc>
          <w:tcPr>
            <w:tcW w:w="1890" w:type="dxa"/>
          </w:tcPr>
          <w:p w:rsidR="00AF4FE2" w:rsidRPr="00A64F18" w:rsidRDefault="00500E5A" w:rsidP="000441BD">
            <w:pPr>
              <w:rPr>
                <w:sz w:val="18"/>
                <w:szCs w:val="18"/>
              </w:rPr>
            </w:pPr>
            <w:r w:rsidRPr="00A64F18">
              <w:rPr>
                <w:sz w:val="18"/>
                <w:szCs w:val="18"/>
              </w:rPr>
              <w:t>x</w:t>
            </w:r>
          </w:p>
        </w:tc>
        <w:tc>
          <w:tcPr>
            <w:tcW w:w="1530" w:type="dxa"/>
          </w:tcPr>
          <w:p w:rsidR="00AF4FE2" w:rsidRPr="00A64F18" w:rsidRDefault="00AF4FE2" w:rsidP="000441BD">
            <w:pPr>
              <w:rPr>
                <w:sz w:val="18"/>
                <w:szCs w:val="18"/>
              </w:rPr>
            </w:pPr>
          </w:p>
        </w:tc>
      </w:tr>
      <w:tr w:rsidR="00AF4FE2" w:rsidRPr="00A64F18" w:rsidTr="000441BD">
        <w:tc>
          <w:tcPr>
            <w:tcW w:w="5940" w:type="dxa"/>
          </w:tcPr>
          <w:p w:rsidR="00AF4FE2" w:rsidRPr="00A64F18" w:rsidRDefault="00AF4FE2" w:rsidP="000441BD">
            <w:pPr>
              <w:jc w:val="left"/>
              <w:rPr>
                <w:sz w:val="18"/>
                <w:szCs w:val="18"/>
              </w:rPr>
            </w:pPr>
            <w:r w:rsidRPr="00A64F18">
              <w:rPr>
                <w:b/>
                <w:sz w:val="18"/>
                <w:szCs w:val="18"/>
              </w:rPr>
              <w:t>Critical Thinking Skills</w:t>
            </w:r>
            <w:r w:rsidRPr="00A64F18">
              <w:rPr>
                <w:b/>
                <w:sz w:val="18"/>
                <w:szCs w:val="18"/>
              </w:rPr>
              <w:br/>
            </w:r>
            <w:r w:rsidRPr="00A64F18">
              <w:rPr>
                <w:sz w:val="18"/>
                <w:szCs w:val="18"/>
              </w:rPr>
              <w:t>Does the assignment and/or activity align with the core objective description?</w:t>
            </w:r>
          </w:p>
        </w:tc>
        <w:tc>
          <w:tcPr>
            <w:tcW w:w="1890" w:type="dxa"/>
          </w:tcPr>
          <w:p w:rsidR="00AF4FE2" w:rsidRPr="00A64F18" w:rsidRDefault="00AF4FE2" w:rsidP="000441BD">
            <w:pPr>
              <w:rPr>
                <w:sz w:val="18"/>
                <w:szCs w:val="18"/>
              </w:rPr>
            </w:pPr>
            <w:r w:rsidRPr="00A64F18">
              <w:rPr>
                <w:sz w:val="18"/>
                <w:szCs w:val="18"/>
              </w:rPr>
              <w:t>x</w:t>
            </w:r>
          </w:p>
        </w:tc>
        <w:tc>
          <w:tcPr>
            <w:tcW w:w="1530" w:type="dxa"/>
          </w:tcPr>
          <w:p w:rsidR="00AF4FE2" w:rsidRPr="00A64F18" w:rsidRDefault="00AF4FE2" w:rsidP="000441BD">
            <w:pPr>
              <w:rPr>
                <w:sz w:val="18"/>
                <w:szCs w:val="18"/>
              </w:rPr>
            </w:pPr>
          </w:p>
        </w:tc>
      </w:tr>
      <w:tr w:rsidR="00AF4FE2" w:rsidRPr="00A64F18" w:rsidTr="000441BD">
        <w:tc>
          <w:tcPr>
            <w:tcW w:w="5940" w:type="dxa"/>
          </w:tcPr>
          <w:p w:rsidR="00AF4FE2" w:rsidRPr="00A64F18" w:rsidRDefault="00AF4FE2" w:rsidP="000441BD">
            <w:pPr>
              <w:jc w:val="left"/>
              <w:rPr>
                <w:b/>
                <w:sz w:val="18"/>
                <w:szCs w:val="18"/>
              </w:rPr>
            </w:pPr>
            <w:r w:rsidRPr="00A64F18">
              <w:rPr>
                <w:b/>
                <w:sz w:val="18"/>
                <w:szCs w:val="18"/>
              </w:rPr>
              <w:t>Empirical and Quantitative Skills</w:t>
            </w:r>
            <w:r w:rsidRPr="00A64F18">
              <w:rPr>
                <w:b/>
                <w:sz w:val="18"/>
                <w:szCs w:val="18"/>
              </w:rPr>
              <w:br/>
            </w:r>
            <w:r w:rsidRPr="00A64F18">
              <w:rPr>
                <w:sz w:val="18"/>
                <w:szCs w:val="18"/>
              </w:rPr>
              <w:t>Does the assignment and/or activity align with the core objective description?</w:t>
            </w:r>
          </w:p>
        </w:tc>
        <w:tc>
          <w:tcPr>
            <w:tcW w:w="1890" w:type="dxa"/>
          </w:tcPr>
          <w:p w:rsidR="00AF4FE2" w:rsidRPr="00A64F18" w:rsidRDefault="00500E5A" w:rsidP="000441BD">
            <w:pPr>
              <w:rPr>
                <w:sz w:val="18"/>
                <w:szCs w:val="18"/>
              </w:rPr>
            </w:pPr>
            <w:r w:rsidRPr="00A64F18">
              <w:rPr>
                <w:sz w:val="18"/>
                <w:szCs w:val="18"/>
              </w:rPr>
              <w:t>x</w:t>
            </w:r>
          </w:p>
        </w:tc>
        <w:tc>
          <w:tcPr>
            <w:tcW w:w="1530" w:type="dxa"/>
          </w:tcPr>
          <w:p w:rsidR="00AF4FE2" w:rsidRPr="00A64F18" w:rsidRDefault="00AF4FE2" w:rsidP="000441BD">
            <w:pPr>
              <w:rPr>
                <w:sz w:val="18"/>
                <w:szCs w:val="18"/>
              </w:rPr>
            </w:pPr>
          </w:p>
        </w:tc>
      </w:tr>
      <w:tr w:rsidR="00AF4FE2" w:rsidRPr="00A64F18" w:rsidTr="000441BD">
        <w:tc>
          <w:tcPr>
            <w:tcW w:w="5940" w:type="dxa"/>
          </w:tcPr>
          <w:p w:rsidR="00AF4FE2" w:rsidRPr="00A64F18" w:rsidRDefault="00AF4FE2" w:rsidP="000441BD">
            <w:pPr>
              <w:jc w:val="left"/>
              <w:rPr>
                <w:b/>
                <w:sz w:val="18"/>
                <w:szCs w:val="18"/>
              </w:rPr>
            </w:pPr>
            <w:r w:rsidRPr="00A64F18">
              <w:rPr>
                <w:b/>
                <w:sz w:val="18"/>
                <w:szCs w:val="18"/>
              </w:rPr>
              <w:t>Teamwork</w:t>
            </w:r>
            <w:r w:rsidRPr="00A64F18">
              <w:rPr>
                <w:b/>
                <w:sz w:val="18"/>
                <w:szCs w:val="18"/>
              </w:rPr>
              <w:br/>
            </w:r>
            <w:r w:rsidRPr="00A64F18">
              <w:rPr>
                <w:sz w:val="18"/>
                <w:szCs w:val="18"/>
              </w:rPr>
              <w:t>Does the assignment and/or activity align with the core objective description?</w:t>
            </w:r>
          </w:p>
        </w:tc>
        <w:tc>
          <w:tcPr>
            <w:tcW w:w="1890" w:type="dxa"/>
          </w:tcPr>
          <w:p w:rsidR="00AF4FE2" w:rsidRPr="00A64F18" w:rsidRDefault="00AF4FE2" w:rsidP="000441BD">
            <w:pPr>
              <w:rPr>
                <w:sz w:val="18"/>
                <w:szCs w:val="18"/>
              </w:rPr>
            </w:pPr>
            <w:r w:rsidRPr="00A64F18">
              <w:rPr>
                <w:sz w:val="18"/>
                <w:szCs w:val="18"/>
              </w:rPr>
              <w:t>x</w:t>
            </w:r>
          </w:p>
        </w:tc>
        <w:tc>
          <w:tcPr>
            <w:tcW w:w="1530" w:type="dxa"/>
          </w:tcPr>
          <w:p w:rsidR="00AF4FE2" w:rsidRPr="00A64F18" w:rsidRDefault="00AF4FE2" w:rsidP="000441BD">
            <w:pPr>
              <w:rPr>
                <w:sz w:val="18"/>
                <w:szCs w:val="18"/>
              </w:rPr>
            </w:pPr>
          </w:p>
        </w:tc>
      </w:tr>
      <w:tr w:rsidR="00AF4FE2" w:rsidRPr="00A64F18" w:rsidTr="000441BD">
        <w:tc>
          <w:tcPr>
            <w:tcW w:w="5940" w:type="dxa"/>
          </w:tcPr>
          <w:p w:rsidR="00AF4FE2" w:rsidRPr="00A64F18" w:rsidRDefault="00AF4FE2" w:rsidP="000441BD">
            <w:pPr>
              <w:jc w:val="left"/>
              <w:rPr>
                <w:b/>
                <w:sz w:val="18"/>
                <w:szCs w:val="18"/>
              </w:rPr>
            </w:pPr>
            <w:r w:rsidRPr="00A64F18">
              <w:rPr>
                <w:b/>
                <w:sz w:val="18"/>
                <w:szCs w:val="18"/>
              </w:rPr>
              <w:t>Cohesive Proposal</w:t>
            </w:r>
          </w:p>
          <w:p w:rsidR="00AF4FE2" w:rsidRPr="00A64F18" w:rsidRDefault="00AF4FE2" w:rsidP="00AF4FE2">
            <w:pPr>
              <w:pStyle w:val="ListParagraph"/>
              <w:numPr>
                <w:ilvl w:val="0"/>
                <w:numId w:val="15"/>
              </w:numPr>
              <w:jc w:val="left"/>
              <w:rPr>
                <w:b/>
                <w:sz w:val="18"/>
                <w:szCs w:val="18"/>
              </w:rPr>
            </w:pPr>
            <w:r w:rsidRPr="00A64F18">
              <w:rPr>
                <w:sz w:val="18"/>
                <w:szCs w:val="18"/>
              </w:rPr>
              <w:t>Does the information presented make sense?</w:t>
            </w:r>
          </w:p>
          <w:p w:rsidR="00AF4FE2" w:rsidRPr="00A64F18" w:rsidRDefault="00AF4FE2" w:rsidP="00AF4FE2">
            <w:pPr>
              <w:pStyle w:val="ListParagraph"/>
              <w:numPr>
                <w:ilvl w:val="0"/>
                <w:numId w:val="15"/>
              </w:numPr>
              <w:jc w:val="left"/>
              <w:rPr>
                <w:b/>
                <w:sz w:val="18"/>
                <w:szCs w:val="18"/>
              </w:rPr>
            </w:pPr>
            <w:r w:rsidRPr="00A64F18">
              <w:rPr>
                <w:sz w:val="18"/>
                <w:szCs w:val="18"/>
              </w:rPr>
              <w:t>Is each assignment and assessment plan cohesive?</w:t>
            </w:r>
          </w:p>
        </w:tc>
        <w:tc>
          <w:tcPr>
            <w:tcW w:w="1890" w:type="dxa"/>
          </w:tcPr>
          <w:p w:rsidR="00AF4FE2" w:rsidRPr="00A64F18" w:rsidRDefault="00AF4FE2" w:rsidP="000441BD">
            <w:pPr>
              <w:rPr>
                <w:sz w:val="18"/>
                <w:szCs w:val="18"/>
              </w:rPr>
            </w:pPr>
            <w:r w:rsidRPr="00A64F18">
              <w:rPr>
                <w:sz w:val="18"/>
                <w:szCs w:val="18"/>
              </w:rPr>
              <w:t>x</w:t>
            </w:r>
          </w:p>
        </w:tc>
        <w:tc>
          <w:tcPr>
            <w:tcW w:w="1530" w:type="dxa"/>
          </w:tcPr>
          <w:p w:rsidR="00AF4FE2" w:rsidRPr="00A64F18" w:rsidRDefault="00AF4FE2" w:rsidP="000441BD">
            <w:pPr>
              <w:rPr>
                <w:sz w:val="18"/>
                <w:szCs w:val="18"/>
              </w:rPr>
            </w:pPr>
          </w:p>
        </w:tc>
      </w:tr>
    </w:tbl>
    <w:p w:rsidR="00AF4FE2" w:rsidRPr="00A64F18" w:rsidRDefault="00AF4FE2" w:rsidP="00AF4FE2">
      <w:pPr>
        <w:jc w:val="left"/>
        <w:rPr>
          <w:sz w:val="18"/>
          <w:szCs w:val="18"/>
        </w:rPr>
      </w:pPr>
    </w:p>
    <w:tbl>
      <w:tblPr>
        <w:tblStyle w:val="TableGrid"/>
        <w:tblW w:w="0" w:type="auto"/>
        <w:tblInd w:w="108" w:type="dxa"/>
        <w:tblLook w:val="04A0" w:firstRow="1" w:lastRow="0" w:firstColumn="1" w:lastColumn="0" w:noHBand="0" w:noVBand="1"/>
      </w:tblPr>
      <w:tblGrid>
        <w:gridCol w:w="9360"/>
      </w:tblGrid>
      <w:tr w:rsidR="00AF4FE2" w:rsidRPr="00A64F18" w:rsidTr="000441BD">
        <w:tc>
          <w:tcPr>
            <w:tcW w:w="9360" w:type="dxa"/>
          </w:tcPr>
          <w:p w:rsidR="00AF4FE2" w:rsidRPr="00A64F18" w:rsidRDefault="00AF4FE2" w:rsidP="000441BD">
            <w:pPr>
              <w:jc w:val="left"/>
              <w:rPr>
                <w:b/>
                <w:sz w:val="18"/>
                <w:szCs w:val="18"/>
              </w:rPr>
            </w:pPr>
            <w:r w:rsidRPr="00A64F18">
              <w:rPr>
                <w:b/>
                <w:sz w:val="18"/>
                <w:szCs w:val="18"/>
              </w:rPr>
              <w:t>REASON FOR “NO” RATING (IF APPPLICABLE) FOR PART I:</w:t>
            </w:r>
          </w:p>
          <w:p w:rsidR="00AF4FE2" w:rsidRPr="00A64F18" w:rsidRDefault="00AF4FE2" w:rsidP="00FA169C">
            <w:pPr>
              <w:jc w:val="left"/>
              <w:rPr>
                <w:sz w:val="18"/>
                <w:szCs w:val="18"/>
              </w:rPr>
            </w:pPr>
          </w:p>
        </w:tc>
      </w:tr>
    </w:tbl>
    <w:p w:rsidR="00AF4FE2" w:rsidRPr="00A64F18" w:rsidRDefault="00AF4FE2" w:rsidP="00AF4FE2">
      <w:pPr>
        <w:jc w:val="left"/>
        <w:rPr>
          <w:sz w:val="18"/>
          <w:szCs w:val="18"/>
        </w:rPr>
      </w:pPr>
    </w:p>
    <w:p w:rsidR="00AF4FE2" w:rsidRPr="00A64F18" w:rsidRDefault="00AF4FE2" w:rsidP="00AF4FE2">
      <w:pPr>
        <w:jc w:val="left"/>
        <w:rPr>
          <w:color w:val="FF0000"/>
          <w:sz w:val="18"/>
          <w:szCs w:val="18"/>
        </w:rPr>
      </w:pPr>
      <w:r w:rsidRPr="00A64F18">
        <w:rPr>
          <w:color w:val="FF0000"/>
          <w:sz w:val="18"/>
          <w:szCs w:val="18"/>
        </w:rPr>
        <w:t xml:space="preserve">PART II: Assessment Evaluation </w:t>
      </w:r>
    </w:p>
    <w:tbl>
      <w:tblPr>
        <w:tblStyle w:val="TableGrid"/>
        <w:tblW w:w="0" w:type="auto"/>
        <w:tblInd w:w="108" w:type="dxa"/>
        <w:tblLook w:val="04A0" w:firstRow="1" w:lastRow="0" w:firstColumn="1" w:lastColumn="0" w:noHBand="0" w:noVBand="1"/>
      </w:tblPr>
      <w:tblGrid>
        <w:gridCol w:w="5940"/>
        <w:gridCol w:w="1890"/>
        <w:gridCol w:w="1530"/>
      </w:tblGrid>
      <w:tr w:rsidR="00AF4FE2" w:rsidRPr="00A64F18" w:rsidTr="000441BD">
        <w:tc>
          <w:tcPr>
            <w:tcW w:w="5940" w:type="dxa"/>
            <w:shd w:val="clear" w:color="auto" w:fill="DBE5F1" w:themeFill="accent1" w:themeFillTint="33"/>
            <w:vAlign w:val="center"/>
          </w:tcPr>
          <w:p w:rsidR="00AF4FE2" w:rsidRPr="00A64F18" w:rsidRDefault="00AF4FE2" w:rsidP="000441BD">
            <w:pPr>
              <w:rPr>
                <w:b/>
                <w:sz w:val="18"/>
                <w:szCs w:val="18"/>
              </w:rPr>
            </w:pPr>
            <w:r w:rsidRPr="00A64F18">
              <w:rPr>
                <w:b/>
                <w:sz w:val="18"/>
                <w:szCs w:val="18"/>
              </w:rPr>
              <w:t>QUESTION</w:t>
            </w:r>
          </w:p>
        </w:tc>
        <w:tc>
          <w:tcPr>
            <w:tcW w:w="1890" w:type="dxa"/>
            <w:shd w:val="clear" w:color="auto" w:fill="DBE5F1" w:themeFill="accent1" w:themeFillTint="33"/>
            <w:vAlign w:val="center"/>
          </w:tcPr>
          <w:p w:rsidR="00AF4FE2" w:rsidRPr="00A64F18" w:rsidRDefault="00AF4FE2" w:rsidP="000441BD">
            <w:pPr>
              <w:rPr>
                <w:b/>
                <w:sz w:val="18"/>
                <w:szCs w:val="18"/>
              </w:rPr>
            </w:pPr>
            <w:r w:rsidRPr="00A64F18">
              <w:rPr>
                <w:b/>
                <w:sz w:val="18"/>
                <w:szCs w:val="18"/>
              </w:rPr>
              <w:t>YES</w:t>
            </w:r>
          </w:p>
          <w:p w:rsidR="00AF4FE2" w:rsidRPr="00A64F18" w:rsidRDefault="00AF4FE2" w:rsidP="000441BD">
            <w:pPr>
              <w:rPr>
                <w:sz w:val="18"/>
                <w:szCs w:val="18"/>
              </w:rPr>
            </w:pPr>
            <w:r w:rsidRPr="00A64F18">
              <w:rPr>
                <w:sz w:val="18"/>
                <w:szCs w:val="18"/>
              </w:rPr>
              <w:t>(Put X if Does Meet Criteria)</w:t>
            </w:r>
          </w:p>
        </w:tc>
        <w:tc>
          <w:tcPr>
            <w:tcW w:w="1530" w:type="dxa"/>
            <w:shd w:val="clear" w:color="auto" w:fill="DBE5F1" w:themeFill="accent1" w:themeFillTint="33"/>
            <w:vAlign w:val="center"/>
          </w:tcPr>
          <w:p w:rsidR="00AF4FE2" w:rsidRPr="00A64F18" w:rsidRDefault="00AF4FE2" w:rsidP="000441BD">
            <w:pPr>
              <w:rPr>
                <w:b/>
                <w:sz w:val="18"/>
                <w:szCs w:val="18"/>
              </w:rPr>
            </w:pPr>
            <w:r w:rsidRPr="00A64F18">
              <w:rPr>
                <w:b/>
                <w:sz w:val="18"/>
                <w:szCs w:val="18"/>
              </w:rPr>
              <w:t>NO</w:t>
            </w:r>
          </w:p>
          <w:p w:rsidR="00AF4FE2" w:rsidRPr="00A64F18" w:rsidRDefault="00AF4FE2" w:rsidP="000441BD">
            <w:pPr>
              <w:rPr>
                <w:sz w:val="18"/>
                <w:szCs w:val="18"/>
              </w:rPr>
            </w:pPr>
            <w:r w:rsidRPr="00A64F18">
              <w:rPr>
                <w:sz w:val="18"/>
                <w:szCs w:val="18"/>
              </w:rPr>
              <w:t xml:space="preserve">(Put X if Does </w:t>
            </w:r>
            <w:r w:rsidRPr="00A64F18">
              <w:rPr>
                <w:b/>
                <w:sz w:val="18"/>
                <w:szCs w:val="18"/>
              </w:rPr>
              <w:t>Not</w:t>
            </w:r>
            <w:r w:rsidRPr="00A64F18">
              <w:rPr>
                <w:sz w:val="18"/>
                <w:szCs w:val="18"/>
              </w:rPr>
              <w:t xml:space="preserve"> Meet Criteria)</w:t>
            </w:r>
          </w:p>
        </w:tc>
      </w:tr>
      <w:tr w:rsidR="00AF4FE2" w:rsidRPr="00A64F18" w:rsidTr="000441BD">
        <w:trPr>
          <w:trHeight w:val="449"/>
        </w:trPr>
        <w:tc>
          <w:tcPr>
            <w:tcW w:w="5940" w:type="dxa"/>
          </w:tcPr>
          <w:p w:rsidR="00AF4FE2" w:rsidRPr="00A64F18" w:rsidRDefault="00AF4FE2" w:rsidP="000441BD">
            <w:pPr>
              <w:jc w:val="left"/>
              <w:rPr>
                <w:b/>
                <w:sz w:val="18"/>
                <w:szCs w:val="18"/>
              </w:rPr>
            </w:pPr>
            <w:r w:rsidRPr="00A64F18">
              <w:rPr>
                <w:b/>
                <w:sz w:val="18"/>
                <w:szCs w:val="18"/>
              </w:rPr>
              <w:t xml:space="preserve">Direct Assessment </w:t>
            </w:r>
          </w:p>
          <w:p w:rsidR="00AF4FE2" w:rsidRPr="00A64F18" w:rsidRDefault="00AF4FE2" w:rsidP="000441BD">
            <w:pPr>
              <w:jc w:val="left"/>
              <w:rPr>
                <w:sz w:val="18"/>
                <w:szCs w:val="18"/>
              </w:rPr>
            </w:pPr>
            <w:r w:rsidRPr="00A64F18">
              <w:rPr>
                <w:sz w:val="18"/>
                <w:szCs w:val="18"/>
              </w:rPr>
              <w:t>Is at least one direct assessment method presented for each core objective?</w:t>
            </w:r>
          </w:p>
        </w:tc>
        <w:tc>
          <w:tcPr>
            <w:tcW w:w="1890" w:type="dxa"/>
          </w:tcPr>
          <w:p w:rsidR="00AF4FE2" w:rsidRPr="00A64F18" w:rsidRDefault="00AF4FE2" w:rsidP="000441BD">
            <w:pPr>
              <w:rPr>
                <w:sz w:val="18"/>
                <w:szCs w:val="18"/>
              </w:rPr>
            </w:pPr>
            <w:r w:rsidRPr="00A64F18">
              <w:rPr>
                <w:sz w:val="18"/>
                <w:szCs w:val="18"/>
              </w:rPr>
              <w:t>x</w:t>
            </w:r>
          </w:p>
        </w:tc>
        <w:tc>
          <w:tcPr>
            <w:tcW w:w="1530" w:type="dxa"/>
          </w:tcPr>
          <w:p w:rsidR="00AF4FE2" w:rsidRPr="00A64F18" w:rsidRDefault="00AF4FE2" w:rsidP="000441BD">
            <w:pPr>
              <w:rPr>
                <w:sz w:val="18"/>
                <w:szCs w:val="18"/>
              </w:rPr>
            </w:pPr>
          </w:p>
        </w:tc>
      </w:tr>
      <w:tr w:rsidR="00AF4FE2" w:rsidRPr="00A64F18" w:rsidTr="000441BD">
        <w:tc>
          <w:tcPr>
            <w:tcW w:w="5940" w:type="dxa"/>
          </w:tcPr>
          <w:p w:rsidR="00AF4FE2" w:rsidRPr="00A64F18" w:rsidRDefault="00AF4FE2" w:rsidP="000441BD">
            <w:pPr>
              <w:jc w:val="left"/>
              <w:rPr>
                <w:b/>
                <w:sz w:val="18"/>
                <w:szCs w:val="18"/>
              </w:rPr>
            </w:pPr>
            <w:r w:rsidRPr="00A64F18">
              <w:rPr>
                <w:b/>
                <w:sz w:val="18"/>
                <w:szCs w:val="18"/>
              </w:rPr>
              <w:t>Brief Outline of Assessment Method</w:t>
            </w:r>
          </w:p>
          <w:p w:rsidR="00AF4FE2" w:rsidRPr="00A64F18" w:rsidRDefault="00AF4FE2" w:rsidP="000441BD">
            <w:pPr>
              <w:jc w:val="left"/>
              <w:rPr>
                <w:sz w:val="18"/>
                <w:szCs w:val="18"/>
              </w:rPr>
            </w:pPr>
            <w:r w:rsidRPr="00A64F18">
              <w:rPr>
                <w:sz w:val="18"/>
                <w:szCs w:val="18"/>
              </w:rPr>
              <w:t>Is a clear assessment plan provided?</w:t>
            </w:r>
          </w:p>
        </w:tc>
        <w:tc>
          <w:tcPr>
            <w:tcW w:w="1890" w:type="dxa"/>
          </w:tcPr>
          <w:p w:rsidR="00AF4FE2" w:rsidRPr="00A64F18" w:rsidRDefault="00FA169C" w:rsidP="000441BD">
            <w:pPr>
              <w:rPr>
                <w:sz w:val="18"/>
                <w:szCs w:val="18"/>
              </w:rPr>
            </w:pPr>
            <w:r>
              <w:rPr>
                <w:sz w:val="18"/>
                <w:szCs w:val="18"/>
              </w:rPr>
              <w:t>X</w:t>
            </w:r>
          </w:p>
        </w:tc>
        <w:tc>
          <w:tcPr>
            <w:tcW w:w="1530" w:type="dxa"/>
          </w:tcPr>
          <w:p w:rsidR="00AF4FE2" w:rsidRPr="00A64F18" w:rsidRDefault="00AF4FE2" w:rsidP="000441BD">
            <w:pPr>
              <w:rPr>
                <w:sz w:val="18"/>
                <w:szCs w:val="18"/>
              </w:rPr>
            </w:pPr>
          </w:p>
        </w:tc>
      </w:tr>
      <w:tr w:rsidR="00AF4FE2" w:rsidRPr="00A64F18" w:rsidTr="000441BD">
        <w:tc>
          <w:tcPr>
            <w:tcW w:w="5940" w:type="dxa"/>
          </w:tcPr>
          <w:p w:rsidR="00AF4FE2" w:rsidRPr="00A64F18" w:rsidRDefault="00AF4FE2" w:rsidP="000441BD">
            <w:pPr>
              <w:jc w:val="left"/>
              <w:rPr>
                <w:b/>
                <w:sz w:val="18"/>
                <w:szCs w:val="18"/>
              </w:rPr>
            </w:pPr>
            <w:r w:rsidRPr="00A64F18">
              <w:rPr>
                <w:b/>
                <w:sz w:val="18"/>
                <w:szCs w:val="18"/>
              </w:rPr>
              <w:t>Benchmark/Target</w:t>
            </w:r>
          </w:p>
          <w:p w:rsidR="00AF4FE2" w:rsidRPr="00A64F18" w:rsidRDefault="00AF4FE2" w:rsidP="00AF4FE2">
            <w:pPr>
              <w:pStyle w:val="ListParagraph"/>
              <w:numPr>
                <w:ilvl w:val="0"/>
                <w:numId w:val="16"/>
              </w:numPr>
              <w:jc w:val="left"/>
              <w:rPr>
                <w:sz w:val="18"/>
                <w:szCs w:val="18"/>
              </w:rPr>
            </w:pPr>
            <w:r w:rsidRPr="00A64F18">
              <w:rPr>
                <w:sz w:val="18"/>
                <w:szCs w:val="18"/>
              </w:rPr>
              <w:t>Is a benchmark/target provided?</w:t>
            </w:r>
          </w:p>
          <w:p w:rsidR="00AF4FE2" w:rsidRPr="00A64F18" w:rsidRDefault="00AF4FE2" w:rsidP="00AF4FE2">
            <w:pPr>
              <w:pStyle w:val="ListParagraph"/>
              <w:numPr>
                <w:ilvl w:val="0"/>
                <w:numId w:val="16"/>
              </w:numPr>
              <w:jc w:val="left"/>
              <w:rPr>
                <w:sz w:val="18"/>
                <w:szCs w:val="18"/>
              </w:rPr>
            </w:pPr>
            <w:r w:rsidRPr="00A64F18">
              <w:rPr>
                <w:sz w:val="18"/>
                <w:szCs w:val="18"/>
              </w:rPr>
              <w:t>Is it clear what the benchmark/target measures?</w:t>
            </w:r>
          </w:p>
        </w:tc>
        <w:tc>
          <w:tcPr>
            <w:tcW w:w="1890" w:type="dxa"/>
          </w:tcPr>
          <w:p w:rsidR="00AF4FE2" w:rsidRPr="00A64F18" w:rsidRDefault="00AF4FE2" w:rsidP="000441BD">
            <w:pPr>
              <w:rPr>
                <w:sz w:val="18"/>
                <w:szCs w:val="18"/>
              </w:rPr>
            </w:pPr>
            <w:r w:rsidRPr="00A64F18">
              <w:rPr>
                <w:sz w:val="18"/>
                <w:szCs w:val="18"/>
              </w:rPr>
              <w:t>x</w:t>
            </w:r>
          </w:p>
        </w:tc>
        <w:tc>
          <w:tcPr>
            <w:tcW w:w="1530" w:type="dxa"/>
          </w:tcPr>
          <w:p w:rsidR="00AF4FE2" w:rsidRPr="00A64F18" w:rsidRDefault="00AF4FE2" w:rsidP="000441BD">
            <w:pPr>
              <w:rPr>
                <w:sz w:val="18"/>
                <w:szCs w:val="18"/>
              </w:rPr>
            </w:pPr>
          </w:p>
        </w:tc>
      </w:tr>
    </w:tbl>
    <w:p w:rsidR="00AF4FE2" w:rsidRPr="00A64F18" w:rsidRDefault="00AF4FE2" w:rsidP="00AF4FE2">
      <w:pPr>
        <w:jc w:val="left"/>
        <w:rPr>
          <w:b/>
          <w:sz w:val="18"/>
          <w:szCs w:val="18"/>
        </w:rPr>
      </w:pPr>
    </w:p>
    <w:tbl>
      <w:tblPr>
        <w:tblStyle w:val="TableGrid"/>
        <w:tblW w:w="0" w:type="auto"/>
        <w:tblInd w:w="108" w:type="dxa"/>
        <w:tblLook w:val="04A0" w:firstRow="1" w:lastRow="0" w:firstColumn="1" w:lastColumn="0" w:noHBand="0" w:noVBand="1"/>
      </w:tblPr>
      <w:tblGrid>
        <w:gridCol w:w="9360"/>
      </w:tblGrid>
      <w:tr w:rsidR="00AF4FE2" w:rsidRPr="00A64F18" w:rsidTr="000441BD">
        <w:tc>
          <w:tcPr>
            <w:tcW w:w="9360" w:type="dxa"/>
          </w:tcPr>
          <w:p w:rsidR="00AF4FE2" w:rsidRPr="00A64F18" w:rsidRDefault="00AF4FE2" w:rsidP="000441BD">
            <w:pPr>
              <w:jc w:val="left"/>
              <w:rPr>
                <w:b/>
                <w:sz w:val="18"/>
                <w:szCs w:val="18"/>
              </w:rPr>
            </w:pPr>
            <w:r w:rsidRPr="00A64F18">
              <w:rPr>
                <w:b/>
                <w:sz w:val="18"/>
                <w:szCs w:val="18"/>
              </w:rPr>
              <w:t>REASON FOR “NO” RATING (IF APPPLICABLE) FOR PART II:</w:t>
            </w:r>
          </w:p>
          <w:p w:rsidR="00647839" w:rsidRPr="00A64F18" w:rsidRDefault="00647839" w:rsidP="00C51293">
            <w:pPr>
              <w:jc w:val="left"/>
              <w:rPr>
                <w:sz w:val="18"/>
                <w:szCs w:val="18"/>
              </w:rPr>
            </w:pPr>
          </w:p>
        </w:tc>
      </w:tr>
    </w:tbl>
    <w:p w:rsidR="00AF4FE2" w:rsidRPr="00A64F18" w:rsidRDefault="00AF4FE2" w:rsidP="00AF4FE2">
      <w:pPr>
        <w:jc w:val="left"/>
        <w:rPr>
          <w:sz w:val="18"/>
          <w:szCs w:val="18"/>
        </w:rPr>
      </w:pPr>
    </w:p>
    <w:p w:rsidR="00647839" w:rsidRDefault="00647839" w:rsidP="00647839">
      <w:pPr>
        <w:pStyle w:val="ListParagraph"/>
        <w:jc w:val="left"/>
        <w:rPr>
          <w:sz w:val="18"/>
          <w:szCs w:val="18"/>
        </w:rPr>
      </w:pPr>
    </w:p>
    <w:p w:rsidR="00647839" w:rsidRDefault="00647839" w:rsidP="00647839">
      <w:pPr>
        <w:pStyle w:val="ListParagraph"/>
        <w:jc w:val="left"/>
        <w:rPr>
          <w:sz w:val="18"/>
          <w:szCs w:val="18"/>
        </w:rPr>
      </w:pPr>
    </w:p>
    <w:p w:rsidR="00647839" w:rsidRDefault="00647839" w:rsidP="00647839">
      <w:pPr>
        <w:pStyle w:val="ListParagraph"/>
        <w:jc w:val="left"/>
        <w:rPr>
          <w:sz w:val="18"/>
          <w:szCs w:val="18"/>
        </w:rPr>
      </w:pPr>
    </w:p>
    <w:p w:rsidR="00647839" w:rsidRDefault="00647839" w:rsidP="00647839">
      <w:pPr>
        <w:pStyle w:val="ListParagraph"/>
        <w:jc w:val="left"/>
        <w:rPr>
          <w:sz w:val="18"/>
          <w:szCs w:val="18"/>
        </w:rPr>
      </w:pPr>
    </w:p>
    <w:p w:rsidR="00647839" w:rsidRDefault="00647839" w:rsidP="00647839">
      <w:pPr>
        <w:pStyle w:val="ListParagraph"/>
        <w:jc w:val="left"/>
        <w:rPr>
          <w:sz w:val="18"/>
          <w:szCs w:val="18"/>
        </w:rPr>
      </w:pPr>
    </w:p>
    <w:p w:rsidR="00AF4FE2" w:rsidRDefault="00AF4FE2" w:rsidP="00647839">
      <w:pPr>
        <w:pStyle w:val="ListParagraph"/>
        <w:jc w:val="left"/>
        <w:rPr>
          <w:sz w:val="18"/>
          <w:szCs w:val="18"/>
        </w:rPr>
      </w:pPr>
      <w:r w:rsidRPr="00A64F18">
        <w:rPr>
          <w:sz w:val="18"/>
          <w:szCs w:val="18"/>
        </w:rPr>
        <w:br/>
        <w:t xml:space="preserve"> </w:t>
      </w:r>
    </w:p>
    <w:p w:rsidR="00FA169C" w:rsidRDefault="00FA169C" w:rsidP="00647839">
      <w:pPr>
        <w:pStyle w:val="ListParagraph"/>
        <w:jc w:val="left"/>
        <w:rPr>
          <w:sz w:val="18"/>
          <w:szCs w:val="18"/>
        </w:rPr>
      </w:pPr>
    </w:p>
    <w:p w:rsidR="00FA169C" w:rsidRDefault="00FA169C" w:rsidP="00647839">
      <w:pPr>
        <w:pStyle w:val="ListParagraph"/>
        <w:jc w:val="left"/>
        <w:rPr>
          <w:sz w:val="18"/>
          <w:szCs w:val="18"/>
        </w:rPr>
      </w:pPr>
    </w:p>
    <w:p w:rsidR="00FA169C" w:rsidRDefault="00FA169C" w:rsidP="00647839">
      <w:pPr>
        <w:pStyle w:val="ListParagraph"/>
        <w:jc w:val="left"/>
        <w:rPr>
          <w:sz w:val="18"/>
          <w:szCs w:val="18"/>
        </w:rPr>
      </w:pPr>
    </w:p>
    <w:p w:rsidR="00FA169C" w:rsidRDefault="00FA169C" w:rsidP="00647839">
      <w:pPr>
        <w:pStyle w:val="ListParagraph"/>
        <w:jc w:val="left"/>
        <w:rPr>
          <w:sz w:val="18"/>
          <w:szCs w:val="18"/>
        </w:rPr>
      </w:pPr>
    </w:p>
    <w:p w:rsidR="00C85183" w:rsidRPr="00A64F18" w:rsidRDefault="00C85183" w:rsidP="00647839">
      <w:pPr>
        <w:pStyle w:val="ListParagraph"/>
        <w:jc w:val="left"/>
        <w:rPr>
          <w:sz w:val="18"/>
          <w:szCs w:val="18"/>
        </w:rPr>
      </w:pPr>
    </w:p>
    <w:p w:rsidR="00C51293" w:rsidRDefault="00C51293" w:rsidP="00AF4FE2">
      <w:pPr>
        <w:rPr>
          <w:b/>
          <w:sz w:val="18"/>
          <w:szCs w:val="18"/>
        </w:rPr>
      </w:pPr>
    </w:p>
    <w:p w:rsidR="00C51293" w:rsidRDefault="00C51293" w:rsidP="00AF4FE2">
      <w:pPr>
        <w:rPr>
          <w:b/>
          <w:sz w:val="18"/>
          <w:szCs w:val="18"/>
        </w:rPr>
      </w:pPr>
    </w:p>
    <w:p w:rsidR="00C51293" w:rsidRDefault="00C51293" w:rsidP="00AF4FE2">
      <w:pPr>
        <w:rPr>
          <w:b/>
          <w:sz w:val="18"/>
          <w:szCs w:val="18"/>
        </w:rPr>
      </w:pPr>
    </w:p>
    <w:p w:rsidR="00AF4FE2" w:rsidRPr="00A64F18" w:rsidRDefault="00AF4FE2" w:rsidP="00AF4FE2">
      <w:pPr>
        <w:rPr>
          <w:b/>
          <w:sz w:val="18"/>
          <w:szCs w:val="18"/>
        </w:rPr>
      </w:pPr>
      <w:r w:rsidRPr="00A64F18">
        <w:rPr>
          <w:b/>
          <w:sz w:val="18"/>
          <w:szCs w:val="18"/>
        </w:rPr>
        <w:lastRenderedPageBreak/>
        <w:t xml:space="preserve">Spring 2013 </w:t>
      </w:r>
    </w:p>
    <w:p w:rsidR="00AF4FE2" w:rsidRPr="00A64F18" w:rsidRDefault="00AF4FE2" w:rsidP="00AF4FE2">
      <w:pPr>
        <w:rPr>
          <w:b/>
          <w:sz w:val="18"/>
          <w:szCs w:val="18"/>
        </w:rPr>
      </w:pPr>
      <w:r w:rsidRPr="00A64F18">
        <w:rPr>
          <w:b/>
          <w:sz w:val="18"/>
          <w:szCs w:val="18"/>
        </w:rPr>
        <w:t>Call for Course Proposals for Inclusion Preliminary Evaluation</w:t>
      </w:r>
      <w:r w:rsidRPr="00A64F18">
        <w:rPr>
          <w:sz w:val="18"/>
          <w:szCs w:val="18"/>
        </w:rPr>
        <w:t xml:space="preserve"> </w:t>
      </w:r>
    </w:p>
    <w:p w:rsidR="00AF4FE2" w:rsidRPr="00A64F18" w:rsidRDefault="00AF4FE2" w:rsidP="00AF4FE2">
      <w:pPr>
        <w:rPr>
          <w:b/>
          <w:sz w:val="18"/>
          <w:szCs w:val="18"/>
        </w:rPr>
      </w:pPr>
    </w:p>
    <w:p w:rsidR="00AF4FE2" w:rsidRPr="00A64F18" w:rsidRDefault="00AF4FE2" w:rsidP="00AF4FE2">
      <w:pPr>
        <w:jc w:val="left"/>
        <w:rPr>
          <w:sz w:val="18"/>
          <w:szCs w:val="18"/>
        </w:rPr>
      </w:pPr>
      <w:r w:rsidRPr="00A64F18">
        <w:rPr>
          <w:b/>
          <w:sz w:val="18"/>
          <w:szCs w:val="18"/>
        </w:rPr>
        <w:t>Course:</w:t>
      </w:r>
      <w:r w:rsidRPr="00A64F18">
        <w:rPr>
          <w:sz w:val="18"/>
          <w:szCs w:val="18"/>
        </w:rPr>
        <w:t xml:space="preserve"> </w:t>
      </w:r>
      <w:r w:rsidRPr="00A64F18">
        <w:rPr>
          <w:sz w:val="18"/>
          <w:szCs w:val="18"/>
        </w:rPr>
        <w:tab/>
      </w:r>
      <w:r w:rsidRPr="00A64F18">
        <w:rPr>
          <w:sz w:val="18"/>
          <w:szCs w:val="18"/>
        </w:rPr>
        <w:tab/>
      </w:r>
      <w:r w:rsidRPr="00A64F18">
        <w:rPr>
          <w:sz w:val="18"/>
          <w:szCs w:val="18"/>
        </w:rPr>
        <w:tab/>
      </w:r>
      <w:r w:rsidRPr="00A64F18">
        <w:rPr>
          <w:sz w:val="18"/>
          <w:szCs w:val="18"/>
        </w:rPr>
        <w:tab/>
        <w:t>PHYS 1417</w:t>
      </w:r>
      <w:r w:rsidR="00543068">
        <w:rPr>
          <w:sz w:val="18"/>
          <w:szCs w:val="18"/>
        </w:rPr>
        <w:t>/PHYS 1317</w:t>
      </w:r>
      <w:r w:rsidRPr="00A64F18">
        <w:rPr>
          <w:sz w:val="18"/>
          <w:szCs w:val="18"/>
        </w:rPr>
        <w:t xml:space="preserve"> - Physical Science II</w:t>
      </w:r>
    </w:p>
    <w:p w:rsidR="00AF4FE2" w:rsidRPr="00A64F18" w:rsidRDefault="00AF4FE2" w:rsidP="00AF4FE2">
      <w:pPr>
        <w:jc w:val="left"/>
        <w:rPr>
          <w:sz w:val="18"/>
          <w:szCs w:val="18"/>
        </w:rPr>
      </w:pPr>
      <w:r w:rsidRPr="00A64F18">
        <w:rPr>
          <w:b/>
          <w:sz w:val="18"/>
          <w:szCs w:val="18"/>
        </w:rPr>
        <w:t>Proposal Contact:</w:t>
      </w:r>
      <w:r w:rsidRPr="00A64F18">
        <w:rPr>
          <w:b/>
          <w:sz w:val="18"/>
          <w:szCs w:val="18"/>
        </w:rPr>
        <w:tab/>
      </w:r>
      <w:r w:rsidRPr="00A64F18">
        <w:rPr>
          <w:b/>
          <w:sz w:val="18"/>
          <w:szCs w:val="18"/>
        </w:rPr>
        <w:tab/>
      </w:r>
      <w:r w:rsidRPr="00A64F18">
        <w:rPr>
          <w:b/>
          <w:sz w:val="18"/>
          <w:szCs w:val="18"/>
        </w:rPr>
        <w:tab/>
      </w:r>
      <w:r w:rsidRPr="00A64F18">
        <w:rPr>
          <w:sz w:val="18"/>
          <w:szCs w:val="18"/>
        </w:rPr>
        <w:t>Emery Shier</w:t>
      </w:r>
    </w:p>
    <w:p w:rsidR="00AF4FE2" w:rsidRPr="00A64F18" w:rsidRDefault="00AF4FE2" w:rsidP="00AF4FE2">
      <w:pPr>
        <w:jc w:val="left"/>
        <w:rPr>
          <w:b/>
          <w:sz w:val="18"/>
          <w:szCs w:val="18"/>
        </w:rPr>
      </w:pPr>
      <w:r w:rsidRPr="00A64F18">
        <w:rPr>
          <w:b/>
          <w:sz w:val="18"/>
          <w:szCs w:val="18"/>
        </w:rPr>
        <w:t>Foundational Component Area:</w:t>
      </w:r>
      <w:r w:rsidRPr="00A64F18">
        <w:rPr>
          <w:b/>
          <w:sz w:val="18"/>
          <w:szCs w:val="18"/>
        </w:rPr>
        <w:tab/>
      </w:r>
      <w:r w:rsidRPr="00A64F18">
        <w:rPr>
          <w:sz w:val="18"/>
          <w:szCs w:val="18"/>
        </w:rPr>
        <w:t>Life and Physical Sciences</w:t>
      </w:r>
    </w:p>
    <w:p w:rsidR="00AF4FE2" w:rsidRPr="00A64F18" w:rsidRDefault="00AF4FE2" w:rsidP="00AF4FE2">
      <w:pPr>
        <w:jc w:val="left"/>
        <w:rPr>
          <w:b/>
          <w:sz w:val="18"/>
          <w:szCs w:val="18"/>
        </w:rPr>
      </w:pPr>
      <w:r w:rsidRPr="00A64F18">
        <w:rPr>
          <w:b/>
          <w:sz w:val="18"/>
          <w:szCs w:val="18"/>
        </w:rPr>
        <w:t>Component Sub-Committee:</w:t>
      </w:r>
      <w:r w:rsidRPr="00A64F18">
        <w:rPr>
          <w:b/>
          <w:sz w:val="18"/>
          <w:szCs w:val="18"/>
        </w:rPr>
        <w:tab/>
      </w:r>
      <w:r w:rsidRPr="00A64F18">
        <w:rPr>
          <w:b/>
          <w:sz w:val="18"/>
          <w:szCs w:val="18"/>
        </w:rPr>
        <w:tab/>
      </w:r>
      <w:r w:rsidRPr="00A64F18">
        <w:rPr>
          <w:sz w:val="18"/>
          <w:szCs w:val="18"/>
        </w:rPr>
        <w:t>Becky Burton (Chair), Kathy Wetze</w:t>
      </w:r>
      <w:r>
        <w:rPr>
          <w:sz w:val="18"/>
          <w:szCs w:val="18"/>
        </w:rPr>
        <w:t xml:space="preserve">l, Emery Shier, Brandon Moore, </w:t>
      </w:r>
      <w:r w:rsidRPr="00A64F18">
        <w:rPr>
          <w:sz w:val="18"/>
          <w:szCs w:val="18"/>
        </w:rPr>
        <w:t>Claudie Biggers</w:t>
      </w:r>
    </w:p>
    <w:p w:rsidR="00AF4FE2" w:rsidRPr="00A64F18" w:rsidRDefault="00AF4FE2" w:rsidP="00AF4FE2">
      <w:pPr>
        <w:jc w:val="left"/>
        <w:rPr>
          <w:sz w:val="18"/>
          <w:szCs w:val="18"/>
        </w:rPr>
      </w:pPr>
      <w:r w:rsidRPr="00A64F18">
        <w:rPr>
          <w:b/>
          <w:sz w:val="18"/>
          <w:szCs w:val="18"/>
        </w:rPr>
        <w:t>Assessment Evaluation:</w:t>
      </w:r>
      <w:r w:rsidRPr="00A64F18">
        <w:rPr>
          <w:b/>
          <w:sz w:val="18"/>
          <w:szCs w:val="18"/>
        </w:rPr>
        <w:tab/>
      </w:r>
      <w:r w:rsidRPr="00A64F18">
        <w:rPr>
          <w:b/>
          <w:sz w:val="18"/>
          <w:szCs w:val="18"/>
        </w:rPr>
        <w:tab/>
      </w:r>
      <w:r w:rsidRPr="00A64F18">
        <w:rPr>
          <w:sz w:val="18"/>
          <w:szCs w:val="18"/>
        </w:rPr>
        <w:t>Kristin McDonald-Willey</w:t>
      </w:r>
    </w:p>
    <w:p w:rsidR="00AF4FE2" w:rsidRPr="00A64F18" w:rsidRDefault="00AF4FE2" w:rsidP="00AF4FE2">
      <w:pPr>
        <w:jc w:val="left"/>
        <w:rPr>
          <w:b/>
          <w:sz w:val="18"/>
          <w:szCs w:val="18"/>
        </w:rPr>
      </w:pPr>
    </w:p>
    <w:p w:rsidR="00AF4FE2" w:rsidRPr="00A64F18" w:rsidRDefault="00AF4FE2" w:rsidP="00AF4FE2">
      <w:pPr>
        <w:jc w:val="left"/>
        <w:rPr>
          <w:color w:val="FF0000"/>
          <w:sz w:val="18"/>
          <w:szCs w:val="18"/>
        </w:rPr>
      </w:pPr>
      <w:r w:rsidRPr="00A64F18">
        <w:rPr>
          <w:color w:val="FF0000"/>
          <w:sz w:val="18"/>
          <w:szCs w:val="18"/>
        </w:rPr>
        <w:t>PART I: Sub-Committee Evaluation of Content</w:t>
      </w:r>
    </w:p>
    <w:tbl>
      <w:tblPr>
        <w:tblStyle w:val="TableGrid"/>
        <w:tblW w:w="0" w:type="auto"/>
        <w:tblInd w:w="108" w:type="dxa"/>
        <w:tblLook w:val="04A0" w:firstRow="1" w:lastRow="0" w:firstColumn="1" w:lastColumn="0" w:noHBand="0" w:noVBand="1"/>
      </w:tblPr>
      <w:tblGrid>
        <w:gridCol w:w="5940"/>
        <w:gridCol w:w="1890"/>
        <w:gridCol w:w="1530"/>
      </w:tblGrid>
      <w:tr w:rsidR="00AF4FE2" w:rsidRPr="00A64F18" w:rsidTr="000441BD">
        <w:tc>
          <w:tcPr>
            <w:tcW w:w="5940" w:type="dxa"/>
            <w:shd w:val="clear" w:color="auto" w:fill="DBE5F1" w:themeFill="accent1" w:themeFillTint="33"/>
            <w:vAlign w:val="center"/>
          </w:tcPr>
          <w:p w:rsidR="00AF4FE2" w:rsidRPr="00A64F18" w:rsidRDefault="00AF4FE2" w:rsidP="000441BD">
            <w:pPr>
              <w:rPr>
                <w:b/>
                <w:sz w:val="18"/>
                <w:szCs w:val="18"/>
              </w:rPr>
            </w:pPr>
            <w:r w:rsidRPr="00A64F18">
              <w:rPr>
                <w:b/>
                <w:sz w:val="18"/>
                <w:szCs w:val="18"/>
              </w:rPr>
              <w:t>QUESTION</w:t>
            </w:r>
          </w:p>
        </w:tc>
        <w:tc>
          <w:tcPr>
            <w:tcW w:w="1890" w:type="dxa"/>
            <w:shd w:val="clear" w:color="auto" w:fill="DBE5F1" w:themeFill="accent1" w:themeFillTint="33"/>
            <w:vAlign w:val="center"/>
          </w:tcPr>
          <w:p w:rsidR="00AF4FE2" w:rsidRPr="00A64F18" w:rsidRDefault="00AF4FE2" w:rsidP="000441BD">
            <w:pPr>
              <w:rPr>
                <w:b/>
                <w:sz w:val="18"/>
                <w:szCs w:val="18"/>
              </w:rPr>
            </w:pPr>
            <w:r w:rsidRPr="00A64F18">
              <w:rPr>
                <w:b/>
                <w:sz w:val="18"/>
                <w:szCs w:val="18"/>
              </w:rPr>
              <w:t>YES</w:t>
            </w:r>
          </w:p>
          <w:p w:rsidR="00AF4FE2" w:rsidRPr="00A64F18" w:rsidRDefault="00AF4FE2" w:rsidP="000441BD">
            <w:pPr>
              <w:rPr>
                <w:sz w:val="18"/>
                <w:szCs w:val="18"/>
              </w:rPr>
            </w:pPr>
            <w:r w:rsidRPr="00A64F18">
              <w:rPr>
                <w:sz w:val="18"/>
                <w:szCs w:val="18"/>
              </w:rPr>
              <w:t>(Put X if Does Meet Criteria)</w:t>
            </w:r>
          </w:p>
        </w:tc>
        <w:tc>
          <w:tcPr>
            <w:tcW w:w="1530" w:type="dxa"/>
            <w:shd w:val="clear" w:color="auto" w:fill="DBE5F1" w:themeFill="accent1" w:themeFillTint="33"/>
            <w:vAlign w:val="center"/>
          </w:tcPr>
          <w:p w:rsidR="00AF4FE2" w:rsidRPr="00A64F18" w:rsidRDefault="00AF4FE2" w:rsidP="000441BD">
            <w:pPr>
              <w:rPr>
                <w:b/>
                <w:sz w:val="18"/>
                <w:szCs w:val="18"/>
              </w:rPr>
            </w:pPr>
            <w:r w:rsidRPr="00A64F18">
              <w:rPr>
                <w:b/>
                <w:sz w:val="18"/>
                <w:szCs w:val="18"/>
              </w:rPr>
              <w:t>NO</w:t>
            </w:r>
          </w:p>
          <w:p w:rsidR="00AF4FE2" w:rsidRPr="00A64F18" w:rsidRDefault="00AF4FE2" w:rsidP="000441BD">
            <w:pPr>
              <w:rPr>
                <w:sz w:val="18"/>
                <w:szCs w:val="18"/>
              </w:rPr>
            </w:pPr>
            <w:r w:rsidRPr="00A64F18">
              <w:rPr>
                <w:sz w:val="18"/>
                <w:szCs w:val="18"/>
              </w:rPr>
              <w:t xml:space="preserve">(Put X if Does </w:t>
            </w:r>
            <w:r w:rsidRPr="00A64F18">
              <w:rPr>
                <w:b/>
                <w:sz w:val="18"/>
                <w:szCs w:val="18"/>
              </w:rPr>
              <w:t>Not</w:t>
            </w:r>
            <w:r w:rsidRPr="00A64F18">
              <w:rPr>
                <w:sz w:val="18"/>
                <w:szCs w:val="18"/>
              </w:rPr>
              <w:t xml:space="preserve"> Meet Criteria)</w:t>
            </w:r>
          </w:p>
        </w:tc>
      </w:tr>
      <w:tr w:rsidR="00AF4FE2" w:rsidRPr="00A64F18" w:rsidTr="000441BD">
        <w:trPr>
          <w:trHeight w:val="449"/>
        </w:trPr>
        <w:tc>
          <w:tcPr>
            <w:tcW w:w="5940" w:type="dxa"/>
          </w:tcPr>
          <w:p w:rsidR="00AF4FE2" w:rsidRPr="00A64F18" w:rsidRDefault="00AF4FE2" w:rsidP="000441BD">
            <w:pPr>
              <w:jc w:val="left"/>
              <w:rPr>
                <w:b/>
                <w:sz w:val="18"/>
                <w:szCs w:val="18"/>
              </w:rPr>
            </w:pPr>
            <w:r w:rsidRPr="00A64F18">
              <w:rPr>
                <w:b/>
                <w:sz w:val="18"/>
                <w:szCs w:val="18"/>
              </w:rPr>
              <w:t>ACGM Inclusion</w:t>
            </w:r>
          </w:p>
          <w:p w:rsidR="00AF4FE2" w:rsidRPr="00A64F18" w:rsidRDefault="00AF4FE2" w:rsidP="000441BD">
            <w:pPr>
              <w:jc w:val="left"/>
              <w:rPr>
                <w:sz w:val="18"/>
                <w:szCs w:val="18"/>
              </w:rPr>
            </w:pPr>
            <w:r w:rsidRPr="00A64F18">
              <w:rPr>
                <w:sz w:val="18"/>
                <w:szCs w:val="18"/>
              </w:rPr>
              <w:t xml:space="preserve">Is this course included in the ACGM? </w:t>
            </w:r>
          </w:p>
        </w:tc>
        <w:tc>
          <w:tcPr>
            <w:tcW w:w="1890" w:type="dxa"/>
          </w:tcPr>
          <w:p w:rsidR="00AF4FE2" w:rsidRPr="00A64F18" w:rsidRDefault="00AF4FE2" w:rsidP="000441BD">
            <w:pPr>
              <w:rPr>
                <w:sz w:val="18"/>
                <w:szCs w:val="18"/>
              </w:rPr>
            </w:pPr>
            <w:r w:rsidRPr="00A64F18">
              <w:rPr>
                <w:sz w:val="18"/>
                <w:szCs w:val="18"/>
              </w:rPr>
              <w:t>x</w:t>
            </w:r>
          </w:p>
        </w:tc>
        <w:tc>
          <w:tcPr>
            <w:tcW w:w="1530" w:type="dxa"/>
          </w:tcPr>
          <w:p w:rsidR="00AF4FE2" w:rsidRPr="00A64F18" w:rsidRDefault="00AF4FE2" w:rsidP="000441BD">
            <w:pPr>
              <w:rPr>
                <w:sz w:val="18"/>
                <w:szCs w:val="18"/>
              </w:rPr>
            </w:pPr>
          </w:p>
        </w:tc>
      </w:tr>
      <w:tr w:rsidR="00AF4FE2" w:rsidRPr="00A64F18" w:rsidTr="000441BD">
        <w:trPr>
          <w:trHeight w:val="449"/>
        </w:trPr>
        <w:tc>
          <w:tcPr>
            <w:tcW w:w="5940" w:type="dxa"/>
          </w:tcPr>
          <w:p w:rsidR="00AF4FE2" w:rsidRPr="00A64F18" w:rsidRDefault="00AF4FE2" w:rsidP="000441BD">
            <w:pPr>
              <w:jc w:val="left"/>
              <w:rPr>
                <w:b/>
                <w:sz w:val="18"/>
                <w:szCs w:val="18"/>
              </w:rPr>
            </w:pPr>
            <w:r w:rsidRPr="00A64F18">
              <w:rPr>
                <w:b/>
                <w:sz w:val="18"/>
                <w:szCs w:val="18"/>
              </w:rPr>
              <w:t>Foundational Component Area</w:t>
            </w:r>
          </w:p>
          <w:p w:rsidR="00AF4FE2" w:rsidRPr="00A64F18" w:rsidRDefault="00AF4FE2" w:rsidP="000441BD">
            <w:pPr>
              <w:jc w:val="left"/>
              <w:rPr>
                <w:sz w:val="18"/>
                <w:szCs w:val="18"/>
              </w:rPr>
            </w:pPr>
            <w:r w:rsidRPr="00A64F18">
              <w:rPr>
                <w:sz w:val="18"/>
                <w:szCs w:val="18"/>
              </w:rPr>
              <w:t>Does this course align with the Foundational Component Area description?</w:t>
            </w:r>
          </w:p>
        </w:tc>
        <w:tc>
          <w:tcPr>
            <w:tcW w:w="1890" w:type="dxa"/>
          </w:tcPr>
          <w:p w:rsidR="00AF4FE2" w:rsidRPr="00A64F18" w:rsidRDefault="00C85183" w:rsidP="00E674A7">
            <w:pPr>
              <w:rPr>
                <w:sz w:val="18"/>
                <w:szCs w:val="18"/>
              </w:rPr>
            </w:pPr>
            <w:r w:rsidRPr="00A64F18">
              <w:rPr>
                <w:sz w:val="18"/>
                <w:szCs w:val="18"/>
              </w:rPr>
              <w:t>x</w:t>
            </w:r>
            <w:r>
              <w:rPr>
                <w:sz w:val="18"/>
                <w:szCs w:val="18"/>
              </w:rPr>
              <w:t xml:space="preserve"> </w:t>
            </w:r>
          </w:p>
        </w:tc>
        <w:tc>
          <w:tcPr>
            <w:tcW w:w="1530" w:type="dxa"/>
          </w:tcPr>
          <w:p w:rsidR="00AF4FE2" w:rsidRPr="00A64F18" w:rsidRDefault="00AF4FE2" w:rsidP="000441BD">
            <w:pPr>
              <w:rPr>
                <w:sz w:val="18"/>
                <w:szCs w:val="18"/>
              </w:rPr>
            </w:pPr>
          </w:p>
        </w:tc>
      </w:tr>
      <w:tr w:rsidR="00AF4FE2" w:rsidRPr="00A64F18" w:rsidTr="000441BD">
        <w:tc>
          <w:tcPr>
            <w:tcW w:w="5940" w:type="dxa"/>
          </w:tcPr>
          <w:p w:rsidR="00AF4FE2" w:rsidRPr="00A64F18" w:rsidRDefault="00AF4FE2" w:rsidP="000441BD">
            <w:pPr>
              <w:jc w:val="left"/>
              <w:rPr>
                <w:sz w:val="18"/>
                <w:szCs w:val="18"/>
              </w:rPr>
            </w:pPr>
            <w:r w:rsidRPr="00A64F18">
              <w:rPr>
                <w:b/>
                <w:sz w:val="18"/>
                <w:szCs w:val="18"/>
              </w:rPr>
              <w:t>Learning Outcomes</w:t>
            </w:r>
            <w:r w:rsidRPr="00A64F18">
              <w:rPr>
                <w:b/>
                <w:sz w:val="18"/>
                <w:szCs w:val="18"/>
              </w:rPr>
              <w:br/>
            </w:r>
            <w:r w:rsidRPr="00A64F18">
              <w:rPr>
                <w:sz w:val="18"/>
                <w:szCs w:val="18"/>
              </w:rPr>
              <w:t>Are the learning outcomes consistent (if applicable) with the ACGM?</w:t>
            </w:r>
          </w:p>
        </w:tc>
        <w:tc>
          <w:tcPr>
            <w:tcW w:w="1890" w:type="dxa"/>
          </w:tcPr>
          <w:p w:rsidR="00AF4FE2" w:rsidRPr="00A64F18" w:rsidRDefault="00AF4FE2" w:rsidP="000441BD">
            <w:pPr>
              <w:rPr>
                <w:sz w:val="18"/>
                <w:szCs w:val="18"/>
              </w:rPr>
            </w:pPr>
            <w:r w:rsidRPr="00A64F18">
              <w:rPr>
                <w:sz w:val="18"/>
                <w:szCs w:val="18"/>
              </w:rPr>
              <w:t>x</w:t>
            </w:r>
          </w:p>
        </w:tc>
        <w:tc>
          <w:tcPr>
            <w:tcW w:w="1530" w:type="dxa"/>
          </w:tcPr>
          <w:p w:rsidR="00AF4FE2" w:rsidRPr="00A64F18" w:rsidRDefault="00AF4FE2" w:rsidP="000441BD">
            <w:pPr>
              <w:rPr>
                <w:sz w:val="18"/>
                <w:szCs w:val="18"/>
              </w:rPr>
            </w:pPr>
          </w:p>
        </w:tc>
      </w:tr>
      <w:tr w:rsidR="00AF4FE2" w:rsidRPr="00A64F18" w:rsidTr="000441BD">
        <w:tc>
          <w:tcPr>
            <w:tcW w:w="5940" w:type="dxa"/>
          </w:tcPr>
          <w:p w:rsidR="00AF4FE2" w:rsidRPr="00A64F18" w:rsidRDefault="00AF4FE2" w:rsidP="000441BD">
            <w:pPr>
              <w:jc w:val="left"/>
              <w:rPr>
                <w:sz w:val="18"/>
                <w:szCs w:val="18"/>
              </w:rPr>
            </w:pPr>
            <w:r w:rsidRPr="00A64F18">
              <w:rPr>
                <w:b/>
                <w:sz w:val="18"/>
                <w:szCs w:val="18"/>
              </w:rPr>
              <w:t>Communication Skills</w:t>
            </w:r>
            <w:r w:rsidRPr="00A64F18">
              <w:rPr>
                <w:b/>
                <w:sz w:val="18"/>
                <w:szCs w:val="18"/>
              </w:rPr>
              <w:br/>
            </w:r>
            <w:r w:rsidRPr="00A64F18">
              <w:rPr>
                <w:sz w:val="18"/>
                <w:szCs w:val="18"/>
              </w:rPr>
              <w:t>Does the assignment and/or activity align with the core objective description?</w:t>
            </w:r>
          </w:p>
        </w:tc>
        <w:tc>
          <w:tcPr>
            <w:tcW w:w="1890" w:type="dxa"/>
          </w:tcPr>
          <w:p w:rsidR="00AF4FE2" w:rsidRPr="00A64F18" w:rsidRDefault="00AA666D" w:rsidP="000441BD">
            <w:pPr>
              <w:rPr>
                <w:sz w:val="18"/>
                <w:szCs w:val="18"/>
              </w:rPr>
            </w:pPr>
            <w:r w:rsidRPr="00A64F18">
              <w:rPr>
                <w:sz w:val="18"/>
                <w:szCs w:val="18"/>
              </w:rPr>
              <w:t>x</w:t>
            </w:r>
          </w:p>
        </w:tc>
        <w:tc>
          <w:tcPr>
            <w:tcW w:w="1530" w:type="dxa"/>
          </w:tcPr>
          <w:p w:rsidR="00AF4FE2" w:rsidRPr="00A64F18" w:rsidRDefault="00AF4FE2" w:rsidP="000441BD">
            <w:pPr>
              <w:rPr>
                <w:sz w:val="18"/>
                <w:szCs w:val="18"/>
              </w:rPr>
            </w:pPr>
          </w:p>
        </w:tc>
      </w:tr>
      <w:tr w:rsidR="00AF4FE2" w:rsidRPr="00A64F18" w:rsidTr="000441BD">
        <w:tc>
          <w:tcPr>
            <w:tcW w:w="5940" w:type="dxa"/>
          </w:tcPr>
          <w:p w:rsidR="00AF4FE2" w:rsidRPr="00A64F18" w:rsidRDefault="00AF4FE2" w:rsidP="000441BD">
            <w:pPr>
              <w:jc w:val="left"/>
              <w:rPr>
                <w:sz w:val="18"/>
                <w:szCs w:val="18"/>
              </w:rPr>
            </w:pPr>
            <w:r w:rsidRPr="00A64F18">
              <w:rPr>
                <w:b/>
                <w:sz w:val="18"/>
                <w:szCs w:val="18"/>
              </w:rPr>
              <w:t>Critical Thinking Skills</w:t>
            </w:r>
            <w:r w:rsidRPr="00A64F18">
              <w:rPr>
                <w:b/>
                <w:sz w:val="18"/>
                <w:szCs w:val="18"/>
              </w:rPr>
              <w:br/>
            </w:r>
            <w:r w:rsidRPr="00A64F18">
              <w:rPr>
                <w:sz w:val="18"/>
                <w:szCs w:val="18"/>
              </w:rPr>
              <w:t>Does the assignment and/or activity align with the core objective description?</w:t>
            </w:r>
          </w:p>
        </w:tc>
        <w:tc>
          <w:tcPr>
            <w:tcW w:w="1890" w:type="dxa"/>
          </w:tcPr>
          <w:p w:rsidR="00AF4FE2" w:rsidRPr="00A64F18" w:rsidRDefault="00AA666D" w:rsidP="000441BD">
            <w:pPr>
              <w:rPr>
                <w:sz w:val="18"/>
                <w:szCs w:val="18"/>
              </w:rPr>
            </w:pPr>
            <w:r w:rsidRPr="00A64F18">
              <w:rPr>
                <w:sz w:val="18"/>
                <w:szCs w:val="18"/>
              </w:rPr>
              <w:t>x</w:t>
            </w:r>
          </w:p>
        </w:tc>
        <w:tc>
          <w:tcPr>
            <w:tcW w:w="1530" w:type="dxa"/>
          </w:tcPr>
          <w:p w:rsidR="00AF4FE2" w:rsidRPr="00A64F18" w:rsidRDefault="00AF4FE2" w:rsidP="000441BD">
            <w:pPr>
              <w:rPr>
                <w:sz w:val="18"/>
                <w:szCs w:val="18"/>
              </w:rPr>
            </w:pPr>
          </w:p>
        </w:tc>
      </w:tr>
      <w:tr w:rsidR="00AF4FE2" w:rsidRPr="00A64F18" w:rsidTr="000441BD">
        <w:tc>
          <w:tcPr>
            <w:tcW w:w="5940" w:type="dxa"/>
          </w:tcPr>
          <w:p w:rsidR="00AF4FE2" w:rsidRPr="00A64F18" w:rsidRDefault="00AF4FE2" w:rsidP="000441BD">
            <w:pPr>
              <w:jc w:val="left"/>
              <w:rPr>
                <w:b/>
                <w:sz w:val="18"/>
                <w:szCs w:val="18"/>
              </w:rPr>
            </w:pPr>
            <w:r w:rsidRPr="00A64F18">
              <w:rPr>
                <w:b/>
                <w:sz w:val="18"/>
                <w:szCs w:val="18"/>
              </w:rPr>
              <w:t>Empirical and Quantitative Skills</w:t>
            </w:r>
            <w:r w:rsidRPr="00A64F18">
              <w:rPr>
                <w:b/>
                <w:sz w:val="18"/>
                <w:szCs w:val="18"/>
              </w:rPr>
              <w:br/>
            </w:r>
            <w:r w:rsidRPr="00A64F18">
              <w:rPr>
                <w:sz w:val="18"/>
                <w:szCs w:val="18"/>
              </w:rPr>
              <w:t>Does the assignment and/or activity align with the core objective description?</w:t>
            </w:r>
          </w:p>
        </w:tc>
        <w:tc>
          <w:tcPr>
            <w:tcW w:w="1890" w:type="dxa"/>
          </w:tcPr>
          <w:p w:rsidR="00AF4FE2" w:rsidRPr="00A64F18" w:rsidRDefault="00AA666D" w:rsidP="000441BD">
            <w:pPr>
              <w:rPr>
                <w:sz w:val="18"/>
                <w:szCs w:val="18"/>
              </w:rPr>
            </w:pPr>
            <w:r w:rsidRPr="00A64F18">
              <w:rPr>
                <w:sz w:val="18"/>
                <w:szCs w:val="18"/>
              </w:rPr>
              <w:t>x</w:t>
            </w:r>
          </w:p>
        </w:tc>
        <w:tc>
          <w:tcPr>
            <w:tcW w:w="1530" w:type="dxa"/>
          </w:tcPr>
          <w:p w:rsidR="00AF4FE2" w:rsidRPr="00A64F18" w:rsidRDefault="00AF4FE2" w:rsidP="000441BD">
            <w:pPr>
              <w:rPr>
                <w:sz w:val="18"/>
                <w:szCs w:val="18"/>
              </w:rPr>
            </w:pPr>
          </w:p>
        </w:tc>
      </w:tr>
      <w:tr w:rsidR="00AF4FE2" w:rsidRPr="00A64F18" w:rsidTr="000441BD">
        <w:tc>
          <w:tcPr>
            <w:tcW w:w="5940" w:type="dxa"/>
          </w:tcPr>
          <w:p w:rsidR="00AF4FE2" w:rsidRPr="00A64F18" w:rsidRDefault="00AF4FE2" w:rsidP="000441BD">
            <w:pPr>
              <w:jc w:val="left"/>
              <w:rPr>
                <w:b/>
                <w:sz w:val="18"/>
                <w:szCs w:val="18"/>
              </w:rPr>
            </w:pPr>
            <w:r w:rsidRPr="00A64F18">
              <w:rPr>
                <w:b/>
                <w:sz w:val="18"/>
                <w:szCs w:val="18"/>
              </w:rPr>
              <w:t>Teamwork</w:t>
            </w:r>
            <w:r w:rsidRPr="00A64F18">
              <w:rPr>
                <w:b/>
                <w:sz w:val="18"/>
                <w:szCs w:val="18"/>
              </w:rPr>
              <w:br/>
            </w:r>
            <w:r w:rsidRPr="00A64F18">
              <w:rPr>
                <w:sz w:val="18"/>
                <w:szCs w:val="18"/>
              </w:rPr>
              <w:t>Does the assignment and/or activity align with the core objective description?</w:t>
            </w:r>
          </w:p>
        </w:tc>
        <w:tc>
          <w:tcPr>
            <w:tcW w:w="1890" w:type="dxa"/>
          </w:tcPr>
          <w:p w:rsidR="00AF4FE2" w:rsidRPr="00A64F18" w:rsidRDefault="00AF4FE2" w:rsidP="000441BD">
            <w:pPr>
              <w:rPr>
                <w:sz w:val="18"/>
                <w:szCs w:val="18"/>
              </w:rPr>
            </w:pPr>
            <w:r w:rsidRPr="00A64F18">
              <w:rPr>
                <w:sz w:val="18"/>
                <w:szCs w:val="18"/>
              </w:rPr>
              <w:t>x</w:t>
            </w:r>
          </w:p>
        </w:tc>
        <w:tc>
          <w:tcPr>
            <w:tcW w:w="1530" w:type="dxa"/>
          </w:tcPr>
          <w:p w:rsidR="00AF4FE2" w:rsidRPr="00A64F18" w:rsidRDefault="00AF4FE2" w:rsidP="000441BD">
            <w:pPr>
              <w:rPr>
                <w:sz w:val="18"/>
                <w:szCs w:val="18"/>
              </w:rPr>
            </w:pPr>
          </w:p>
        </w:tc>
      </w:tr>
      <w:tr w:rsidR="00AF4FE2" w:rsidRPr="00A64F18" w:rsidTr="000441BD">
        <w:trPr>
          <w:trHeight w:val="70"/>
        </w:trPr>
        <w:tc>
          <w:tcPr>
            <w:tcW w:w="5940" w:type="dxa"/>
          </w:tcPr>
          <w:p w:rsidR="00AF4FE2" w:rsidRPr="00A64F18" w:rsidRDefault="00AF4FE2" w:rsidP="000441BD">
            <w:pPr>
              <w:jc w:val="left"/>
              <w:rPr>
                <w:b/>
                <w:sz w:val="18"/>
                <w:szCs w:val="18"/>
              </w:rPr>
            </w:pPr>
            <w:r w:rsidRPr="00A64F18">
              <w:rPr>
                <w:b/>
                <w:sz w:val="18"/>
                <w:szCs w:val="18"/>
              </w:rPr>
              <w:t>Cohesive Proposal</w:t>
            </w:r>
          </w:p>
          <w:p w:rsidR="00AF4FE2" w:rsidRPr="00A64F18" w:rsidRDefault="00AF4FE2" w:rsidP="00AF4FE2">
            <w:pPr>
              <w:pStyle w:val="ListParagraph"/>
              <w:numPr>
                <w:ilvl w:val="0"/>
                <w:numId w:val="15"/>
              </w:numPr>
              <w:jc w:val="left"/>
              <w:rPr>
                <w:b/>
                <w:sz w:val="18"/>
                <w:szCs w:val="18"/>
              </w:rPr>
            </w:pPr>
            <w:r w:rsidRPr="00A64F18">
              <w:rPr>
                <w:sz w:val="18"/>
                <w:szCs w:val="18"/>
              </w:rPr>
              <w:t>Does the information presented make sense?</w:t>
            </w:r>
          </w:p>
          <w:p w:rsidR="00AF4FE2" w:rsidRPr="00A64F18" w:rsidRDefault="00AF4FE2" w:rsidP="00AF4FE2">
            <w:pPr>
              <w:pStyle w:val="ListParagraph"/>
              <w:numPr>
                <w:ilvl w:val="0"/>
                <w:numId w:val="15"/>
              </w:numPr>
              <w:jc w:val="left"/>
              <w:rPr>
                <w:b/>
                <w:sz w:val="18"/>
                <w:szCs w:val="18"/>
              </w:rPr>
            </w:pPr>
            <w:r w:rsidRPr="00A64F18">
              <w:rPr>
                <w:sz w:val="18"/>
                <w:szCs w:val="18"/>
              </w:rPr>
              <w:t>Is each assignment and assessment plan cohesive?</w:t>
            </w:r>
          </w:p>
        </w:tc>
        <w:tc>
          <w:tcPr>
            <w:tcW w:w="1890" w:type="dxa"/>
          </w:tcPr>
          <w:p w:rsidR="00AF4FE2" w:rsidRPr="00A64F18" w:rsidRDefault="00AF4FE2" w:rsidP="000441BD">
            <w:pPr>
              <w:rPr>
                <w:sz w:val="18"/>
                <w:szCs w:val="18"/>
              </w:rPr>
            </w:pPr>
            <w:r w:rsidRPr="00A64F18">
              <w:rPr>
                <w:sz w:val="18"/>
                <w:szCs w:val="18"/>
              </w:rPr>
              <w:t>x</w:t>
            </w:r>
          </w:p>
        </w:tc>
        <w:tc>
          <w:tcPr>
            <w:tcW w:w="1530" w:type="dxa"/>
          </w:tcPr>
          <w:p w:rsidR="00AF4FE2" w:rsidRPr="00A64F18" w:rsidRDefault="00AF4FE2" w:rsidP="000441BD">
            <w:pPr>
              <w:rPr>
                <w:sz w:val="18"/>
                <w:szCs w:val="18"/>
              </w:rPr>
            </w:pPr>
          </w:p>
        </w:tc>
      </w:tr>
    </w:tbl>
    <w:p w:rsidR="00AF4FE2" w:rsidRPr="00A64F18" w:rsidRDefault="00AF4FE2" w:rsidP="00AF4FE2">
      <w:pPr>
        <w:jc w:val="left"/>
        <w:rPr>
          <w:sz w:val="18"/>
          <w:szCs w:val="18"/>
        </w:rPr>
      </w:pPr>
    </w:p>
    <w:tbl>
      <w:tblPr>
        <w:tblStyle w:val="TableGrid"/>
        <w:tblW w:w="0" w:type="auto"/>
        <w:tblInd w:w="108" w:type="dxa"/>
        <w:tblLook w:val="04A0" w:firstRow="1" w:lastRow="0" w:firstColumn="1" w:lastColumn="0" w:noHBand="0" w:noVBand="1"/>
      </w:tblPr>
      <w:tblGrid>
        <w:gridCol w:w="9360"/>
      </w:tblGrid>
      <w:tr w:rsidR="00AF4FE2" w:rsidRPr="00A64F18" w:rsidTr="000441BD">
        <w:tc>
          <w:tcPr>
            <w:tcW w:w="9360" w:type="dxa"/>
          </w:tcPr>
          <w:p w:rsidR="00AF4FE2" w:rsidRPr="00A64F18" w:rsidRDefault="00AF4FE2" w:rsidP="000441BD">
            <w:pPr>
              <w:jc w:val="left"/>
              <w:rPr>
                <w:b/>
                <w:sz w:val="18"/>
                <w:szCs w:val="18"/>
              </w:rPr>
            </w:pPr>
            <w:r w:rsidRPr="00A64F18">
              <w:rPr>
                <w:b/>
                <w:sz w:val="18"/>
                <w:szCs w:val="18"/>
              </w:rPr>
              <w:t>REASON FOR “NO” RATING (IF APPPLICABLE) FOR PART I:</w:t>
            </w:r>
          </w:p>
          <w:p w:rsidR="00AF4FE2" w:rsidRPr="00A64F18" w:rsidRDefault="00AF4FE2" w:rsidP="000441BD">
            <w:pPr>
              <w:jc w:val="left"/>
              <w:rPr>
                <w:sz w:val="18"/>
                <w:szCs w:val="18"/>
              </w:rPr>
            </w:pPr>
          </w:p>
        </w:tc>
      </w:tr>
    </w:tbl>
    <w:p w:rsidR="00AF4FE2" w:rsidRPr="00A64F18" w:rsidRDefault="00AF4FE2" w:rsidP="00AF4FE2">
      <w:pPr>
        <w:jc w:val="left"/>
        <w:rPr>
          <w:sz w:val="18"/>
          <w:szCs w:val="18"/>
        </w:rPr>
      </w:pPr>
    </w:p>
    <w:p w:rsidR="00AF4FE2" w:rsidRPr="00A64F18" w:rsidRDefault="00AF4FE2" w:rsidP="00AF4FE2">
      <w:pPr>
        <w:jc w:val="left"/>
        <w:rPr>
          <w:color w:val="FF0000"/>
          <w:sz w:val="18"/>
          <w:szCs w:val="18"/>
        </w:rPr>
      </w:pPr>
      <w:r w:rsidRPr="00A64F18">
        <w:rPr>
          <w:color w:val="FF0000"/>
          <w:sz w:val="18"/>
          <w:szCs w:val="18"/>
        </w:rPr>
        <w:t xml:space="preserve">PART II: Assessment Evaluation </w:t>
      </w:r>
    </w:p>
    <w:tbl>
      <w:tblPr>
        <w:tblStyle w:val="TableGrid"/>
        <w:tblW w:w="0" w:type="auto"/>
        <w:tblInd w:w="108" w:type="dxa"/>
        <w:tblLook w:val="04A0" w:firstRow="1" w:lastRow="0" w:firstColumn="1" w:lastColumn="0" w:noHBand="0" w:noVBand="1"/>
      </w:tblPr>
      <w:tblGrid>
        <w:gridCol w:w="5940"/>
        <w:gridCol w:w="1890"/>
        <w:gridCol w:w="1530"/>
      </w:tblGrid>
      <w:tr w:rsidR="00AF4FE2" w:rsidRPr="00A64F18" w:rsidTr="000441BD">
        <w:tc>
          <w:tcPr>
            <w:tcW w:w="5940" w:type="dxa"/>
            <w:shd w:val="clear" w:color="auto" w:fill="DBE5F1" w:themeFill="accent1" w:themeFillTint="33"/>
            <w:vAlign w:val="center"/>
          </w:tcPr>
          <w:p w:rsidR="00AF4FE2" w:rsidRPr="00A64F18" w:rsidRDefault="00AF4FE2" w:rsidP="000441BD">
            <w:pPr>
              <w:rPr>
                <w:b/>
                <w:sz w:val="18"/>
                <w:szCs w:val="18"/>
              </w:rPr>
            </w:pPr>
            <w:r w:rsidRPr="00A64F18">
              <w:rPr>
                <w:b/>
                <w:sz w:val="18"/>
                <w:szCs w:val="18"/>
              </w:rPr>
              <w:t>QUESTION</w:t>
            </w:r>
          </w:p>
        </w:tc>
        <w:tc>
          <w:tcPr>
            <w:tcW w:w="1890" w:type="dxa"/>
            <w:shd w:val="clear" w:color="auto" w:fill="DBE5F1" w:themeFill="accent1" w:themeFillTint="33"/>
            <w:vAlign w:val="center"/>
          </w:tcPr>
          <w:p w:rsidR="00AF4FE2" w:rsidRPr="00A64F18" w:rsidRDefault="00AF4FE2" w:rsidP="000441BD">
            <w:pPr>
              <w:rPr>
                <w:b/>
                <w:sz w:val="18"/>
                <w:szCs w:val="18"/>
              </w:rPr>
            </w:pPr>
            <w:r w:rsidRPr="00A64F18">
              <w:rPr>
                <w:b/>
                <w:sz w:val="18"/>
                <w:szCs w:val="18"/>
              </w:rPr>
              <w:t>YES</w:t>
            </w:r>
          </w:p>
          <w:p w:rsidR="00AF4FE2" w:rsidRPr="00A64F18" w:rsidRDefault="00AF4FE2" w:rsidP="000441BD">
            <w:pPr>
              <w:rPr>
                <w:sz w:val="18"/>
                <w:szCs w:val="18"/>
              </w:rPr>
            </w:pPr>
            <w:r w:rsidRPr="00A64F18">
              <w:rPr>
                <w:sz w:val="18"/>
                <w:szCs w:val="18"/>
              </w:rPr>
              <w:t>(Put X if Does Meet Criteria)</w:t>
            </w:r>
          </w:p>
        </w:tc>
        <w:tc>
          <w:tcPr>
            <w:tcW w:w="1530" w:type="dxa"/>
            <w:shd w:val="clear" w:color="auto" w:fill="DBE5F1" w:themeFill="accent1" w:themeFillTint="33"/>
            <w:vAlign w:val="center"/>
          </w:tcPr>
          <w:p w:rsidR="00AF4FE2" w:rsidRPr="00A64F18" w:rsidRDefault="00AF4FE2" w:rsidP="000441BD">
            <w:pPr>
              <w:rPr>
                <w:b/>
                <w:sz w:val="18"/>
                <w:szCs w:val="18"/>
              </w:rPr>
            </w:pPr>
            <w:r w:rsidRPr="00A64F18">
              <w:rPr>
                <w:b/>
                <w:sz w:val="18"/>
                <w:szCs w:val="18"/>
              </w:rPr>
              <w:t>NO</w:t>
            </w:r>
          </w:p>
          <w:p w:rsidR="00AF4FE2" w:rsidRPr="00A64F18" w:rsidRDefault="00AF4FE2" w:rsidP="000441BD">
            <w:pPr>
              <w:rPr>
                <w:sz w:val="18"/>
                <w:szCs w:val="18"/>
              </w:rPr>
            </w:pPr>
            <w:r w:rsidRPr="00A64F18">
              <w:rPr>
                <w:sz w:val="18"/>
                <w:szCs w:val="18"/>
              </w:rPr>
              <w:t xml:space="preserve">(Put X if Does </w:t>
            </w:r>
            <w:r w:rsidRPr="00A64F18">
              <w:rPr>
                <w:b/>
                <w:sz w:val="18"/>
                <w:szCs w:val="18"/>
              </w:rPr>
              <w:t>Not</w:t>
            </w:r>
            <w:r w:rsidRPr="00A64F18">
              <w:rPr>
                <w:sz w:val="18"/>
                <w:szCs w:val="18"/>
              </w:rPr>
              <w:t xml:space="preserve"> Meet Criteria)</w:t>
            </w:r>
          </w:p>
        </w:tc>
      </w:tr>
      <w:tr w:rsidR="00AF4FE2" w:rsidRPr="00A64F18" w:rsidTr="000441BD">
        <w:trPr>
          <w:trHeight w:val="449"/>
        </w:trPr>
        <w:tc>
          <w:tcPr>
            <w:tcW w:w="5940" w:type="dxa"/>
          </w:tcPr>
          <w:p w:rsidR="00AF4FE2" w:rsidRPr="00A64F18" w:rsidRDefault="00AF4FE2" w:rsidP="000441BD">
            <w:pPr>
              <w:jc w:val="left"/>
              <w:rPr>
                <w:b/>
                <w:sz w:val="18"/>
                <w:szCs w:val="18"/>
              </w:rPr>
            </w:pPr>
            <w:r w:rsidRPr="00A64F18">
              <w:rPr>
                <w:b/>
                <w:sz w:val="18"/>
                <w:szCs w:val="18"/>
              </w:rPr>
              <w:t xml:space="preserve">Direct Assessment </w:t>
            </w:r>
          </w:p>
          <w:p w:rsidR="00AF4FE2" w:rsidRPr="00A64F18" w:rsidRDefault="00AF4FE2" w:rsidP="000441BD">
            <w:pPr>
              <w:jc w:val="left"/>
              <w:rPr>
                <w:sz w:val="18"/>
                <w:szCs w:val="18"/>
              </w:rPr>
            </w:pPr>
            <w:r w:rsidRPr="00A64F18">
              <w:rPr>
                <w:sz w:val="18"/>
                <w:szCs w:val="18"/>
              </w:rPr>
              <w:t>Is at least one direct assessment method presented for each core objective?</w:t>
            </w:r>
          </w:p>
        </w:tc>
        <w:tc>
          <w:tcPr>
            <w:tcW w:w="1890" w:type="dxa"/>
          </w:tcPr>
          <w:p w:rsidR="00AF4FE2" w:rsidRPr="00A64F18" w:rsidRDefault="00AF4FE2" w:rsidP="000441BD">
            <w:pPr>
              <w:rPr>
                <w:sz w:val="18"/>
                <w:szCs w:val="18"/>
              </w:rPr>
            </w:pPr>
            <w:r w:rsidRPr="00A64F18">
              <w:rPr>
                <w:sz w:val="18"/>
                <w:szCs w:val="18"/>
              </w:rPr>
              <w:t>x</w:t>
            </w:r>
          </w:p>
        </w:tc>
        <w:tc>
          <w:tcPr>
            <w:tcW w:w="1530" w:type="dxa"/>
          </w:tcPr>
          <w:p w:rsidR="00AF4FE2" w:rsidRPr="00A64F18" w:rsidRDefault="00AF4FE2" w:rsidP="000441BD">
            <w:pPr>
              <w:rPr>
                <w:sz w:val="18"/>
                <w:szCs w:val="18"/>
              </w:rPr>
            </w:pPr>
          </w:p>
        </w:tc>
      </w:tr>
      <w:tr w:rsidR="00AF4FE2" w:rsidRPr="00A64F18" w:rsidTr="000441BD">
        <w:tc>
          <w:tcPr>
            <w:tcW w:w="5940" w:type="dxa"/>
          </w:tcPr>
          <w:p w:rsidR="00AF4FE2" w:rsidRPr="00A64F18" w:rsidRDefault="00AF4FE2" w:rsidP="000441BD">
            <w:pPr>
              <w:jc w:val="left"/>
              <w:rPr>
                <w:b/>
                <w:sz w:val="18"/>
                <w:szCs w:val="18"/>
              </w:rPr>
            </w:pPr>
            <w:r w:rsidRPr="00A64F18">
              <w:rPr>
                <w:b/>
                <w:sz w:val="18"/>
                <w:szCs w:val="18"/>
              </w:rPr>
              <w:t>Brief Outline of Assessment Method</w:t>
            </w:r>
          </w:p>
          <w:p w:rsidR="00AF4FE2" w:rsidRPr="00A64F18" w:rsidRDefault="00AF4FE2" w:rsidP="000441BD">
            <w:pPr>
              <w:jc w:val="left"/>
              <w:rPr>
                <w:sz w:val="18"/>
                <w:szCs w:val="18"/>
              </w:rPr>
            </w:pPr>
            <w:r w:rsidRPr="00A64F18">
              <w:rPr>
                <w:sz w:val="18"/>
                <w:szCs w:val="18"/>
              </w:rPr>
              <w:t>Is a clear assessment plan provided?</w:t>
            </w:r>
          </w:p>
        </w:tc>
        <w:tc>
          <w:tcPr>
            <w:tcW w:w="1890" w:type="dxa"/>
          </w:tcPr>
          <w:p w:rsidR="00AF4FE2" w:rsidRPr="00A64F18" w:rsidRDefault="00E674A7" w:rsidP="000441BD">
            <w:pPr>
              <w:rPr>
                <w:sz w:val="18"/>
                <w:szCs w:val="18"/>
              </w:rPr>
            </w:pPr>
            <w:r>
              <w:rPr>
                <w:sz w:val="18"/>
                <w:szCs w:val="18"/>
              </w:rPr>
              <w:t>X</w:t>
            </w:r>
          </w:p>
        </w:tc>
        <w:tc>
          <w:tcPr>
            <w:tcW w:w="1530" w:type="dxa"/>
          </w:tcPr>
          <w:p w:rsidR="00AF4FE2" w:rsidRPr="00A64F18" w:rsidRDefault="00AF4FE2" w:rsidP="000441BD">
            <w:pPr>
              <w:rPr>
                <w:sz w:val="18"/>
                <w:szCs w:val="18"/>
              </w:rPr>
            </w:pPr>
          </w:p>
        </w:tc>
      </w:tr>
      <w:tr w:rsidR="00AF4FE2" w:rsidRPr="00A64F18" w:rsidTr="000441BD">
        <w:tc>
          <w:tcPr>
            <w:tcW w:w="5940" w:type="dxa"/>
          </w:tcPr>
          <w:p w:rsidR="00AF4FE2" w:rsidRPr="00A64F18" w:rsidRDefault="00AF4FE2" w:rsidP="000441BD">
            <w:pPr>
              <w:jc w:val="left"/>
              <w:rPr>
                <w:b/>
                <w:sz w:val="18"/>
                <w:szCs w:val="18"/>
              </w:rPr>
            </w:pPr>
            <w:r w:rsidRPr="00A64F18">
              <w:rPr>
                <w:b/>
                <w:sz w:val="18"/>
                <w:szCs w:val="18"/>
              </w:rPr>
              <w:t>Benchmark/Target</w:t>
            </w:r>
          </w:p>
          <w:p w:rsidR="00AF4FE2" w:rsidRPr="00A64F18" w:rsidRDefault="00AF4FE2" w:rsidP="00AF4FE2">
            <w:pPr>
              <w:pStyle w:val="ListParagraph"/>
              <w:numPr>
                <w:ilvl w:val="0"/>
                <w:numId w:val="16"/>
              </w:numPr>
              <w:jc w:val="left"/>
              <w:rPr>
                <w:sz w:val="18"/>
                <w:szCs w:val="18"/>
              </w:rPr>
            </w:pPr>
            <w:r w:rsidRPr="00A64F18">
              <w:rPr>
                <w:sz w:val="18"/>
                <w:szCs w:val="18"/>
              </w:rPr>
              <w:t>Is a benchmark/target provided?</w:t>
            </w:r>
          </w:p>
          <w:p w:rsidR="00AF4FE2" w:rsidRPr="00A64F18" w:rsidRDefault="00AF4FE2" w:rsidP="00AF4FE2">
            <w:pPr>
              <w:pStyle w:val="ListParagraph"/>
              <w:numPr>
                <w:ilvl w:val="0"/>
                <w:numId w:val="16"/>
              </w:numPr>
              <w:jc w:val="left"/>
              <w:rPr>
                <w:sz w:val="18"/>
                <w:szCs w:val="18"/>
              </w:rPr>
            </w:pPr>
            <w:r w:rsidRPr="00A64F18">
              <w:rPr>
                <w:sz w:val="18"/>
                <w:szCs w:val="18"/>
              </w:rPr>
              <w:t>Is it clear what the benchmark/target measures?</w:t>
            </w:r>
          </w:p>
        </w:tc>
        <w:tc>
          <w:tcPr>
            <w:tcW w:w="1890" w:type="dxa"/>
          </w:tcPr>
          <w:p w:rsidR="00AF4FE2" w:rsidRPr="00A64F18" w:rsidRDefault="00AF4FE2" w:rsidP="000441BD">
            <w:pPr>
              <w:rPr>
                <w:sz w:val="18"/>
                <w:szCs w:val="18"/>
              </w:rPr>
            </w:pPr>
            <w:r w:rsidRPr="00A64F18">
              <w:rPr>
                <w:sz w:val="18"/>
                <w:szCs w:val="18"/>
              </w:rPr>
              <w:t>x</w:t>
            </w:r>
          </w:p>
        </w:tc>
        <w:tc>
          <w:tcPr>
            <w:tcW w:w="1530" w:type="dxa"/>
          </w:tcPr>
          <w:p w:rsidR="00AF4FE2" w:rsidRPr="00A64F18" w:rsidRDefault="00AF4FE2" w:rsidP="000441BD">
            <w:pPr>
              <w:rPr>
                <w:sz w:val="18"/>
                <w:szCs w:val="18"/>
              </w:rPr>
            </w:pPr>
          </w:p>
        </w:tc>
      </w:tr>
    </w:tbl>
    <w:p w:rsidR="00AF4FE2" w:rsidRPr="00A64F18" w:rsidRDefault="00AF4FE2" w:rsidP="00AF4FE2">
      <w:pPr>
        <w:jc w:val="left"/>
        <w:rPr>
          <w:b/>
          <w:sz w:val="18"/>
          <w:szCs w:val="18"/>
        </w:rPr>
      </w:pPr>
    </w:p>
    <w:tbl>
      <w:tblPr>
        <w:tblStyle w:val="TableGrid"/>
        <w:tblW w:w="0" w:type="auto"/>
        <w:tblInd w:w="108" w:type="dxa"/>
        <w:tblLook w:val="04A0" w:firstRow="1" w:lastRow="0" w:firstColumn="1" w:lastColumn="0" w:noHBand="0" w:noVBand="1"/>
      </w:tblPr>
      <w:tblGrid>
        <w:gridCol w:w="9360"/>
      </w:tblGrid>
      <w:tr w:rsidR="00AF4FE2" w:rsidRPr="00A64F18" w:rsidTr="000441BD">
        <w:tc>
          <w:tcPr>
            <w:tcW w:w="9360" w:type="dxa"/>
          </w:tcPr>
          <w:p w:rsidR="00AF4FE2" w:rsidRPr="00A64F18" w:rsidRDefault="00AF4FE2" w:rsidP="000441BD">
            <w:pPr>
              <w:jc w:val="left"/>
              <w:rPr>
                <w:b/>
                <w:sz w:val="18"/>
                <w:szCs w:val="18"/>
              </w:rPr>
            </w:pPr>
            <w:r w:rsidRPr="00A64F18">
              <w:rPr>
                <w:b/>
                <w:sz w:val="18"/>
                <w:szCs w:val="18"/>
              </w:rPr>
              <w:t>REASON FOR “NO” RATING (IF APPPLICABLE) FOR PART II:</w:t>
            </w:r>
          </w:p>
          <w:p w:rsidR="00E674A7" w:rsidRDefault="00E674A7" w:rsidP="00E674A7">
            <w:pPr>
              <w:jc w:val="left"/>
              <w:rPr>
                <w:sz w:val="18"/>
                <w:szCs w:val="18"/>
              </w:rPr>
            </w:pPr>
            <w:r>
              <w:rPr>
                <w:sz w:val="18"/>
                <w:szCs w:val="18"/>
              </w:rPr>
              <w:t xml:space="preserve">When you submit your sample artifacts and assessment instrument, make sure to explain how the embedded questions address the CT and EQS objectives. </w:t>
            </w:r>
          </w:p>
          <w:p w:rsidR="00E674A7" w:rsidRDefault="00E674A7" w:rsidP="00E674A7">
            <w:pPr>
              <w:jc w:val="left"/>
              <w:rPr>
                <w:sz w:val="18"/>
                <w:szCs w:val="18"/>
              </w:rPr>
            </w:pPr>
          </w:p>
          <w:p w:rsidR="00647839" w:rsidRPr="00A64F18" w:rsidRDefault="00E674A7" w:rsidP="000E0359">
            <w:pPr>
              <w:jc w:val="left"/>
              <w:rPr>
                <w:sz w:val="18"/>
                <w:szCs w:val="18"/>
              </w:rPr>
            </w:pPr>
            <w:r>
              <w:rPr>
                <w:sz w:val="18"/>
                <w:szCs w:val="18"/>
              </w:rPr>
              <w:t xml:space="preserve">Also, make sure there is a way to evaluate if team members did not contribute equally on the waiver. </w:t>
            </w:r>
            <w:r w:rsidR="000E0359">
              <w:rPr>
                <w:sz w:val="18"/>
                <w:szCs w:val="18"/>
              </w:rPr>
              <w:t>We</w:t>
            </w:r>
            <w:r>
              <w:rPr>
                <w:sz w:val="18"/>
                <w:szCs w:val="18"/>
              </w:rPr>
              <w:t xml:space="preserve"> recommend you use the 70% benchmark for this objective (separate from the report) as well. For example, you could give each group something like</w:t>
            </w:r>
            <w:hyperlink r:id="rId16" w:history="1">
              <w:r w:rsidRPr="007A153F">
                <w:rPr>
                  <w:rStyle w:val="Hyperlink"/>
                  <w:sz w:val="18"/>
                  <w:szCs w:val="18"/>
                </w:rPr>
                <w:t xml:space="preserve"> this</w:t>
              </w:r>
            </w:hyperlink>
            <w:r>
              <w:rPr>
                <w:sz w:val="18"/>
                <w:szCs w:val="18"/>
              </w:rPr>
              <w:t xml:space="preserve"> or </w:t>
            </w:r>
            <w:hyperlink r:id="rId17" w:history="1">
              <w:r w:rsidRPr="007A153F">
                <w:rPr>
                  <w:rStyle w:val="Hyperlink"/>
                  <w:sz w:val="18"/>
                  <w:szCs w:val="18"/>
                </w:rPr>
                <w:t>this</w:t>
              </w:r>
            </w:hyperlink>
            <w:r>
              <w:rPr>
                <w:sz w:val="18"/>
                <w:szCs w:val="18"/>
              </w:rPr>
              <w:t xml:space="preserve"> to complete so that you could truly assess whether or not the teamwork objective was accomplished.</w:t>
            </w:r>
          </w:p>
        </w:tc>
      </w:tr>
    </w:tbl>
    <w:p w:rsidR="00AF4FE2" w:rsidRPr="00A64F18" w:rsidRDefault="00AF4FE2" w:rsidP="00AF4FE2">
      <w:pPr>
        <w:jc w:val="left"/>
        <w:rPr>
          <w:sz w:val="18"/>
          <w:szCs w:val="18"/>
        </w:rPr>
      </w:pPr>
    </w:p>
    <w:p w:rsidR="00AF4FE2" w:rsidRPr="00A64F18" w:rsidRDefault="00AF4FE2" w:rsidP="00AF4FE2">
      <w:pPr>
        <w:jc w:val="left"/>
        <w:rPr>
          <w:color w:val="FF0000"/>
          <w:sz w:val="18"/>
          <w:szCs w:val="18"/>
        </w:rPr>
      </w:pPr>
    </w:p>
    <w:p w:rsidR="00AF4FE2" w:rsidRDefault="00AF4FE2" w:rsidP="00AF4FE2">
      <w:pPr>
        <w:rPr>
          <w:b/>
          <w:sz w:val="18"/>
          <w:szCs w:val="18"/>
        </w:rPr>
      </w:pPr>
      <w:r>
        <w:rPr>
          <w:b/>
          <w:sz w:val="18"/>
          <w:szCs w:val="18"/>
        </w:rPr>
        <w:br w:type="page"/>
      </w:r>
    </w:p>
    <w:p w:rsidR="00AF4FE2" w:rsidRPr="00A64F18" w:rsidRDefault="00AF4FE2" w:rsidP="00AF4FE2">
      <w:pPr>
        <w:rPr>
          <w:b/>
          <w:sz w:val="18"/>
          <w:szCs w:val="18"/>
        </w:rPr>
      </w:pPr>
      <w:r w:rsidRPr="00A64F18">
        <w:rPr>
          <w:b/>
          <w:sz w:val="18"/>
          <w:szCs w:val="18"/>
        </w:rPr>
        <w:lastRenderedPageBreak/>
        <w:t xml:space="preserve">Spring 2013 </w:t>
      </w:r>
    </w:p>
    <w:p w:rsidR="00AF4FE2" w:rsidRPr="00A64F18" w:rsidRDefault="00AF4FE2" w:rsidP="00AF4FE2">
      <w:pPr>
        <w:rPr>
          <w:b/>
          <w:sz w:val="18"/>
          <w:szCs w:val="18"/>
        </w:rPr>
      </w:pPr>
      <w:r w:rsidRPr="00A64F18">
        <w:rPr>
          <w:b/>
          <w:sz w:val="18"/>
          <w:szCs w:val="18"/>
        </w:rPr>
        <w:t>Call for Course Proposals for Inclusion Preliminary Evaluation</w:t>
      </w:r>
      <w:r w:rsidRPr="00A64F18">
        <w:rPr>
          <w:sz w:val="18"/>
          <w:szCs w:val="18"/>
        </w:rPr>
        <w:t xml:space="preserve"> </w:t>
      </w:r>
    </w:p>
    <w:p w:rsidR="00AF4FE2" w:rsidRPr="00A64F18" w:rsidRDefault="00AF4FE2" w:rsidP="00AF4FE2">
      <w:pPr>
        <w:rPr>
          <w:b/>
          <w:sz w:val="18"/>
          <w:szCs w:val="18"/>
        </w:rPr>
      </w:pPr>
    </w:p>
    <w:p w:rsidR="00AF4FE2" w:rsidRPr="00A64F18" w:rsidRDefault="00AF4FE2" w:rsidP="00AF4FE2">
      <w:pPr>
        <w:jc w:val="left"/>
        <w:rPr>
          <w:sz w:val="18"/>
          <w:szCs w:val="18"/>
        </w:rPr>
      </w:pPr>
      <w:r w:rsidRPr="00A64F18">
        <w:rPr>
          <w:b/>
          <w:sz w:val="18"/>
          <w:szCs w:val="18"/>
        </w:rPr>
        <w:t>Course:</w:t>
      </w:r>
      <w:r w:rsidRPr="00A64F18">
        <w:rPr>
          <w:sz w:val="18"/>
          <w:szCs w:val="18"/>
        </w:rPr>
        <w:t xml:space="preserve"> </w:t>
      </w:r>
      <w:r w:rsidRPr="00A64F18">
        <w:rPr>
          <w:sz w:val="18"/>
          <w:szCs w:val="18"/>
        </w:rPr>
        <w:tab/>
      </w:r>
      <w:r w:rsidRPr="00A64F18">
        <w:rPr>
          <w:sz w:val="18"/>
          <w:szCs w:val="18"/>
        </w:rPr>
        <w:tab/>
      </w:r>
      <w:r w:rsidRPr="00A64F18">
        <w:rPr>
          <w:sz w:val="18"/>
          <w:szCs w:val="18"/>
        </w:rPr>
        <w:tab/>
      </w:r>
      <w:r w:rsidRPr="00A64F18">
        <w:rPr>
          <w:sz w:val="18"/>
          <w:szCs w:val="18"/>
        </w:rPr>
        <w:tab/>
        <w:t>PHYS 2425 - Principles of Physics I</w:t>
      </w:r>
    </w:p>
    <w:p w:rsidR="00AF4FE2" w:rsidRPr="00A64F18" w:rsidRDefault="00AF4FE2" w:rsidP="00AF4FE2">
      <w:pPr>
        <w:jc w:val="left"/>
        <w:rPr>
          <w:sz w:val="18"/>
          <w:szCs w:val="18"/>
        </w:rPr>
      </w:pPr>
      <w:r w:rsidRPr="00A64F18">
        <w:rPr>
          <w:b/>
          <w:sz w:val="18"/>
          <w:szCs w:val="18"/>
        </w:rPr>
        <w:t>Proposal Contact:</w:t>
      </w:r>
      <w:r w:rsidRPr="00A64F18">
        <w:rPr>
          <w:b/>
          <w:sz w:val="18"/>
          <w:szCs w:val="18"/>
        </w:rPr>
        <w:tab/>
      </w:r>
      <w:r w:rsidRPr="00A64F18">
        <w:rPr>
          <w:b/>
          <w:sz w:val="18"/>
          <w:szCs w:val="18"/>
        </w:rPr>
        <w:tab/>
      </w:r>
      <w:r w:rsidRPr="00A64F18">
        <w:rPr>
          <w:b/>
          <w:sz w:val="18"/>
          <w:szCs w:val="18"/>
        </w:rPr>
        <w:tab/>
      </w:r>
      <w:r w:rsidRPr="00A64F18">
        <w:rPr>
          <w:sz w:val="18"/>
          <w:szCs w:val="18"/>
        </w:rPr>
        <w:t>Emery Shier</w:t>
      </w:r>
    </w:p>
    <w:p w:rsidR="00AF4FE2" w:rsidRPr="00A64F18" w:rsidRDefault="00AF4FE2" w:rsidP="00AF4FE2">
      <w:pPr>
        <w:jc w:val="left"/>
        <w:rPr>
          <w:b/>
          <w:sz w:val="18"/>
          <w:szCs w:val="18"/>
        </w:rPr>
      </w:pPr>
      <w:r>
        <w:rPr>
          <w:b/>
          <w:sz w:val="18"/>
          <w:szCs w:val="18"/>
        </w:rPr>
        <w:t>Foundational Component Area:</w:t>
      </w:r>
      <w:r>
        <w:rPr>
          <w:b/>
          <w:sz w:val="18"/>
          <w:szCs w:val="18"/>
        </w:rPr>
        <w:tab/>
      </w:r>
      <w:r w:rsidRPr="00A64F18">
        <w:rPr>
          <w:sz w:val="18"/>
          <w:szCs w:val="18"/>
        </w:rPr>
        <w:t>Life and Physical Sciences</w:t>
      </w:r>
    </w:p>
    <w:p w:rsidR="00AF4FE2" w:rsidRPr="00A64F18" w:rsidRDefault="00AF4FE2" w:rsidP="00AF4FE2">
      <w:pPr>
        <w:jc w:val="left"/>
        <w:rPr>
          <w:b/>
          <w:sz w:val="18"/>
          <w:szCs w:val="18"/>
        </w:rPr>
      </w:pPr>
      <w:r w:rsidRPr="00A64F18">
        <w:rPr>
          <w:b/>
          <w:sz w:val="18"/>
          <w:szCs w:val="18"/>
        </w:rPr>
        <w:t>Component Sub-Committee:</w:t>
      </w:r>
      <w:r w:rsidRPr="00A64F18">
        <w:rPr>
          <w:b/>
          <w:sz w:val="18"/>
          <w:szCs w:val="18"/>
        </w:rPr>
        <w:tab/>
      </w:r>
      <w:r w:rsidRPr="00A64F18">
        <w:rPr>
          <w:b/>
          <w:sz w:val="18"/>
          <w:szCs w:val="18"/>
        </w:rPr>
        <w:tab/>
      </w:r>
      <w:r w:rsidRPr="00A64F18">
        <w:rPr>
          <w:sz w:val="18"/>
          <w:szCs w:val="18"/>
        </w:rPr>
        <w:t>Becky Burton (Chair), Kathy Wetzel, Em</w:t>
      </w:r>
      <w:r>
        <w:rPr>
          <w:sz w:val="18"/>
          <w:szCs w:val="18"/>
        </w:rPr>
        <w:t xml:space="preserve">ery Shier, Brandon Moore, </w:t>
      </w:r>
      <w:r w:rsidRPr="00A64F18">
        <w:rPr>
          <w:sz w:val="18"/>
          <w:szCs w:val="18"/>
        </w:rPr>
        <w:t>Claudie Biggers</w:t>
      </w:r>
    </w:p>
    <w:p w:rsidR="00AF4FE2" w:rsidRPr="00A64F18" w:rsidRDefault="00AF4FE2" w:rsidP="00AF4FE2">
      <w:pPr>
        <w:jc w:val="left"/>
        <w:rPr>
          <w:sz w:val="18"/>
          <w:szCs w:val="18"/>
        </w:rPr>
      </w:pPr>
      <w:r>
        <w:rPr>
          <w:b/>
          <w:sz w:val="18"/>
          <w:szCs w:val="18"/>
        </w:rPr>
        <w:t>Assessment Evaluation:</w:t>
      </w:r>
      <w:r>
        <w:rPr>
          <w:b/>
          <w:sz w:val="18"/>
          <w:szCs w:val="18"/>
        </w:rPr>
        <w:tab/>
      </w:r>
      <w:r>
        <w:rPr>
          <w:b/>
          <w:sz w:val="18"/>
          <w:szCs w:val="18"/>
        </w:rPr>
        <w:tab/>
      </w:r>
      <w:r w:rsidRPr="00A64F18">
        <w:rPr>
          <w:sz w:val="18"/>
          <w:szCs w:val="18"/>
        </w:rPr>
        <w:t>Kristin McDonald-Willey</w:t>
      </w:r>
    </w:p>
    <w:p w:rsidR="00AF4FE2" w:rsidRPr="00A64F18" w:rsidRDefault="00AF4FE2" w:rsidP="00AF4FE2">
      <w:pPr>
        <w:jc w:val="left"/>
        <w:rPr>
          <w:b/>
          <w:sz w:val="18"/>
          <w:szCs w:val="18"/>
        </w:rPr>
      </w:pPr>
    </w:p>
    <w:p w:rsidR="00AF4FE2" w:rsidRPr="00A64F18" w:rsidRDefault="00AF4FE2" w:rsidP="00AF4FE2">
      <w:pPr>
        <w:jc w:val="left"/>
        <w:rPr>
          <w:color w:val="FF0000"/>
          <w:sz w:val="18"/>
          <w:szCs w:val="18"/>
        </w:rPr>
      </w:pPr>
      <w:r w:rsidRPr="00A64F18">
        <w:rPr>
          <w:color w:val="FF0000"/>
          <w:sz w:val="18"/>
          <w:szCs w:val="18"/>
        </w:rPr>
        <w:t>PART I: Sub-Committee Evaluation of Content</w:t>
      </w:r>
    </w:p>
    <w:tbl>
      <w:tblPr>
        <w:tblStyle w:val="TableGrid"/>
        <w:tblW w:w="0" w:type="auto"/>
        <w:tblInd w:w="108" w:type="dxa"/>
        <w:tblLook w:val="04A0" w:firstRow="1" w:lastRow="0" w:firstColumn="1" w:lastColumn="0" w:noHBand="0" w:noVBand="1"/>
      </w:tblPr>
      <w:tblGrid>
        <w:gridCol w:w="5940"/>
        <w:gridCol w:w="1890"/>
        <w:gridCol w:w="1530"/>
      </w:tblGrid>
      <w:tr w:rsidR="00AF4FE2" w:rsidRPr="00A64F18" w:rsidTr="000441BD">
        <w:tc>
          <w:tcPr>
            <w:tcW w:w="5940" w:type="dxa"/>
            <w:shd w:val="clear" w:color="auto" w:fill="DBE5F1" w:themeFill="accent1" w:themeFillTint="33"/>
            <w:vAlign w:val="center"/>
          </w:tcPr>
          <w:p w:rsidR="00AF4FE2" w:rsidRPr="00A64F18" w:rsidRDefault="00AF4FE2" w:rsidP="000441BD">
            <w:pPr>
              <w:rPr>
                <w:b/>
                <w:sz w:val="18"/>
                <w:szCs w:val="18"/>
              </w:rPr>
            </w:pPr>
            <w:r w:rsidRPr="00A64F18">
              <w:rPr>
                <w:b/>
                <w:sz w:val="18"/>
                <w:szCs w:val="18"/>
              </w:rPr>
              <w:t>QUESTION</w:t>
            </w:r>
          </w:p>
        </w:tc>
        <w:tc>
          <w:tcPr>
            <w:tcW w:w="1890" w:type="dxa"/>
            <w:shd w:val="clear" w:color="auto" w:fill="DBE5F1" w:themeFill="accent1" w:themeFillTint="33"/>
            <w:vAlign w:val="center"/>
          </w:tcPr>
          <w:p w:rsidR="00AF4FE2" w:rsidRPr="00A64F18" w:rsidRDefault="00AF4FE2" w:rsidP="000441BD">
            <w:pPr>
              <w:rPr>
                <w:b/>
                <w:sz w:val="18"/>
                <w:szCs w:val="18"/>
              </w:rPr>
            </w:pPr>
            <w:r w:rsidRPr="00A64F18">
              <w:rPr>
                <w:b/>
                <w:sz w:val="18"/>
                <w:szCs w:val="18"/>
              </w:rPr>
              <w:t>YES</w:t>
            </w:r>
          </w:p>
          <w:p w:rsidR="00AF4FE2" w:rsidRPr="00A64F18" w:rsidRDefault="00AF4FE2" w:rsidP="000441BD">
            <w:pPr>
              <w:rPr>
                <w:sz w:val="18"/>
                <w:szCs w:val="18"/>
              </w:rPr>
            </w:pPr>
            <w:r w:rsidRPr="00A64F18">
              <w:rPr>
                <w:sz w:val="18"/>
                <w:szCs w:val="18"/>
              </w:rPr>
              <w:t>(Put X if Does Meet Criteria)</w:t>
            </w:r>
          </w:p>
        </w:tc>
        <w:tc>
          <w:tcPr>
            <w:tcW w:w="1530" w:type="dxa"/>
            <w:shd w:val="clear" w:color="auto" w:fill="DBE5F1" w:themeFill="accent1" w:themeFillTint="33"/>
            <w:vAlign w:val="center"/>
          </w:tcPr>
          <w:p w:rsidR="00AF4FE2" w:rsidRPr="00A64F18" w:rsidRDefault="00AF4FE2" w:rsidP="000441BD">
            <w:pPr>
              <w:rPr>
                <w:b/>
                <w:sz w:val="18"/>
                <w:szCs w:val="18"/>
              </w:rPr>
            </w:pPr>
            <w:r w:rsidRPr="00A64F18">
              <w:rPr>
                <w:b/>
                <w:sz w:val="18"/>
                <w:szCs w:val="18"/>
              </w:rPr>
              <w:t>NO</w:t>
            </w:r>
          </w:p>
          <w:p w:rsidR="00AF4FE2" w:rsidRPr="00A64F18" w:rsidRDefault="00AF4FE2" w:rsidP="000441BD">
            <w:pPr>
              <w:rPr>
                <w:sz w:val="18"/>
                <w:szCs w:val="18"/>
              </w:rPr>
            </w:pPr>
            <w:r w:rsidRPr="00A64F18">
              <w:rPr>
                <w:sz w:val="18"/>
                <w:szCs w:val="18"/>
              </w:rPr>
              <w:t xml:space="preserve">(Put X if Does </w:t>
            </w:r>
            <w:r w:rsidRPr="00A64F18">
              <w:rPr>
                <w:b/>
                <w:sz w:val="18"/>
                <w:szCs w:val="18"/>
              </w:rPr>
              <w:t>Not</w:t>
            </w:r>
            <w:r w:rsidRPr="00A64F18">
              <w:rPr>
                <w:sz w:val="18"/>
                <w:szCs w:val="18"/>
              </w:rPr>
              <w:t xml:space="preserve"> Meet Criteria)</w:t>
            </w:r>
          </w:p>
        </w:tc>
      </w:tr>
      <w:tr w:rsidR="00AF4FE2" w:rsidRPr="00A64F18" w:rsidTr="000441BD">
        <w:trPr>
          <w:trHeight w:val="449"/>
        </w:trPr>
        <w:tc>
          <w:tcPr>
            <w:tcW w:w="5940" w:type="dxa"/>
          </w:tcPr>
          <w:p w:rsidR="00AF4FE2" w:rsidRPr="00A64F18" w:rsidRDefault="00AF4FE2" w:rsidP="000441BD">
            <w:pPr>
              <w:jc w:val="left"/>
              <w:rPr>
                <w:b/>
                <w:sz w:val="18"/>
                <w:szCs w:val="18"/>
              </w:rPr>
            </w:pPr>
            <w:r w:rsidRPr="00A64F18">
              <w:rPr>
                <w:b/>
                <w:sz w:val="18"/>
                <w:szCs w:val="18"/>
              </w:rPr>
              <w:t>ACGM Inclusion</w:t>
            </w:r>
          </w:p>
          <w:p w:rsidR="00AF4FE2" w:rsidRPr="00A64F18" w:rsidRDefault="00AF4FE2" w:rsidP="000441BD">
            <w:pPr>
              <w:jc w:val="left"/>
              <w:rPr>
                <w:sz w:val="18"/>
                <w:szCs w:val="18"/>
              </w:rPr>
            </w:pPr>
            <w:r w:rsidRPr="00A64F18">
              <w:rPr>
                <w:sz w:val="18"/>
                <w:szCs w:val="18"/>
              </w:rPr>
              <w:t xml:space="preserve">Is this course included in the ACGM? </w:t>
            </w:r>
          </w:p>
        </w:tc>
        <w:tc>
          <w:tcPr>
            <w:tcW w:w="1890" w:type="dxa"/>
          </w:tcPr>
          <w:p w:rsidR="00AF4FE2" w:rsidRPr="00A64F18" w:rsidRDefault="00AF4FE2" w:rsidP="000441BD">
            <w:pPr>
              <w:rPr>
                <w:sz w:val="18"/>
                <w:szCs w:val="18"/>
              </w:rPr>
            </w:pPr>
            <w:r w:rsidRPr="00A64F18">
              <w:rPr>
                <w:sz w:val="18"/>
                <w:szCs w:val="18"/>
              </w:rPr>
              <w:t>x</w:t>
            </w:r>
          </w:p>
        </w:tc>
        <w:tc>
          <w:tcPr>
            <w:tcW w:w="1530" w:type="dxa"/>
          </w:tcPr>
          <w:p w:rsidR="00AF4FE2" w:rsidRPr="00A64F18" w:rsidRDefault="00AF4FE2" w:rsidP="000441BD">
            <w:pPr>
              <w:rPr>
                <w:sz w:val="18"/>
                <w:szCs w:val="18"/>
              </w:rPr>
            </w:pPr>
          </w:p>
        </w:tc>
      </w:tr>
      <w:tr w:rsidR="00AF4FE2" w:rsidRPr="00A64F18" w:rsidTr="000441BD">
        <w:trPr>
          <w:trHeight w:val="449"/>
        </w:trPr>
        <w:tc>
          <w:tcPr>
            <w:tcW w:w="5940" w:type="dxa"/>
          </w:tcPr>
          <w:p w:rsidR="00AF4FE2" w:rsidRPr="00A64F18" w:rsidRDefault="00AF4FE2" w:rsidP="000441BD">
            <w:pPr>
              <w:jc w:val="left"/>
              <w:rPr>
                <w:b/>
                <w:sz w:val="18"/>
                <w:szCs w:val="18"/>
              </w:rPr>
            </w:pPr>
            <w:r w:rsidRPr="00A64F18">
              <w:rPr>
                <w:b/>
                <w:sz w:val="18"/>
                <w:szCs w:val="18"/>
              </w:rPr>
              <w:t>Foundational Component Area</w:t>
            </w:r>
          </w:p>
          <w:p w:rsidR="00AF4FE2" w:rsidRPr="00A64F18" w:rsidRDefault="00AF4FE2" w:rsidP="000441BD">
            <w:pPr>
              <w:jc w:val="left"/>
              <w:rPr>
                <w:sz w:val="18"/>
                <w:szCs w:val="18"/>
              </w:rPr>
            </w:pPr>
            <w:r w:rsidRPr="00A64F18">
              <w:rPr>
                <w:sz w:val="18"/>
                <w:szCs w:val="18"/>
              </w:rPr>
              <w:t>Does this course align with the Foundational Component Area description?</w:t>
            </w:r>
          </w:p>
        </w:tc>
        <w:tc>
          <w:tcPr>
            <w:tcW w:w="1890" w:type="dxa"/>
          </w:tcPr>
          <w:p w:rsidR="00AF4FE2" w:rsidRPr="00A64F18" w:rsidRDefault="00AF4FE2" w:rsidP="000441BD">
            <w:pPr>
              <w:rPr>
                <w:sz w:val="18"/>
                <w:szCs w:val="18"/>
              </w:rPr>
            </w:pPr>
            <w:r w:rsidRPr="00A64F18">
              <w:rPr>
                <w:sz w:val="18"/>
                <w:szCs w:val="18"/>
              </w:rPr>
              <w:t>x</w:t>
            </w:r>
          </w:p>
        </w:tc>
        <w:tc>
          <w:tcPr>
            <w:tcW w:w="1530" w:type="dxa"/>
          </w:tcPr>
          <w:p w:rsidR="00AF4FE2" w:rsidRPr="00A64F18" w:rsidRDefault="00AF4FE2" w:rsidP="000441BD">
            <w:pPr>
              <w:rPr>
                <w:sz w:val="18"/>
                <w:szCs w:val="18"/>
              </w:rPr>
            </w:pPr>
          </w:p>
        </w:tc>
      </w:tr>
      <w:tr w:rsidR="00AF4FE2" w:rsidRPr="00A64F18" w:rsidTr="000441BD">
        <w:tc>
          <w:tcPr>
            <w:tcW w:w="5940" w:type="dxa"/>
          </w:tcPr>
          <w:p w:rsidR="00AF4FE2" w:rsidRPr="00A64F18" w:rsidRDefault="00AF4FE2" w:rsidP="000441BD">
            <w:pPr>
              <w:jc w:val="left"/>
              <w:rPr>
                <w:sz w:val="18"/>
                <w:szCs w:val="18"/>
              </w:rPr>
            </w:pPr>
            <w:r w:rsidRPr="00A64F18">
              <w:rPr>
                <w:b/>
                <w:sz w:val="18"/>
                <w:szCs w:val="18"/>
              </w:rPr>
              <w:t>Learning Outcomes</w:t>
            </w:r>
            <w:r w:rsidRPr="00A64F18">
              <w:rPr>
                <w:b/>
                <w:sz w:val="18"/>
                <w:szCs w:val="18"/>
              </w:rPr>
              <w:br/>
            </w:r>
            <w:r w:rsidRPr="00A64F18">
              <w:rPr>
                <w:sz w:val="18"/>
                <w:szCs w:val="18"/>
              </w:rPr>
              <w:t>Are the learning outcomes consistent (if applicable) with the ACGM?</w:t>
            </w:r>
          </w:p>
        </w:tc>
        <w:tc>
          <w:tcPr>
            <w:tcW w:w="1890" w:type="dxa"/>
          </w:tcPr>
          <w:p w:rsidR="00AF4FE2" w:rsidRPr="00A64F18" w:rsidRDefault="00AF4FE2" w:rsidP="000441BD">
            <w:pPr>
              <w:rPr>
                <w:sz w:val="18"/>
                <w:szCs w:val="18"/>
              </w:rPr>
            </w:pPr>
            <w:r w:rsidRPr="00A64F18">
              <w:rPr>
                <w:sz w:val="18"/>
                <w:szCs w:val="18"/>
              </w:rPr>
              <w:t>x</w:t>
            </w:r>
          </w:p>
        </w:tc>
        <w:tc>
          <w:tcPr>
            <w:tcW w:w="1530" w:type="dxa"/>
          </w:tcPr>
          <w:p w:rsidR="00AF4FE2" w:rsidRPr="00A64F18" w:rsidRDefault="00AF4FE2" w:rsidP="000441BD">
            <w:pPr>
              <w:rPr>
                <w:sz w:val="18"/>
                <w:szCs w:val="18"/>
              </w:rPr>
            </w:pPr>
          </w:p>
        </w:tc>
      </w:tr>
      <w:tr w:rsidR="00AF4FE2" w:rsidRPr="00A64F18" w:rsidTr="000441BD">
        <w:tc>
          <w:tcPr>
            <w:tcW w:w="5940" w:type="dxa"/>
          </w:tcPr>
          <w:p w:rsidR="00AF4FE2" w:rsidRPr="00A64F18" w:rsidRDefault="00AF4FE2" w:rsidP="000441BD">
            <w:pPr>
              <w:jc w:val="left"/>
              <w:rPr>
                <w:sz w:val="18"/>
                <w:szCs w:val="18"/>
              </w:rPr>
            </w:pPr>
            <w:r w:rsidRPr="00A64F18">
              <w:rPr>
                <w:b/>
                <w:sz w:val="18"/>
                <w:szCs w:val="18"/>
              </w:rPr>
              <w:t>Communication Skills</w:t>
            </w:r>
            <w:r w:rsidRPr="00A64F18">
              <w:rPr>
                <w:b/>
                <w:sz w:val="18"/>
                <w:szCs w:val="18"/>
              </w:rPr>
              <w:br/>
            </w:r>
            <w:r w:rsidRPr="00A64F18">
              <w:rPr>
                <w:sz w:val="18"/>
                <w:szCs w:val="18"/>
              </w:rPr>
              <w:t>Does the assignment and/or activity align with the core objective description?</w:t>
            </w:r>
          </w:p>
        </w:tc>
        <w:tc>
          <w:tcPr>
            <w:tcW w:w="1890" w:type="dxa"/>
          </w:tcPr>
          <w:p w:rsidR="00AF4FE2" w:rsidRPr="00A64F18" w:rsidRDefault="00AF4FE2" w:rsidP="000441BD">
            <w:pPr>
              <w:rPr>
                <w:sz w:val="18"/>
                <w:szCs w:val="18"/>
              </w:rPr>
            </w:pPr>
            <w:r w:rsidRPr="00A64F18">
              <w:rPr>
                <w:sz w:val="18"/>
                <w:szCs w:val="18"/>
              </w:rPr>
              <w:t>x</w:t>
            </w:r>
          </w:p>
        </w:tc>
        <w:tc>
          <w:tcPr>
            <w:tcW w:w="1530" w:type="dxa"/>
          </w:tcPr>
          <w:p w:rsidR="00AF4FE2" w:rsidRPr="00A64F18" w:rsidRDefault="00AF4FE2" w:rsidP="000441BD">
            <w:pPr>
              <w:rPr>
                <w:sz w:val="18"/>
                <w:szCs w:val="18"/>
              </w:rPr>
            </w:pPr>
          </w:p>
        </w:tc>
      </w:tr>
      <w:tr w:rsidR="00AF4FE2" w:rsidRPr="00A64F18" w:rsidTr="000441BD">
        <w:tc>
          <w:tcPr>
            <w:tcW w:w="5940" w:type="dxa"/>
          </w:tcPr>
          <w:p w:rsidR="00AF4FE2" w:rsidRPr="00A64F18" w:rsidRDefault="00AF4FE2" w:rsidP="000441BD">
            <w:pPr>
              <w:jc w:val="left"/>
              <w:rPr>
                <w:sz w:val="18"/>
                <w:szCs w:val="18"/>
              </w:rPr>
            </w:pPr>
            <w:r w:rsidRPr="00A64F18">
              <w:rPr>
                <w:b/>
                <w:sz w:val="18"/>
                <w:szCs w:val="18"/>
              </w:rPr>
              <w:t>Critical Thinking Skills</w:t>
            </w:r>
            <w:r w:rsidRPr="00A64F18">
              <w:rPr>
                <w:b/>
                <w:sz w:val="18"/>
                <w:szCs w:val="18"/>
              </w:rPr>
              <w:br/>
            </w:r>
            <w:r w:rsidRPr="00A64F18">
              <w:rPr>
                <w:sz w:val="18"/>
                <w:szCs w:val="18"/>
              </w:rPr>
              <w:t>Does the assignment and/or activity align with the core objective description?</w:t>
            </w:r>
          </w:p>
        </w:tc>
        <w:tc>
          <w:tcPr>
            <w:tcW w:w="1890" w:type="dxa"/>
          </w:tcPr>
          <w:p w:rsidR="00AF4FE2" w:rsidRPr="00A64F18" w:rsidRDefault="00AF4FE2" w:rsidP="000441BD">
            <w:pPr>
              <w:rPr>
                <w:sz w:val="18"/>
                <w:szCs w:val="18"/>
              </w:rPr>
            </w:pPr>
            <w:r w:rsidRPr="00A64F18">
              <w:rPr>
                <w:sz w:val="18"/>
                <w:szCs w:val="18"/>
              </w:rPr>
              <w:t>x</w:t>
            </w:r>
          </w:p>
        </w:tc>
        <w:tc>
          <w:tcPr>
            <w:tcW w:w="1530" w:type="dxa"/>
          </w:tcPr>
          <w:p w:rsidR="00AF4FE2" w:rsidRPr="00A64F18" w:rsidRDefault="00AF4FE2" w:rsidP="000441BD">
            <w:pPr>
              <w:rPr>
                <w:sz w:val="18"/>
                <w:szCs w:val="18"/>
              </w:rPr>
            </w:pPr>
          </w:p>
        </w:tc>
      </w:tr>
      <w:tr w:rsidR="00AF4FE2" w:rsidRPr="00A64F18" w:rsidTr="000441BD">
        <w:tc>
          <w:tcPr>
            <w:tcW w:w="5940" w:type="dxa"/>
          </w:tcPr>
          <w:p w:rsidR="00AF4FE2" w:rsidRPr="00A64F18" w:rsidRDefault="00AF4FE2" w:rsidP="000441BD">
            <w:pPr>
              <w:jc w:val="left"/>
              <w:rPr>
                <w:b/>
                <w:sz w:val="18"/>
                <w:szCs w:val="18"/>
              </w:rPr>
            </w:pPr>
            <w:r w:rsidRPr="00A64F18">
              <w:rPr>
                <w:b/>
                <w:sz w:val="18"/>
                <w:szCs w:val="18"/>
              </w:rPr>
              <w:t>Empirical and Quantitative Skills</w:t>
            </w:r>
            <w:r w:rsidRPr="00A64F18">
              <w:rPr>
                <w:b/>
                <w:sz w:val="18"/>
                <w:szCs w:val="18"/>
              </w:rPr>
              <w:br/>
            </w:r>
            <w:r w:rsidRPr="00A64F18">
              <w:rPr>
                <w:sz w:val="18"/>
                <w:szCs w:val="18"/>
              </w:rPr>
              <w:t>Does the assignment and/or activity align with the core objective description?</w:t>
            </w:r>
          </w:p>
        </w:tc>
        <w:tc>
          <w:tcPr>
            <w:tcW w:w="1890" w:type="dxa"/>
          </w:tcPr>
          <w:p w:rsidR="00AF4FE2" w:rsidRPr="00A64F18" w:rsidRDefault="00AF4FE2" w:rsidP="000441BD">
            <w:pPr>
              <w:rPr>
                <w:sz w:val="18"/>
                <w:szCs w:val="18"/>
              </w:rPr>
            </w:pPr>
            <w:r w:rsidRPr="00A64F18">
              <w:rPr>
                <w:sz w:val="18"/>
                <w:szCs w:val="18"/>
              </w:rPr>
              <w:t>x</w:t>
            </w:r>
          </w:p>
        </w:tc>
        <w:tc>
          <w:tcPr>
            <w:tcW w:w="1530" w:type="dxa"/>
          </w:tcPr>
          <w:p w:rsidR="00AF4FE2" w:rsidRPr="00A64F18" w:rsidRDefault="00AF4FE2" w:rsidP="000441BD">
            <w:pPr>
              <w:rPr>
                <w:sz w:val="18"/>
                <w:szCs w:val="18"/>
              </w:rPr>
            </w:pPr>
          </w:p>
        </w:tc>
      </w:tr>
      <w:tr w:rsidR="00AF4FE2" w:rsidRPr="00A64F18" w:rsidTr="000441BD">
        <w:tc>
          <w:tcPr>
            <w:tcW w:w="5940" w:type="dxa"/>
          </w:tcPr>
          <w:p w:rsidR="00AF4FE2" w:rsidRPr="00A64F18" w:rsidRDefault="00AF4FE2" w:rsidP="000441BD">
            <w:pPr>
              <w:jc w:val="left"/>
              <w:rPr>
                <w:b/>
                <w:sz w:val="18"/>
                <w:szCs w:val="18"/>
              </w:rPr>
            </w:pPr>
            <w:r w:rsidRPr="00A64F18">
              <w:rPr>
                <w:b/>
                <w:sz w:val="18"/>
                <w:szCs w:val="18"/>
              </w:rPr>
              <w:t>Teamwork</w:t>
            </w:r>
            <w:r w:rsidRPr="00A64F18">
              <w:rPr>
                <w:b/>
                <w:sz w:val="18"/>
                <w:szCs w:val="18"/>
              </w:rPr>
              <w:br/>
            </w:r>
            <w:r w:rsidRPr="00A64F18">
              <w:rPr>
                <w:sz w:val="18"/>
                <w:szCs w:val="18"/>
              </w:rPr>
              <w:t>Does the assignment and/or activity align with the core objective description?</w:t>
            </w:r>
          </w:p>
        </w:tc>
        <w:tc>
          <w:tcPr>
            <w:tcW w:w="1890" w:type="dxa"/>
          </w:tcPr>
          <w:p w:rsidR="00AF4FE2" w:rsidRPr="00A64F18" w:rsidRDefault="00AF4FE2" w:rsidP="000441BD">
            <w:pPr>
              <w:rPr>
                <w:sz w:val="18"/>
                <w:szCs w:val="18"/>
              </w:rPr>
            </w:pPr>
            <w:r w:rsidRPr="00A64F18">
              <w:rPr>
                <w:sz w:val="18"/>
                <w:szCs w:val="18"/>
              </w:rPr>
              <w:t>x</w:t>
            </w:r>
          </w:p>
        </w:tc>
        <w:tc>
          <w:tcPr>
            <w:tcW w:w="1530" w:type="dxa"/>
          </w:tcPr>
          <w:p w:rsidR="00AF4FE2" w:rsidRPr="00A64F18" w:rsidRDefault="00AF4FE2" w:rsidP="000441BD">
            <w:pPr>
              <w:rPr>
                <w:sz w:val="18"/>
                <w:szCs w:val="18"/>
              </w:rPr>
            </w:pPr>
          </w:p>
        </w:tc>
      </w:tr>
      <w:tr w:rsidR="00AF4FE2" w:rsidRPr="00A64F18" w:rsidTr="000441BD">
        <w:tc>
          <w:tcPr>
            <w:tcW w:w="5940" w:type="dxa"/>
          </w:tcPr>
          <w:p w:rsidR="00AF4FE2" w:rsidRPr="00A64F18" w:rsidRDefault="00AF4FE2" w:rsidP="000441BD">
            <w:pPr>
              <w:jc w:val="left"/>
              <w:rPr>
                <w:b/>
                <w:sz w:val="18"/>
                <w:szCs w:val="18"/>
              </w:rPr>
            </w:pPr>
            <w:r w:rsidRPr="00A64F18">
              <w:rPr>
                <w:b/>
                <w:sz w:val="18"/>
                <w:szCs w:val="18"/>
              </w:rPr>
              <w:t>Cohesive Proposal</w:t>
            </w:r>
          </w:p>
          <w:p w:rsidR="00AF4FE2" w:rsidRPr="00A64F18" w:rsidRDefault="00AF4FE2" w:rsidP="00AF4FE2">
            <w:pPr>
              <w:pStyle w:val="ListParagraph"/>
              <w:numPr>
                <w:ilvl w:val="0"/>
                <w:numId w:val="15"/>
              </w:numPr>
              <w:jc w:val="left"/>
              <w:rPr>
                <w:b/>
                <w:sz w:val="18"/>
                <w:szCs w:val="18"/>
              </w:rPr>
            </w:pPr>
            <w:r w:rsidRPr="00A64F18">
              <w:rPr>
                <w:sz w:val="18"/>
                <w:szCs w:val="18"/>
              </w:rPr>
              <w:t>Does the information presented make sense?</w:t>
            </w:r>
          </w:p>
          <w:p w:rsidR="00AF4FE2" w:rsidRPr="00A64F18" w:rsidRDefault="00AF4FE2" w:rsidP="00AF4FE2">
            <w:pPr>
              <w:pStyle w:val="ListParagraph"/>
              <w:numPr>
                <w:ilvl w:val="0"/>
                <w:numId w:val="15"/>
              </w:numPr>
              <w:jc w:val="left"/>
              <w:rPr>
                <w:b/>
                <w:sz w:val="18"/>
                <w:szCs w:val="18"/>
              </w:rPr>
            </w:pPr>
            <w:r w:rsidRPr="00A64F18">
              <w:rPr>
                <w:sz w:val="18"/>
                <w:szCs w:val="18"/>
              </w:rPr>
              <w:t>Is each assignment and assessment plan cohesive?</w:t>
            </w:r>
          </w:p>
        </w:tc>
        <w:tc>
          <w:tcPr>
            <w:tcW w:w="1890" w:type="dxa"/>
          </w:tcPr>
          <w:p w:rsidR="00AF4FE2" w:rsidRPr="00A64F18" w:rsidRDefault="00AF4FE2" w:rsidP="000441BD">
            <w:pPr>
              <w:rPr>
                <w:sz w:val="18"/>
                <w:szCs w:val="18"/>
              </w:rPr>
            </w:pPr>
            <w:r w:rsidRPr="00A64F18">
              <w:rPr>
                <w:sz w:val="18"/>
                <w:szCs w:val="18"/>
              </w:rPr>
              <w:t>x</w:t>
            </w:r>
          </w:p>
        </w:tc>
        <w:tc>
          <w:tcPr>
            <w:tcW w:w="1530" w:type="dxa"/>
          </w:tcPr>
          <w:p w:rsidR="00AF4FE2" w:rsidRPr="00A64F18" w:rsidRDefault="00AF4FE2" w:rsidP="000441BD">
            <w:pPr>
              <w:rPr>
                <w:sz w:val="18"/>
                <w:szCs w:val="18"/>
              </w:rPr>
            </w:pPr>
          </w:p>
        </w:tc>
      </w:tr>
    </w:tbl>
    <w:p w:rsidR="00AF4FE2" w:rsidRPr="00A64F18" w:rsidRDefault="00AF4FE2" w:rsidP="00AF4FE2">
      <w:pPr>
        <w:jc w:val="left"/>
        <w:rPr>
          <w:sz w:val="18"/>
          <w:szCs w:val="18"/>
        </w:rPr>
      </w:pPr>
    </w:p>
    <w:tbl>
      <w:tblPr>
        <w:tblStyle w:val="TableGrid"/>
        <w:tblW w:w="0" w:type="auto"/>
        <w:tblInd w:w="108" w:type="dxa"/>
        <w:tblLook w:val="04A0" w:firstRow="1" w:lastRow="0" w:firstColumn="1" w:lastColumn="0" w:noHBand="0" w:noVBand="1"/>
      </w:tblPr>
      <w:tblGrid>
        <w:gridCol w:w="9360"/>
      </w:tblGrid>
      <w:tr w:rsidR="00AF4FE2" w:rsidRPr="00A64F18" w:rsidTr="000441BD">
        <w:tc>
          <w:tcPr>
            <w:tcW w:w="9360" w:type="dxa"/>
          </w:tcPr>
          <w:p w:rsidR="00AF4FE2" w:rsidRPr="00A64F18" w:rsidRDefault="00AF4FE2" w:rsidP="000441BD">
            <w:pPr>
              <w:jc w:val="left"/>
              <w:rPr>
                <w:b/>
                <w:sz w:val="18"/>
                <w:szCs w:val="18"/>
              </w:rPr>
            </w:pPr>
            <w:r w:rsidRPr="00A64F18">
              <w:rPr>
                <w:b/>
                <w:sz w:val="18"/>
                <w:szCs w:val="18"/>
              </w:rPr>
              <w:t>REASON FOR “NO” RATING (IF APPPLICABLE) FOR PART I:</w:t>
            </w:r>
          </w:p>
          <w:p w:rsidR="00AF4FE2" w:rsidRPr="00A64F18" w:rsidRDefault="00AF4FE2" w:rsidP="000441BD">
            <w:pPr>
              <w:jc w:val="left"/>
              <w:rPr>
                <w:sz w:val="18"/>
                <w:szCs w:val="18"/>
              </w:rPr>
            </w:pPr>
          </w:p>
        </w:tc>
      </w:tr>
    </w:tbl>
    <w:p w:rsidR="00AF4FE2" w:rsidRPr="00A64F18" w:rsidRDefault="00AF4FE2" w:rsidP="00AF4FE2">
      <w:pPr>
        <w:jc w:val="left"/>
        <w:rPr>
          <w:sz w:val="18"/>
          <w:szCs w:val="18"/>
        </w:rPr>
      </w:pPr>
    </w:p>
    <w:p w:rsidR="00AF4FE2" w:rsidRPr="00A64F18" w:rsidRDefault="00AF4FE2" w:rsidP="00AF4FE2">
      <w:pPr>
        <w:jc w:val="left"/>
        <w:rPr>
          <w:color w:val="FF0000"/>
          <w:sz w:val="18"/>
          <w:szCs w:val="18"/>
        </w:rPr>
      </w:pPr>
      <w:r w:rsidRPr="00A64F18">
        <w:rPr>
          <w:color w:val="FF0000"/>
          <w:sz w:val="18"/>
          <w:szCs w:val="18"/>
        </w:rPr>
        <w:t xml:space="preserve">PART II: Assessment Evaluation </w:t>
      </w:r>
    </w:p>
    <w:tbl>
      <w:tblPr>
        <w:tblStyle w:val="TableGrid"/>
        <w:tblW w:w="0" w:type="auto"/>
        <w:tblInd w:w="108" w:type="dxa"/>
        <w:tblLook w:val="04A0" w:firstRow="1" w:lastRow="0" w:firstColumn="1" w:lastColumn="0" w:noHBand="0" w:noVBand="1"/>
      </w:tblPr>
      <w:tblGrid>
        <w:gridCol w:w="5940"/>
        <w:gridCol w:w="1890"/>
        <w:gridCol w:w="1530"/>
      </w:tblGrid>
      <w:tr w:rsidR="00AF4FE2" w:rsidRPr="00A64F18" w:rsidTr="000441BD">
        <w:tc>
          <w:tcPr>
            <w:tcW w:w="5940" w:type="dxa"/>
            <w:shd w:val="clear" w:color="auto" w:fill="DBE5F1" w:themeFill="accent1" w:themeFillTint="33"/>
            <w:vAlign w:val="center"/>
          </w:tcPr>
          <w:p w:rsidR="00AF4FE2" w:rsidRPr="00A64F18" w:rsidRDefault="00AF4FE2" w:rsidP="000441BD">
            <w:pPr>
              <w:rPr>
                <w:b/>
                <w:sz w:val="18"/>
                <w:szCs w:val="18"/>
              </w:rPr>
            </w:pPr>
            <w:r w:rsidRPr="00A64F18">
              <w:rPr>
                <w:b/>
                <w:sz w:val="18"/>
                <w:szCs w:val="18"/>
              </w:rPr>
              <w:t>QUESTION</w:t>
            </w:r>
          </w:p>
        </w:tc>
        <w:tc>
          <w:tcPr>
            <w:tcW w:w="1890" w:type="dxa"/>
            <w:shd w:val="clear" w:color="auto" w:fill="DBE5F1" w:themeFill="accent1" w:themeFillTint="33"/>
            <w:vAlign w:val="center"/>
          </w:tcPr>
          <w:p w:rsidR="00AF4FE2" w:rsidRPr="00A64F18" w:rsidRDefault="00AF4FE2" w:rsidP="000441BD">
            <w:pPr>
              <w:rPr>
                <w:b/>
                <w:sz w:val="18"/>
                <w:szCs w:val="18"/>
              </w:rPr>
            </w:pPr>
            <w:r w:rsidRPr="00A64F18">
              <w:rPr>
                <w:b/>
                <w:sz w:val="18"/>
                <w:szCs w:val="18"/>
              </w:rPr>
              <w:t>YES</w:t>
            </w:r>
          </w:p>
          <w:p w:rsidR="00AF4FE2" w:rsidRPr="00A64F18" w:rsidRDefault="00AF4FE2" w:rsidP="000441BD">
            <w:pPr>
              <w:rPr>
                <w:sz w:val="18"/>
                <w:szCs w:val="18"/>
              </w:rPr>
            </w:pPr>
            <w:r w:rsidRPr="00A64F18">
              <w:rPr>
                <w:sz w:val="18"/>
                <w:szCs w:val="18"/>
              </w:rPr>
              <w:t>(Put X if Does Meet Criteria)</w:t>
            </w:r>
          </w:p>
        </w:tc>
        <w:tc>
          <w:tcPr>
            <w:tcW w:w="1530" w:type="dxa"/>
            <w:shd w:val="clear" w:color="auto" w:fill="DBE5F1" w:themeFill="accent1" w:themeFillTint="33"/>
            <w:vAlign w:val="center"/>
          </w:tcPr>
          <w:p w:rsidR="00AF4FE2" w:rsidRPr="00A64F18" w:rsidRDefault="00AF4FE2" w:rsidP="000441BD">
            <w:pPr>
              <w:rPr>
                <w:b/>
                <w:sz w:val="18"/>
                <w:szCs w:val="18"/>
              </w:rPr>
            </w:pPr>
            <w:r w:rsidRPr="00A64F18">
              <w:rPr>
                <w:b/>
                <w:sz w:val="18"/>
                <w:szCs w:val="18"/>
              </w:rPr>
              <w:t>NO</w:t>
            </w:r>
          </w:p>
          <w:p w:rsidR="00AF4FE2" w:rsidRPr="00A64F18" w:rsidRDefault="00AF4FE2" w:rsidP="000441BD">
            <w:pPr>
              <w:rPr>
                <w:sz w:val="18"/>
                <w:szCs w:val="18"/>
              </w:rPr>
            </w:pPr>
            <w:r w:rsidRPr="00A64F18">
              <w:rPr>
                <w:sz w:val="18"/>
                <w:szCs w:val="18"/>
              </w:rPr>
              <w:t xml:space="preserve">(Put X if Does </w:t>
            </w:r>
            <w:r w:rsidRPr="00A64F18">
              <w:rPr>
                <w:b/>
                <w:sz w:val="18"/>
                <w:szCs w:val="18"/>
              </w:rPr>
              <w:t>Not</w:t>
            </w:r>
            <w:r w:rsidRPr="00A64F18">
              <w:rPr>
                <w:sz w:val="18"/>
                <w:szCs w:val="18"/>
              </w:rPr>
              <w:t xml:space="preserve"> Meet Criteria)</w:t>
            </w:r>
          </w:p>
        </w:tc>
      </w:tr>
      <w:tr w:rsidR="00AF4FE2" w:rsidRPr="00A64F18" w:rsidTr="000441BD">
        <w:trPr>
          <w:trHeight w:val="449"/>
        </w:trPr>
        <w:tc>
          <w:tcPr>
            <w:tcW w:w="5940" w:type="dxa"/>
          </w:tcPr>
          <w:p w:rsidR="00AF4FE2" w:rsidRPr="00A64F18" w:rsidRDefault="00AF4FE2" w:rsidP="000441BD">
            <w:pPr>
              <w:jc w:val="left"/>
              <w:rPr>
                <w:b/>
                <w:sz w:val="18"/>
                <w:szCs w:val="18"/>
              </w:rPr>
            </w:pPr>
            <w:r w:rsidRPr="00A64F18">
              <w:rPr>
                <w:b/>
                <w:sz w:val="18"/>
                <w:szCs w:val="18"/>
              </w:rPr>
              <w:t xml:space="preserve">Direct Assessment </w:t>
            </w:r>
          </w:p>
          <w:p w:rsidR="00AF4FE2" w:rsidRPr="00A64F18" w:rsidRDefault="00AF4FE2" w:rsidP="000441BD">
            <w:pPr>
              <w:jc w:val="left"/>
              <w:rPr>
                <w:sz w:val="18"/>
                <w:szCs w:val="18"/>
              </w:rPr>
            </w:pPr>
            <w:r w:rsidRPr="00A64F18">
              <w:rPr>
                <w:sz w:val="18"/>
                <w:szCs w:val="18"/>
              </w:rPr>
              <w:t>Is at least one direct assessment method presented for each core objective?</w:t>
            </w:r>
          </w:p>
        </w:tc>
        <w:tc>
          <w:tcPr>
            <w:tcW w:w="1890" w:type="dxa"/>
          </w:tcPr>
          <w:p w:rsidR="00AF4FE2" w:rsidRPr="00A64F18" w:rsidRDefault="00AF4FE2" w:rsidP="000441BD">
            <w:pPr>
              <w:rPr>
                <w:sz w:val="18"/>
                <w:szCs w:val="18"/>
              </w:rPr>
            </w:pPr>
            <w:r w:rsidRPr="00A64F18">
              <w:rPr>
                <w:sz w:val="18"/>
                <w:szCs w:val="18"/>
              </w:rPr>
              <w:t>x</w:t>
            </w:r>
          </w:p>
        </w:tc>
        <w:tc>
          <w:tcPr>
            <w:tcW w:w="1530" w:type="dxa"/>
          </w:tcPr>
          <w:p w:rsidR="00AF4FE2" w:rsidRPr="00A64F18" w:rsidRDefault="00AF4FE2" w:rsidP="000441BD">
            <w:pPr>
              <w:rPr>
                <w:sz w:val="18"/>
                <w:szCs w:val="18"/>
              </w:rPr>
            </w:pPr>
          </w:p>
        </w:tc>
      </w:tr>
      <w:tr w:rsidR="00AF4FE2" w:rsidRPr="00A64F18" w:rsidTr="000441BD">
        <w:tc>
          <w:tcPr>
            <w:tcW w:w="5940" w:type="dxa"/>
          </w:tcPr>
          <w:p w:rsidR="00AF4FE2" w:rsidRPr="00A64F18" w:rsidRDefault="00AF4FE2" w:rsidP="000441BD">
            <w:pPr>
              <w:jc w:val="left"/>
              <w:rPr>
                <w:b/>
                <w:sz w:val="18"/>
                <w:szCs w:val="18"/>
              </w:rPr>
            </w:pPr>
            <w:r w:rsidRPr="00A64F18">
              <w:rPr>
                <w:b/>
                <w:sz w:val="18"/>
                <w:szCs w:val="18"/>
              </w:rPr>
              <w:t>Brief Outline of Assessment Method</w:t>
            </w:r>
          </w:p>
          <w:p w:rsidR="00AF4FE2" w:rsidRPr="00A64F18" w:rsidRDefault="00AF4FE2" w:rsidP="000441BD">
            <w:pPr>
              <w:jc w:val="left"/>
              <w:rPr>
                <w:sz w:val="18"/>
                <w:szCs w:val="18"/>
              </w:rPr>
            </w:pPr>
            <w:r w:rsidRPr="00A64F18">
              <w:rPr>
                <w:sz w:val="18"/>
                <w:szCs w:val="18"/>
              </w:rPr>
              <w:t>Is a clear assessment plan provided?</w:t>
            </w:r>
          </w:p>
        </w:tc>
        <w:tc>
          <w:tcPr>
            <w:tcW w:w="1890" w:type="dxa"/>
          </w:tcPr>
          <w:p w:rsidR="00AF4FE2" w:rsidRPr="00A64F18" w:rsidRDefault="00BD2B6C" w:rsidP="000441BD">
            <w:pPr>
              <w:rPr>
                <w:sz w:val="18"/>
                <w:szCs w:val="18"/>
              </w:rPr>
            </w:pPr>
            <w:r>
              <w:rPr>
                <w:sz w:val="18"/>
                <w:szCs w:val="18"/>
              </w:rPr>
              <w:t>X</w:t>
            </w:r>
          </w:p>
        </w:tc>
        <w:tc>
          <w:tcPr>
            <w:tcW w:w="1530" w:type="dxa"/>
          </w:tcPr>
          <w:p w:rsidR="00AF4FE2" w:rsidRPr="00A64F18" w:rsidRDefault="00AF4FE2" w:rsidP="000441BD">
            <w:pPr>
              <w:rPr>
                <w:sz w:val="18"/>
                <w:szCs w:val="18"/>
              </w:rPr>
            </w:pPr>
          </w:p>
        </w:tc>
      </w:tr>
      <w:tr w:rsidR="00AF4FE2" w:rsidRPr="00A64F18" w:rsidTr="000441BD">
        <w:tc>
          <w:tcPr>
            <w:tcW w:w="5940" w:type="dxa"/>
          </w:tcPr>
          <w:p w:rsidR="00AF4FE2" w:rsidRPr="00A64F18" w:rsidRDefault="00AF4FE2" w:rsidP="000441BD">
            <w:pPr>
              <w:jc w:val="left"/>
              <w:rPr>
                <w:b/>
                <w:sz w:val="18"/>
                <w:szCs w:val="18"/>
              </w:rPr>
            </w:pPr>
            <w:r w:rsidRPr="00A64F18">
              <w:rPr>
                <w:b/>
                <w:sz w:val="18"/>
                <w:szCs w:val="18"/>
              </w:rPr>
              <w:t>Benchmark/Target</w:t>
            </w:r>
          </w:p>
          <w:p w:rsidR="00AF4FE2" w:rsidRPr="00A64F18" w:rsidRDefault="00AF4FE2" w:rsidP="00AF4FE2">
            <w:pPr>
              <w:pStyle w:val="ListParagraph"/>
              <w:numPr>
                <w:ilvl w:val="0"/>
                <w:numId w:val="16"/>
              </w:numPr>
              <w:jc w:val="left"/>
              <w:rPr>
                <w:sz w:val="18"/>
                <w:szCs w:val="18"/>
              </w:rPr>
            </w:pPr>
            <w:r w:rsidRPr="00A64F18">
              <w:rPr>
                <w:sz w:val="18"/>
                <w:szCs w:val="18"/>
              </w:rPr>
              <w:t>Is a benchmark/target provided?</w:t>
            </w:r>
          </w:p>
          <w:p w:rsidR="00AF4FE2" w:rsidRPr="00A64F18" w:rsidRDefault="00AF4FE2" w:rsidP="00AF4FE2">
            <w:pPr>
              <w:pStyle w:val="ListParagraph"/>
              <w:numPr>
                <w:ilvl w:val="0"/>
                <w:numId w:val="16"/>
              </w:numPr>
              <w:jc w:val="left"/>
              <w:rPr>
                <w:sz w:val="18"/>
                <w:szCs w:val="18"/>
              </w:rPr>
            </w:pPr>
            <w:r w:rsidRPr="00A64F18">
              <w:rPr>
                <w:sz w:val="18"/>
                <w:szCs w:val="18"/>
              </w:rPr>
              <w:t>Is it clear what the benchmark/target measures?</w:t>
            </w:r>
          </w:p>
        </w:tc>
        <w:tc>
          <w:tcPr>
            <w:tcW w:w="1890" w:type="dxa"/>
          </w:tcPr>
          <w:p w:rsidR="00AF4FE2" w:rsidRPr="00A64F18" w:rsidRDefault="00AF4FE2" w:rsidP="000441BD">
            <w:pPr>
              <w:rPr>
                <w:sz w:val="18"/>
                <w:szCs w:val="18"/>
              </w:rPr>
            </w:pPr>
            <w:r w:rsidRPr="00A64F18">
              <w:rPr>
                <w:sz w:val="18"/>
                <w:szCs w:val="18"/>
              </w:rPr>
              <w:t>x</w:t>
            </w:r>
          </w:p>
        </w:tc>
        <w:tc>
          <w:tcPr>
            <w:tcW w:w="1530" w:type="dxa"/>
          </w:tcPr>
          <w:p w:rsidR="00AF4FE2" w:rsidRPr="00A64F18" w:rsidRDefault="00AF4FE2" w:rsidP="000441BD">
            <w:pPr>
              <w:rPr>
                <w:sz w:val="18"/>
                <w:szCs w:val="18"/>
              </w:rPr>
            </w:pPr>
          </w:p>
        </w:tc>
      </w:tr>
    </w:tbl>
    <w:p w:rsidR="00AF4FE2" w:rsidRPr="00A64F18" w:rsidRDefault="00AF4FE2" w:rsidP="00AF4FE2">
      <w:pPr>
        <w:jc w:val="left"/>
        <w:rPr>
          <w:b/>
          <w:sz w:val="18"/>
          <w:szCs w:val="18"/>
        </w:rPr>
      </w:pPr>
    </w:p>
    <w:tbl>
      <w:tblPr>
        <w:tblStyle w:val="TableGrid"/>
        <w:tblW w:w="0" w:type="auto"/>
        <w:tblInd w:w="108" w:type="dxa"/>
        <w:tblLook w:val="04A0" w:firstRow="1" w:lastRow="0" w:firstColumn="1" w:lastColumn="0" w:noHBand="0" w:noVBand="1"/>
      </w:tblPr>
      <w:tblGrid>
        <w:gridCol w:w="9360"/>
      </w:tblGrid>
      <w:tr w:rsidR="00AF4FE2" w:rsidRPr="00A64F18" w:rsidTr="000441BD">
        <w:tc>
          <w:tcPr>
            <w:tcW w:w="9360" w:type="dxa"/>
          </w:tcPr>
          <w:p w:rsidR="00AF4FE2" w:rsidRPr="00A64F18" w:rsidRDefault="00AF4FE2" w:rsidP="000441BD">
            <w:pPr>
              <w:jc w:val="left"/>
              <w:rPr>
                <w:b/>
                <w:sz w:val="18"/>
                <w:szCs w:val="18"/>
              </w:rPr>
            </w:pPr>
            <w:r w:rsidRPr="00A64F18">
              <w:rPr>
                <w:b/>
                <w:sz w:val="18"/>
                <w:szCs w:val="18"/>
              </w:rPr>
              <w:t>REASON FOR “NO” RATING (IF APPPLICABLE) FOR PART II:</w:t>
            </w:r>
          </w:p>
          <w:p w:rsidR="00BD2B6C" w:rsidRDefault="00BD2B6C" w:rsidP="00BD2B6C">
            <w:pPr>
              <w:jc w:val="left"/>
              <w:rPr>
                <w:sz w:val="18"/>
                <w:szCs w:val="18"/>
              </w:rPr>
            </w:pPr>
            <w:r>
              <w:rPr>
                <w:sz w:val="18"/>
                <w:szCs w:val="18"/>
              </w:rPr>
              <w:t xml:space="preserve">When you submit your sample artifacts and assessment instrument, make sure to explain how the embedded questions address the CT and EQS objectives. </w:t>
            </w:r>
          </w:p>
          <w:p w:rsidR="00BD2B6C" w:rsidRDefault="00BD2B6C" w:rsidP="00BD2B6C">
            <w:pPr>
              <w:jc w:val="left"/>
              <w:rPr>
                <w:sz w:val="18"/>
                <w:szCs w:val="18"/>
              </w:rPr>
            </w:pPr>
          </w:p>
          <w:p w:rsidR="00647839" w:rsidRPr="00A64F18" w:rsidRDefault="00BD2B6C" w:rsidP="000E0359">
            <w:pPr>
              <w:jc w:val="left"/>
              <w:rPr>
                <w:sz w:val="18"/>
                <w:szCs w:val="18"/>
              </w:rPr>
            </w:pPr>
            <w:r>
              <w:rPr>
                <w:sz w:val="18"/>
                <w:szCs w:val="18"/>
              </w:rPr>
              <w:t xml:space="preserve">Also, make sure there is a way to evaluate if team members did not contribute equally on the waiver. </w:t>
            </w:r>
            <w:r w:rsidR="000E0359">
              <w:rPr>
                <w:sz w:val="18"/>
                <w:szCs w:val="18"/>
              </w:rPr>
              <w:t>We</w:t>
            </w:r>
            <w:r>
              <w:rPr>
                <w:sz w:val="18"/>
                <w:szCs w:val="18"/>
              </w:rPr>
              <w:t xml:space="preserve"> recommend you use the 70% benchmark for this objective (separate from the report) as well. For example, you could give each group something like</w:t>
            </w:r>
            <w:hyperlink r:id="rId18" w:history="1">
              <w:r w:rsidRPr="007A153F">
                <w:rPr>
                  <w:rStyle w:val="Hyperlink"/>
                  <w:sz w:val="18"/>
                  <w:szCs w:val="18"/>
                </w:rPr>
                <w:t xml:space="preserve"> this</w:t>
              </w:r>
            </w:hyperlink>
            <w:r>
              <w:rPr>
                <w:sz w:val="18"/>
                <w:szCs w:val="18"/>
              </w:rPr>
              <w:t xml:space="preserve"> or </w:t>
            </w:r>
            <w:hyperlink r:id="rId19" w:history="1">
              <w:r w:rsidRPr="007A153F">
                <w:rPr>
                  <w:rStyle w:val="Hyperlink"/>
                  <w:sz w:val="18"/>
                  <w:szCs w:val="18"/>
                </w:rPr>
                <w:t>this</w:t>
              </w:r>
            </w:hyperlink>
            <w:r>
              <w:rPr>
                <w:sz w:val="18"/>
                <w:szCs w:val="18"/>
              </w:rPr>
              <w:t xml:space="preserve"> to complete so that you could truly assess whether or not the teamwork objective was accomplished.</w:t>
            </w:r>
          </w:p>
        </w:tc>
      </w:tr>
    </w:tbl>
    <w:p w:rsidR="00AF4FE2" w:rsidRPr="00A64F18" w:rsidRDefault="00AF4FE2" w:rsidP="00AF4FE2">
      <w:pPr>
        <w:jc w:val="left"/>
        <w:rPr>
          <w:sz w:val="18"/>
          <w:szCs w:val="18"/>
        </w:rPr>
      </w:pPr>
    </w:p>
    <w:p w:rsidR="00AF4FE2" w:rsidRPr="00A64F18" w:rsidRDefault="00AF4FE2" w:rsidP="00AF4FE2">
      <w:pPr>
        <w:rPr>
          <w:sz w:val="18"/>
          <w:szCs w:val="18"/>
        </w:rPr>
      </w:pPr>
      <w:r w:rsidRPr="00A64F18">
        <w:rPr>
          <w:sz w:val="18"/>
          <w:szCs w:val="18"/>
        </w:rPr>
        <w:br w:type="page"/>
      </w:r>
    </w:p>
    <w:p w:rsidR="00AF4FE2" w:rsidRPr="00A64F18" w:rsidRDefault="00AF4FE2" w:rsidP="00AF4FE2">
      <w:pPr>
        <w:rPr>
          <w:b/>
          <w:sz w:val="18"/>
          <w:szCs w:val="18"/>
        </w:rPr>
      </w:pPr>
      <w:r w:rsidRPr="00A64F18">
        <w:rPr>
          <w:b/>
          <w:sz w:val="18"/>
          <w:szCs w:val="18"/>
        </w:rPr>
        <w:lastRenderedPageBreak/>
        <w:t xml:space="preserve">Spring 2013 </w:t>
      </w:r>
    </w:p>
    <w:p w:rsidR="00AF4FE2" w:rsidRPr="00A64F18" w:rsidRDefault="00AF4FE2" w:rsidP="00AF4FE2">
      <w:pPr>
        <w:rPr>
          <w:b/>
          <w:sz w:val="18"/>
          <w:szCs w:val="18"/>
        </w:rPr>
      </w:pPr>
      <w:r w:rsidRPr="00A64F18">
        <w:rPr>
          <w:b/>
          <w:sz w:val="18"/>
          <w:szCs w:val="18"/>
        </w:rPr>
        <w:t>Call for Course Proposals for Inclusion Preliminary Evaluation</w:t>
      </w:r>
      <w:r w:rsidRPr="00A64F18">
        <w:rPr>
          <w:sz w:val="18"/>
          <w:szCs w:val="18"/>
        </w:rPr>
        <w:t xml:space="preserve"> </w:t>
      </w:r>
    </w:p>
    <w:p w:rsidR="00AF4FE2" w:rsidRPr="00A64F18" w:rsidRDefault="00AF4FE2" w:rsidP="00AF4FE2">
      <w:pPr>
        <w:rPr>
          <w:b/>
          <w:sz w:val="18"/>
          <w:szCs w:val="18"/>
        </w:rPr>
      </w:pPr>
    </w:p>
    <w:p w:rsidR="00AF4FE2" w:rsidRPr="00A64F18" w:rsidRDefault="00AF4FE2" w:rsidP="00AF4FE2">
      <w:pPr>
        <w:jc w:val="left"/>
        <w:rPr>
          <w:sz w:val="18"/>
          <w:szCs w:val="18"/>
        </w:rPr>
      </w:pPr>
      <w:r w:rsidRPr="00A64F18">
        <w:rPr>
          <w:b/>
          <w:sz w:val="18"/>
          <w:szCs w:val="18"/>
        </w:rPr>
        <w:t>Course:</w:t>
      </w:r>
      <w:r w:rsidRPr="00A64F18">
        <w:rPr>
          <w:sz w:val="18"/>
          <w:szCs w:val="18"/>
        </w:rPr>
        <w:t xml:space="preserve"> </w:t>
      </w:r>
      <w:r w:rsidRPr="00A64F18">
        <w:rPr>
          <w:sz w:val="18"/>
          <w:szCs w:val="18"/>
        </w:rPr>
        <w:tab/>
      </w:r>
      <w:r w:rsidRPr="00A64F18">
        <w:rPr>
          <w:sz w:val="18"/>
          <w:szCs w:val="18"/>
        </w:rPr>
        <w:tab/>
      </w:r>
      <w:r w:rsidRPr="00A64F18">
        <w:rPr>
          <w:sz w:val="18"/>
          <w:szCs w:val="18"/>
        </w:rPr>
        <w:tab/>
      </w:r>
      <w:r w:rsidRPr="00A64F18">
        <w:rPr>
          <w:sz w:val="18"/>
          <w:szCs w:val="18"/>
        </w:rPr>
        <w:tab/>
        <w:t>PHYS 2426 - Principles of Physics II</w:t>
      </w:r>
    </w:p>
    <w:p w:rsidR="00AF4FE2" w:rsidRPr="00A64F18" w:rsidRDefault="00AF4FE2" w:rsidP="00AF4FE2">
      <w:pPr>
        <w:jc w:val="left"/>
        <w:rPr>
          <w:sz w:val="18"/>
          <w:szCs w:val="18"/>
        </w:rPr>
      </w:pPr>
      <w:r w:rsidRPr="00A64F18">
        <w:rPr>
          <w:b/>
          <w:sz w:val="18"/>
          <w:szCs w:val="18"/>
        </w:rPr>
        <w:t>Proposal Contact:</w:t>
      </w:r>
      <w:r w:rsidRPr="00A64F18">
        <w:rPr>
          <w:b/>
          <w:sz w:val="18"/>
          <w:szCs w:val="18"/>
        </w:rPr>
        <w:tab/>
      </w:r>
      <w:r w:rsidRPr="00A64F18">
        <w:rPr>
          <w:b/>
          <w:sz w:val="18"/>
          <w:szCs w:val="18"/>
        </w:rPr>
        <w:tab/>
      </w:r>
      <w:r w:rsidRPr="00A64F18">
        <w:rPr>
          <w:b/>
          <w:sz w:val="18"/>
          <w:szCs w:val="18"/>
        </w:rPr>
        <w:tab/>
      </w:r>
      <w:r w:rsidRPr="00A64F18">
        <w:rPr>
          <w:sz w:val="18"/>
          <w:szCs w:val="18"/>
        </w:rPr>
        <w:t>Emery Shier</w:t>
      </w:r>
    </w:p>
    <w:p w:rsidR="00AF4FE2" w:rsidRPr="00A64F18" w:rsidRDefault="00AF4FE2" w:rsidP="00AF4FE2">
      <w:pPr>
        <w:jc w:val="left"/>
        <w:rPr>
          <w:b/>
          <w:sz w:val="18"/>
          <w:szCs w:val="18"/>
        </w:rPr>
      </w:pPr>
      <w:r w:rsidRPr="00A64F18">
        <w:rPr>
          <w:b/>
          <w:sz w:val="18"/>
          <w:szCs w:val="18"/>
        </w:rPr>
        <w:t>Foundational Component Area:</w:t>
      </w:r>
      <w:r w:rsidRPr="00A64F18">
        <w:rPr>
          <w:b/>
          <w:sz w:val="18"/>
          <w:szCs w:val="18"/>
        </w:rPr>
        <w:tab/>
      </w:r>
      <w:r w:rsidRPr="00A64F18">
        <w:rPr>
          <w:sz w:val="18"/>
          <w:szCs w:val="18"/>
        </w:rPr>
        <w:t>Life and Physical Sciences</w:t>
      </w:r>
    </w:p>
    <w:p w:rsidR="00AF4FE2" w:rsidRPr="00A64F18" w:rsidRDefault="00AF4FE2" w:rsidP="00AF4FE2">
      <w:pPr>
        <w:jc w:val="left"/>
        <w:rPr>
          <w:b/>
          <w:sz w:val="18"/>
          <w:szCs w:val="18"/>
        </w:rPr>
      </w:pPr>
      <w:r w:rsidRPr="00A64F18">
        <w:rPr>
          <w:b/>
          <w:sz w:val="18"/>
          <w:szCs w:val="18"/>
        </w:rPr>
        <w:t>Component Sub-Committee:</w:t>
      </w:r>
      <w:r w:rsidRPr="00A64F18">
        <w:rPr>
          <w:b/>
          <w:sz w:val="18"/>
          <w:szCs w:val="18"/>
        </w:rPr>
        <w:tab/>
      </w:r>
      <w:r w:rsidRPr="00A64F18">
        <w:rPr>
          <w:b/>
          <w:sz w:val="18"/>
          <w:szCs w:val="18"/>
        </w:rPr>
        <w:tab/>
      </w:r>
      <w:r w:rsidRPr="00A64F18">
        <w:rPr>
          <w:sz w:val="18"/>
          <w:szCs w:val="18"/>
        </w:rPr>
        <w:t>Becky Burton (Chair), Kathy Wetze</w:t>
      </w:r>
      <w:r>
        <w:rPr>
          <w:sz w:val="18"/>
          <w:szCs w:val="18"/>
        </w:rPr>
        <w:t xml:space="preserve">l, Emery Shier, Brandon Moore, </w:t>
      </w:r>
      <w:r w:rsidRPr="00A64F18">
        <w:rPr>
          <w:sz w:val="18"/>
          <w:szCs w:val="18"/>
        </w:rPr>
        <w:t>Claudie Biggers</w:t>
      </w:r>
    </w:p>
    <w:p w:rsidR="00AF4FE2" w:rsidRPr="00A64F18" w:rsidRDefault="00AF4FE2" w:rsidP="00AF4FE2">
      <w:pPr>
        <w:jc w:val="left"/>
        <w:rPr>
          <w:sz w:val="18"/>
          <w:szCs w:val="18"/>
        </w:rPr>
      </w:pPr>
      <w:r w:rsidRPr="00A64F18">
        <w:rPr>
          <w:b/>
          <w:sz w:val="18"/>
          <w:szCs w:val="18"/>
        </w:rPr>
        <w:t>Assessment Evaluation:</w:t>
      </w:r>
      <w:r w:rsidRPr="00A64F18">
        <w:rPr>
          <w:b/>
          <w:sz w:val="18"/>
          <w:szCs w:val="18"/>
        </w:rPr>
        <w:tab/>
      </w:r>
      <w:r w:rsidRPr="00A64F18">
        <w:rPr>
          <w:b/>
          <w:sz w:val="18"/>
          <w:szCs w:val="18"/>
        </w:rPr>
        <w:tab/>
      </w:r>
      <w:r w:rsidRPr="00A64F18">
        <w:rPr>
          <w:sz w:val="18"/>
          <w:szCs w:val="18"/>
        </w:rPr>
        <w:t>Kristin McDonald-Willey</w:t>
      </w:r>
    </w:p>
    <w:p w:rsidR="00AF4FE2" w:rsidRPr="00A64F18" w:rsidRDefault="00AF4FE2" w:rsidP="00AF4FE2">
      <w:pPr>
        <w:jc w:val="left"/>
        <w:rPr>
          <w:b/>
          <w:sz w:val="18"/>
          <w:szCs w:val="18"/>
        </w:rPr>
      </w:pPr>
    </w:p>
    <w:p w:rsidR="00AF4FE2" w:rsidRPr="00A64F18" w:rsidRDefault="00AF4FE2" w:rsidP="00AF4FE2">
      <w:pPr>
        <w:jc w:val="left"/>
        <w:rPr>
          <w:color w:val="FF0000"/>
          <w:sz w:val="18"/>
          <w:szCs w:val="18"/>
        </w:rPr>
      </w:pPr>
      <w:r w:rsidRPr="00A64F18">
        <w:rPr>
          <w:color w:val="FF0000"/>
          <w:sz w:val="18"/>
          <w:szCs w:val="18"/>
        </w:rPr>
        <w:t>PART I: Sub-Committee Evaluation of Content</w:t>
      </w:r>
    </w:p>
    <w:tbl>
      <w:tblPr>
        <w:tblStyle w:val="TableGrid"/>
        <w:tblW w:w="0" w:type="auto"/>
        <w:tblInd w:w="108" w:type="dxa"/>
        <w:tblLook w:val="04A0" w:firstRow="1" w:lastRow="0" w:firstColumn="1" w:lastColumn="0" w:noHBand="0" w:noVBand="1"/>
      </w:tblPr>
      <w:tblGrid>
        <w:gridCol w:w="5940"/>
        <w:gridCol w:w="1890"/>
        <w:gridCol w:w="1530"/>
      </w:tblGrid>
      <w:tr w:rsidR="00AF4FE2" w:rsidRPr="00A64F18" w:rsidTr="000441BD">
        <w:tc>
          <w:tcPr>
            <w:tcW w:w="5940" w:type="dxa"/>
            <w:shd w:val="clear" w:color="auto" w:fill="DBE5F1" w:themeFill="accent1" w:themeFillTint="33"/>
            <w:vAlign w:val="center"/>
          </w:tcPr>
          <w:p w:rsidR="00AF4FE2" w:rsidRPr="00A64F18" w:rsidRDefault="00AF4FE2" w:rsidP="000441BD">
            <w:pPr>
              <w:rPr>
                <w:b/>
                <w:sz w:val="18"/>
                <w:szCs w:val="18"/>
              </w:rPr>
            </w:pPr>
            <w:r w:rsidRPr="00A64F18">
              <w:rPr>
                <w:b/>
                <w:sz w:val="18"/>
                <w:szCs w:val="18"/>
              </w:rPr>
              <w:t>QUESTION</w:t>
            </w:r>
          </w:p>
        </w:tc>
        <w:tc>
          <w:tcPr>
            <w:tcW w:w="1890" w:type="dxa"/>
            <w:shd w:val="clear" w:color="auto" w:fill="DBE5F1" w:themeFill="accent1" w:themeFillTint="33"/>
            <w:vAlign w:val="center"/>
          </w:tcPr>
          <w:p w:rsidR="00AF4FE2" w:rsidRPr="00A64F18" w:rsidRDefault="00AF4FE2" w:rsidP="000441BD">
            <w:pPr>
              <w:rPr>
                <w:b/>
                <w:sz w:val="18"/>
                <w:szCs w:val="18"/>
              </w:rPr>
            </w:pPr>
            <w:r w:rsidRPr="00A64F18">
              <w:rPr>
                <w:b/>
                <w:sz w:val="18"/>
                <w:szCs w:val="18"/>
              </w:rPr>
              <w:t>YES</w:t>
            </w:r>
          </w:p>
          <w:p w:rsidR="00AF4FE2" w:rsidRPr="00A64F18" w:rsidRDefault="00AF4FE2" w:rsidP="000441BD">
            <w:pPr>
              <w:rPr>
                <w:sz w:val="18"/>
                <w:szCs w:val="18"/>
              </w:rPr>
            </w:pPr>
            <w:r w:rsidRPr="00A64F18">
              <w:rPr>
                <w:sz w:val="18"/>
                <w:szCs w:val="18"/>
              </w:rPr>
              <w:t>(Put X if Does Meet Criteria)</w:t>
            </w:r>
          </w:p>
        </w:tc>
        <w:tc>
          <w:tcPr>
            <w:tcW w:w="1530" w:type="dxa"/>
            <w:shd w:val="clear" w:color="auto" w:fill="DBE5F1" w:themeFill="accent1" w:themeFillTint="33"/>
            <w:vAlign w:val="center"/>
          </w:tcPr>
          <w:p w:rsidR="00AF4FE2" w:rsidRPr="00A64F18" w:rsidRDefault="00AF4FE2" w:rsidP="000441BD">
            <w:pPr>
              <w:rPr>
                <w:b/>
                <w:sz w:val="18"/>
                <w:szCs w:val="18"/>
              </w:rPr>
            </w:pPr>
            <w:r w:rsidRPr="00A64F18">
              <w:rPr>
                <w:b/>
                <w:sz w:val="18"/>
                <w:szCs w:val="18"/>
              </w:rPr>
              <w:t>NO</w:t>
            </w:r>
          </w:p>
          <w:p w:rsidR="00AF4FE2" w:rsidRPr="00A64F18" w:rsidRDefault="00AF4FE2" w:rsidP="000441BD">
            <w:pPr>
              <w:rPr>
                <w:sz w:val="18"/>
                <w:szCs w:val="18"/>
              </w:rPr>
            </w:pPr>
            <w:r w:rsidRPr="00A64F18">
              <w:rPr>
                <w:sz w:val="18"/>
                <w:szCs w:val="18"/>
              </w:rPr>
              <w:t xml:space="preserve">(Put X if Does </w:t>
            </w:r>
            <w:r w:rsidRPr="00A64F18">
              <w:rPr>
                <w:b/>
                <w:sz w:val="18"/>
                <w:szCs w:val="18"/>
              </w:rPr>
              <w:t>Not</w:t>
            </w:r>
            <w:r w:rsidRPr="00A64F18">
              <w:rPr>
                <w:sz w:val="18"/>
                <w:szCs w:val="18"/>
              </w:rPr>
              <w:t xml:space="preserve"> Meet Criteria)</w:t>
            </w:r>
          </w:p>
        </w:tc>
      </w:tr>
      <w:tr w:rsidR="00AF4FE2" w:rsidRPr="00A64F18" w:rsidTr="000441BD">
        <w:trPr>
          <w:trHeight w:val="449"/>
        </w:trPr>
        <w:tc>
          <w:tcPr>
            <w:tcW w:w="5940" w:type="dxa"/>
          </w:tcPr>
          <w:p w:rsidR="00AF4FE2" w:rsidRPr="00A64F18" w:rsidRDefault="00AF4FE2" w:rsidP="000441BD">
            <w:pPr>
              <w:jc w:val="left"/>
              <w:rPr>
                <w:b/>
                <w:sz w:val="18"/>
                <w:szCs w:val="18"/>
              </w:rPr>
            </w:pPr>
            <w:r w:rsidRPr="00A64F18">
              <w:rPr>
                <w:b/>
                <w:sz w:val="18"/>
                <w:szCs w:val="18"/>
              </w:rPr>
              <w:t>ACGM Inclusion</w:t>
            </w:r>
          </w:p>
          <w:p w:rsidR="00AF4FE2" w:rsidRPr="00A64F18" w:rsidRDefault="00AF4FE2" w:rsidP="000441BD">
            <w:pPr>
              <w:jc w:val="left"/>
              <w:rPr>
                <w:sz w:val="18"/>
                <w:szCs w:val="18"/>
              </w:rPr>
            </w:pPr>
            <w:r w:rsidRPr="00A64F18">
              <w:rPr>
                <w:sz w:val="18"/>
                <w:szCs w:val="18"/>
              </w:rPr>
              <w:t xml:space="preserve">Is this course included in the ACGM? </w:t>
            </w:r>
          </w:p>
        </w:tc>
        <w:tc>
          <w:tcPr>
            <w:tcW w:w="1890" w:type="dxa"/>
          </w:tcPr>
          <w:p w:rsidR="00AF4FE2" w:rsidRPr="00A64F18" w:rsidRDefault="00AF4FE2" w:rsidP="000441BD">
            <w:pPr>
              <w:rPr>
                <w:sz w:val="18"/>
                <w:szCs w:val="18"/>
              </w:rPr>
            </w:pPr>
            <w:r w:rsidRPr="00A64F18">
              <w:rPr>
                <w:sz w:val="18"/>
                <w:szCs w:val="18"/>
              </w:rPr>
              <w:t>x</w:t>
            </w:r>
          </w:p>
        </w:tc>
        <w:tc>
          <w:tcPr>
            <w:tcW w:w="1530" w:type="dxa"/>
          </w:tcPr>
          <w:p w:rsidR="00AF4FE2" w:rsidRPr="00A64F18" w:rsidRDefault="00AF4FE2" w:rsidP="000441BD">
            <w:pPr>
              <w:rPr>
                <w:sz w:val="18"/>
                <w:szCs w:val="18"/>
              </w:rPr>
            </w:pPr>
          </w:p>
        </w:tc>
      </w:tr>
      <w:tr w:rsidR="00AF4FE2" w:rsidRPr="00A64F18" w:rsidTr="000441BD">
        <w:trPr>
          <w:trHeight w:val="449"/>
        </w:trPr>
        <w:tc>
          <w:tcPr>
            <w:tcW w:w="5940" w:type="dxa"/>
          </w:tcPr>
          <w:p w:rsidR="00AF4FE2" w:rsidRPr="00A64F18" w:rsidRDefault="00AF4FE2" w:rsidP="000441BD">
            <w:pPr>
              <w:jc w:val="left"/>
              <w:rPr>
                <w:b/>
                <w:sz w:val="18"/>
                <w:szCs w:val="18"/>
              </w:rPr>
            </w:pPr>
            <w:r w:rsidRPr="00A64F18">
              <w:rPr>
                <w:b/>
                <w:sz w:val="18"/>
                <w:szCs w:val="18"/>
              </w:rPr>
              <w:t>Foundational Component Area</w:t>
            </w:r>
          </w:p>
          <w:p w:rsidR="00AF4FE2" w:rsidRPr="00A64F18" w:rsidRDefault="00AF4FE2" w:rsidP="000441BD">
            <w:pPr>
              <w:jc w:val="left"/>
              <w:rPr>
                <w:sz w:val="18"/>
                <w:szCs w:val="18"/>
              </w:rPr>
            </w:pPr>
            <w:r w:rsidRPr="00A64F18">
              <w:rPr>
                <w:sz w:val="18"/>
                <w:szCs w:val="18"/>
              </w:rPr>
              <w:t>Does this course align with the Foundational Component Area description?</w:t>
            </w:r>
          </w:p>
        </w:tc>
        <w:tc>
          <w:tcPr>
            <w:tcW w:w="1890" w:type="dxa"/>
          </w:tcPr>
          <w:p w:rsidR="00AF4FE2" w:rsidRPr="00A64F18" w:rsidRDefault="00AF4FE2" w:rsidP="000441BD">
            <w:pPr>
              <w:rPr>
                <w:sz w:val="18"/>
                <w:szCs w:val="18"/>
              </w:rPr>
            </w:pPr>
            <w:r w:rsidRPr="00A64F18">
              <w:rPr>
                <w:sz w:val="18"/>
                <w:szCs w:val="18"/>
              </w:rPr>
              <w:t>x</w:t>
            </w:r>
          </w:p>
        </w:tc>
        <w:tc>
          <w:tcPr>
            <w:tcW w:w="1530" w:type="dxa"/>
          </w:tcPr>
          <w:p w:rsidR="00AF4FE2" w:rsidRPr="00A64F18" w:rsidRDefault="00AF4FE2" w:rsidP="000441BD">
            <w:pPr>
              <w:rPr>
                <w:sz w:val="18"/>
                <w:szCs w:val="18"/>
              </w:rPr>
            </w:pPr>
          </w:p>
        </w:tc>
      </w:tr>
      <w:tr w:rsidR="00AF4FE2" w:rsidRPr="00A64F18" w:rsidTr="000441BD">
        <w:tc>
          <w:tcPr>
            <w:tcW w:w="5940" w:type="dxa"/>
          </w:tcPr>
          <w:p w:rsidR="00AF4FE2" w:rsidRPr="00A64F18" w:rsidRDefault="00AF4FE2" w:rsidP="000441BD">
            <w:pPr>
              <w:jc w:val="left"/>
              <w:rPr>
                <w:sz w:val="18"/>
                <w:szCs w:val="18"/>
              </w:rPr>
            </w:pPr>
            <w:r w:rsidRPr="00A64F18">
              <w:rPr>
                <w:b/>
                <w:sz w:val="18"/>
                <w:szCs w:val="18"/>
              </w:rPr>
              <w:t>Learning Outcomes</w:t>
            </w:r>
            <w:r w:rsidRPr="00A64F18">
              <w:rPr>
                <w:b/>
                <w:sz w:val="18"/>
                <w:szCs w:val="18"/>
              </w:rPr>
              <w:br/>
            </w:r>
            <w:r w:rsidRPr="00A64F18">
              <w:rPr>
                <w:sz w:val="18"/>
                <w:szCs w:val="18"/>
              </w:rPr>
              <w:t>Are the learning outcomes consistent (if applicable) with the ACGM?</w:t>
            </w:r>
          </w:p>
        </w:tc>
        <w:tc>
          <w:tcPr>
            <w:tcW w:w="1890" w:type="dxa"/>
          </w:tcPr>
          <w:p w:rsidR="00AF4FE2" w:rsidRPr="00A64F18" w:rsidRDefault="00AF4FE2" w:rsidP="000441BD">
            <w:pPr>
              <w:rPr>
                <w:sz w:val="18"/>
                <w:szCs w:val="18"/>
              </w:rPr>
            </w:pPr>
            <w:r w:rsidRPr="00A64F18">
              <w:rPr>
                <w:sz w:val="18"/>
                <w:szCs w:val="18"/>
              </w:rPr>
              <w:t>x</w:t>
            </w:r>
          </w:p>
        </w:tc>
        <w:tc>
          <w:tcPr>
            <w:tcW w:w="1530" w:type="dxa"/>
          </w:tcPr>
          <w:p w:rsidR="00AF4FE2" w:rsidRPr="00A64F18" w:rsidRDefault="00AF4FE2" w:rsidP="000441BD">
            <w:pPr>
              <w:rPr>
                <w:sz w:val="18"/>
                <w:szCs w:val="18"/>
              </w:rPr>
            </w:pPr>
          </w:p>
        </w:tc>
      </w:tr>
      <w:tr w:rsidR="00AF4FE2" w:rsidRPr="00A64F18" w:rsidTr="000441BD">
        <w:tc>
          <w:tcPr>
            <w:tcW w:w="5940" w:type="dxa"/>
          </w:tcPr>
          <w:p w:rsidR="00AF4FE2" w:rsidRPr="00A64F18" w:rsidRDefault="00AF4FE2" w:rsidP="000441BD">
            <w:pPr>
              <w:jc w:val="left"/>
              <w:rPr>
                <w:sz w:val="18"/>
                <w:szCs w:val="18"/>
              </w:rPr>
            </w:pPr>
            <w:r w:rsidRPr="00A64F18">
              <w:rPr>
                <w:b/>
                <w:sz w:val="18"/>
                <w:szCs w:val="18"/>
              </w:rPr>
              <w:t>Communication Skills</w:t>
            </w:r>
            <w:r w:rsidRPr="00A64F18">
              <w:rPr>
                <w:b/>
                <w:sz w:val="18"/>
                <w:szCs w:val="18"/>
              </w:rPr>
              <w:br/>
            </w:r>
            <w:r w:rsidRPr="00A64F18">
              <w:rPr>
                <w:sz w:val="18"/>
                <w:szCs w:val="18"/>
              </w:rPr>
              <w:t>Does the assignment and/or activity align with the core objective description?</w:t>
            </w:r>
          </w:p>
        </w:tc>
        <w:tc>
          <w:tcPr>
            <w:tcW w:w="1890" w:type="dxa"/>
          </w:tcPr>
          <w:p w:rsidR="00AF4FE2" w:rsidRPr="00A64F18" w:rsidRDefault="00AF4FE2" w:rsidP="000441BD">
            <w:pPr>
              <w:rPr>
                <w:sz w:val="18"/>
                <w:szCs w:val="18"/>
              </w:rPr>
            </w:pPr>
            <w:r w:rsidRPr="00A64F18">
              <w:rPr>
                <w:sz w:val="18"/>
                <w:szCs w:val="18"/>
              </w:rPr>
              <w:t>x</w:t>
            </w:r>
          </w:p>
        </w:tc>
        <w:tc>
          <w:tcPr>
            <w:tcW w:w="1530" w:type="dxa"/>
          </w:tcPr>
          <w:p w:rsidR="00AF4FE2" w:rsidRPr="00A64F18" w:rsidRDefault="00AF4FE2" w:rsidP="000441BD">
            <w:pPr>
              <w:rPr>
                <w:sz w:val="18"/>
                <w:szCs w:val="18"/>
              </w:rPr>
            </w:pPr>
          </w:p>
        </w:tc>
      </w:tr>
      <w:tr w:rsidR="00AF4FE2" w:rsidRPr="00A64F18" w:rsidTr="000441BD">
        <w:tc>
          <w:tcPr>
            <w:tcW w:w="5940" w:type="dxa"/>
          </w:tcPr>
          <w:p w:rsidR="00AF4FE2" w:rsidRPr="00A64F18" w:rsidRDefault="00AF4FE2" w:rsidP="000441BD">
            <w:pPr>
              <w:jc w:val="left"/>
              <w:rPr>
                <w:sz w:val="18"/>
                <w:szCs w:val="18"/>
              </w:rPr>
            </w:pPr>
            <w:r w:rsidRPr="00A64F18">
              <w:rPr>
                <w:b/>
                <w:sz w:val="18"/>
                <w:szCs w:val="18"/>
              </w:rPr>
              <w:t>Critical Thinking Skills</w:t>
            </w:r>
            <w:r w:rsidRPr="00A64F18">
              <w:rPr>
                <w:b/>
                <w:sz w:val="18"/>
                <w:szCs w:val="18"/>
              </w:rPr>
              <w:br/>
            </w:r>
            <w:r w:rsidRPr="00A64F18">
              <w:rPr>
                <w:sz w:val="18"/>
                <w:szCs w:val="18"/>
              </w:rPr>
              <w:t>Does the assignment and/or activity align with the core objective description?</w:t>
            </w:r>
          </w:p>
        </w:tc>
        <w:tc>
          <w:tcPr>
            <w:tcW w:w="1890" w:type="dxa"/>
          </w:tcPr>
          <w:p w:rsidR="00AF4FE2" w:rsidRPr="00A64F18" w:rsidRDefault="00AF4FE2" w:rsidP="000441BD">
            <w:pPr>
              <w:rPr>
                <w:sz w:val="18"/>
                <w:szCs w:val="18"/>
              </w:rPr>
            </w:pPr>
            <w:r w:rsidRPr="00A64F18">
              <w:rPr>
                <w:sz w:val="18"/>
                <w:szCs w:val="18"/>
              </w:rPr>
              <w:t>x</w:t>
            </w:r>
          </w:p>
        </w:tc>
        <w:tc>
          <w:tcPr>
            <w:tcW w:w="1530" w:type="dxa"/>
          </w:tcPr>
          <w:p w:rsidR="00AF4FE2" w:rsidRPr="00A64F18" w:rsidRDefault="00AF4FE2" w:rsidP="000441BD">
            <w:pPr>
              <w:rPr>
                <w:sz w:val="18"/>
                <w:szCs w:val="18"/>
              </w:rPr>
            </w:pPr>
          </w:p>
        </w:tc>
      </w:tr>
      <w:tr w:rsidR="00AF4FE2" w:rsidRPr="00A64F18" w:rsidTr="000441BD">
        <w:tc>
          <w:tcPr>
            <w:tcW w:w="5940" w:type="dxa"/>
          </w:tcPr>
          <w:p w:rsidR="00AF4FE2" w:rsidRPr="00A64F18" w:rsidRDefault="00AF4FE2" w:rsidP="000441BD">
            <w:pPr>
              <w:jc w:val="left"/>
              <w:rPr>
                <w:b/>
                <w:sz w:val="18"/>
                <w:szCs w:val="18"/>
              </w:rPr>
            </w:pPr>
            <w:r w:rsidRPr="00A64F18">
              <w:rPr>
                <w:b/>
                <w:sz w:val="18"/>
                <w:szCs w:val="18"/>
              </w:rPr>
              <w:t>Empirical and Quantitative Skills</w:t>
            </w:r>
            <w:r w:rsidRPr="00A64F18">
              <w:rPr>
                <w:b/>
                <w:sz w:val="18"/>
                <w:szCs w:val="18"/>
              </w:rPr>
              <w:br/>
            </w:r>
            <w:r w:rsidRPr="00A64F18">
              <w:rPr>
                <w:sz w:val="18"/>
                <w:szCs w:val="18"/>
              </w:rPr>
              <w:t>Does the assignment and/or activity align with the core objective description?</w:t>
            </w:r>
          </w:p>
        </w:tc>
        <w:tc>
          <w:tcPr>
            <w:tcW w:w="1890" w:type="dxa"/>
          </w:tcPr>
          <w:p w:rsidR="00AF4FE2" w:rsidRPr="00A64F18" w:rsidRDefault="00AF4FE2" w:rsidP="000441BD">
            <w:pPr>
              <w:rPr>
                <w:sz w:val="18"/>
                <w:szCs w:val="18"/>
              </w:rPr>
            </w:pPr>
            <w:r w:rsidRPr="00A64F18">
              <w:rPr>
                <w:sz w:val="18"/>
                <w:szCs w:val="18"/>
              </w:rPr>
              <w:t>x</w:t>
            </w:r>
          </w:p>
        </w:tc>
        <w:tc>
          <w:tcPr>
            <w:tcW w:w="1530" w:type="dxa"/>
          </w:tcPr>
          <w:p w:rsidR="00AF4FE2" w:rsidRPr="00A64F18" w:rsidRDefault="00AF4FE2" w:rsidP="000441BD">
            <w:pPr>
              <w:rPr>
                <w:sz w:val="18"/>
                <w:szCs w:val="18"/>
              </w:rPr>
            </w:pPr>
          </w:p>
        </w:tc>
      </w:tr>
      <w:tr w:rsidR="00AF4FE2" w:rsidRPr="00A64F18" w:rsidTr="000441BD">
        <w:tc>
          <w:tcPr>
            <w:tcW w:w="5940" w:type="dxa"/>
          </w:tcPr>
          <w:p w:rsidR="00AF4FE2" w:rsidRPr="00A64F18" w:rsidRDefault="00AF4FE2" w:rsidP="000441BD">
            <w:pPr>
              <w:jc w:val="left"/>
              <w:rPr>
                <w:b/>
                <w:sz w:val="18"/>
                <w:szCs w:val="18"/>
              </w:rPr>
            </w:pPr>
            <w:r w:rsidRPr="00A64F18">
              <w:rPr>
                <w:b/>
                <w:sz w:val="18"/>
                <w:szCs w:val="18"/>
              </w:rPr>
              <w:t>Teamwork</w:t>
            </w:r>
            <w:r w:rsidRPr="00A64F18">
              <w:rPr>
                <w:b/>
                <w:sz w:val="18"/>
                <w:szCs w:val="18"/>
              </w:rPr>
              <w:br/>
            </w:r>
            <w:r w:rsidRPr="00A64F18">
              <w:rPr>
                <w:sz w:val="18"/>
                <w:szCs w:val="18"/>
              </w:rPr>
              <w:t>Does the assignment and/or activity align with the core objective description?</w:t>
            </w:r>
          </w:p>
        </w:tc>
        <w:tc>
          <w:tcPr>
            <w:tcW w:w="1890" w:type="dxa"/>
          </w:tcPr>
          <w:p w:rsidR="00AF4FE2" w:rsidRPr="00A64F18" w:rsidRDefault="00AF4FE2" w:rsidP="000441BD">
            <w:pPr>
              <w:rPr>
                <w:sz w:val="18"/>
                <w:szCs w:val="18"/>
              </w:rPr>
            </w:pPr>
            <w:r w:rsidRPr="00A64F18">
              <w:rPr>
                <w:sz w:val="18"/>
                <w:szCs w:val="18"/>
              </w:rPr>
              <w:t>x</w:t>
            </w:r>
          </w:p>
        </w:tc>
        <w:tc>
          <w:tcPr>
            <w:tcW w:w="1530" w:type="dxa"/>
          </w:tcPr>
          <w:p w:rsidR="00AF4FE2" w:rsidRPr="00A64F18" w:rsidRDefault="00AF4FE2" w:rsidP="000441BD">
            <w:pPr>
              <w:rPr>
                <w:sz w:val="18"/>
                <w:szCs w:val="18"/>
              </w:rPr>
            </w:pPr>
          </w:p>
        </w:tc>
      </w:tr>
      <w:tr w:rsidR="00AF4FE2" w:rsidRPr="00A64F18" w:rsidTr="000441BD">
        <w:tc>
          <w:tcPr>
            <w:tcW w:w="5940" w:type="dxa"/>
          </w:tcPr>
          <w:p w:rsidR="00AF4FE2" w:rsidRPr="00A64F18" w:rsidRDefault="00AF4FE2" w:rsidP="000441BD">
            <w:pPr>
              <w:jc w:val="left"/>
              <w:rPr>
                <w:b/>
                <w:sz w:val="18"/>
                <w:szCs w:val="18"/>
              </w:rPr>
            </w:pPr>
            <w:r w:rsidRPr="00A64F18">
              <w:rPr>
                <w:b/>
                <w:sz w:val="18"/>
                <w:szCs w:val="18"/>
              </w:rPr>
              <w:t>Cohesive Proposal</w:t>
            </w:r>
          </w:p>
          <w:p w:rsidR="00AF4FE2" w:rsidRPr="00A64F18" w:rsidRDefault="00AF4FE2" w:rsidP="00AF4FE2">
            <w:pPr>
              <w:pStyle w:val="ListParagraph"/>
              <w:numPr>
                <w:ilvl w:val="0"/>
                <w:numId w:val="15"/>
              </w:numPr>
              <w:jc w:val="left"/>
              <w:rPr>
                <w:b/>
                <w:sz w:val="18"/>
                <w:szCs w:val="18"/>
              </w:rPr>
            </w:pPr>
            <w:r w:rsidRPr="00A64F18">
              <w:rPr>
                <w:sz w:val="18"/>
                <w:szCs w:val="18"/>
              </w:rPr>
              <w:t>Does the information presented make sense?</w:t>
            </w:r>
          </w:p>
          <w:p w:rsidR="00AF4FE2" w:rsidRPr="00A64F18" w:rsidRDefault="00AF4FE2" w:rsidP="00AF4FE2">
            <w:pPr>
              <w:pStyle w:val="ListParagraph"/>
              <w:numPr>
                <w:ilvl w:val="0"/>
                <w:numId w:val="15"/>
              </w:numPr>
              <w:jc w:val="left"/>
              <w:rPr>
                <w:b/>
                <w:sz w:val="18"/>
                <w:szCs w:val="18"/>
              </w:rPr>
            </w:pPr>
            <w:r w:rsidRPr="00A64F18">
              <w:rPr>
                <w:sz w:val="18"/>
                <w:szCs w:val="18"/>
              </w:rPr>
              <w:t>Is each assignment and assessment plan cohesive?</w:t>
            </w:r>
          </w:p>
        </w:tc>
        <w:tc>
          <w:tcPr>
            <w:tcW w:w="1890" w:type="dxa"/>
          </w:tcPr>
          <w:p w:rsidR="00AF4FE2" w:rsidRPr="00A64F18" w:rsidRDefault="00AF4FE2" w:rsidP="000441BD">
            <w:pPr>
              <w:rPr>
                <w:sz w:val="18"/>
                <w:szCs w:val="18"/>
              </w:rPr>
            </w:pPr>
            <w:r w:rsidRPr="00A64F18">
              <w:rPr>
                <w:sz w:val="18"/>
                <w:szCs w:val="18"/>
              </w:rPr>
              <w:t>x</w:t>
            </w:r>
          </w:p>
        </w:tc>
        <w:tc>
          <w:tcPr>
            <w:tcW w:w="1530" w:type="dxa"/>
          </w:tcPr>
          <w:p w:rsidR="00AF4FE2" w:rsidRPr="00A64F18" w:rsidRDefault="00AF4FE2" w:rsidP="000441BD">
            <w:pPr>
              <w:rPr>
                <w:sz w:val="18"/>
                <w:szCs w:val="18"/>
              </w:rPr>
            </w:pPr>
          </w:p>
        </w:tc>
      </w:tr>
    </w:tbl>
    <w:p w:rsidR="00AF4FE2" w:rsidRPr="00A64F18" w:rsidRDefault="00AF4FE2" w:rsidP="00AF4FE2">
      <w:pPr>
        <w:jc w:val="left"/>
        <w:rPr>
          <w:sz w:val="18"/>
          <w:szCs w:val="18"/>
        </w:rPr>
      </w:pPr>
    </w:p>
    <w:tbl>
      <w:tblPr>
        <w:tblStyle w:val="TableGrid"/>
        <w:tblW w:w="0" w:type="auto"/>
        <w:tblInd w:w="108" w:type="dxa"/>
        <w:tblLook w:val="04A0" w:firstRow="1" w:lastRow="0" w:firstColumn="1" w:lastColumn="0" w:noHBand="0" w:noVBand="1"/>
      </w:tblPr>
      <w:tblGrid>
        <w:gridCol w:w="9360"/>
      </w:tblGrid>
      <w:tr w:rsidR="00AF4FE2" w:rsidRPr="00A64F18" w:rsidTr="000441BD">
        <w:tc>
          <w:tcPr>
            <w:tcW w:w="9360" w:type="dxa"/>
          </w:tcPr>
          <w:p w:rsidR="00AF4FE2" w:rsidRPr="00A64F18" w:rsidRDefault="00AF4FE2" w:rsidP="000441BD">
            <w:pPr>
              <w:jc w:val="left"/>
              <w:rPr>
                <w:b/>
                <w:sz w:val="18"/>
                <w:szCs w:val="18"/>
              </w:rPr>
            </w:pPr>
            <w:r w:rsidRPr="00A64F18">
              <w:rPr>
                <w:b/>
                <w:sz w:val="18"/>
                <w:szCs w:val="18"/>
              </w:rPr>
              <w:t>REASON FOR “NO” RATING (IF APPPLICABLE) FOR PART I:</w:t>
            </w:r>
          </w:p>
          <w:p w:rsidR="00AF4FE2" w:rsidRPr="00A64F18" w:rsidRDefault="00AF4FE2" w:rsidP="000441BD">
            <w:pPr>
              <w:jc w:val="left"/>
              <w:rPr>
                <w:sz w:val="18"/>
                <w:szCs w:val="18"/>
              </w:rPr>
            </w:pPr>
          </w:p>
          <w:p w:rsidR="00AF4FE2" w:rsidRPr="00A64F18" w:rsidRDefault="00AF4FE2" w:rsidP="000441BD">
            <w:pPr>
              <w:jc w:val="left"/>
              <w:rPr>
                <w:sz w:val="18"/>
                <w:szCs w:val="18"/>
              </w:rPr>
            </w:pPr>
          </w:p>
        </w:tc>
      </w:tr>
    </w:tbl>
    <w:p w:rsidR="00AF4FE2" w:rsidRPr="00A64F18" w:rsidRDefault="00AF4FE2" w:rsidP="00AF4FE2">
      <w:pPr>
        <w:jc w:val="left"/>
        <w:rPr>
          <w:sz w:val="18"/>
          <w:szCs w:val="18"/>
        </w:rPr>
      </w:pPr>
    </w:p>
    <w:p w:rsidR="00AF4FE2" w:rsidRPr="00A64F18" w:rsidRDefault="00AF4FE2" w:rsidP="00AF4FE2">
      <w:pPr>
        <w:jc w:val="left"/>
        <w:rPr>
          <w:color w:val="FF0000"/>
          <w:sz w:val="18"/>
          <w:szCs w:val="18"/>
        </w:rPr>
      </w:pPr>
      <w:r w:rsidRPr="00A64F18">
        <w:rPr>
          <w:color w:val="FF0000"/>
          <w:sz w:val="18"/>
          <w:szCs w:val="18"/>
        </w:rPr>
        <w:t xml:space="preserve">PART II: Assessment Evaluation </w:t>
      </w:r>
    </w:p>
    <w:tbl>
      <w:tblPr>
        <w:tblStyle w:val="TableGrid"/>
        <w:tblW w:w="0" w:type="auto"/>
        <w:tblInd w:w="108" w:type="dxa"/>
        <w:tblLook w:val="04A0" w:firstRow="1" w:lastRow="0" w:firstColumn="1" w:lastColumn="0" w:noHBand="0" w:noVBand="1"/>
      </w:tblPr>
      <w:tblGrid>
        <w:gridCol w:w="5940"/>
        <w:gridCol w:w="1890"/>
        <w:gridCol w:w="1530"/>
      </w:tblGrid>
      <w:tr w:rsidR="00AF4FE2" w:rsidRPr="00A64F18" w:rsidTr="000441BD">
        <w:tc>
          <w:tcPr>
            <w:tcW w:w="5940" w:type="dxa"/>
            <w:shd w:val="clear" w:color="auto" w:fill="DBE5F1" w:themeFill="accent1" w:themeFillTint="33"/>
            <w:vAlign w:val="center"/>
          </w:tcPr>
          <w:p w:rsidR="00AF4FE2" w:rsidRPr="00A64F18" w:rsidRDefault="00AF4FE2" w:rsidP="000441BD">
            <w:pPr>
              <w:rPr>
                <w:b/>
                <w:sz w:val="18"/>
                <w:szCs w:val="18"/>
              </w:rPr>
            </w:pPr>
            <w:r w:rsidRPr="00A64F18">
              <w:rPr>
                <w:b/>
                <w:sz w:val="18"/>
                <w:szCs w:val="18"/>
              </w:rPr>
              <w:t>QUESTION</w:t>
            </w:r>
          </w:p>
        </w:tc>
        <w:tc>
          <w:tcPr>
            <w:tcW w:w="1890" w:type="dxa"/>
            <w:shd w:val="clear" w:color="auto" w:fill="DBE5F1" w:themeFill="accent1" w:themeFillTint="33"/>
            <w:vAlign w:val="center"/>
          </w:tcPr>
          <w:p w:rsidR="00AF4FE2" w:rsidRPr="00A64F18" w:rsidRDefault="00AF4FE2" w:rsidP="000441BD">
            <w:pPr>
              <w:rPr>
                <w:b/>
                <w:sz w:val="18"/>
                <w:szCs w:val="18"/>
              </w:rPr>
            </w:pPr>
            <w:r w:rsidRPr="00A64F18">
              <w:rPr>
                <w:b/>
                <w:sz w:val="18"/>
                <w:szCs w:val="18"/>
              </w:rPr>
              <w:t>YES</w:t>
            </w:r>
          </w:p>
          <w:p w:rsidR="00AF4FE2" w:rsidRPr="00A64F18" w:rsidRDefault="00AF4FE2" w:rsidP="000441BD">
            <w:pPr>
              <w:rPr>
                <w:sz w:val="18"/>
                <w:szCs w:val="18"/>
              </w:rPr>
            </w:pPr>
            <w:r w:rsidRPr="00A64F18">
              <w:rPr>
                <w:sz w:val="18"/>
                <w:szCs w:val="18"/>
              </w:rPr>
              <w:t>(Put X if Does Meet Criteria)</w:t>
            </w:r>
          </w:p>
        </w:tc>
        <w:tc>
          <w:tcPr>
            <w:tcW w:w="1530" w:type="dxa"/>
            <w:shd w:val="clear" w:color="auto" w:fill="DBE5F1" w:themeFill="accent1" w:themeFillTint="33"/>
            <w:vAlign w:val="center"/>
          </w:tcPr>
          <w:p w:rsidR="00AF4FE2" w:rsidRPr="00A64F18" w:rsidRDefault="00AF4FE2" w:rsidP="000441BD">
            <w:pPr>
              <w:rPr>
                <w:b/>
                <w:sz w:val="18"/>
                <w:szCs w:val="18"/>
              </w:rPr>
            </w:pPr>
            <w:r w:rsidRPr="00A64F18">
              <w:rPr>
                <w:b/>
                <w:sz w:val="18"/>
                <w:szCs w:val="18"/>
              </w:rPr>
              <w:t>NO</w:t>
            </w:r>
          </w:p>
          <w:p w:rsidR="00AF4FE2" w:rsidRPr="00A64F18" w:rsidRDefault="00AF4FE2" w:rsidP="000441BD">
            <w:pPr>
              <w:rPr>
                <w:sz w:val="18"/>
                <w:szCs w:val="18"/>
              </w:rPr>
            </w:pPr>
            <w:r w:rsidRPr="00A64F18">
              <w:rPr>
                <w:sz w:val="18"/>
                <w:szCs w:val="18"/>
              </w:rPr>
              <w:t xml:space="preserve">(Put X if Does </w:t>
            </w:r>
            <w:r w:rsidRPr="00A64F18">
              <w:rPr>
                <w:b/>
                <w:sz w:val="18"/>
                <w:szCs w:val="18"/>
              </w:rPr>
              <w:t>Not</w:t>
            </w:r>
            <w:r w:rsidRPr="00A64F18">
              <w:rPr>
                <w:sz w:val="18"/>
                <w:szCs w:val="18"/>
              </w:rPr>
              <w:t xml:space="preserve"> Meet Criteria)</w:t>
            </w:r>
          </w:p>
        </w:tc>
      </w:tr>
      <w:tr w:rsidR="00AF4FE2" w:rsidRPr="00A64F18" w:rsidTr="000441BD">
        <w:trPr>
          <w:trHeight w:val="449"/>
        </w:trPr>
        <w:tc>
          <w:tcPr>
            <w:tcW w:w="5940" w:type="dxa"/>
          </w:tcPr>
          <w:p w:rsidR="00AF4FE2" w:rsidRPr="00A64F18" w:rsidRDefault="00AF4FE2" w:rsidP="000441BD">
            <w:pPr>
              <w:jc w:val="left"/>
              <w:rPr>
                <w:b/>
                <w:sz w:val="18"/>
                <w:szCs w:val="18"/>
              </w:rPr>
            </w:pPr>
            <w:r w:rsidRPr="00A64F18">
              <w:rPr>
                <w:b/>
                <w:sz w:val="18"/>
                <w:szCs w:val="18"/>
              </w:rPr>
              <w:t xml:space="preserve">Direct Assessment </w:t>
            </w:r>
          </w:p>
          <w:p w:rsidR="00AF4FE2" w:rsidRPr="00A64F18" w:rsidRDefault="00AF4FE2" w:rsidP="000441BD">
            <w:pPr>
              <w:jc w:val="left"/>
              <w:rPr>
                <w:sz w:val="18"/>
                <w:szCs w:val="18"/>
              </w:rPr>
            </w:pPr>
            <w:r w:rsidRPr="00A64F18">
              <w:rPr>
                <w:sz w:val="18"/>
                <w:szCs w:val="18"/>
              </w:rPr>
              <w:t>Is at least one direct assessment method presented for each core objective?</w:t>
            </w:r>
          </w:p>
        </w:tc>
        <w:tc>
          <w:tcPr>
            <w:tcW w:w="1890" w:type="dxa"/>
          </w:tcPr>
          <w:p w:rsidR="00AF4FE2" w:rsidRPr="00A64F18" w:rsidRDefault="00AF4FE2" w:rsidP="000441BD">
            <w:pPr>
              <w:rPr>
                <w:sz w:val="18"/>
                <w:szCs w:val="18"/>
              </w:rPr>
            </w:pPr>
            <w:r w:rsidRPr="00A64F18">
              <w:rPr>
                <w:sz w:val="18"/>
                <w:szCs w:val="18"/>
              </w:rPr>
              <w:t>x</w:t>
            </w:r>
          </w:p>
        </w:tc>
        <w:tc>
          <w:tcPr>
            <w:tcW w:w="1530" w:type="dxa"/>
          </w:tcPr>
          <w:p w:rsidR="00AF4FE2" w:rsidRPr="00A64F18" w:rsidRDefault="00AF4FE2" w:rsidP="000441BD">
            <w:pPr>
              <w:rPr>
                <w:sz w:val="18"/>
                <w:szCs w:val="18"/>
              </w:rPr>
            </w:pPr>
          </w:p>
        </w:tc>
      </w:tr>
      <w:tr w:rsidR="00AF4FE2" w:rsidRPr="00A64F18" w:rsidTr="000441BD">
        <w:tc>
          <w:tcPr>
            <w:tcW w:w="5940" w:type="dxa"/>
          </w:tcPr>
          <w:p w:rsidR="00AF4FE2" w:rsidRPr="00A64F18" w:rsidRDefault="00AF4FE2" w:rsidP="000441BD">
            <w:pPr>
              <w:jc w:val="left"/>
              <w:rPr>
                <w:b/>
                <w:sz w:val="18"/>
                <w:szCs w:val="18"/>
              </w:rPr>
            </w:pPr>
            <w:r w:rsidRPr="00A64F18">
              <w:rPr>
                <w:b/>
                <w:sz w:val="18"/>
                <w:szCs w:val="18"/>
              </w:rPr>
              <w:t>Brief Outline of Assessment Method</w:t>
            </w:r>
          </w:p>
          <w:p w:rsidR="00AF4FE2" w:rsidRPr="00A64F18" w:rsidRDefault="00AF4FE2" w:rsidP="000441BD">
            <w:pPr>
              <w:jc w:val="left"/>
              <w:rPr>
                <w:sz w:val="18"/>
                <w:szCs w:val="18"/>
              </w:rPr>
            </w:pPr>
            <w:r w:rsidRPr="00A64F18">
              <w:rPr>
                <w:sz w:val="18"/>
                <w:szCs w:val="18"/>
              </w:rPr>
              <w:t>Is a clear assessment plan provided?</w:t>
            </w:r>
          </w:p>
        </w:tc>
        <w:tc>
          <w:tcPr>
            <w:tcW w:w="1890" w:type="dxa"/>
          </w:tcPr>
          <w:p w:rsidR="00AF4FE2" w:rsidRPr="00A64F18" w:rsidRDefault="00BD2B6C" w:rsidP="000441BD">
            <w:pPr>
              <w:rPr>
                <w:sz w:val="18"/>
                <w:szCs w:val="18"/>
              </w:rPr>
            </w:pPr>
            <w:r>
              <w:rPr>
                <w:sz w:val="18"/>
                <w:szCs w:val="18"/>
              </w:rPr>
              <w:t>X</w:t>
            </w:r>
          </w:p>
        </w:tc>
        <w:tc>
          <w:tcPr>
            <w:tcW w:w="1530" w:type="dxa"/>
          </w:tcPr>
          <w:p w:rsidR="00AF4FE2" w:rsidRPr="00A64F18" w:rsidRDefault="00AF4FE2" w:rsidP="000441BD">
            <w:pPr>
              <w:rPr>
                <w:sz w:val="18"/>
                <w:szCs w:val="18"/>
              </w:rPr>
            </w:pPr>
          </w:p>
        </w:tc>
      </w:tr>
      <w:tr w:rsidR="00AF4FE2" w:rsidRPr="00A64F18" w:rsidTr="000441BD">
        <w:tc>
          <w:tcPr>
            <w:tcW w:w="5940" w:type="dxa"/>
          </w:tcPr>
          <w:p w:rsidR="00AF4FE2" w:rsidRPr="00A64F18" w:rsidRDefault="00AF4FE2" w:rsidP="000441BD">
            <w:pPr>
              <w:jc w:val="left"/>
              <w:rPr>
                <w:b/>
                <w:sz w:val="18"/>
                <w:szCs w:val="18"/>
              </w:rPr>
            </w:pPr>
            <w:r w:rsidRPr="00A64F18">
              <w:rPr>
                <w:b/>
                <w:sz w:val="18"/>
                <w:szCs w:val="18"/>
              </w:rPr>
              <w:t>Benchmark/Target</w:t>
            </w:r>
          </w:p>
          <w:p w:rsidR="00AF4FE2" w:rsidRPr="00A64F18" w:rsidRDefault="00AF4FE2" w:rsidP="00AF4FE2">
            <w:pPr>
              <w:pStyle w:val="ListParagraph"/>
              <w:numPr>
                <w:ilvl w:val="0"/>
                <w:numId w:val="16"/>
              </w:numPr>
              <w:jc w:val="left"/>
              <w:rPr>
                <w:sz w:val="18"/>
                <w:szCs w:val="18"/>
              </w:rPr>
            </w:pPr>
            <w:r w:rsidRPr="00A64F18">
              <w:rPr>
                <w:sz w:val="18"/>
                <w:szCs w:val="18"/>
              </w:rPr>
              <w:t>Is a benchmark/target provided?</w:t>
            </w:r>
          </w:p>
          <w:p w:rsidR="00AF4FE2" w:rsidRPr="00A64F18" w:rsidRDefault="00AF4FE2" w:rsidP="00AF4FE2">
            <w:pPr>
              <w:pStyle w:val="ListParagraph"/>
              <w:numPr>
                <w:ilvl w:val="0"/>
                <w:numId w:val="16"/>
              </w:numPr>
              <w:jc w:val="left"/>
              <w:rPr>
                <w:sz w:val="18"/>
                <w:szCs w:val="18"/>
              </w:rPr>
            </w:pPr>
            <w:r w:rsidRPr="00A64F18">
              <w:rPr>
                <w:sz w:val="18"/>
                <w:szCs w:val="18"/>
              </w:rPr>
              <w:t>Is it clear what the benchmark/target measures?</w:t>
            </w:r>
          </w:p>
        </w:tc>
        <w:tc>
          <w:tcPr>
            <w:tcW w:w="1890" w:type="dxa"/>
          </w:tcPr>
          <w:p w:rsidR="00AF4FE2" w:rsidRPr="00A64F18" w:rsidRDefault="00AF4FE2" w:rsidP="000441BD">
            <w:pPr>
              <w:rPr>
                <w:sz w:val="18"/>
                <w:szCs w:val="18"/>
              </w:rPr>
            </w:pPr>
            <w:r w:rsidRPr="00A64F18">
              <w:rPr>
                <w:sz w:val="18"/>
                <w:szCs w:val="18"/>
              </w:rPr>
              <w:t>x</w:t>
            </w:r>
          </w:p>
        </w:tc>
        <w:tc>
          <w:tcPr>
            <w:tcW w:w="1530" w:type="dxa"/>
          </w:tcPr>
          <w:p w:rsidR="00AF4FE2" w:rsidRPr="00A64F18" w:rsidRDefault="00AF4FE2" w:rsidP="000441BD">
            <w:pPr>
              <w:rPr>
                <w:sz w:val="18"/>
                <w:szCs w:val="18"/>
              </w:rPr>
            </w:pPr>
          </w:p>
        </w:tc>
      </w:tr>
    </w:tbl>
    <w:p w:rsidR="00AF4FE2" w:rsidRPr="00A64F18" w:rsidRDefault="00AF4FE2" w:rsidP="00AF4FE2">
      <w:pPr>
        <w:jc w:val="left"/>
        <w:rPr>
          <w:b/>
          <w:sz w:val="18"/>
          <w:szCs w:val="18"/>
        </w:rPr>
      </w:pPr>
    </w:p>
    <w:tbl>
      <w:tblPr>
        <w:tblStyle w:val="TableGrid"/>
        <w:tblW w:w="0" w:type="auto"/>
        <w:tblInd w:w="108" w:type="dxa"/>
        <w:tblLook w:val="04A0" w:firstRow="1" w:lastRow="0" w:firstColumn="1" w:lastColumn="0" w:noHBand="0" w:noVBand="1"/>
      </w:tblPr>
      <w:tblGrid>
        <w:gridCol w:w="9360"/>
      </w:tblGrid>
      <w:tr w:rsidR="00AF4FE2" w:rsidRPr="00A64F18" w:rsidTr="000441BD">
        <w:tc>
          <w:tcPr>
            <w:tcW w:w="9360" w:type="dxa"/>
          </w:tcPr>
          <w:p w:rsidR="00AF4FE2" w:rsidRPr="00A64F18" w:rsidRDefault="00AF4FE2" w:rsidP="000441BD">
            <w:pPr>
              <w:jc w:val="left"/>
              <w:rPr>
                <w:b/>
                <w:sz w:val="18"/>
                <w:szCs w:val="18"/>
              </w:rPr>
            </w:pPr>
            <w:r w:rsidRPr="00A64F18">
              <w:rPr>
                <w:b/>
                <w:sz w:val="18"/>
                <w:szCs w:val="18"/>
              </w:rPr>
              <w:t>REASON FOR “NO” RATING (IF APPPLICABLE) FOR PART II:</w:t>
            </w:r>
          </w:p>
          <w:p w:rsidR="00BD2B6C" w:rsidRDefault="00BD2B6C" w:rsidP="00BD2B6C">
            <w:pPr>
              <w:jc w:val="left"/>
              <w:rPr>
                <w:sz w:val="18"/>
                <w:szCs w:val="18"/>
              </w:rPr>
            </w:pPr>
            <w:r>
              <w:rPr>
                <w:sz w:val="18"/>
                <w:szCs w:val="18"/>
              </w:rPr>
              <w:t xml:space="preserve">When you submit your sample artifacts and assessment instrument, make sure to explain how the embedded questions address the CT and EQS objectives. </w:t>
            </w:r>
          </w:p>
          <w:p w:rsidR="00BD2B6C" w:rsidRDefault="00BD2B6C" w:rsidP="00BD2B6C">
            <w:pPr>
              <w:jc w:val="left"/>
              <w:rPr>
                <w:sz w:val="18"/>
                <w:szCs w:val="18"/>
              </w:rPr>
            </w:pPr>
          </w:p>
          <w:p w:rsidR="00647839" w:rsidRPr="00A64F18" w:rsidRDefault="00BD2B6C" w:rsidP="000E0359">
            <w:pPr>
              <w:jc w:val="left"/>
              <w:rPr>
                <w:sz w:val="18"/>
                <w:szCs w:val="18"/>
              </w:rPr>
            </w:pPr>
            <w:r>
              <w:rPr>
                <w:sz w:val="18"/>
                <w:szCs w:val="18"/>
              </w:rPr>
              <w:t xml:space="preserve">Also, make sure there is a way to evaluate if team members did not contribute equally on the waiver. </w:t>
            </w:r>
            <w:r w:rsidR="000E0359">
              <w:rPr>
                <w:sz w:val="18"/>
                <w:szCs w:val="18"/>
              </w:rPr>
              <w:t>We</w:t>
            </w:r>
            <w:r>
              <w:rPr>
                <w:sz w:val="18"/>
                <w:szCs w:val="18"/>
              </w:rPr>
              <w:t xml:space="preserve"> recommend you use the 70% benchmark for this objective (separate from the report) as well. For example, you could give each group something like</w:t>
            </w:r>
            <w:hyperlink r:id="rId20" w:history="1">
              <w:r w:rsidRPr="007A153F">
                <w:rPr>
                  <w:rStyle w:val="Hyperlink"/>
                  <w:sz w:val="18"/>
                  <w:szCs w:val="18"/>
                </w:rPr>
                <w:t xml:space="preserve"> this</w:t>
              </w:r>
            </w:hyperlink>
            <w:r>
              <w:rPr>
                <w:sz w:val="18"/>
                <w:szCs w:val="18"/>
              </w:rPr>
              <w:t xml:space="preserve"> or </w:t>
            </w:r>
            <w:hyperlink r:id="rId21" w:history="1">
              <w:r w:rsidRPr="007A153F">
                <w:rPr>
                  <w:rStyle w:val="Hyperlink"/>
                  <w:sz w:val="18"/>
                  <w:szCs w:val="18"/>
                </w:rPr>
                <w:t>this</w:t>
              </w:r>
            </w:hyperlink>
            <w:r>
              <w:rPr>
                <w:sz w:val="18"/>
                <w:szCs w:val="18"/>
              </w:rPr>
              <w:t xml:space="preserve"> to complete so that you could truly assess whether or not the teamwork objective was accomplished.</w:t>
            </w:r>
          </w:p>
        </w:tc>
      </w:tr>
    </w:tbl>
    <w:p w:rsidR="00AF4FE2" w:rsidRPr="00A64F18" w:rsidRDefault="00AF4FE2" w:rsidP="00AF4FE2">
      <w:pPr>
        <w:jc w:val="left"/>
        <w:rPr>
          <w:sz w:val="18"/>
          <w:szCs w:val="18"/>
        </w:rPr>
      </w:pPr>
    </w:p>
    <w:p w:rsidR="00647839" w:rsidRDefault="00647839" w:rsidP="00647839">
      <w:pPr>
        <w:pStyle w:val="ListParagraph"/>
        <w:jc w:val="left"/>
        <w:rPr>
          <w:sz w:val="18"/>
          <w:szCs w:val="18"/>
        </w:rPr>
      </w:pPr>
    </w:p>
    <w:p w:rsidR="00647839" w:rsidRDefault="00647839" w:rsidP="00647839">
      <w:pPr>
        <w:pStyle w:val="ListParagraph"/>
        <w:jc w:val="left"/>
        <w:rPr>
          <w:sz w:val="18"/>
          <w:szCs w:val="18"/>
        </w:rPr>
      </w:pPr>
    </w:p>
    <w:p w:rsidR="00647839" w:rsidRDefault="00647839" w:rsidP="00647839">
      <w:pPr>
        <w:pStyle w:val="ListParagraph"/>
        <w:jc w:val="left"/>
        <w:rPr>
          <w:sz w:val="18"/>
          <w:szCs w:val="18"/>
        </w:rPr>
      </w:pPr>
    </w:p>
    <w:p w:rsidR="00647839" w:rsidRDefault="00647839" w:rsidP="00647839">
      <w:pPr>
        <w:pStyle w:val="ListParagraph"/>
        <w:jc w:val="left"/>
        <w:rPr>
          <w:sz w:val="18"/>
          <w:szCs w:val="18"/>
        </w:rPr>
      </w:pPr>
    </w:p>
    <w:p w:rsidR="00AF4FE2" w:rsidRDefault="00AF4FE2" w:rsidP="00647839">
      <w:pPr>
        <w:pStyle w:val="ListParagraph"/>
        <w:jc w:val="left"/>
        <w:rPr>
          <w:sz w:val="18"/>
          <w:szCs w:val="18"/>
        </w:rPr>
      </w:pPr>
      <w:r w:rsidRPr="00A64F18">
        <w:rPr>
          <w:sz w:val="18"/>
          <w:szCs w:val="18"/>
        </w:rPr>
        <w:br/>
        <w:t xml:space="preserve"> </w:t>
      </w:r>
    </w:p>
    <w:p w:rsidR="00374678" w:rsidRPr="00A64F18" w:rsidRDefault="00374678" w:rsidP="00647839">
      <w:pPr>
        <w:pStyle w:val="ListParagraph"/>
        <w:jc w:val="left"/>
        <w:rPr>
          <w:sz w:val="18"/>
          <w:szCs w:val="18"/>
        </w:rPr>
      </w:pPr>
    </w:p>
    <w:p w:rsidR="00AF4FE2" w:rsidRPr="00A64F18" w:rsidRDefault="00AF4FE2" w:rsidP="00AF4FE2">
      <w:pPr>
        <w:pStyle w:val="ListParagraph"/>
        <w:jc w:val="left"/>
        <w:rPr>
          <w:sz w:val="18"/>
          <w:szCs w:val="18"/>
        </w:rPr>
      </w:pPr>
    </w:p>
    <w:p w:rsidR="0063413F" w:rsidRPr="0063413F" w:rsidRDefault="0063413F" w:rsidP="0063413F">
      <w:pPr>
        <w:ind w:left="720"/>
        <w:rPr>
          <w:b/>
          <w:sz w:val="32"/>
          <w:szCs w:val="32"/>
        </w:rPr>
      </w:pPr>
      <w:bookmarkStart w:id="8" w:name="lpc"/>
      <w:r w:rsidRPr="0063413F">
        <w:rPr>
          <w:b/>
          <w:sz w:val="32"/>
          <w:szCs w:val="32"/>
        </w:rPr>
        <w:lastRenderedPageBreak/>
        <w:t>Language, Philosophy, and Culture (Core 40)</w:t>
      </w:r>
    </w:p>
    <w:bookmarkEnd w:id="8"/>
    <w:p w:rsidR="0063413F" w:rsidRDefault="0063413F" w:rsidP="0063413F">
      <w:pPr>
        <w:rPr>
          <w:b/>
        </w:rPr>
      </w:pPr>
    </w:p>
    <w:p w:rsidR="0063413F" w:rsidRDefault="0063413F" w:rsidP="0063413F">
      <w:pPr>
        <w:rPr>
          <w:b/>
        </w:rPr>
      </w:pPr>
    </w:p>
    <w:p w:rsidR="0063413F" w:rsidRPr="00C524A2" w:rsidRDefault="0063413F" w:rsidP="0063413F">
      <w:pPr>
        <w:rPr>
          <w:b/>
        </w:rPr>
      </w:pPr>
      <w:r w:rsidRPr="00C524A2">
        <w:rPr>
          <w:b/>
        </w:rPr>
        <w:t xml:space="preserve">Spring 2013 </w:t>
      </w:r>
    </w:p>
    <w:p w:rsidR="0063413F" w:rsidRPr="00C524A2" w:rsidRDefault="0063413F" w:rsidP="0063413F">
      <w:r w:rsidRPr="00C524A2">
        <w:rPr>
          <w:b/>
        </w:rPr>
        <w:t>Call for Course Proposals for Inclusion Preliminary Evaluation</w:t>
      </w:r>
      <w:r w:rsidRPr="00C524A2">
        <w:t xml:space="preserve"> </w:t>
      </w:r>
    </w:p>
    <w:p w:rsidR="0063413F" w:rsidRPr="00C524A2" w:rsidRDefault="0063413F" w:rsidP="0063413F">
      <w:pPr>
        <w:rPr>
          <w:b/>
        </w:rPr>
      </w:pPr>
    </w:p>
    <w:p w:rsidR="0063413F" w:rsidRPr="00C524A2" w:rsidRDefault="0063413F" w:rsidP="0063413F">
      <w:pPr>
        <w:rPr>
          <w:b/>
        </w:rPr>
      </w:pPr>
      <w:r w:rsidRPr="00C524A2">
        <w:rPr>
          <w:b/>
        </w:rPr>
        <w:t>Supporting Materials for Initial Evaluation</w:t>
      </w:r>
    </w:p>
    <w:p w:rsidR="0063413F" w:rsidRPr="00C524A2" w:rsidRDefault="0063413F" w:rsidP="0063413F">
      <w:pPr>
        <w:jc w:val="left"/>
        <w:rPr>
          <w:b/>
        </w:rPr>
      </w:pPr>
      <w:r w:rsidRPr="00C524A2">
        <w:rPr>
          <w:b/>
        </w:rPr>
        <w:t>Foundational Component Area:</w:t>
      </w:r>
      <w:r w:rsidRPr="00C524A2">
        <w:rPr>
          <w:b/>
        </w:rPr>
        <w:tab/>
      </w:r>
      <w:r w:rsidRPr="00C524A2">
        <w:rPr>
          <w:b/>
        </w:rPr>
        <w:tab/>
      </w:r>
      <w:r w:rsidRPr="00C524A2">
        <w:rPr>
          <w:b/>
        </w:rPr>
        <w:tab/>
      </w:r>
    </w:p>
    <w:p w:rsidR="0063413F" w:rsidRPr="00C524A2" w:rsidRDefault="0063413F" w:rsidP="0063413F">
      <w:pPr>
        <w:jc w:val="left"/>
      </w:pPr>
      <w:r w:rsidRPr="00C524A2">
        <w:t>Language, Philosophy &amp; Culture</w:t>
      </w:r>
    </w:p>
    <w:p w:rsidR="0063413F" w:rsidRPr="00C524A2" w:rsidRDefault="0063413F" w:rsidP="0063413F">
      <w:pPr>
        <w:jc w:val="left"/>
        <w:rPr>
          <w:b/>
        </w:rPr>
      </w:pPr>
    </w:p>
    <w:p w:rsidR="0063413F" w:rsidRPr="00C524A2" w:rsidRDefault="0063413F" w:rsidP="0063413F">
      <w:pPr>
        <w:jc w:val="left"/>
        <w:rPr>
          <w:b/>
        </w:rPr>
      </w:pPr>
      <w:r w:rsidRPr="00C524A2">
        <w:rPr>
          <w:b/>
        </w:rPr>
        <w:t>Foundational Component Area Description:</w:t>
      </w:r>
      <w:r w:rsidRPr="00C524A2">
        <w:rPr>
          <w:b/>
        </w:rPr>
        <w:tab/>
      </w:r>
    </w:p>
    <w:p w:rsidR="0063413F" w:rsidRPr="00C524A2" w:rsidRDefault="0063413F" w:rsidP="0063413F">
      <w:pPr>
        <w:jc w:val="left"/>
      </w:pPr>
      <w:r w:rsidRPr="00C524A2">
        <w:t>Courses in this category focus on how ideas, values, beliefs, and other aspects of culture express and affect human experiences.</w:t>
      </w:r>
      <w:r w:rsidRPr="00C524A2">
        <w:br/>
      </w:r>
    </w:p>
    <w:p w:rsidR="0063413F" w:rsidRPr="00C524A2" w:rsidRDefault="0063413F" w:rsidP="0063413F">
      <w:pPr>
        <w:jc w:val="left"/>
      </w:pPr>
      <w:r w:rsidRPr="00C524A2">
        <w:t>Courses involve the exploration of ideas that foster aesthetic and intellectual creation in order to understand the human condition across cultures.</w:t>
      </w:r>
    </w:p>
    <w:p w:rsidR="0063413F" w:rsidRPr="00C524A2" w:rsidRDefault="0063413F" w:rsidP="0063413F">
      <w:pPr>
        <w:rPr>
          <w:b/>
        </w:rPr>
      </w:pPr>
    </w:p>
    <w:p w:rsidR="0063413F" w:rsidRPr="00C524A2" w:rsidRDefault="0063413F" w:rsidP="0063413F">
      <w:pPr>
        <w:jc w:val="left"/>
        <w:rPr>
          <w:b/>
        </w:rPr>
      </w:pPr>
      <w:r w:rsidRPr="00C524A2">
        <w:rPr>
          <w:b/>
        </w:rPr>
        <w:t>Academic Course Guide Manual:</w:t>
      </w:r>
    </w:p>
    <w:p w:rsidR="0063413F" w:rsidRPr="00C524A2" w:rsidRDefault="000D7A51" w:rsidP="0063413F">
      <w:pPr>
        <w:jc w:val="left"/>
        <w:rPr>
          <w:b/>
        </w:rPr>
      </w:pPr>
      <w:hyperlink r:id="rId22" w:history="1">
        <w:r w:rsidR="0063413F" w:rsidRPr="00C524A2">
          <w:rPr>
            <w:rStyle w:val="Hyperlink"/>
          </w:rPr>
          <w:t>ACGM Link</w:t>
        </w:r>
      </w:hyperlink>
    </w:p>
    <w:p w:rsidR="0063413F" w:rsidRPr="00C524A2" w:rsidRDefault="0063413F" w:rsidP="0063413F">
      <w:pPr>
        <w:rPr>
          <w:b/>
        </w:rPr>
      </w:pPr>
    </w:p>
    <w:p w:rsidR="0063413F" w:rsidRPr="00C524A2" w:rsidRDefault="0063413F" w:rsidP="0063413F">
      <w:pPr>
        <w:jc w:val="left"/>
        <w:rPr>
          <w:b/>
        </w:rPr>
      </w:pPr>
      <w:r w:rsidRPr="00C524A2">
        <w:rPr>
          <w:b/>
        </w:rPr>
        <w:t>Required Core Objective Descriptions:</w:t>
      </w:r>
    </w:p>
    <w:tbl>
      <w:tblPr>
        <w:tblStyle w:val="TableGrid"/>
        <w:tblW w:w="0" w:type="auto"/>
        <w:tblInd w:w="108" w:type="dxa"/>
        <w:tblLook w:val="04A0" w:firstRow="1" w:lastRow="0" w:firstColumn="1" w:lastColumn="0" w:noHBand="0" w:noVBand="1"/>
      </w:tblPr>
      <w:tblGrid>
        <w:gridCol w:w="3150"/>
        <w:gridCol w:w="7758"/>
      </w:tblGrid>
      <w:tr w:rsidR="0063413F" w:rsidRPr="00C524A2" w:rsidTr="000441BD">
        <w:tc>
          <w:tcPr>
            <w:tcW w:w="3150" w:type="dxa"/>
          </w:tcPr>
          <w:p w:rsidR="0063413F" w:rsidRPr="00C524A2" w:rsidRDefault="0063413F" w:rsidP="000441BD">
            <w:pPr>
              <w:jc w:val="left"/>
            </w:pPr>
            <w:r w:rsidRPr="00C524A2">
              <w:t>Communication Skills</w:t>
            </w:r>
          </w:p>
        </w:tc>
        <w:tc>
          <w:tcPr>
            <w:tcW w:w="7758" w:type="dxa"/>
          </w:tcPr>
          <w:p w:rsidR="0063413F" w:rsidRPr="00C524A2" w:rsidRDefault="0063413F" w:rsidP="000441BD">
            <w:pPr>
              <w:jc w:val="left"/>
            </w:pPr>
            <w:r w:rsidRPr="00C524A2">
              <w:rPr>
                <w:rFonts w:cs="Arial"/>
                <w:color w:val="000000"/>
              </w:rPr>
              <w:t>to include effective development, interpretation and expression of ideas through written, oral and visual communication</w:t>
            </w:r>
          </w:p>
        </w:tc>
      </w:tr>
      <w:tr w:rsidR="0063413F" w:rsidRPr="00C524A2" w:rsidTr="000441BD">
        <w:trPr>
          <w:trHeight w:val="305"/>
        </w:trPr>
        <w:tc>
          <w:tcPr>
            <w:tcW w:w="3150" w:type="dxa"/>
          </w:tcPr>
          <w:p w:rsidR="0063413F" w:rsidRPr="00C524A2" w:rsidRDefault="0063413F" w:rsidP="000441BD">
            <w:pPr>
              <w:pStyle w:val="ListParagraph"/>
              <w:ind w:left="0"/>
              <w:jc w:val="left"/>
            </w:pPr>
            <w:r w:rsidRPr="00C524A2">
              <w:t>Critical Thinking Skills</w:t>
            </w:r>
          </w:p>
        </w:tc>
        <w:tc>
          <w:tcPr>
            <w:tcW w:w="7758" w:type="dxa"/>
          </w:tcPr>
          <w:p w:rsidR="0063413F" w:rsidRPr="00C524A2" w:rsidRDefault="0063413F" w:rsidP="000441BD">
            <w:pPr>
              <w:jc w:val="left"/>
            </w:pPr>
            <w:r w:rsidRPr="00C524A2">
              <w:rPr>
                <w:rFonts w:cs="Arial"/>
                <w:color w:val="000000"/>
              </w:rPr>
              <w:t>to include creative thinking, innovation, inquiry, and analysis, evaluation and synthesis of information</w:t>
            </w:r>
          </w:p>
        </w:tc>
      </w:tr>
      <w:tr w:rsidR="0063413F" w:rsidRPr="00C524A2" w:rsidTr="000441BD">
        <w:tc>
          <w:tcPr>
            <w:tcW w:w="3150" w:type="dxa"/>
          </w:tcPr>
          <w:p w:rsidR="0063413F" w:rsidRPr="00C524A2" w:rsidRDefault="0063413F" w:rsidP="000441BD">
            <w:pPr>
              <w:pStyle w:val="ListParagraph"/>
              <w:ind w:left="0"/>
              <w:jc w:val="left"/>
            </w:pPr>
            <w:r w:rsidRPr="00C524A2">
              <w:t>Personal Responsibility</w:t>
            </w:r>
          </w:p>
        </w:tc>
        <w:tc>
          <w:tcPr>
            <w:tcW w:w="7758" w:type="dxa"/>
          </w:tcPr>
          <w:p w:rsidR="0063413F" w:rsidRPr="00C524A2" w:rsidRDefault="0063413F" w:rsidP="000441BD">
            <w:pPr>
              <w:jc w:val="left"/>
              <w:rPr>
                <w:rFonts w:cs="Arial"/>
                <w:color w:val="000000"/>
              </w:rPr>
            </w:pPr>
            <w:r w:rsidRPr="00C524A2">
              <w:rPr>
                <w:rFonts w:cs="Arial"/>
                <w:color w:val="000000"/>
              </w:rPr>
              <w:t>to include the ability to connect choices, actions and consequences to ethical decision-making</w:t>
            </w:r>
          </w:p>
        </w:tc>
      </w:tr>
      <w:tr w:rsidR="0063413F" w:rsidRPr="00C524A2" w:rsidTr="000441BD">
        <w:tc>
          <w:tcPr>
            <w:tcW w:w="3150" w:type="dxa"/>
          </w:tcPr>
          <w:p w:rsidR="0063413F" w:rsidRPr="00C524A2" w:rsidRDefault="0063413F" w:rsidP="000441BD">
            <w:pPr>
              <w:pStyle w:val="ListParagraph"/>
              <w:ind w:left="0"/>
              <w:jc w:val="left"/>
            </w:pPr>
            <w:r w:rsidRPr="00C524A2">
              <w:t>Social Responsibility</w:t>
            </w:r>
          </w:p>
        </w:tc>
        <w:tc>
          <w:tcPr>
            <w:tcW w:w="7758" w:type="dxa"/>
          </w:tcPr>
          <w:p w:rsidR="0063413F" w:rsidRPr="00C524A2" w:rsidRDefault="0063413F" w:rsidP="000441BD">
            <w:pPr>
              <w:jc w:val="left"/>
              <w:rPr>
                <w:rFonts w:cs="Arial"/>
                <w:color w:val="000000"/>
              </w:rPr>
            </w:pPr>
            <w:r w:rsidRPr="00C524A2">
              <w:rPr>
                <w:rFonts w:cs="Arial"/>
                <w:color w:val="000000"/>
              </w:rPr>
              <w:t>to include intercultural competence, knowledge of civic responsibility, and the ability to engage effectively in regional, national, and global communities</w:t>
            </w:r>
          </w:p>
        </w:tc>
      </w:tr>
    </w:tbl>
    <w:p w:rsidR="0063413F" w:rsidRPr="00C524A2" w:rsidRDefault="0063413F" w:rsidP="0063413F">
      <w:pPr>
        <w:jc w:val="left"/>
        <w:rPr>
          <w:b/>
        </w:rPr>
      </w:pPr>
    </w:p>
    <w:p w:rsidR="0063413F" w:rsidRPr="00C524A2" w:rsidRDefault="0063413F" w:rsidP="0063413F">
      <w:pPr>
        <w:jc w:val="left"/>
        <w:rPr>
          <w:b/>
        </w:rPr>
      </w:pPr>
      <w:r w:rsidRPr="00C524A2">
        <w:rPr>
          <w:b/>
        </w:rPr>
        <w:t>Assessment Evaluation:</w:t>
      </w:r>
    </w:p>
    <w:p w:rsidR="00821183" w:rsidRPr="00821183" w:rsidRDefault="00821183" w:rsidP="00821183">
      <w:pPr>
        <w:pStyle w:val="ListParagraph"/>
        <w:numPr>
          <w:ilvl w:val="0"/>
          <w:numId w:val="14"/>
        </w:numPr>
        <w:jc w:val="left"/>
        <w:rPr>
          <w:rStyle w:val="Hyperlink"/>
        </w:rPr>
      </w:pPr>
      <w:r>
        <w:fldChar w:fldCharType="begin"/>
      </w:r>
      <w:r>
        <w:instrText xml:space="preserve"> HYPERLINK "http://www.actx.edu/ie/filecabinet/425" </w:instrText>
      </w:r>
      <w:r>
        <w:fldChar w:fldCharType="separate"/>
      </w:r>
      <w:r w:rsidRPr="00821183">
        <w:rPr>
          <w:rStyle w:val="Hyperlink"/>
        </w:rPr>
        <w:t>Direct Outcome Cheat Sheet</w:t>
      </w:r>
    </w:p>
    <w:p w:rsidR="00821183" w:rsidRPr="00821183" w:rsidRDefault="00821183" w:rsidP="00821183">
      <w:pPr>
        <w:pStyle w:val="ListParagraph"/>
        <w:numPr>
          <w:ilvl w:val="0"/>
          <w:numId w:val="14"/>
        </w:numPr>
        <w:jc w:val="left"/>
        <w:rPr>
          <w:rStyle w:val="Hyperlink"/>
        </w:rPr>
      </w:pPr>
      <w:r>
        <w:fldChar w:fldCharType="end"/>
      </w:r>
      <w:r>
        <w:fldChar w:fldCharType="begin"/>
      </w:r>
      <w:r>
        <w:instrText xml:space="preserve"> HYPERLINK "http://www.actx.edu/ie/filecabinet/424" </w:instrText>
      </w:r>
      <w:r>
        <w:fldChar w:fldCharType="separate"/>
      </w:r>
      <w:r w:rsidRPr="00821183">
        <w:rPr>
          <w:rStyle w:val="Hyperlink"/>
        </w:rPr>
        <w:t>Benchmark Cheat Sheet</w:t>
      </w:r>
    </w:p>
    <w:p w:rsidR="0063413F" w:rsidRPr="00C524A2" w:rsidRDefault="00821183" w:rsidP="00821183">
      <w:pPr>
        <w:jc w:val="left"/>
        <w:rPr>
          <w:b/>
        </w:rPr>
      </w:pPr>
      <w:r>
        <w:fldChar w:fldCharType="end"/>
      </w:r>
    </w:p>
    <w:p w:rsidR="0063413F" w:rsidRDefault="0063413F">
      <w:pPr>
        <w:rPr>
          <w:sz w:val="36"/>
          <w:szCs w:val="36"/>
        </w:rPr>
      </w:pPr>
      <w:r>
        <w:rPr>
          <w:sz w:val="36"/>
          <w:szCs w:val="36"/>
        </w:rPr>
        <w:br w:type="page"/>
      </w:r>
    </w:p>
    <w:p w:rsidR="0063413F" w:rsidRPr="00C524A2" w:rsidRDefault="0063413F" w:rsidP="0063413F">
      <w:pPr>
        <w:rPr>
          <w:b/>
        </w:rPr>
      </w:pPr>
      <w:r w:rsidRPr="00C524A2">
        <w:rPr>
          <w:b/>
        </w:rPr>
        <w:lastRenderedPageBreak/>
        <w:t xml:space="preserve">Spring 2013 </w:t>
      </w:r>
    </w:p>
    <w:p w:rsidR="0063413F" w:rsidRPr="00C524A2" w:rsidRDefault="0063413F" w:rsidP="0063413F">
      <w:pPr>
        <w:rPr>
          <w:b/>
        </w:rPr>
      </w:pPr>
      <w:r w:rsidRPr="00C524A2">
        <w:rPr>
          <w:b/>
        </w:rPr>
        <w:t>Call for Course Proposals for Inclusion Preliminary Evaluation</w:t>
      </w:r>
      <w:r w:rsidRPr="00C524A2">
        <w:t xml:space="preserve"> </w:t>
      </w:r>
    </w:p>
    <w:p w:rsidR="0063413F" w:rsidRPr="00C524A2" w:rsidRDefault="0063413F" w:rsidP="0063413F">
      <w:pPr>
        <w:rPr>
          <w:b/>
        </w:rPr>
      </w:pPr>
    </w:p>
    <w:p w:rsidR="0063413F" w:rsidRPr="00C524A2" w:rsidRDefault="0063413F" w:rsidP="0063413F">
      <w:pPr>
        <w:jc w:val="left"/>
      </w:pPr>
      <w:r w:rsidRPr="00C524A2">
        <w:rPr>
          <w:b/>
        </w:rPr>
        <w:t>Course:</w:t>
      </w:r>
      <w:r w:rsidRPr="00C524A2">
        <w:t xml:space="preserve"> </w:t>
      </w:r>
      <w:r w:rsidRPr="00C524A2">
        <w:tab/>
      </w:r>
      <w:r w:rsidRPr="00C524A2">
        <w:tab/>
      </w:r>
      <w:r w:rsidRPr="00C524A2">
        <w:tab/>
      </w:r>
      <w:r w:rsidRPr="00C524A2">
        <w:tab/>
      </w:r>
      <w:r>
        <w:t>ANTH 2302 - Introduction to Archeology</w:t>
      </w:r>
    </w:p>
    <w:p w:rsidR="0063413F" w:rsidRPr="00C524A2" w:rsidRDefault="0063413F" w:rsidP="0063413F">
      <w:pPr>
        <w:jc w:val="left"/>
      </w:pPr>
      <w:r w:rsidRPr="00C524A2">
        <w:rPr>
          <w:b/>
        </w:rPr>
        <w:t>Proposal Contact:</w:t>
      </w:r>
      <w:r w:rsidRPr="00C524A2">
        <w:rPr>
          <w:b/>
        </w:rPr>
        <w:tab/>
      </w:r>
      <w:r w:rsidRPr="00C524A2">
        <w:rPr>
          <w:b/>
        </w:rPr>
        <w:tab/>
      </w:r>
      <w:r w:rsidRPr="00C524A2">
        <w:rPr>
          <w:b/>
        </w:rPr>
        <w:tab/>
      </w:r>
      <w:r>
        <w:t>Iva Coberley</w:t>
      </w:r>
    </w:p>
    <w:p w:rsidR="0063413F" w:rsidRPr="00C524A2" w:rsidRDefault="0063413F" w:rsidP="0063413F">
      <w:pPr>
        <w:jc w:val="left"/>
      </w:pPr>
      <w:r w:rsidRPr="00C524A2">
        <w:rPr>
          <w:b/>
        </w:rPr>
        <w:t>Foundational Component Area:</w:t>
      </w:r>
      <w:r w:rsidRPr="00C524A2">
        <w:rPr>
          <w:b/>
        </w:rPr>
        <w:tab/>
      </w:r>
      <w:r w:rsidRPr="00C524A2">
        <w:rPr>
          <w:b/>
        </w:rPr>
        <w:tab/>
      </w:r>
      <w:r w:rsidRPr="00C524A2">
        <w:t>Language, Philosophy &amp; Culture</w:t>
      </w:r>
    </w:p>
    <w:p w:rsidR="0063413F" w:rsidRPr="00C524A2" w:rsidRDefault="0063413F" w:rsidP="0063413F">
      <w:pPr>
        <w:jc w:val="left"/>
        <w:rPr>
          <w:b/>
        </w:rPr>
      </w:pPr>
      <w:r w:rsidRPr="00C524A2">
        <w:rPr>
          <w:b/>
        </w:rPr>
        <w:t>Component Sub-Committee:</w:t>
      </w:r>
      <w:r w:rsidRPr="00C524A2">
        <w:rPr>
          <w:b/>
        </w:rPr>
        <w:tab/>
      </w:r>
      <w:r w:rsidRPr="00C524A2">
        <w:rPr>
          <w:b/>
        </w:rPr>
        <w:tab/>
      </w:r>
      <w:r w:rsidRPr="00C524A2">
        <w:t>Dan Ferguson (Chair), Kristin Edford, John Gladstein</w:t>
      </w:r>
    </w:p>
    <w:p w:rsidR="0063413F" w:rsidRPr="00C524A2" w:rsidRDefault="0063413F" w:rsidP="0063413F">
      <w:pPr>
        <w:jc w:val="left"/>
      </w:pPr>
      <w:r w:rsidRPr="00C524A2">
        <w:rPr>
          <w:b/>
        </w:rPr>
        <w:t>Assessment Evaluation:</w:t>
      </w:r>
      <w:r w:rsidRPr="00C524A2">
        <w:rPr>
          <w:b/>
        </w:rPr>
        <w:tab/>
      </w:r>
      <w:r w:rsidRPr="00C524A2">
        <w:rPr>
          <w:b/>
        </w:rPr>
        <w:tab/>
      </w:r>
      <w:r w:rsidRPr="00C524A2">
        <w:rPr>
          <w:b/>
        </w:rPr>
        <w:tab/>
      </w:r>
      <w:r w:rsidRPr="00C524A2">
        <w:t>Kristin McDonald-Willey</w:t>
      </w:r>
    </w:p>
    <w:p w:rsidR="0063413F" w:rsidRPr="00C524A2" w:rsidRDefault="0063413F" w:rsidP="0063413F">
      <w:pPr>
        <w:jc w:val="left"/>
        <w:rPr>
          <w:b/>
        </w:rPr>
      </w:pPr>
    </w:p>
    <w:p w:rsidR="0063413F" w:rsidRPr="00C524A2" w:rsidRDefault="0063413F" w:rsidP="0063413F">
      <w:pPr>
        <w:jc w:val="left"/>
        <w:rPr>
          <w:color w:val="FF0000"/>
        </w:rPr>
      </w:pPr>
      <w:r w:rsidRPr="00C524A2">
        <w:rPr>
          <w:color w:val="FF0000"/>
        </w:rPr>
        <w:t>PART I: Sub-Committee Evaluation of Content</w:t>
      </w:r>
    </w:p>
    <w:tbl>
      <w:tblPr>
        <w:tblStyle w:val="TableGrid"/>
        <w:tblW w:w="0" w:type="auto"/>
        <w:tblInd w:w="108" w:type="dxa"/>
        <w:tblLook w:val="04A0" w:firstRow="1" w:lastRow="0" w:firstColumn="1" w:lastColumn="0" w:noHBand="0" w:noVBand="1"/>
      </w:tblPr>
      <w:tblGrid>
        <w:gridCol w:w="5940"/>
        <w:gridCol w:w="1890"/>
        <w:gridCol w:w="1530"/>
      </w:tblGrid>
      <w:tr w:rsidR="0063413F" w:rsidRPr="00C524A2" w:rsidTr="000441BD">
        <w:tc>
          <w:tcPr>
            <w:tcW w:w="5940" w:type="dxa"/>
            <w:shd w:val="clear" w:color="auto" w:fill="DBE5F1" w:themeFill="accent1" w:themeFillTint="33"/>
            <w:vAlign w:val="center"/>
          </w:tcPr>
          <w:p w:rsidR="0063413F" w:rsidRPr="00C524A2" w:rsidRDefault="0063413F" w:rsidP="000441BD">
            <w:pPr>
              <w:rPr>
                <w:b/>
                <w:sz w:val="18"/>
                <w:szCs w:val="18"/>
              </w:rPr>
            </w:pPr>
            <w:r w:rsidRPr="00C524A2">
              <w:rPr>
                <w:b/>
                <w:sz w:val="18"/>
                <w:szCs w:val="18"/>
              </w:rPr>
              <w:t>QUESTION</w:t>
            </w:r>
          </w:p>
        </w:tc>
        <w:tc>
          <w:tcPr>
            <w:tcW w:w="1890" w:type="dxa"/>
            <w:shd w:val="clear" w:color="auto" w:fill="DBE5F1" w:themeFill="accent1" w:themeFillTint="33"/>
            <w:vAlign w:val="center"/>
          </w:tcPr>
          <w:p w:rsidR="0063413F" w:rsidRPr="00C524A2" w:rsidRDefault="0063413F" w:rsidP="000441BD">
            <w:pPr>
              <w:rPr>
                <w:b/>
                <w:sz w:val="18"/>
                <w:szCs w:val="18"/>
              </w:rPr>
            </w:pPr>
            <w:r w:rsidRPr="00C524A2">
              <w:rPr>
                <w:b/>
                <w:sz w:val="18"/>
                <w:szCs w:val="18"/>
              </w:rPr>
              <w:t>YES</w:t>
            </w:r>
          </w:p>
          <w:p w:rsidR="0063413F" w:rsidRPr="00C524A2" w:rsidRDefault="0063413F" w:rsidP="000441BD">
            <w:pPr>
              <w:rPr>
                <w:sz w:val="18"/>
                <w:szCs w:val="18"/>
              </w:rPr>
            </w:pPr>
            <w:r w:rsidRPr="00C524A2">
              <w:rPr>
                <w:sz w:val="18"/>
                <w:szCs w:val="18"/>
              </w:rPr>
              <w:t>(Put X if Does Meet Criteria)</w:t>
            </w:r>
          </w:p>
        </w:tc>
        <w:tc>
          <w:tcPr>
            <w:tcW w:w="1530" w:type="dxa"/>
            <w:shd w:val="clear" w:color="auto" w:fill="DBE5F1" w:themeFill="accent1" w:themeFillTint="33"/>
            <w:vAlign w:val="center"/>
          </w:tcPr>
          <w:p w:rsidR="0063413F" w:rsidRPr="00C524A2" w:rsidRDefault="0063413F" w:rsidP="000441BD">
            <w:pPr>
              <w:rPr>
                <w:b/>
                <w:sz w:val="18"/>
                <w:szCs w:val="18"/>
              </w:rPr>
            </w:pPr>
            <w:r w:rsidRPr="00C524A2">
              <w:rPr>
                <w:b/>
                <w:sz w:val="18"/>
                <w:szCs w:val="18"/>
              </w:rPr>
              <w:t>NO</w:t>
            </w:r>
          </w:p>
          <w:p w:rsidR="0063413F" w:rsidRPr="00C524A2" w:rsidRDefault="0063413F" w:rsidP="000441BD">
            <w:pPr>
              <w:rPr>
                <w:sz w:val="18"/>
                <w:szCs w:val="18"/>
              </w:rPr>
            </w:pPr>
            <w:r w:rsidRPr="00C524A2">
              <w:rPr>
                <w:sz w:val="18"/>
                <w:szCs w:val="18"/>
              </w:rPr>
              <w:t xml:space="preserve">(Put X if Does </w:t>
            </w:r>
            <w:r w:rsidRPr="00C524A2">
              <w:rPr>
                <w:b/>
                <w:sz w:val="18"/>
                <w:szCs w:val="18"/>
              </w:rPr>
              <w:t>Not</w:t>
            </w:r>
            <w:r w:rsidRPr="00C524A2">
              <w:rPr>
                <w:sz w:val="18"/>
                <w:szCs w:val="18"/>
              </w:rPr>
              <w:t xml:space="preserve"> Meet Criteria)</w:t>
            </w:r>
          </w:p>
        </w:tc>
      </w:tr>
      <w:tr w:rsidR="0063413F" w:rsidRPr="00C524A2" w:rsidTr="000441BD">
        <w:trPr>
          <w:trHeight w:val="449"/>
        </w:trPr>
        <w:tc>
          <w:tcPr>
            <w:tcW w:w="5940" w:type="dxa"/>
          </w:tcPr>
          <w:p w:rsidR="0063413F" w:rsidRPr="00C524A2" w:rsidRDefault="0063413F" w:rsidP="000441BD">
            <w:pPr>
              <w:jc w:val="left"/>
              <w:rPr>
                <w:b/>
                <w:sz w:val="18"/>
                <w:szCs w:val="18"/>
              </w:rPr>
            </w:pPr>
            <w:r w:rsidRPr="00C524A2">
              <w:rPr>
                <w:b/>
                <w:sz w:val="18"/>
                <w:szCs w:val="18"/>
              </w:rPr>
              <w:t>ACGM Inclusion</w:t>
            </w:r>
          </w:p>
          <w:p w:rsidR="0063413F" w:rsidRPr="00C524A2" w:rsidRDefault="0063413F" w:rsidP="000441BD">
            <w:pPr>
              <w:jc w:val="left"/>
              <w:rPr>
                <w:sz w:val="18"/>
                <w:szCs w:val="18"/>
              </w:rPr>
            </w:pPr>
            <w:r w:rsidRPr="00C524A2">
              <w:rPr>
                <w:sz w:val="18"/>
                <w:szCs w:val="18"/>
              </w:rPr>
              <w:t xml:space="preserve">Is this course included in the ACGM? </w:t>
            </w:r>
          </w:p>
        </w:tc>
        <w:tc>
          <w:tcPr>
            <w:tcW w:w="1890" w:type="dxa"/>
          </w:tcPr>
          <w:p w:rsidR="0063413F" w:rsidRPr="00C524A2" w:rsidRDefault="0063413F" w:rsidP="000441BD">
            <w:pPr>
              <w:rPr>
                <w:sz w:val="18"/>
                <w:szCs w:val="18"/>
              </w:rPr>
            </w:pPr>
            <w:r>
              <w:rPr>
                <w:sz w:val="18"/>
                <w:szCs w:val="18"/>
              </w:rPr>
              <w:t>X (update course description)</w:t>
            </w:r>
          </w:p>
        </w:tc>
        <w:tc>
          <w:tcPr>
            <w:tcW w:w="1530" w:type="dxa"/>
          </w:tcPr>
          <w:p w:rsidR="0063413F" w:rsidRPr="00C524A2" w:rsidRDefault="0063413F" w:rsidP="000441BD">
            <w:pPr>
              <w:rPr>
                <w:sz w:val="18"/>
                <w:szCs w:val="18"/>
              </w:rPr>
            </w:pPr>
          </w:p>
        </w:tc>
      </w:tr>
      <w:tr w:rsidR="0063413F" w:rsidRPr="00C524A2" w:rsidTr="000441BD">
        <w:trPr>
          <w:trHeight w:val="449"/>
        </w:trPr>
        <w:tc>
          <w:tcPr>
            <w:tcW w:w="5940" w:type="dxa"/>
          </w:tcPr>
          <w:p w:rsidR="0063413F" w:rsidRPr="00C524A2" w:rsidRDefault="0063413F" w:rsidP="000441BD">
            <w:pPr>
              <w:jc w:val="left"/>
              <w:rPr>
                <w:b/>
                <w:sz w:val="18"/>
                <w:szCs w:val="18"/>
              </w:rPr>
            </w:pPr>
            <w:r w:rsidRPr="00C524A2">
              <w:rPr>
                <w:b/>
                <w:sz w:val="18"/>
                <w:szCs w:val="18"/>
              </w:rPr>
              <w:t>Foundational Component Area</w:t>
            </w:r>
          </w:p>
          <w:p w:rsidR="0063413F" w:rsidRPr="00C524A2" w:rsidRDefault="0063413F" w:rsidP="000441BD">
            <w:pPr>
              <w:jc w:val="left"/>
              <w:rPr>
                <w:sz w:val="18"/>
                <w:szCs w:val="18"/>
              </w:rPr>
            </w:pPr>
            <w:r w:rsidRPr="00C524A2">
              <w:rPr>
                <w:sz w:val="18"/>
                <w:szCs w:val="18"/>
              </w:rPr>
              <w:t>Does this course align with the Foundational Component Area description?</w:t>
            </w:r>
          </w:p>
        </w:tc>
        <w:tc>
          <w:tcPr>
            <w:tcW w:w="1890" w:type="dxa"/>
          </w:tcPr>
          <w:p w:rsidR="0063413F" w:rsidRPr="00C524A2" w:rsidRDefault="0063413F" w:rsidP="000441BD">
            <w:pPr>
              <w:rPr>
                <w:sz w:val="18"/>
                <w:szCs w:val="18"/>
              </w:rPr>
            </w:pPr>
            <w:r>
              <w:rPr>
                <w:sz w:val="18"/>
                <w:szCs w:val="18"/>
              </w:rPr>
              <w:t>x</w:t>
            </w:r>
          </w:p>
        </w:tc>
        <w:tc>
          <w:tcPr>
            <w:tcW w:w="1530" w:type="dxa"/>
          </w:tcPr>
          <w:p w:rsidR="0063413F" w:rsidRPr="00C524A2" w:rsidRDefault="0063413F" w:rsidP="000441BD">
            <w:pPr>
              <w:rPr>
                <w:sz w:val="18"/>
                <w:szCs w:val="18"/>
              </w:rPr>
            </w:pPr>
          </w:p>
        </w:tc>
      </w:tr>
      <w:tr w:rsidR="0063413F" w:rsidRPr="00C524A2" w:rsidTr="000441BD">
        <w:tc>
          <w:tcPr>
            <w:tcW w:w="5940" w:type="dxa"/>
          </w:tcPr>
          <w:p w:rsidR="0063413F" w:rsidRPr="00C524A2" w:rsidRDefault="0063413F" w:rsidP="000441BD">
            <w:pPr>
              <w:jc w:val="left"/>
              <w:rPr>
                <w:sz w:val="18"/>
                <w:szCs w:val="18"/>
              </w:rPr>
            </w:pPr>
            <w:r w:rsidRPr="00C524A2">
              <w:rPr>
                <w:b/>
                <w:sz w:val="18"/>
                <w:szCs w:val="18"/>
              </w:rPr>
              <w:t>Learning Outcomes</w:t>
            </w:r>
            <w:r w:rsidRPr="00C524A2">
              <w:rPr>
                <w:b/>
                <w:sz w:val="18"/>
                <w:szCs w:val="18"/>
              </w:rPr>
              <w:br/>
            </w:r>
            <w:r w:rsidRPr="00C524A2">
              <w:rPr>
                <w:sz w:val="18"/>
                <w:szCs w:val="18"/>
              </w:rPr>
              <w:t>Are the learning outcomes consistent (if applicable) with the ACGM?</w:t>
            </w:r>
          </w:p>
        </w:tc>
        <w:tc>
          <w:tcPr>
            <w:tcW w:w="1890" w:type="dxa"/>
          </w:tcPr>
          <w:p w:rsidR="0063413F" w:rsidRPr="00C524A2" w:rsidRDefault="0063413F" w:rsidP="000441BD">
            <w:pPr>
              <w:rPr>
                <w:sz w:val="18"/>
                <w:szCs w:val="18"/>
              </w:rPr>
            </w:pPr>
            <w:r>
              <w:rPr>
                <w:sz w:val="18"/>
                <w:szCs w:val="18"/>
              </w:rPr>
              <w:t>x</w:t>
            </w:r>
          </w:p>
        </w:tc>
        <w:tc>
          <w:tcPr>
            <w:tcW w:w="1530" w:type="dxa"/>
          </w:tcPr>
          <w:p w:rsidR="0063413F" w:rsidRPr="00C524A2" w:rsidRDefault="0063413F" w:rsidP="000441BD">
            <w:pPr>
              <w:rPr>
                <w:sz w:val="18"/>
                <w:szCs w:val="18"/>
              </w:rPr>
            </w:pPr>
          </w:p>
        </w:tc>
      </w:tr>
      <w:tr w:rsidR="0063413F" w:rsidRPr="00C524A2" w:rsidTr="000441BD">
        <w:tc>
          <w:tcPr>
            <w:tcW w:w="5940" w:type="dxa"/>
          </w:tcPr>
          <w:p w:rsidR="0063413F" w:rsidRPr="00C524A2" w:rsidRDefault="0063413F" w:rsidP="000441BD">
            <w:pPr>
              <w:jc w:val="left"/>
              <w:rPr>
                <w:sz w:val="18"/>
                <w:szCs w:val="18"/>
              </w:rPr>
            </w:pPr>
            <w:r w:rsidRPr="00C524A2">
              <w:rPr>
                <w:b/>
                <w:sz w:val="18"/>
                <w:szCs w:val="18"/>
              </w:rPr>
              <w:t>Communication Skills</w:t>
            </w:r>
            <w:r w:rsidRPr="00C524A2">
              <w:rPr>
                <w:b/>
                <w:sz w:val="18"/>
                <w:szCs w:val="18"/>
              </w:rPr>
              <w:br/>
            </w:r>
            <w:r w:rsidRPr="00C524A2">
              <w:rPr>
                <w:sz w:val="18"/>
                <w:szCs w:val="18"/>
              </w:rPr>
              <w:t>Does the assignment and/or activity align with the core objective description?</w:t>
            </w:r>
          </w:p>
        </w:tc>
        <w:tc>
          <w:tcPr>
            <w:tcW w:w="1890" w:type="dxa"/>
          </w:tcPr>
          <w:p w:rsidR="0063413F" w:rsidRPr="00C524A2" w:rsidRDefault="0063413F" w:rsidP="000441BD">
            <w:pPr>
              <w:rPr>
                <w:sz w:val="18"/>
                <w:szCs w:val="18"/>
              </w:rPr>
            </w:pPr>
            <w:r>
              <w:rPr>
                <w:sz w:val="18"/>
                <w:szCs w:val="18"/>
              </w:rPr>
              <w:t>x</w:t>
            </w:r>
          </w:p>
        </w:tc>
        <w:tc>
          <w:tcPr>
            <w:tcW w:w="1530" w:type="dxa"/>
          </w:tcPr>
          <w:p w:rsidR="0063413F" w:rsidRPr="00C524A2" w:rsidRDefault="0063413F" w:rsidP="000441BD">
            <w:pPr>
              <w:rPr>
                <w:sz w:val="18"/>
                <w:szCs w:val="18"/>
              </w:rPr>
            </w:pPr>
          </w:p>
        </w:tc>
      </w:tr>
      <w:tr w:rsidR="0063413F" w:rsidRPr="00C524A2" w:rsidTr="000441BD">
        <w:tc>
          <w:tcPr>
            <w:tcW w:w="5940" w:type="dxa"/>
          </w:tcPr>
          <w:p w:rsidR="0063413F" w:rsidRPr="00C524A2" w:rsidRDefault="0063413F" w:rsidP="000441BD">
            <w:pPr>
              <w:jc w:val="left"/>
              <w:rPr>
                <w:sz w:val="18"/>
                <w:szCs w:val="18"/>
              </w:rPr>
            </w:pPr>
            <w:r w:rsidRPr="00C524A2">
              <w:rPr>
                <w:b/>
                <w:sz w:val="18"/>
                <w:szCs w:val="18"/>
              </w:rPr>
              <w:t>Critical Thinking Skills</w:t>
            </w:r>
            <w:r w:rsidRPr="00C524A2">
              <w:rPr>
                <w:b/>
                <w:sz w:val="18"/>
                <w:szCs w:val="18"/>
              </w:rPr>
              <w:br/>
            </w:r>
            <w:r w:rsidRPr="00C524A2">
              <w:rPr>
                <w:sz w:val="18"/>
                <w:szCs w:val="18"/>
              </w:rPr>
              <w:t>Does the assignment and/or activity align with the core objective description?</w:t>
            </w:r>
          </w:p>
        </w:tc>
        <w:tc>
          <w:tcPr>
            <w:tcW w:w="1890" w:type="dxa"/>
          </w:tcPr>
          <w:p w:rsidR="0063413F" w:rsidRPr="00C524A2" w:rsidRDefault="0063413F" w:rsidP="000441BD">
            <w:pPr>
              <w:rPr>
                <w:sz w:val="18"/>
                <w:szCs w:val="18"/>
              </w:rPr>
            </w:pPr>
            <w:r>
              <w:rPr>
                <w:sz w:val="18"/>
                <w:szCs w:val="18"/>
              </w:rPr>
              <w:t>x</w:t>
            </w:r>
          </w:p>
        </w:tc>
        <w:tc>
          <w:tcPr>
            <w:tcW w:w="1530" w:type="dxa"/>
          </w:tcPr>
          <w:p w:rsidR="0063413F" w:rsidRPr="00C524A2" w:rsidRDefault="0063413F" w:rsidP="000441BD">
            <w:pPr>
              <w:rPr>
                <w:sz w:val="18"/>
                <w:szCs w:val="18"/>
              </w:rPr>
            </w:pPr>
          </w:p>
        </w:tc>
      </w:tr>
      <w:tr w:rsidR="0063413F" w:rsidRPr="00C524A2" w:rsidTr="000441BD">
        <w:tc>
          <w:tcPr>
            <w:tcW w:w="5940" w:type="dxa"/>
          </w:tcPr>
          <w:p w:rsidR="0063413F" w:rsidRPr="00C524A2" w:rsidRDefault="0063413F" w:rsidP="000441BD">
            <w:pPr>
              <w:jc w:val="left"/>
              <w:rPr>
                <w:b/>
                <w:sz w:val="18"/>
                <w:szCs w:val="18"/>
              </w:rPr>
            </w:pPr>
            <w:r w:rsidRPr="00C524A2">
              <w:rPr>
                <w:b/>
                <w:sz w:val="18"/>
                <w:szCs w:val="18"/>
              </w:rPr>
              <w:t>Personal Responsibility</w:t>
            </w:r>
            <w:r w:rsidRPr="00C524A2">
              <w:rPr>
                <w:b/>
                <w:sz w:val="18"/>
                <w:szCs w:val="18"/>
              </w:rPr>
              <w:br/>
            </w:r>
            <w:r w:rsidRPr="00C524A2">
              <w:rPr>
                <w:sz w:val="18"/>
                <w:szCs w:val="18"/>
              </w:rPr>
              <w:t>Does the assignment and/or activity align with the core objective description?</w:t>
            </w:r>
          </w:p>
        </w:tc>
        <w:tc>
          <w:tcPr>
            <w:tcW w:w="1890" w:type="dxa"/>
          </w:tcPr>
          <w:p w:rsidR="0063413F" w:rsidRPr="00C524A2" w:rsidRDefault="0063413F" w:rsidP="000441BD">
            <w:pPr>
              <w:rPr>
                <w:sz w:val="18"/>
                <w:szCs w:val="18"/>
              </w:rPr>
            </w:pPr>
            <w:r>
              <w:rPr>
                <w:sz w:val="18"/>
                <w:szCs w:val="18"/>
              </w:rPr>
              <w:t>x</w:t>
            </w:r>
          </w:p>
        </w:tc>
        <w:tc>
          <w:tcPr>
            <w:tcW w:w="1530" w:type="dxa"/>
          </w:tcPr>
          <w:p w:rsidR="0063413F" w:rsidRPr="00C524A2" w:rsidRDefault="0063413F" w:rsidP="000441BD">
            <w:pPr>
              <w:rPr>
                <w:sz w:val="18"/>
                <w:szCs w:val="18"/>
              </w:rPr>
            </w:pPr>
          </w:p>
        </w:tc>
      </w:tr>
      <w:tr w:rsidR="0063413F" w:rsidRPr="00C524A2" w:rsidTr="000441BD">
        <w:tc>
          <w:tcPr>
            <w:tcW w:w="5940" w:type="dxa"/>
          </w:tcPr>
          <w:p w:rsidR="0063413F" w:rsidRPr="00C524A2" w:rsidRDefault="0063413F" w:rsidP="000441BD">
            <w:pPr>
              <w:jc w:val="left"/>
              <w:rPr>
                <w:b/>
                <w:sz w:val="18"/>
                <w:szCs w:val="18"/>
              </w:rPr>
            </w:pPr>
            <w:r>
              <w:rPr>
                <w:b/>
                <w:sz w:val="18"/>
                <w:szCs w:val="18"/>
              </w:rPr>
              <w:t>Social</w:t>
            </w:r>
            <w:r w:rsidRPr="00C524A2">
              <w:rPr>
                <w:b/>
                <w:sz w:val="18"/>
                <w:szCs w:val="18"/>
              </w:rPr>
              <w:t xml:space="preserve"> Responsibility</w:t>
            </w:r>
            <w:r w:rsidRPr="00C524A2">
              <w:rPr>
                <w:b/>
                <w:sz w:val="18"/>
                <w:szCs w:val="18"/>
              </w:rPr>
              <w:br/>
            </w:r>
            <w:r w:rsidRPr="00C524A2">
              <w:rPr>
                <w:sz w:val="18"/>
                <w:szCs w:val="18"/>
              </w:rPr>
              <w:t>Does the assignment and/or activity align with the core objective description?</w:t>
            </w:r>
          </w:p>
        </w:tc>
        <w:tc>
          <w:tcPr>
            <w:tcW w:w="1890" w:type="dxa"/>
          </w:tcPr>
          <w:p w:rsidR="0063413F" w:rsidRPr="00C524A2" w:rsidRDefault="0063413F" w:rsidP="000441BD">
            <w:pPr>
              <w:rPr>
                <w:sz w:val="18"/>
                <w:szCs w:val="18"/>
              </w:rPr>
            </w:pPr>
            <w:r>
              <w:rPr>
                <w:sz w:val="18"/>
                <w:szCs w:val="18"/>
              </w:rPr>
              <w:t>x</w:t>
            </w:r>
          </w:p>
        </w:tc>
        <w:tc>
          <w:tcPr>
            <w:tcW w:w="1530" w:type="dxa"/>
          </w:tcPr>
          <w:p w:rsidR="0063413F" w:rsidRPr="00C524A2" w:rsidRDefault="0063413F" w:rsidP="000441BD">
            <w:pPr>
              <w:rPr>
                <w:sz w:val="18"/>
                <w:szCs w:val="18"/>
              </w:rPr>
            </w:pPr>
          </w:p>
        </w:tc>
      </w:tr>
      <w:tr w:rsidR="0063413F" w:rsidRPr="00C524A2" w:rsidTr="000441BD">
        <w:tc>
          <w:tcPr>
            <w:tcW w:w="5940" w:type="dxa"/>
          </w:tcPr>
          <w:p w:rsidR="0063413F" w:rsidRPr="00C524A2" w:rsidRDefault="0063413F" w:rsidP="000441BD">
            <w:pPr>
              <w:jc w:val="left"/>
              <w:rPr>
                <w:b/>
                <w:sz w:val="18"/>
                <w:szCs w:val="18"/>
              </w:rPr>
            </w:pPr>
            <w:r w:rsidRPr="00C524A2">
              <w:rPr>
                <w:b/>
                <w:sz w:val="18"/>
                <w:szCs w:val="18"/>
              </w:rPr>
              <w:t>Cohesive Proposal</w:t>
            </w:r>
          </w:p>
          <w:p w:rsidR="0063413F" w:rsidRPr="00C524A2" w:rsidRDefault="0063413F" w:rsidP="0063413F">
            <w:pPr>
              <w:pStyle w:val="ListParagraph"/>
              <w:numPr>
                <w:ilvl w:val="0"/>
                <w:numId w:val="15"/>
              </w:numPr>
              <w:jc w:val="left"/>
              <w:rPr>
                <w:b/>
                <w:sz w:val="18"/>
                <w:szCs w:val="18"/>
              </w:rPr>
            </w:pPr>
            <w:r w:rsidRPr="00C524A2">
              <w:rPr>
                <w:sz w:val="18"/>
                <w:szCs w:val="18"/>
              </w:rPr>
              <w:t>Does the information presented make sense?</w:t>
            </w:r>
          </w:p>
          <w:p w:rsidR="0063413F" w:rsidRPr="00C524A2" w:rsidRDefault="0063413F" w:rsidP="0063413F">
            <w:pPr>
              <w:pStyle w:val="ListParagraph"/>
              <w:numPr>
                <w:ilvl w:val="0"/>
                <w:numId w:val="15"/>
              </w:numPr>
              <w:jc w:val="left"/>
              <w:rPr>
                <w:b/>
                <w:sz w:val="18"/>
                <w:szCs w:val="18"/>
              </w:rPr>
            </w:pPr>
            <w:r w:rsidRPr="00C524A2">
              <w:rPr>
                <w:sz w:val="18"/>
                <w:szCs w:val="18"/>
              </w:rPr>
              <w:t>Is each assignment and assessment plan cohesive?</w:t>
            </w:r>
          </w:p>
        </w:tc>
        <w:tc>
          <w:tcPr>
            <w:tcW w:w="1890" w:type="dxa"/>
          </w:tcPr>
          <w:p w:rsidR="0063413F" w:rsidRPr="00C524A2" w:rsidRDefault="0063413F" w:rsidP="000441BD">
            <w:pPr>
              <w:rPr>
                <w:sz w:val="18"/>
                <w:szCs w:val="18"/>
              </w:rPr>
            </w:pPr>
            <w:r>
              <w:rPr>
                <w:sz w:val="18"/>
                <w:szCs w:val="18"/>
              </w:rPr>
              <w:t>x</w:t>
            </w:r>
          </w:p>
        </w:tc>
        <w:tc>
          <w:tcPr>
            <w:tcW w:w="1530" w:type="dxa"/>
          </w:tcPr>
          <w:p w:rsidR="0063413F" w:rsidRPr="00C524A2" w:rsidRDefault="0063413F" w:rsidP="000441BD">
            <w:pPr>
              <w:rPr>
                <w:sz w:val="18"/>
                <w:szCs w:val="18"/>
              </w:rPr>
            </w:pPr>
          </w:p>
        </w:tc>
      </w:tr>
    </w:tbl>
    <w:p w:rsidR="0063413F" w:rsidRPr="00C524A2" w:rsidRDefault="0063413F" w:rsidP="0063413F">
      <w:pPr>
        <w:jc w:val="left"/>
        <w:rPr>
          <w:sz w:val="18"/>
          <w:szCs w:val="18"/>
        </w:rPr>
      </w:pPr>
    </w:p>
    <w:tbl>
      <w:tblPr>
        <w:tblStyle w:val="TableGrid"/>
        <w:tblW w:w="0" w:type="auto"/>
        <w:tblInd w:w="108" w:type="dxa"/>
        <w:tblLook w:val="04A0" w:firstRow="1" w:lastRow="0" w:firstColumn="1" w:lastColumn="0" w:noHBand="0" w:noVBand="1"/>
      </w:tblPr>
      <w:tblGrid>
        <w:gridCol w:w="9360"/>
      </w:tblGrid>
      <w:tr w:rsidR="0063413F" w:rsidRPr="00C524A2" w:rsidTr="000441BD">
        <w:tc>
          <w:tcPr>
            <w:tcW w:w="9360" w:type="dxa"/>
          </w:tcPr>
          <w:p w:rsidR="0063413F" w:rsidRDefault="0063413F" w:rsidP="000441BD">
            <w:pPr>
              <w:jc w:val="left"/>
              <w:rPr>
                <w:b/>
                <w:sz w:val="18"/>
                <w:szCs w:val="18"/>
              </w:rPr>
            </w:pPr>
            <w:r w:rsidRPr="00C524A2">
              <w:rPr>
                <w:b/>
                <w:sz w:val="18"/>
                <w:szCs w:val="18"/>
              </w:rPr>
              <w:t>REASON FOR “NO” RATING (IF APPPLICABLE) FOR PART I:</w:t>
            </w:r>
            <w:r>
              <w:rPr>
                <w:b/>
                <w:sz w:val="18"/>
                <w:szCs w:val="18"/>
              </w:rPr>
              <w:t xml:space="preserve"> </w:t>
            </w:r>
          </w:p>
          <w:p w:rsidR="0063413F" w:rsidRPr="00C524A2" w:rsidRDefault="0063413F" w:rsidP="000441BD">
            <w:pPr>
              <w:jc w:val="left"/>
              <w:rPr>
                <w:sz w:val="18"/>
                <w:szCs w:val="18"/>
              </w:rPr>
            </w:pPr>
          </w:p>
        </w:tc>
      </w:tr>
    </w:tbl>
    <w:p w:rsidR="0063413F" w:rsidRPr="00C524A2" w:rsidRDefault="0063413F" w:rsidP="0063413F">
      <w:pPr>
        <w:jc w:val="left"/>
      </w:pPr>
    </w:p>
    <w:p w:rsidR="0063413F" w:rsidRPr="00C524A2" w:rsidRDefault="0063413F" w:rsidP="0063413F">
      <w:pPr>
        <w:jc w:val="left"/>
        <w:rPr>
          <w:color w:val="FF0000"/>
        </w:rPr>
      </w:pPr>
      <w:r w:rsidRPr="00C524A2">
        <w:rPr>
          <w:color w:val="FF0000"/>
        </w:rPr>
        <w:t xml:space="preserve">PART II: Assessment Evaluation </w:t>
      </w:r>
    </w:p>
    <w:tbl>
      <w:tblPr>
        <w:tblStyle w:val="TableGrid"/>
        <w:tblW w:w="0" w:type="auto"/>
        <w:tblInd w:w="108" w:type="dxa"/>
        <w:tblLook w:val="04A0" w:firstRow="1" w:lastRow="0" w:firstColumn="1" w:lastColumn="0" w:noHBand="0" w:noVBand="1"/>
      </w:tblPr>
      <w:tblGrid>
        <w:gridCol w:w="5940"/>
        <w:gridCol w:w="1890"/>
        <w:gridCol w:w="1530"/>
      </w:tblGrid>
      <w:tr w:rsidR="0063413F" w:rsidRPr="00C524A2" w:rsidTr="000441BD">
        <w:tc>
          <w:tcPr>
            <w:tcW w:w="5940" w:type="dxa"/>
            <w:shd w:val="clear" w:color="auto" w:fill="DBE5F1" w:themeFill="accent1" w:themeFillTint="33"/>
            <w:vAlign w:val="center"/>
          </w:tcPr>
          <w:p w:rsidR="0063413F" w:rsidRPr="00C524A2" w:rsidRDefault="0063413F" w:rsidP="000441BD">
            <w:pPr>
              <w:rPr>
                <w:b/>
                <w:sz w:val="18"/>
                <w:szCs w:val="18"/>
              </w:rPr>
            </w:pPr>
            <w:r w:rsidRPr="00C524A2">
              <w:rPr>
                <w:b/>
                <w:sz w:val="18"/>
                <w:szCs w:val="18"/>
              </w:rPr>
              <w:t>QUESTION</w:t>
            </w:r>
          </w:p>
        </w:tc>
        <w:tc>
          <w:tcPr>
            <w:tcW w:w="1890" w:type="dxa"/>
            <w:shd w:val="clear" w:color="auto" w:fill="DBE5F1" w:themeFill="accent1" w:themeFillTint="33"/>
            <w:vAlign w:val="center"/>
          </w:tcPr>
          <w:p w:rsidR="0063413F" w:rsidRPr="00C524A2" w:rsidRDefault="0063413F" w:rsidP="000441BD">
            <w:pPr>
              <w:rPr>
                <w:b/>
                <w:sz w:val="18"/>
                <w:szCs w:val="18"/>
              </w:rPr>
            </w:pPr>
            <w:r w:rsidRPr="00C524A2">
              <w:rPr>
                <w:b/>
                <w:sz w:val="18"/>
                <w:szCs w:val="18"/>
              </w:rPr>
              <w:t>YES</w:t>
            </w:r>
          </w:p>
          <w:p w:rsidR="0063413F" w:rsidRPr="00C524A2" w:rsidRDefault="0063413F" w:rsidP="000441BD">
            <w:pPr>
              <w:rPr>
                <w:sz w:val="18"/>
                <w:szCs w:val="18"/>
              </w:rPr>
            </w:pPr>
            <w:r w:rsidRPr="00C524A2">
              <w:rPr>
                <w:sz w:val="18"/>
                <w:szCs w:val="18"/>
              </w:rPr>
              <w:t>(Put X if Does Meet Criteria)</w:t>
            </w:r>
          </w:p>
        </w:tc>
        <w:tc>
          <w:tcPr>
            <w:tcW w:w="1530" w:type="dxa"/>
            <w:shd w:val="clear" w:color="auto" w:fill="DBE5F1" w:themeFill="accent1" w:themeFillTint="33"/>
            <w:vAlign w:val="center"/>
          </w:tcPr>
          <w:p w:rsidR="0063413F" w:rsidRPr="00C524A2" w:rsidRDefault="0063413F" w:rsidP="000441BD">
            <w:pPr>
              <w:rPr>
                <w:b/>
                <w:sz w:val="18"/>
                <w:szCs w:val="18"/>
              </w:rPr>
            </w:pPr>
            <w:r w:rsidRPr="00C524A2">
              <w:rPr>
                <w:b/>
                <w:sz w:val="18"/>
                <w:szCs w:val="18"/>
              </w:rPr>
              <w:t>NO</w:t>
            </w:r>
          </w:p>
          <w:p w:rsidR="0063413F" w:rsidRPr="00C524A2" w:rsidRDefault="0063413F" w:rsidP="000441BD">
            <w:pPr>
              <w:rPr>
                <w:sz w:val="18"/>
                <w:szCs w:val="18"/>
              </w:rPr>
            </w:pPr>
            <w:r w:rsidRPr="00C524A2">
              <w:rPr>
                <w:sz w:val="18"/>
                <w:szCs w:val="18"/>
              </w:rPr>
              <w:t xml:space="preserve">(Put X if Does </w:t>
            </w:r>
            <w:r w:rsidRPr="00C524A2">
              <w:rPr>
                <w:b/>
                <w:sz w:val="18"/>
                <w:szCs w:val="18"/>
              </w:rPr>
              <w:t>Not</w:t>
            </w:r>
            <w:r w:rsidRPr="00C524A2">
              <w:rPr>
                <w:sz w:val="18"/>
                <w:szCs w:val="18"/>
              </w:rPr>
              <w:t xml:space="preserve"> Meet Criteria)</w:t>
            </w:r>
          </w:p>
        </w:tc>
      </w:tr>
      <w:tr w:rsidR="0063413F" w:rsidRPr="00C524A2" w:rsidTr="000441BD">
        <w:trPr>
          <w:trHeight w:val="449"/>
        </w:trPr>
        <w:tc>
          <w:tcPr>
            <w:tcW w:w="5940" w:type="dxa"/>
          </w:tcPr>
          <w:p w:rsidR="0063413F" w:rsidRPr="00C524A2" w:rsidRDefault="0063413F" w:rsidP="000441BD">
            <w:pPr>
              <w:jc w:val="left"/>
              <w:rPr>
                <w:b/>
                <w:sz w:val="18"/>
                <w:szCs w:val="18"/>
              </w:rPr>
            </w:pPr>
            <w:r w:rsidRPr="00C524A2">
              <w:rPr>
                <w:b/>
                <w:sz w:val="18"/>
                <w:szCs w:val="18"/>
              </w:rPr>
              <w:t xml:space="preserve">Direct Assessment </w:t>
            </w:r>
          </w:p>
          <w:p w:rsidR="0063413F" w:rsidRPr="00C524A2" w:rsidRDefault="0063413F" w:rsidP="000441BD">
            <w:pPr>
              <w:jc w:val="left"/>
              <w:rPr>
                <w:sz w:val="18"/>
                <w:szCs w:val="18"/>
              </w:rPr>
            </w:pPr>
            <w:r w:rsidRPr="00C524A2">
              <w:rPr>
                <w:sz w:val="18"/>
                <w:szCs w:val="18"/>
              </w:rPr>
              <w:t>Is at least one direct assessment method presented for each core objective?</w:t>
            </w:r>
          </w:p>
        </w:tc>
        <w:tc>
          <w:tcPr>
            <w:tcW w:w="1890" w:type="dxa"/>
          </w:tcPr>
          <w:p w:rsidR="0063413F" w:rsidRPr="00C524A2" w:rsidRDefault="00070C94" w:rsidP="000441BD">
            <w:pPr>
              <w:rPr>
                <w:sz w:val="18"/>
                <w:szCs w:val="18"/>
              </w:rPr>
            </w:pPr>
            <w:r>
              <w:rPr>
                <w:sz w:val="18"/>
                <w:szCs w:val="18"/>
              </w:rPr>
              <w:t>X</w:t>
            </w:r>
          </w:p>
        </w:tc>
        <w:tc>
          <w:tcPr>
            <w:tcW w:w="1530" w:type="dxa"/>
          </w:tcPr>
          <w:p w:rsidR="0063413F" w:rsidRPr="00C524A2" w:rsidRDefault="0063413F" w:rsidP="000441BD">
            <w:pPr>
              <w:rPr>
                <w:sz w:val="18"/>
                <w:szCs w:val="18"/>
              </w:rPr>
            </w:pPr>
          </w:p>
        </w:tc>
      </w:tr>
      <w:tr w:rsidR="0063413F" w:rsidRPr="00C524A2" w:rsidTr="000441BD">
        <w:tc>
          <w:tcPr>
            <w:tcW w:w="5940" w:type="dxa"/>
          </w:tcPr>
          <w:p w:rsidR="0063413F" w:rsidRPr="00C524A2" w:rsidRDefault="0063413F" w:rsidP="000441BD">
            <w:pPr>
              <w:jc w:val="left"/>
              <w:rPr>
                <w:b/>
                <w:sz w:val="18"/>
                <w:szCs w:val="18"/>
              </w:rPr>
            </w:pPr>
            <w:r w:rsidRPr="00C524A2">
              <w:rPr>
                <w:b/>
                <w:sz w:val="18"/>
                <w:szCs w:val="18"/>
              </w:rPr>
              <w:t>Brief Outline of Assessment Method</w:t>
            </w:r>
          </w:p>
          <w:p w:rsidR="0063413F" w:rsidRPr="00C524A2" w:rsidRDefault="0063413F" w:rsidP="000441BD">
            <w:pPr>
              <w:jc w:val="left"/>
              <w:rPr>
                <w:sz w:val="18"/>
                <w:szCs w:val="18"/>
              </w:rPr>
            </w:pPr>
            <w:r w:rsidRPr="00C524A2">
              <w:rPr>
                <w:sz w:val="18"/>
                <w:szCs w:val="18"/>
              </w:rPr>
              <w:t>Is a clear assessment plan provided?</w:t>
            </w:r>
          </w:p>
        </w:tc>
        <w:tc>
          <w:tcPr>
            <w:tcW w:w="1890" w:type="dxa"/>
          </w:tcPr>
          <w:p w:rsidR="0063413F" w:rsidRPr="00C524A2" w:rsidRDefault="00070C94" w:rsidP="000441BD">
            <w:pPr>
              <w:rPr>
                <w:sz w:val="18"/>
                <w:szCs w:val="18"/>
              </w:rPr>
            </w:pPr>
            <w:r>
              <w:rPr>
                <w:sz w:val="18"/>
                <w:szCs w:val="18"/>
              </w:rPr>
              <w:t>X</w:t>
            </w:r>
          </w:p>
        </w:tc>
        <w:tc>
          <w:tcPr>
            <w:tcW w:w="1530" w:type="dxa"/>
          </w:tcPr>
          <w:p w:rsidR="0063413F" w:rsidRPr="00C524A2" w:rsidRDefault="0063413F" w:rsidP="000441BD">
            <w:pPr>
              <w:rPr>
                <w:sz w:val="18"/>
                <w:szCs w:val="18"/>
              </w:rPr>
            </w:pPr>
          </w:p>
        </w:tc>
      </w:tr>
      <w:tr w:rsidR="0063413F" w:rsidRPr="00C524A2" w:rsidTr="000441BD">
        <w:tc>
          <w:tcPr>
            <w:tcW w:w="5940" w:type="dxa"/>
          </w:tcPr>
          <w:p w:rsidR="0063413F" w:rsidRPr="00C524A2" w:rsidRDefault="0063413F" w:rsidP="000441BD">
            <w:pPr>
              <w:jc w:val="left"/>
              <w:rPr>
                <w:b/>
                <w:sz w:val="18"/>
                <w:szCs w:val="18"/>
              </w:rPr>
            </w:pPr>
            <w:r w:rsidRPr="00C524A2">
              <w:rPr>
                <w:b/>
                <w:sz w:val="18"/>
                <w:szCs w:val="18"/>
              </w:rPr>
              <w:t>Benchmark/Target</w:t>
            </w:r>
          </w:p>
          <w:p w:rsidR="0063413F" w:rsidRPr="00C524A2" w:rsidRDefault="0063413F" w:rsidP="0063413F">
            <w:pPr>
              <w:pStyle w:val="ListParagraph"/>
              <w:numPr>
                <w:ilvl w:val="0"/>
                <w:numId w:val="16"/>
              </w:numPr>
              <w:jc w:val="left"/>
              <w:rPr>
                <w:sz w:val="18"/>
                <w:szCs w:val="18"/>
              </w:rPr>
            </w:pPr>
            <w:r w:rsidRPr="00C524A2">
              <w:rPr>
                <w:sz w:val="18"/>
                <w:szCs w:val="18"/>
              </w:rPr>
              <w:t>Is a benchmark/target provided?</w:t>
            </w:r>
          </w:p>
          <w:p w:rsidR="0063413F" w:rsidRPr="00C524A2" w:rsidRDefault="0063413F" w:rsidP="0063413F">
            <w:pPr>
              <w:pStyle w:val="ListParagraph"/>
              <w:numPr>
                <w:ilvl w:val="0"/>
                <w:numId w:val="16"/>
              </w:numPr>
              <w:jc w:val="left"/>
              <w:rPr>
                <w:sz w:val="18"/>
                <w:szCs w:val="18"/>
              </w:rPr>
            </w:pPr>
            <w:r w:rsidRPr="00C524A2">
              <w:rPr>
                <w:sz w:val="18"/>
                <w:szCs w:val="18"/>
              </w:rPr>
              <w:t>Is it clear what the benchmark/target measures?</w:t>
            </w:r>
          </w:p>
        </w:tc>
        <w:tc>
          <w:tcPr>
            <w:tcW w:w="1890" w:type="dxa"/>
          </w:tcPr>
          <w:p w:rsidR="0063413F" w:rsidRPr="00C524A2" w:rsidRDefault="0063413F" w:rsidP="000441BD">
            <w:pPr>
              <w:rPr>
                <w:sz w:val="18"/>
                <w:szCs w:val="18"/>
              </w:rPr>
            </w:pPr>
            <w:r>
              <w:rPr>
                <w:sz w:val="18"/>
                <w:szCs w:val="18"/>
              </w:rPr>
              <w:t>X</w:t>
            </w:r>
          </w:p>
        </w:tc>
        <w:tc>
          <w:tcPr>
            <w:tcW w:w="1530" w:type="dxa"/>
          </w:tcPr>
          <w:p w:rsidR="0063413F" w:rsidRPr="00C524A2" w:rsidRDefault="0063413F" w:rsidP="000441BD">
            <w:pPr>
              <w:rPr>
                <w:sz w:val="18"/>
                <w:szCs w:val="18"/>
              </w:rPr>
            </w:pPr>
          </w:p>
        </w:tc>
      </w:tr>
    </w:tbl>
    <w:p w:rsidR="0063413F" w:rsidRPr="00C524A2" w:rsidRDefault="0063413F" w:rsidP="0063413F">
      <w:pPr>
        <w:jc w:val="left"/>
        <w:rPr>
          <w:b/>
          <w:sz w:val="18"/>
          <w:szCs w:val="18"/>
        </w:rPr>
      </w:pPr>
    </w:p>
    <w:tbl>
      <w:tblPr>
        <w:tblStyle w:val="TableGrid"/>
        <w:tblW w:w="0" w:type="auto"/>
        <w:tblInd w:w="108" w:type="dxa"/>
        <w:tblLook w:val="04A0" w:firstRow="1" w:lastRow="0" w:firstColumn="1" w:lastColumn="0" w:noHBand="0" w:noVBand="1"/>
      </w:tblPr>
      <w:tblGrid>
        <w:gridCol w:w="9360"/>
      </w:tblGrid>
      <w:tr w:rsidR="0063413F" w:rsidRPr="00C524A2" w:rsidTr="000441BD">
        <w:tc>
          <w:tcPr>
            <w:tcW w:w="9360" w:type="dxa"/>
          </w:tcPr>
          <w:p w:rsidR="0063413F" w:rsidRPr="00C524A2" w:rsidRDefault="0063413F" w:rsidP="000441BD">
            <w:pPr>
              <w:jc w:val="left"/>
              <w:rPr>
                <w:b/>
                <w:sz w:val="18"/>
                <w:szCs w:val="18"/>
              </w:rPr>
            </w:pPr>
            <w:r w:rsidRPr="00C524A2">
              <w:rPr>
                <w:b/>
                <w:sz w:val="18"/>
                <w:szCs w:val="18"/>
              </w:rPr>
              <w:t>REASON FOR “NO” RATING (IF APPPLICABLE) FOR PART II:</w:t>
            </w:r>
          </w:p>
          <w:p w:rsidR="0063413F" w:rsidRPr="005319C7" w:rsidRDefault="0063413F" w:rsidP="000441BD">
            <w:pPr>
              <w:jc w:val="left"/>
              <w:rPr>
                <w:b/>
                <w:color w:val="FF0000"/>
                <w:sz w:val="18"/>
                <w:szCs w:val="18"/>
              </w:rPr>
            </w:pPr>
            <w:r>
              <w:rPr>
                <w:sz w:val="18"/>
                <w:szCs w:val="18"/>
              </w:rPr>
              <w:t>.</w:t>
            </w:r>
          </w:p>
        </w:tc>
      </w:tr>
    </w:tbl>
    <w:p w:rsidR="0063413F" w:rsidRPr="00C524A2" w:rsidRDefault="0063413F" w:rsidP="0063413F"/>
    <w:p w:rsidR="0063413F" w:rsidRPr="00C524A2" w:rsidRDefault="0063413F" w:rsidP="0063413F">
      <w:pPr>
        <w:rPr>
          <w:b/>
        </w:rPr>
      </w:pPr>
      <w:r>
        <w:rPr>
          <w:b/>
        </w:rPr>
        <w:br w:type="page"/>
      </w:r>
      <w:r w:rsidRPr="00C524A2">
        <w:rPr>
          <w:b/>
        </w:rPr>
        <w:lastRenderedPageBreak/>
        <w:t xml:space="preserve">Spring 2013 </w:t>
      </w:r>
    </w:p>
    <w:p w:rsidR="0063413F" w:rsidRPr="00C524A2" w:rsidRDefault="0063413F" w:rsidP="0063413F">
      <w:pPr>
        <w:rPr>
          <w:b/>
        </w:rPr>
      </w:pPr>
      <w:r w:rsidRPr="00C524A2">
        <w:rPr>
          <w:b/>
        </w:rPr>
        <w:t>Call for Course Proposals for Inclusion Preliminary Evaluation</w:t>
      </w:r>
      <w:r w:rsidRPr="00C524A2">
        <w:t xml:space="preserve"> </w:t>
      </w:r>
    </w:p>
    <w:p w:rsidR="0063413F" w:rsidRPr="00C524A2" w:rsidRDefault="0063413F" w:rsidP="0063413F">
      <w:pPr>
        <w:rPr>
          <w:b/>
        </w:rPr>
      </w:pPr>
    </w:p>
    <w:p w:rsidR="0063413F" w:rsidRPr="00C524A2" w:rsidRDefault="0063413F" w:rsidP="0063413F">
      <w:pPr>
        <w:jc w:val="left"/>
      </w:pPr>
      <w:r w:rsidRPr="00C524A2">
        <w:rPr>
          <w:b/>
        </w:rPr>
        <w:t>Course:</w:t>
      </w:r>
      <w:r w:rsidRPr="00C524A2">
        <w:t xml:space="preserve"> </w:t>
      </w:r>
      <w:r w:rsidRPr="00C524A2">
        <w:tab/>
      </w:r>
      <w:r w:rsidRPr="00C524A2">
        <w:tab/>
      </w:r>
      <w:r w:rsidRPr="00C524A2">
        <w:tab/>
      </w:r>
      <w:r w:rsidRPr="00C524A2">
        <w:tab/>
      </w:r>
      <w:r>
        <w:t>ANTH 2346 - General Anthropology and the Humanities</w:t>
      </w:r>
    </w:p>
    <w:p w:rsidR="0063413F" w:rsidRPr="00C524A2" w:rsidRDefault="0063413F" w:rsidP="0063413F">
      <w:pPr>
        <w:jc w:val="left"/>
      </w:pPr>
      <w:r w:rsidRPr="00C524A2">
        <w:rPr>
          <w:b/>
        </w:rPr>
        <w:t>Proposal Contact:</w:t>
      </w:r>
      <w:r w:rsidRPr="00C524A2">
        <w:rPr>
          <w:b/>
        </w:rPr>
        <w:tab/>
      </w:r>
      <w:r w:rsidRPr="00C524A2">
        <w:rPr>
          <w:b/>
        </w:rPr>
        <w:tab/>
      </w:r>
      <w:r w:rsidRPr="00C524A2">
        <w:rPr>
          <w:b/>
        </w:rPr>
        <w:tab/>
      </w:r>
      <w:r>
        <w:t>Iva Coberley</w:t>
      </w:r>
    </w:p>
    <w:p w:rsidR="0063413F" w:rsidRPr="00C524A2" w:rsidRDefault="0063413F" w:rsidP="0063413F">
      <w:pPr>
        <w:jc w:val="left"/>
      </w:pPr>
      <w:r w:rsidRPr="00C524A2">
        <w:rPr>
          <w:b/>
        </w:rPr>
        <w:t>Foundational Component Area:</w:t>
      </w:r>
      <w:r w:rsidRPr="00C524A2">
        <w:rPr>
          <w:b/>
        </w:rPr>
        <w:tab/>
      </w:r>
      <w:r w:rsidRPr="00C524A2">
        <w:rPr>
          <w:b/>
        </w:rPr>
        <w:tab/>
      </w:r>
      <w:r w:rsidRPr="00C524A2">
        <w:t>Language, Philosophy &amp; Culture</w:t>
      </w:r>
    </w:p>
    <w:p w:rsidR="0063413F" w:rsidRPr="00C524A2" w:rsidRDefault="0063413F" w:rsidP="0063413F">
      <w:pPr>
        <w:jc w:val="left"/>
        <w:rPr>
          <w:b/>
        </w:rPr>
      </w:pPr>
      <w:r w:rsidRPr="00C524A2">
        <w:rPr>
          <w:b/>
        </w:rPr>
        <w:t>Component Sub-Committee:</w:t>
      </w:r>
      <w:r w:rsidRPr="00C524A2">
        <w:rPr>
          <w:b/>
        </w:rPr>
        <w:tab/>
      </w:r>
      <w:r w:rsidRPr="00C524A2">
        <w:rPr>
          <w:b/>
        </w:rPr>
        <w:tab/>
      </w:r>
      <w:r w:rsidRPr="00C524A2">
        <w:t>Dan Ferguson (Chair), Kristin Edford, John Gladstein</w:t>
      </w:r>
    </w:p>
    <w:p w:rsidR="0063413F" w:rsidRPr="00C524A2" w:rsidRDefault="0063413F" w:rsidP="0063413F">
      <w:pPr>
        <w:jc w:val="left"/>
      </w:pPr>
      <w:r w:rsidRPr="00C524A2">
        <w:rPr>
          <w:b/>
        </w:rPr>
        <w:t>Assessment Evaluation:</w:t>
      </w:r>
      <w:r w:rsidRPr="00C524A2">
        <w:rPr>
          <w:b/>
        </w:rPr>
        <w:tab/>
      </w:r>
      <w:r w:rsidRPr="00C524A2">
        <w:rPr>
          <w:b/>
        </w:rPr>
        <w:tab/>
      </w:r>
      <w:r w:rsidRPr="00C524A2">
        <w:rPr>
          <w:b/>
        </w:rPr>
        <w:tab/>
      </w:r>
      <w:r w:rsidRPr="00C524A2">
        <w:t>Kristin McDonald-Willey</w:t>
      </w:r>
    </w:p>
    <w:p w:rsidR="0063413F" w:rsidRPr="00C524A2" w:rsidRDefault="0063413F" w:rsidP="0063413F">
      <w:pPr>
        <w:jc w:val="left"/>
        <w:rPr>
          <w:b/>
        </w:rPr>
      </w:pPr>
    </w:p>
    <w:p w:rsidR="0063413F" w:rsidRPr="00C524A2" w:rsidRDefault="0063413F" w:rsidP="0063413F">
      <w:pPr>
        <w:jc w:val="left"/>
        <w:rPr>
          <w:color w:val="FF0000"/>
        </w:rPr>
      </w:pPr>
      <w:r w:rsidRPr="00C524A2">
        <w:rPr>
          <w:color w:val="FF0000"/>
        </w:rPr>
        <w:t>PART I: Sub-Committee Evaluation of Content</w:t>
      </w:r>
    </w:p>
    <w:tbl>
      <w:tblPr>
        <w:tblStyle w:val="TableGrid"/>
        <w:tblW w:w="0" w:type="auto"/>
        <w:tblInd w:w="108" w:type="dxa"/>
        <w:tblLook w:val="04A0" w:firstRow="1" w:lastRow="0" w:firstColumn="1" w:lastColumn="0" w:noHBand="0" w:noVBand="1"/>
      </w:tblPr>
      <w:tblGrid>
        <w:gridCol w:w="5940"/>
        <w:gridCol w:w="1890"/>
        <w:gridCol w:w="1530"/>
      </w:tblGrid>
      <w:tr w:rsidR="0063413F" w:rsidRPr="00C524A2" w:rsidTr="000441BD">
        <w:tc>
          <w:tcPr>
            <w:tcW w:w="5940" w:type="dxa"/>
            <w:shd w:val="clear" w:color="auto" w:fill="DBE5F1" w:themeFill="accent1" w:themeFillTint="33"/>
            <w:vAlign w:val="center"/>
          </w:tcPr>
          <w:p w:rsidR="0063413F" w:rsidRPr="00C524A2" w:rsidRDefault="0063413F" w:rsidP="000441BD">
            <w:pPr>
              <w:rPr>
                <w:b/>
                <w:sz w:val="18"/>
                <w:szCs w:val="18"/>
              </w:rPr>
            </w:pPr>
            <w:r w:rsidRPr="00C524A2">
              <w:rPr>
                <w:b/>
                <w:sz w:val="18"/>
                <w:szCs w:val="18"/>
              </w:rPr>
              <w:t>QUESTION</w:t>
            </w:r>
          </w:p>
        </w:tc>
        <w:tc>
          <w:tcPr>
            <w:tcW w:w="1890" w:type="dxa"/>
            <w:shd w:val="clear" w:color="auto" w:fill="DBE5F1" w:themeFill="accent1" w:themeFillTint="33"/>
            <w:vAlign w:val="center"/>
          </w:tcPr>
          <w:p w:rsidR="0063413F" w:rsidRPr="00C524A2" w:rsidRDefault="0063413F" w:rsidP="000441BD">
            <w:pPr>
              <w:rPr>
                <w:b/>
                <w:sz w:val="18"/>
                <w:szCs w:val="18"/>
              </w:rPr>
            </w:pPr>
            <w:r w:rsidRPr="00C524A2">
              <w:rPr>
                <w:b/>
                <w:sz w:val="18"/>
                <w:szCs w:val="18"/>
              </w:rPr>
              <w:t>YES</w:t>
            </w:r>
          </w:p>
          <w:p w:rsidR="0063413F" w:rsidRPr="00C524A2" w:rsidRDefault="0063413F" w:rsidP="000441BD">
            <w:pPr>
              <w:rPr>
                <w:sz w:val="18"/>
                <w:szCs w:val="18"/>
              </w:rPr>
            </w:pPr>
            <w:r w:rsidRPr="00C524A2">
              <w:rPr>
                <w:sz w:val="18"/>
                <w:szCs w:val="18"/>
              </w:rPr>
              <w:t>(Put X if Does Meet Criteria)</w:t>
            </w:r>
          </w:p>
        </w:tc>
        <w:tc>
          <w:tcPr>
            <w:tcW w:w="1530" w:type="dxa"/>
            <w:shd w:val="clear" w:color="auto" w:fill="DBE5F1" w:themeFill="accent1" w:themeFillTint="33"/>
            <w:vAlign w:val="center"/>
          </w:tcPr>
          <w:p w:rsidR="0063413F" w:rsidRPr="00C524A2" w:rsidRDefault="0063413F" w:rsidP="000441BD">
            <w:pPr>
              <w:rPr>
                <w:b/>
                <w:sz w:val="18"/>
                <w:szCs w:val="18"/>
              </w:rPr>
            </w:pPr>
            <w:r w:rsidRPr="00C524A2">
              <w:rPr>
                <w:b/>
                <w:sz w:val="18"/>
                <w:szCs w:val="18"/>
              </w:rPr>
              <w:t>NO</w:t>
            </w:r>
          </w:p>
          <w:p w:rsidR="0063413F" w:rsidRPr="00C524A2" w:rsidRDefault="0063413F" w:rsidP="000441BD">
            <w:pPr>
              <w:rPr>
                <w:sz w:val="18"/>
                <w:szCs w:val="18"/>
              </w:rPr>
            </w:pPr>
            <w:r w:rsidRPr="00C524A2">
              <w:rPr>
                <w:sz w:val="18"/>
                <w:szCs w:val="18"/>
              </w:rPr>
              <w:t xml:space="preserve">(Put X if Does </w:t>
            </w:r>
            <w:r w:rsidRPr="00C524A2">
              <w:rPr>
                <w:b/>
                <w:sz w:val="18"/>
                <w:szCs w:val="18"/>
              </w:rPr>
              <w:t>Not</w:t>
            </w:r>
            <w:r w:rsidRPr="00C524A2">
              <w:rPr>
                <w:sz w:val="18"/>
                <w:szCs w:val="18"/>
              </w:rPr>
              <w:t xml:space="preserve"> Meet Criteria)</w:t>
            </w:r>
          </w:p>
        </w:tc>
      </w:tr>
      <w:tr w:rsidR="0063413F" w:rsidRPr="00C524A2" w:rsidTr="000441BD">
        <w:trPr>
          <w:trHeight w:val="449"/>
        </w:trPr>
        <w:tc>
          <w:tcPr>
            <w:tcW w:w="5940" w:type="dxa"/>
          </w:tcPr>
          <w:p w:rsidR="0063413F" w:rsidRPr="00C524A2" w:rsidRDefault="0063413F" w:rsidP="000441BD">
            <w:pPr>
              <w:jc w:val="left"/>
              <w:rPr>
                <w:b/>
                <w:sz w:val="18"/>
                <w:szCs w:val="18"/>
              </w:rPr>
            </w:pPr>
            <w:r w:rsidRPr="00C524A2">
              <w:rPr>
                <w:b/>
                <w:sz w:val="18"/>
                <w:szCs w:val="18"/>
              </w:rPr>
              <w:t>ACGM Inclusion</w:t>
            </w:r>
          </w:p>
          <w:p w:rsidR="0063413F" w:rsidRPr="00C524A2" w:rsidRDefault="0063413F" w:rsidP="000441BD">
            <w:pPr>
              <w:jc w:val="left"/>
              <w:rPr>
                <w:sz w:val="18"/>
                <w:szCs w:val="18"/>
              </w:rPr>
            </w:pPr>
            <w:r w:rsidRPr="00C524A2">
              <w:rPr>
                <w:sz w:val="18"/>
                <w:szCs w:val="18"/>
              </w:rPr>
              <w:t xml:space="preserve">Is this course included in the ACGM? </w:t>
            </w:r>
          </w:p>
        </w:tc>
        <w:tc>
          <w:tcPr>
            <w:tcW w:w="1890" w:type="dxa"/>
          </w:tcPr>
          <w:p w:rsidR="0063413F" w:rsidRPr="00C524A2" w:rsidRDefault="0063413F" w:rsidP="000441BD">
            <w:pPr>
              <w:rPr>
                <w:sz w:val="18"/>
                <w:szCs w:val="18"/>
              </w:rPr>
            </w:pPr>
            <w:r>
              <w:rPr>
                <w:sz w:val="18"/>
                <w:szCs w:val="18"/>
              </w:rPr>
              <w:t>X</w:t>
            </w:r>
          </w:p>
        </w:tc>
        <w:tc>
          <w:tcPr>
            <w:tcW w:w="1530" w:type="dxa"/>
          </w:tcPr>
          <w:p w:rsidR="0063413F" w:rsidRPr="00C524A2" w:rsidRDefault="0063413F" w:rsidP="000441BD">
            <w:pPr>
              <w:rPr>
                <w:sz w:val="18"/>
                <w:szCs w:val="18"/>
              </w:rPr>
            </w:pPr>
          </w:p>
        </w:tc>
      </w:tr>
      <w:tr w:rsidR="0063413F" w:rsidRPr="00C524A2" w:rsidTr="000441BD">
        <w:trPr>
          <w:trHeight w:val="449"/>
        </w:trPr>
        <w:tc>
          <w:tcPr>
            <w:tcW w:w="5940" w:type="dxa"/>
          </w:tcPr>
          <w:p w:rsidR="0063413F" w:rsidRPr="00C524A2" w:rsidRDefault="0063413F" w:rsidP="000441BD">
            <w:pPr>
              <w:jc w:val="left"/>
              <w:rPr>
                <w:b/>
                <w:sz w:val="18"/>
                <w:szCs w:val="18"/>
              </w:rPr>
            </w:pPr>
            <w:r w:rsidRPr="00C524A2">
              <w:rPr>
                <w:b/>
                <w:sz w:val="18"/>
                <w:szCs w:val="18"/>
              </w:rPr>
              <w:t>Foundational Component Area</w:t>
            </w:r>
          </w:p>
          <w:p w:rsidR="0063413F" w:rsidRPr="00C524A2" w:rsidRDefault="0063413F" w:rsidP="000441BD">
            <w:pPr>
              <w:jc w:val="left"/>
              <w:rPr>
                <w:sz w:val="18"/>
                <w:szCs w:val="18"/>
              </w:rPr>
            </w:pPr>
            <w:r w:rsidRPr="00C524A2">
              <w:rPr>
                <w:sz w:val="18"/>
                <w:szCs w:val="18"/>
              </w:rPr>
              <w:t>Does this course align with the Foundational Component Area description?</w:t>
            </w:r>
          </w:p>
        </w:tc>
        <w:tc>
          <w:tcPr>
            <w:tcW w:w="1890" w:type="dxa"/>
          </w:tcPr>
          <w:p w:rsidR="0063413F" w:rsidRPr="00C524A2" w:rsidRDefault="0063413F" w:rsidP="000441BD">
            <w:pPr>
              <w:rPr>
                <w:sz w:val="18"/>
                <w:szCs w:val="18"/>
              </w:rPr>
            </w:pPr>
            <w:r>
              <w:rPr>
                <w:sz w:val="18"/>
                <w:szCs w:val="18"/>
              </w:rPr>
              <w:t>X</w:t>
            </w:r>
          </w:p>
        </w:tc>
        <w:tc>
          <w:tcPr>
            <w:tcW w:w="1530" w:type="dxa"/>
          </w:tcPr>
          <w:p w:rsidR="0063413F" w:rsidRPr="00C524A2" w:rsidRDefault="0063413F" w:rsidP="000441BD">
            <w:pPr>
              <w:rPr>
                <w:sz w:val="18"/>
                <w:szCs w:val="18"/>
              </w:rPr>
            </w:pPr>
          </w:p>
        </w:tc>
      </w:tr>
      <w:tr w:rsidR="0063413F" w:rsidRPr="00C524A2" w:rsidTr="000441BD">
        <w:tc>
          <w:tcPr>
            <w:tcW w:w="5940" w:type="dxa"/>
          </w:tcPr>
          <w:p w:rsidR="0063413F" w:rsidRPr="00C524A2" w:rsidRDefault="0063413F" w:rsidP="000441BD">
            <w:pPr>
              <w:jc w:val="left"/>
              <w:rPr>
                <w:sz w:val="18"/>
                <w:szCs w:val="18"/>
              </w:rPr>
            </w:pPr>
            <w:r w:rsidRPr="00C524A2">
              <w:rPr>
                <w:b/>
                <w:sz w:val="18"/>
                <w:szCs w:val="18"/>
              </w:rPr>
              <w:t>Learning Outcomes</w:t>
            </w:r>
            <w:r w:rsidRPr="00C524A2">
              <w:rPr>
                <w:b/>
                <w:sz w:val="18"/>
                <w:szCs w:val="18"/>
              </w:rPr>
              <w:br/>
            </w:r>
            <w:r w:rsidRPr="00C524A2">
              <w:rPr>
                <w:sz w:val="18"/>
                <w:szCs w:val="18"/>
              </w:rPr>
              <w:t>Are the learning outcomes consistent (if applicable) with the ACGM?</w:t>
            </w:r>
          </w:p>
        </w:tc>
        <w:tc>
          <w:tcPr>
            <w:tcW w:w="1890" w:type="dxa"/>
          </w:tcPr>
          <w:p w:rsidR="0063413F" w:rsidRPr="00C524A2" w:rsidRDefault="0063413F" w:rsidP="000441BD">
            <w:pPr>
              <w:rPr>
                <w:sz w:val="18"/>
                <w:szCs w:val="18"/>
              </w:rPr>
            </w:pPr>
            <w:r>
              <w:rPr>
                <w:sz w:val="18"/>
                <w:szCs w:val="18"/>
              </w:rPr>
              <w:t>X</w:t>
            </w:r>
          </w:p>
        </w:tc>
        <w:tc>
          <w:tcPr>
            <w:tcW w:w="1530" w:type="dxa"/>
          </w:tcPr>
          <w:p w:rsidR="0063413F" w:rsidRPr="00C524A2" w:rsidRDefault="0063413F" w:rsidP="000441BD">
            <w:pPr>
              <w:jc w:val="left"/>
              <w:rPr>
                <w:sz w:val="18"/>
                <w:szCs w:val="18"/>
              </w:rPr>
            </w:pPr>
          </w:p>
        </w:tc>
      </w:tr>
      <w:tr w:rsidR="0063413F" w:rsidRPr="00C524A2" w:rsidTr="000441BD">
        <w:tc>
          <w:tcPr>
            <w:tcW w:w="5940" w:type="dxa"/>
          </w:tcPr>
          <w:p w:rsidR="0063413F" w:rsidRPr="00C524A2" w:rsidRDefault="0063413F" w:rsidP="000441BD">
            <w:pPr>
              <w:jc w:val="left"/>
              <w:rPr>
                <w:sz w:val="18"/>
                <w:szCs w:val="18"/>
              </w:rPr>
            </w:pPr>
            <w:r w:rsidRPr="00C524A2">
              <w:rPr>
                <w:b/>
                <w:sz w:val="18"/>
                <w:szCs w:val="18"/>
              </w:rPr>
              <w:t>Communication Skills</w:t>
            </w:r>
            <w:r w:rsidRPr="00C524A2">
              <w:rPr>
                <w:b/>
                <w:sz w:val="18"/>
                <w:szCs w:val="18"/>
              </w:rPr>
              <w:br/>
            </w:r>
            <w:r w:rsidRPr="00C524A2">
              <w:rPr>
                <w:sz w:val="18"/>
                <w:szCs w:val="18"/>
              </w:rPr>
              <w:t>Does the assignment and/or activity align with the core objective description?</w:t>
            </w:r>
          </w:p>
        </w:tc>
        <w:tc>
          <w:tcPr>
            <w:tcW w:w="1890" w:type="dxa"/>
          </w:tcPr>
          <w:p w:rsidR="0063413F" w:rsidRPr="00C524A2" w:rsidRDefault="0063413F" w:rsidP="000441BD">
            <w:pPr>
              <w:rPr>
                <w:sz w:val="18"/>
                <w:szCs w:val="18"/>
              </w:rPr>
            </w:pPr>
            <w:r>
              <w:rPr>
                <w:sz w:val="18"/>
                <w:szCs w:val="18"/>
              </w:rPr>
              <w:t>X</w:t>
            </w:r>
          </w:p>
        </w:tc>
        <w:tc>
          <w:tcPr>
            <w:tcW w:w="1530" w:type="dxa"/>
          </w:tcPr>
          <w:p w:rsidR="0063413F" w:rsidRPr="00C524A2" w:rsidRDefault="0063413F" w:rsidP="000441BD">
            <w:pPr>
              <w:jc w:val="left"/>
              <w:rPr>
                <w:sz w:val="18"/>
                <w:szCs w:val="18"/>
              </w:rPr>
            </w:pPr>
          </w:p>
        </w:tc>
      </w:tr>
      <w:tr w:rsidR="0063413F" w:rsidRPr="00C524A2" w:rsidTr="000441BD">
        <w:tc>
          <w:tcPr>
            <w:tcW w:w="5940" w:type="dxa"/>
          </w:tcPr>
          <w:p w:rsidR="0063413F" w:rsidRPr="00C524A2" w:rsidRDefault="0063413F" w:rsidP="000441BD">
            <w:pPr>
              <w:jc w:val="left"/>
              <w:rPr>
                <w:sz w:val="18"/>
                <w:szCs w:val="18"/>
              </w:rPr>
            </w:pPr>
            <w:r w:rsidRPr="00C524A2">
              <w:rPr>
                <w:b/>
                <w:sz w:val="18"/>
                <w:szCs w:val="18"/>
              </w:rPr>
              <w:t>Critical Thinking Skills</w:t>
            </w:r>
            <w:r w:rsidRPr="00C524A2">
              <w:rPr>
                <w:b/>
                <w:sz w:val="18"/>
                <w:szCs w:val="18"/>
              </w:rPr>
              <w:br/>
            </w:r>
            <w:r w:rsidRPr="00C524A2">
              <w:rPr>
                <w:sz w:val="18"/>
                <w:szCs w:val="18"/>
              </w:rPr>
              <w:t>Does the assignment and/or activity align with the core objective description?</w:t>
            </w:r>
          </w:p>
        </w:tc>
        <w:tc>
          <w:tcPr>
            <w:tcW w:w="1890" w:type="dxa"/>
          </w:tcPr>
          <w:p w:rsidR="0063413F" w:rsidRPr="00C524A2" w:rsidRDefault="0063413F" w:rsidP="000441BD">
            <w:pPr>
              <w:rPr>
                <w:sz w:val="18"/>
                <w:szCs w:val="18"/>
              </w:rPr>
            </w:pPr>
            <w:r>
              <w:rPr>
                <w:sz w:val="18"/>
                <w:szCs w:val="18"/>
              </w:rPr>
              <w:t>X</w:t>
            </w:r>
          </w:p>
        </w:tc>
        <w:tc>
          <w:tcPr>
            <w:tcW w:w="1530" w:type="dxa"/>
          </w:tcPr>
          <w:p w:rsidR="0063413F" w:rsidRPr="00C524A2" w:rsidRDefault="0063413F" w:rsidP="000441BD">
            <w:pPr>
              <w:jc w:val="left"/>
              <w:rPr>
                <w:sz w:val="18"/>
                <w:szCs w:val="18"/>
              </w:rPr>
            </w:pPr>
          </w:p>
        </w:tc>
      </w:tr>
      <w:tr w:rsidR="0063413F" w:rsidRPr="00C524A2" w:rsidTr="000441BD">
        <w:tc>
          <w:tcPr>
            <w:tcW w:w="5940" w:type="dxa"/>
          </w:tcPr>
          <w:p w:rsidR="0063413F" w:rsidRPr="00C524A2" w:rsidRDefault="0063413F" w:rsidP="000441BD">
            <w:pPr>
              <w:jc w:val="left"/>
              <w:rPr>
                <w:b/>
                <w:sz w:val="18"/>
                <w:szCs w:val="18"/>
              </w:rPr>
            </w:pPr>
            <w:r w:rsidRPr="00C524A2">
              <w:rPr>
                <w:b/>
                <w:sz w:val="18"/>
                <w:szCs w:val="18"/>
              </w:rPr>
              <w:t>Personal Responsibility</w:t>
            </w:r>
            <w:r w:rsidRPr="00C524A2">
              <w:rPr>
                <w:b/>
                <w:sz w:val="18"/>
                <w:szCs w:val="18"/>
              </w:rPr>
              <w:br/>
            </w:r>
            <w:r w:rsidRPr="00C524A2">
              <w:rPr>
                <w:sz w:val="18"/>
                <w:szCs w:val="18"/>
              </w:rPr>
              <w:t>Does the assignment and/or activity align with the core objective description?</w:t>
            </w:r>
          </w:p>
        </w:tc>
        <w:tc>
          <w:tcPr>
            <w:tcW w:w="1890" w:type="dxa"/>
          </w:tcPr>
          <w:p w:rsidR="0063413F" w:rsidRPr="00C524A2" w:rsidRDefault="0063413F" w:rsidP="000441BD">
            <w:pPr>
              <w:rPr>
                <w:sz w:val="18"/>
                <w:szCs w:val="18"/>
              </w:rPr>
            </w:pPr>
            <w:r>
              <w:rPr>
                <w:sz w:val="18"/>
                <w:szCs w:val="18"/>
              </w:rPr>
              <w:t>X</w:t>
            </w:r>
          </w:p>
        </w:tc>
        <w:tc>
          <w:tcPr>
            <w:tcW w:w="1530" w:type="dxa"/>
          </w:tcPr>
          <w:p w:rsidR="0063413F" w:rsidRPr="00C524A2" w:rsidRDefault="0063413F" w:rsidP="000441BD">
            <w:pPr>
              <w:jc w:val="left"/>
              <w:rPr>
                <w:sz w:val="18"/>
                <w:szCs w:val="18"/>
              </w:rPr>
            </w:pPr>
          </w:p>
        </w:tc>
      </w:tr>
      <w:tr w:rsidR="0063413F" w:rsidRPr="00C524A2" w:rsidTr="000441BD">
        <w:tc>
          <w:tcPr>
            <w:tcW w:w="5940" w:type="dxa"/>
          </w:tcPr>
          <w:p w:rsidR="0063413F" w:rsidRPr="00C524A2" w:rsidRDefault="0063413F" w:rsidP="000441BD">
            <w:pPr>
              <w:jc w:val="left"/>
              <w:rPr>
                <w:b/>
                <w:sz w:val="18"/>
                <w:szCs w:val="18"/>
              </w:rPr>
            </w:pPr>
            <w:r>
              <w:rPr>
                <w:b/>
                <w:sz w:val="18"/>
                <w:szCs w:val="18"/>
              </w:rPr>
              <w:t>Social</w:t>
            </w:r>
            <w:r w:rsidRPr="00C524A2">
              <w:rPr>
                <w:b/>
                <w:sz w:val="18"/>
                <w:szCs w:val="18"/>
              </w:rPr>
              <w:t xml:space="preserve"> Responsibility</w:t>
            </w:r>
            <w:r w:rsidRPr="00C524A2">
              <w:rPr>
                <w:b/>
                <w:sz w:val="18"/>
                <w:szCs w:val="18"/>
              </w:rPr>
              <w:br/>
            </w:r>
            <w:r w:rsidRPr="00C524A2">
              <w:rPr>
                <w:sz w:val="18"/>
                <w:szCs w:val="18"/>
              </w:rPr>
              <w:t>Does the assignment and/or activity align with the core objective description?</w:t>
            </w:r>
          </w:p>
        </w:tc>
        <w:tc>
          <w:tcPr>
            <w:tcW w:w="1890" w:type="dxa"/>
          </w:tcPr>
          <w:p w:rsidR="0063413F" w:rsidRPr="00C524A2" w:rsidRDefault="0063413F" w:rsidP="000441BD">
            <w:pPr>
              <w:rPr>
                <w:sz w:val="18"/>
                <w:szCs w:val="18"/>
              </w:rPr>
            </w:pPr>
            <w:r>
              <w:rPr>
                <w:sz w:val="18"/>
                <w:szCs w:val="18"/>
              </w:rPr>
              <w:t>X</w:t>
            </w:r>
          </w:p>
        </w:tc>
        <w:tc>
          <w:tcPr>
            <w:tcW w:w="1530" w:type="dxa"/>
          </w:tcPr>
          <w:p w:rsidR="0063413F" w:rsidRPr="00C524A2" w:rsidRDefault="0063413F" w:rsidP="000441BD">
            <w:pPr>
              <w:jc w:val="left"/>
              <w:rPr>
                <w:sz w:val="18"/>
                <w:szCs w:val="18"/>
              </w:rPr>
            </w:pPr>
          </w:p>
        </w:tc>
      </w:tr>
      <w:tr w:rsidR="0063413F" w:rsidRPr="00C524A2" w:rsidTr="000441BD">
        <w:tc>
          <w:tcPr>
            <w:tcW w:w="5940" w:type="dxa"/>
          </w:tcPr>
          <w:p w:rsidR="0063413F" w:rsidRPr="00C524A2" w:rsidRDefault="0063413F" w:rsidP="000441BD">
            <w:pPr>
              <w:jc w:val="left"/>
              <w:rPr>
                <w:b/>
                <w:sz w:val="18"/>
                <w:szCs w:val="18"/>
              </w:rPr>
            </w:pPr>
            <w:r w:rsidRPr="00C524A2">
              <w:rPr>
                <w:b/>
                <w:sz w:val="18"/>
                <w:szCs w:val="18"/>
              </w:rPr>
              <w:t>Cohesive Proposal</w:t>
            </w:r>
          </w:p>
          <w:p w:rsidR="0063413F" w:rsidRPr="00C524A2" w:rsidRDefault="0063413F" w:rsidP="0063413F">
            <w:pPr>
              <w:pStyle w:val="ListParagraph"/>
              <w:numPr>
                <w:ilvl w:val="0"/>
                <w:numId w:val="15"/>
              </w:numPr>
              <w:jc w:val="left"/>
              <w:rPr>
                <w:b/>
                <w:sz w:val="18"/>
                <w:szCs w:val="18"/>
              </w:rPr>
            </w:pPr>
            <w:r w:rsidRPr="00C524A2">
              <w:rPr>
                <w:sz w:val="18"/>
                <w:szCs w:val="18"/>
              </w:rPr>
              <w:t>Does the information presented make sense?</w:t>
            </w:r>
          </w:p>
          <w:p w:rsidR="0063413F" w:rsidRPr="00C524A2" w:rsidRDefault="0063413F" w:rsidP="0063413F">
            <w:pPr>
              <w:pStyle w:val="ListParagraph"/>
              <w:numPr>
                <w:ilvl w:val="0"/>
                <w:numId w:val="15"/>
              </w:numPr>
              <w:jc w:val="left"/>
              <w:rPr>
                <w:b/>
                <w:sz w:val="18"/>
                <w:szCs w:val="18"/>
              </w:rPr>
            </w:pPr>
            <w:r w:rsidRPr="00C524A2">
              <w:rPr>
                <w:sz w:val="18"/>
                <w:szCs w:val="18"/>
              </w:rPr>
              <w:t>Is each assignment and assessment plan cohesive?</w:t>
            </w:r>
          </w:p>
        </w:tc>
        <w:tc>
          <w:tcPr>
            <w:tcW w:w="1890" w:type="dxa"/>
          </w:tcPr>
          <w:p w:rsidR="0063413F" w:rsidRPr="00C524A2" w:rsidRDefault="0063413F" w:rsidP="000441BD">
            <w:pPr>
              <w:rPr>
                <w:sz w:val="18"/>
                <w:szCs w:val="18"/>
              </w:rPr>
            </w:pPr>
            <w:r>
              <w:rPr>
                <w:sz w:val="18"/>
                <w:szCs w:val="18"/>
              </w:rPr>
              <w:t>X</w:t>
            </w:r>
          </w:p>
        </w:tc>
        <w:tc>
          <w:tcPr>
            <w:tcW w:w="1530" w:type="dxa"/>
          </w:tcPr>
          <w:p w:rsidR="0063413F" w:rsidRPr="00C524A2" w:rsidRDefault="0063413F" w:rsidP="000441BD">
            <w:pPr>
              <w:jc w:val="left"/>
              <w:rPr>
                <w:sz w:val="18"/>
                <w:szCs w:val="18"/>
              </w:rPr>
            </w:pPr>
          </w:p>
        </w:tc>
      </w:tr>
    </w:tbl>
    <w:p w:rsidR="0063413F" w:rsidRPr="00C524A2" w:rsidRDefault="0063413F" w:rsidP="0063413F">
      <w:pPr>
        <w:jc w:val="left"/>
        <w:rPr>
          <w:sz w:val="18"/>
          <w:szCs w:val="18"/>
        </w:rPr>
      </w:pPr>
    </w:p>
    <w:tbl>
      <w:tblPr>
        <w:tblStyle w:val="TableGrid"/>
        <w:tblW w:w="0" w:type="auto"/>
        <w:tblInd w:w="108" w:type="dxa"/>
        <w:tblLook w:val="04A0" w:firstRow="1" w:lastRow="0" w:firstColumn="1" w:lastColumn="0" w:noHBand="0" w:noVBand="1"/>
      </w:tblPr>
      <w:tblGrid>
        <w:gridCol w:w="9360"/>
      </w:tblGrid>
      <w:tr w:rsidR="0063413F" w:rsidRPr="00C524A2" w:rsidTr="000441BD">
        <w:tc>
          <w:tcPr>
            <w:tcW w:w="9360" w:type="dxa"/>
          </w:tcPr>
          <w:p w:rsidR="0063413F" w:rsidRPr="008C26A2" w:rsidRDefault="0063413F" w:rsidP="000441BD">
            <w:pPr>
              <w:jc w:val="left"/>
              <w:rPr>
                <w:b/>
                <w:sz w:val="18"/>
                <w:szCs w:val="18"/>
              </w:rPr>
            </w:pPr>
            <w:r w:rsidRPr="00C524A2">
              <w:rPr>
                <w:b/>
                <w:sz w:val="18"/>
                <w:szCs w:val="18"/>
              </w:rPr>
              <w:t>REASON FOR “NO” RATING (IF APPPLICABLE) FOR PART I:</w:t>
            </w:r>
            <w:r>
              <w:rPr>
                <w:b/>
                <w:sz w:val="18"/>
                <w:szCs w:val="18"/>
              </w:rPr>
              <w:t xml:space="preserve"> </w:t>
            </w:r>
          </w:p>
        </w:tc>
      </w:tr>
    </w:tbl>
    <w:p w:rsidR="0063413F" w:rsidRPr="00C524A2" w:rsidRDefault="0063413F" w:rsidP="0063413F">
      <w:pPr>
        <w:jc w:val="left"/>
      </w:pPr>
    </w:p>
    <w:p w:rsidR="0063413F" w:rsidRPr="00C524A2" w:rsidRDefault="0063413F" w:rsidP="0063413F">
      <w:pPr>
        <w:jc w:val="left"/>
        <w:rPr>
          <w:color w:val="FF0000"/>
        </w:rPr>
      </w:pPr>
      <w:r w:rsidRPr="00C524A2">
        <w:rPr>
          <w:color w:val="FF0000"/>
        </w:rPr>
        <w:t xml:space="preserve">PART II: Assessment Evaluation </w:t>
      </w:r>
    </w:p>
    <w:tbl>
      <w:tblPr>
        <w:tblStyle w:val="TableGrid"/>
        <w:tblW w:w="0" w:type="auto"/>
        <w:tblInd w:w="108" w:type="dxa"/>
        <w:tblLook w:val="04A0" w:firstRow="1" w:lastRow="0" w:firstColumn="1" w:lastColumn="0" w:noHBand="0" w:noVBand="1"/>
      </w:tblPr>
      <w:tblGrid>
        <w:gridCol w:w="5940"/>
        <w:gridCol w:w="1890"/>
        <w:gridCol w:w="1530"/>
      </w:tblGrid>
      <w:tr w:rsidR="0063413F" w:rsidRPr="00C524A2" w:rsidTr="000441BD">
        <w:tc>
          <w:tcPr>
            <w:tcW w:w="5940" w:type="dxa"/>
            <w:shd w:val="clear" w:color="auto" w:fill="DBE5F1" w:themeFill="accent1" w:themeFillTint="33"/>
            <w:vAlign w:val="center"/>
          </w:tcPr>
          <w:p w:rsidR="0063413F" w:rsidRPr="00C524A2" w:rsidRDefault="0063413F" w:rsidP="000441BD">
            <w:pPr>
              <w:rPr>
                <w:b/>
                <w:sz w:val="18"/>
                <w:szCs w:val="18"/>
              </w:rPr>
            </w:pPr>
            <w:r w:rsidRPr="00C524A2">
              <w:rPr>
                <w:b/>
                <w:sz w:val="18"/>
                <w:szCs w:val="18"/>
              </w:rPr>
              <w:t>QUESTION</w:t>
            </w:r>
          </w:p>
        </w:tc>
        <w:tc>
          <w:tcPr>
            <w:tcW w:w="1890" w:type="dxa"/>
            <w:shd w:val="clear" w:color="auto" w:fill="DBE5F1" w:themeFill="accent1" w:themeFillTint="33"/>
            <w:vAlign w:val="center"/>
          </w:tcPr>
          <w:p w:rsidR="0063413F" w:rsidRPr="00C524A2" w:rsidRDefault="0063413F" w:rsidP="000441BD">
            <w:pPr>
              <w:rPr>
                <w:b/>
                <w:sz w:val="18"/>
                <w:szCs w:val="18"/>
              </w:rPr>
            </w:pPr>
            <w:r w:rsidRPr="00C524A2">
              <w:rPr>
                <w:b/>
                <w:sz w:val="18"/>
                <w:szCs w:val="18"/>
              </w:rPr>
              <w:t>YES</w:t>
            </w:r>
          </w:p>
          <w:p w:rsidR="0063413F" w:rsidRPr="00C524A2" w:rsidRDefault="0063413F" w:rsidP="000441BD">
            <w:pPr>
              <w:rPr>
                <w:sz w:val="18"/>
                <w:szCs w:val="18"/>
              </w:rPr>
            </w:pPr>
            <w:r w:rsidRPr="00C524A2">
              <w:rPr>
                <w:sz w:val="18"/>
                <w:szCs w:val="18"/>
              </w:rPr>
              <w:t>(Put X if Does Meet Criteria)</w:t>
            </w:r>
          </w:p>
        </w:tc>
        <w:tc>
          <w:tcPr>
            <w:tcW w:w="1530" w:type="dxa"/>
            <w:shd w:val="clear" w:color="auto" w:fill="DBE5F1" w:themeFill="accent1" w:themeFillTint="33"/>
            <w:vAlign w:val="center"/>
          </w:tcPr>
          <w:p w:rsidR="0063413F" w:rsidRPr="00C524A2" w:rsidRDefault="0063413F" w:rsidP="000441BD">
            <w:pPr>
              <w:rPr>
                <w:b/>
                <w:sz w:val="18"/>
                <w:szCs w:val="18"/>
              </w:rPr>
            </w:pPr>
            <w:r w:rsidRPr="00C524A2">
              <w:rPr>
                <w:b/>
                <w:sz w:val="18"/>
                <w:szCs w:val="18"/>
              </w:rPr>
              <w:t>NO</w:t>
            </w:r>
          </w:p>
          <w:p w:rsidR="0063413F" w:rsidRPr="00C524A2" w:rsidRDefault="0063413F" w:rsidP="000441BD">
            <w:pPr>
              <w:rPr>
                <w:sz w:val="18"/>
                <w:szCs w:val="18"/>
              </w:rPr>
            </w:pPr>
            <w:r w:rsidRPr="00C524A2">
              <w:rPr>
                <w:sz w:val="18"/>
                <w:szCs w:val="18"/>
              </w:rPr>
              <w:t xml:space="preserve">(Put X if Does </w:t>
            </w:r>
            <w:r w:rsidRPr="00C524A2">
              <w:rPr>
                <w:b/>
                <w:sz w:val="18"/>
                <w:szCs w:val="18"/>
              </w:rPr>
              <w:t>Not</w:t>
            </w:r>
            <w:r w:rsidRPr="00C524A2">
              <w:rPr>
                <w:sz w:val="18"/>
                <w:szCs w:val="18"/>
              </w:rPr>
              <w:t xml:space="preserve"> Meet Criteria)</w:t>
            </w:r>
          </w:p>
        </w:tc>
      </w:tr>
      <w:tr w:rsidR="0063413F" w:rsidRPr="00C524A2" w:rsidTr="000441BD">
        <w:trPr>
          <w:trHeight w:val="449"/>
        </w:trPr>
        <w:tc>
          <w:tcPr>
            <w:tcW w:w="5940" w:type="dxa"/>
          </w:tcPr>
          <w:p w:rsidR="0063413F" w:rsidRPr="00C524A2" w:rsidRDefault="0063413F" w:rsidP="000441BD">
            <w:pPr>
              <w:jc w:val="left"/>
              <w:rPr>
                <w:b/>
                <w:sz w:val="18"/>
                <w:szCs w:val="18"/>
              </w:rPr>
            </w:pPr>
            <w:r w:rsidRPr="00C524A2">
              <w:rPr>
                <w:b/>
                <w:sz w:val="18"/>
                <w:szCs w:val="18"/>
              </w:rPr>
              <w:t xml:space="preserve">Direct Assessment </w:t>
            </w:r>
          </w:p>
          <w:p w:rsidR="0063413F" w:rsidRPr="00C524A2" w:rsidRDefault="0063413F" w:rsidP="000441BD">
            <w:pPr>
              <w:jc w:val="left"/>
              <w:rPr>
                <w:sz w:val="18"/>
                <w:szCs w:val="18"/>
              </w:rPr>
            </w:pPr>
            <w:r w:rsidRPr="00C524A2">
              <w:rPr>
                <w:sz w:val="18"/>
                <w:szCs w:val="18"/>
              </w:rPr>
              <w:t>Is at least one direct assessment method presented for each core objective?</w:t>
            </w:r>
          </w:p>
        </w:tc>
        <w:tc>
          <w:tcPr>
            <w:tcW w:w="1890" w:type="dxa"/>
          </w:tcPr>
          <w:p w:rsidR="0063413F" w:rsidRPr="00C524A2" w:rsidRDefault="00C97510" w:rsidP="000441BD">
            <w:pPr>
              <w:rPr>
                <w:sz w:val="18"/>
                <w:szCs w:val="18"/>
              </w:rPr>
            </w:pPr>
            <w:r>
              <w:rPr>
                <w:sz w:val="18"/>
                <w:szCs w:val="18"/>
              </w:rPr>
              <w:t>X</w:t>
            </w:r>
          </w:p>
        </w:tc>
        <w:tc>
          <w:tcPr>
            <w:tcW w:w="1530" w:type="dxa"/>
          </w:tcPr>
          <w:p w:rsidR="0063413F" w:rsidRPr="00C524A2" w:rsidRDefault="0063413F" w:rsidP="000441BD">
            <w:pPr>
              <w:rPr>
                <w:sz w:val="18"/>
                <w:szCs w:val="18"/>
              </w:rPr>
            </w:pPr>
          </w:p>
        </w:tc>
      </w:tr>
      <w:tr w:rsidR="0063413F" w:rsidRPr="00C524A2" w:rsidTr="000441BD">
        <w:tc>
          <w:tcPr>
            <w:tcW w:w="5940" w:type="dxa"/>
          </w:tcPr>
          <w:p w:rsidR="0063413F" w:rsidRPr="00C524A2" w:rsidRDefault="0063413F" w:rsidP="000441BD">
            <w:pPr>
              <w:jc w:val="left"/>
              <w:rPr>
                <w:b/>
                <w:sz w:val="18"/>
                <w:szCs w:val="18"/>
              </w:rPr>
            </w:pPr>
            <w:r w:rsidRPr="00C524A2">
              <w:rPr>
                <w:b/>
                <w:sz w:val="18"/>
                <w:szCs w:val="18"/>
              </w:rPr>
              <w:t>Brief Outline of Assessment Method</w:t>
            </w:r>
          </w:p>
          <w:p w:rsidR="0063413F" w:rsidRPr="00C524A2" w:rsidRDefault="0063413F" w:rsidP="000441BD">
            <w:pPr>
              <w:jc w:val="left"/>
              <w:rPr>
                <w:sz w:val="18"/>
                <w:szCs w:val="18"/>
              </w:rPr>
            </w:pPr>
            <w:r w:rsidRPr="00C524A2">
              <w:rPr>
                <w:sz w:val="18"/>
                <w:szCs w:val="18"/>
              </w:rPr>
              <w:t>Is a clear assessment plan provided?</w:t>
            </w:r>
          </w:p>
        </w:tc>
        <w:tc>
          <w:tcPr>
            <w:tcW w:w="1890" w:type="dxa"/>
          </w:tcPr>
          <w:p w:rsidR="0063413F" w:rsidRPr="00C524A2" w:rsidRDefault="00C97510" w:rsidP="000441BD">
            <w:pPr>
              <w:rPr>
                <w:sz w:val="18"/>
                <w:szCs w:val="18"/>
              </w:rPr>
            </w:pPr>
            <w:r>
              <w:rPr>
                <w:sz w:val="18"/>
                <w:szCs w:val="18"/>
              </w:rPr>
              <w:t>X</w:t>
            </w:r>
          </w:p>
        </w:tc>
        <w:tc>
          <w:tcPr>
            <w:tcW w:w="1530" w:type="dxa"/>
          </w:tcPr>
          <w:p w:rsidR="0063413F" w:rsidRPr="00C524A2" w:rsidRDefault="0063413F" w:rsidP="000441BD">
            <w:pPr>
              <w:rPr>
                <w:sz w:val="18"/>
                <w:szCs w:val="18"/>
              </w:rPr>
            </w:pPr>
          </w:p>
        </w:tc>
      </w:tr>
      <w:tr w:rsidR="0063413F" w:rsidRPr="00C524A2" w:rsidTr="000441BD">
        <w:tc>
          <w:tcPr>
            <w:tcW w:w="5940" w:type="dxa"/>
          </w:tcPr>
          <w:p w:rsidR="0063413F" w:rsidRPr="00C524A2" w:rsidRDefault="0063413F" w:rsidP="000441BD">
            <w:pPr>
              <w:jc w:val="left"/>
              <w:rPr>
                <w:b/>
                <w:sz w:val="18"/>
                <w:szCs w:val="18"/>
              </w:rPr>
            </w:pPr>
            <w:r w:rsidRPr="00C524A2">
              <w:rPr>
                <w:b/>
                <w:sz w:val="18"/>
                <w:szCs w:val="18"/>
              </w:rPr>
              <w:t>Benchmark/Target</w:t>
            </w:r>
          </w:p>
          <w:p w:rsidR="0063413F" w:rsidRPr="00C524A2" w:rsidRDefault="0063413F" w:rsidP="0063413F">
            <w:pPr>
              <w:pStyle w:val="ListParagraph"/>
              <w:numPr>
                <w:ilvl w:val="0"/>
                <w:numId w:val="16"/>
              </w:numPr>
              <w:jc w:val="left"/>
              <w:rPr>
                <w:sz w:val="18"/>
                <w:szCs w:val="18"/>
              </w:rPr>
            </w:pPr>
            <w:r w:rsidRPr="00C524A2">
              <w:rPr>
                <w:sz w:val="18"/>
                <w:szCs w:val="18"/>
              </w:rPr>
              <w:t>Is a benchmark/target provided?</w:t>
            </w:r>
          </w:p>
          <w:p w:rsidR="0063413F" w:rsidRPr="00C524A2" w:rsidRDefault="0063413F" w:rsidP="0063413F">
            <w:pPr>
              <w:pStyle w:val="ListParagraph"/>
              <w:numPr>
                <w:ilvl w:val="0"/>
                <w:numId w:val="16"/>
              </w:numPr>
              <w:jc w:val="left"/>
              <w:rPr>
                <w:sz w:val="18"/>
                <w:szCs w:val="18"/>
              </w:rPr>
            </w:pPr>
            <w:r w:rsidRPr="00C524A2">
              <w:rPr>
                <w:sz w:val="18"/>
                <w:szCs w:val="18"/>
              </w:rPr>
              <w:t>Is it clear what the benchmark/target measures?</w:t>
            </w:r>
          </w:p>
        </w:tc>
        <w:tc>
          <w:tcPr>
            <w:tcW w:w="1890" w:type="dxa"/>
          </w:tcPr>
          <w:p w:rsidR="0063413F" w:rsidRPr="00C524A2" w:rsidRDefault="0063413F" w:rsidP="000441BD">
            <w:pPr>
              <w:rPr>
                <w:sz w:val="18"/>
                <w:szCs w:val="18"/>
              </w:rPr>
            </w:pPr>
            <w:r>
              <w:rPr>
                <w:sz w:val="18"/>
                <w:szCs w:val="18"/>
              </w:rPr>
              <w:t>X</w:t>
            </w:r>
          </w:p>
        </w:tc>
        <w:tc>
          <w:tcPr>
            <w:tcW w:w="1530" w:type="dxa"/>
          </w:tcPr>
          <w:p w:rsidR="0063413F" w:rsidRPr="00C524A2" w:rsidRDefault="0063413F" w:rsidP="000441BD">
            <w:pPr>
              <w:rPr>
                <w:sz w:val="18"/>
                <w:szCs w:val="18"/>
              </w:rPr>
            </w:pPr>
          </w:p>
        </w:tc>
      </w:tr>
    </w:tbl>
    <w:p w:rsidR="0063413F" w:rsidRPr="00C524A2" w:rsidRDefault="0063413F" w:rsidP="0063413F">
      <w:pPr>
        <w:jc w:val="left"/>
        <w:rPr>
          <w:b/>
          <w:sz w:val="18"/>
          <w:szCs w:val="18"/>
        </w:rPr>
      </w:pPr>
    </w:p>
    <w:tbl>
      <w:tblPr>
        <w:tblStyle w:val="TableGrid"/>
        <w:tblW w:w="0" w:type="auto"/>
        <w:tblInd w:w="108" w:type="dxa"/>
        <w:tblLook w:val="04A0" w:firstRow="1" w:lastRow="0" w:firstColumn="1" w:lastColumn="0" w:noHBand="0" w:noVBand="1"/>
      </w:tblPr>
      <w:tblGrid>
        <w:gridCol w:w="9360"/>
      </w:tblGrid>
      <w:tr w:rsidR="0063413F" w:rsidRPr="00C524A2" w:rsidTr="000441BD">
        <w:tc>
          <w:tcPr>
            <w:tcW w:w="9360" w:type="dxa"/>
          </w:tcPr>
          <w:p w:rsidR="0063413F" w:rsidRDefault="0063413F" w:rsidP="000441BD">
            <w:pPr>
              <w:jc w:val="left"/>
              <w:rPr>
                <w:b/>
                <w:sz w:val="18"/>
                <w:szCs w:val="18"/>
              </w:rPr>
            </w:pPr>
            <w:r w:rsidRPr="00C524A2">
              <w:rPr>
                <w:b/>
                <w:sz w:val="18"/>
                <w:szCs w:val="18"/>
              </w:rPr>
              <w:t>REASON FOR “NO” RATING (IF APPPLICABLE) FOR PART II:</w:t>
            </w:r>
          </w:p>
          <w:p w:rsidR="0063413F" w:rsidRPr="00C524A2" w:rsidRDefault="0063413F" w:rsidP="00C97510">
            <w:pPr>
              <w:jc w:val="left"/>
              <w:rPr>
                <w:sz w:val="18"/>
                <w:szCs w:val="18"/>
              </w:rPr>
            </w:pPr>
          </w:p>
        </w:tc>
      </w:tr>
    </w:tbl>
    <w:p w:rsidR="0063413F" w:rsidRPr="00C524A2" w:rsidRDefault="0063413F" w:rsidP="0063413F">
      <w:pPr>
        <w:jc w:val="left"/>
      </w:pPr>
    </w:p>
    <w:p w:rsidR="0063413F" w:rsidRDefault="0063413F" w:rsidP="0063413F">
      <w:pPr>
        <w:rPr>
          <w:b/>
        </w:rPr>
      </w:pPr>
      <w:r>
        <w:rPr>
          <w:b/>
        </w:rPr>
        <w:br w:type="page"/>
      </w:r>
    </w:p>
    <w:p w:rsidR="0063413F" w:rsidRPr="00C524A2" w:rsidRDefault="0063413F" w:rsidP="0063413F">
      <w:pPr>
        <w:rPr>
          <w:b/>
        </w:rPr>
      </w:pPr>
      <w:r w:rsidRPr="00C524A2">
        <w:rPr>
          <w:b/>
        </w:rPr>
        <w:lastRenderedPageBreak/>
        <w:t xml:space="preserve">Spring 2013 </w:t>
      </w:r>
    </w:p>
    <w:p w:rsidR="0063413F" w:rsidRPr="00C524A2" w:rsidRDefault="0063413F" w:rsidP="0063413F">
      <w:pPr>
        <w:rPr>
          <w:b/>
        </w:rPr>
      </w:pPr>
      <w:r w:rsidRPr="00C524A2">
        <w:rPr>
          <w:b/>
        </w:rPr>
        <w:t>Call for Course Proposals for Inclusion Preliminary Evaluation</w:t>
      </w:r>
      <w:r w:rsidRPr="00C524A2">
        <w:t xml:space="preserve"> </w:t>
      </w:r>
    </w:p>
    <w:p w:rsidR="0063413F" w:rsidRPr="00C524A2" w:rsidRDefault="0063413F" w:rsidP="0063413F">
      <w:pPr>
        <w:rPr>
          <w:b/>
        </w:rPr>
      </w:pPr>
    </w:p>
    <w:p w:rsidR="0063413F" w:rsidRPr="00C524A2" w:rsidRDefault="0063413F" w:rsidP="0063413F">
      <w:pPr>
        <w:jc w:val="left"/>
      </w:pPr>
      <w:r w:rsidRPr="00C524A2">
        <w:rPr>
          <w:b/>
        </w:rPr>
        <w:t>Course:</w:t>
      </w:r>
      <w:r w:rsidRPr="00C524A2">
        <w:t xml:space="preserve"> </w:t>
      </w:r>
      <w:r w:rsidRPr="00C524A2">
        <w:tab/>
      </w:r>
      <w:r w:rsidRPr="00C524A2">
        <w:tab/>
      </w:r>
      <w:r w:rsidRPr="00C524A2">
        <w:tab/>
      </w:r>
      <w:r w:rsidRPr="00C524A2">
        <w:tab/>
      </w:r>
      <w:r>
        <w:t>COMM 1307 - Introduction to Mass Communication</w:t>
      </w:r>
    </w:p>
    <w:p w:rsidR="0063413F" w:rsidRPr="00C524A2" w:rsidRDefault="0063413F" w:rsidP="0063413F">
      <w:pPr>
        <w:jc w:val="left"/>
      </w:pPr>
      <w:r w:rsidRPr="00C524A2">
        <w:rPr>
          <w:b/>
        </w:rPr>
        <w:t>Proposal Contact:</w:t>
      </w:r>
      <w:r w:rsidRPr="00C524A2">
        <w:rPr>
          <w:b/>
        </w:rPr>
        <w:tab/>
      </w:r>
      <w:r w:rsidRPr="00C524A2">
        <w:rPr>
          <w:b/>
        </w:rPr>
        <w:tab/>
      </w:r>
      <w:r w:rsidRPr="00C524A2">
        <w:rPr>
          <w:b/>
        </w:rPr>
        <w:tab/>
      </w:r>
      <w:r>
        <w:t>Jill Gibson</w:t>
      </w:r>
    </w:p>
    <w:p w:rsidR="0063413F" w:rsidRPr="00C524A2" w:rsidRDefault="0063413F" w:rsidP="0063413F">
      <w:pPr>
        <w:jc w:val="left"/>
      </w:pPr>
      <w:r w:rsidRPr="00C524A2">
        <w:rPr>
          <w:b/>
        </w:rPr>
        <w:t>Foundational Component Area:</w:t>
      </w:r>
      <w:r w:rsidRPr="00C524A2">
        <w:rPr>
          <w:b/>
        </w:rPr>
        <w:tab/>
      </w:r>
      <w:r w:rsidRPr="00C524A2">
        <w:rPr>
          <w:b/>
        </w:rPr>
        <w:tab/>
      </w:r>
      <w:r w:rsidRPr="00C524A2">
        <w:t>Language, Philosophy &amp; Culture</w:t>
      </w:r>
    </w:p>
    <w:p w:rsidR="0063413F" w:rsidRPr="00C524A2" w:rsidRDefault="0063413F" w:rsidP="0063413F">
      <w:pPr>
        <w:jc w:val="left"/>
        <w:rPr>
          <w:b/>
        </w:rPr>
      </w:pPr>
      <w:r w:rsidRPr="00C524A2">
        <w:rPr>
          <w:b/>
        </w:rPr>
        <w:t>Component Sub-Committee:</w:t>
      </w:r>
      <w:r w:rsidRPr="00C524A2">
        <w:rPr>
          <w:b/>
        </w:rPr>
        <w:tab/>
      </w:r>
      <w:r w:rsidRPr="00C524A2">
        <w:rPr>
          <w:b/>
        </w:rPr>
        <w:tab/>
      </w:r>
      <w:r w:rsidRPr="00C524A2">
        <w:t>Dan Ferguson (Chair), Kristin Edford, John Gladstein</w:t>
      </w:r>
    </w:p>
    <w:p w:rsidR="0063413F" w:rsidRPr="00C524A2" w:rsidRDefault="0063413F" w:rsidP="0063413F">
      <w:pPr>
        <w:jc w:val="left"/>
      </w:pPr>
      <w:r w:rsidRPr="00C524A2">
        <w:rPr>
          <w:b/>
        </w:rPr>
        <w:t>Assessment Evaluation:</w:t>
      </w:r>
      <w:r w:rsidRPr="00C524A2">
        <w:rPr>
          <w:b/>
        </w:rPr>
        <w:tab/>
      </w:r>
      <w:r w:rsidRPr="00C524A2">
        <w:rPr>
          <w:b/>
        </w:rPr>
        <w:tab/>
      </w:r>
      <w:r w:rsidRPr="00C524A2">
        <w:rPr>
          <w:b/>
        </w:rPr>
        <w:tab/>
      </w:r>
      <w:r w:rsidRPr="00C524A2">
        <w:t>Kristin McDonald-Willey</w:t>
      </w:r>
    </w:p>
    <w:p w:rsidR="0063413F" w:rsidRPr="00C524A2" w:rsidRDefault="0063413F" w:rsidP="0063413F">
      <w:pPr>
        <w:jc w:val="left"/>
        <w:rPr>
          <w:b/>
        </w:rPr>
      </w:pPr>
    </w:p>
    <w:p w:rsidR="0063413F" w:rsidRPr="00C524A2" w:rsidRDefault="0063413F" w:rsidP="0063413F">
      <w:pPr>
        <w:jc w:val="left"/>
        <w:rPr>
          <w:color w:val="FF0000"/>
        </w:rPr>
      </w:pPr>
      <w:r w:rsidRPr="00C524A2">
        <w:rPr>
          <w:color w:val="FF0000"/>
        </w:rPr>
        <w:t>PART I: Sub-Committee Evaluation of Content</w:t>
      </w:r>
    </w:p>
    <w:tbl>
      <w:tblPr>
        <w:tblStyle w:val="TableGrid"/>
        <w:tblW w:w="0" w:type="auto"/>
        <w:tblInd w:w="108" w:type="dxa"/>
        <w:tblLook w:val="04A0" w:firstRow="1" w:lastRow="0" w:firstColumn="1" w:lastColumn="0" w:noHBand="0" w:noVBand="1"/>
      </w:tblPr>
      <w:tblGrid>
        <w:gridCol w:w="5940"/>
        <w:gridCol w:w="1890"/>
        <w:gridCol w:w="1530"/>
      </w:tblGrid>
      <w:tr w:rsidR="0063413F" w:rsidRPr="00C524A2" w:rsidTr="000441BD">
        <w:tc>
          <w:tcPr>
            <w:tcW w:w="5940" w:type="dxa"/>
            <w:shd w:val="clear" w:color="auto" w:fill="DBE5F1" w:themeFill="accent1" w:themeFillTint="33"/>
            <w:vAlign w:val="center"/>
          </w:tcPr>
          <w:p w:rsidR="0063413F" w:rsidRPr="00C524A2" w:rsidRDefault="0063413F" w:rsidP="000441BD">
            <w:pPr>
              <w:rPr>
                <w:b/>
                <w:sz w:val="18"/>
                <w:szCs w:val="18"/>
              </w:rPr>
            </w:pPr>
            <w:r w:rsidRPr="00C524A2">
              <w:rPr>
                <w:b/>
                <w:sz w:val="18"/>
                <w:szCs w:val="18"/>
              </w:rPr>
              <w:t>QUESTION</w:t>
            </w:r>
          </w:p>
        </w:tc>
        <w:tc>
          <w:tcPr>
            <w:tcW w:w="1890" w:type="dxa"/>
            <w:shd w:val="clear" w:color="auto" w:fill="DBE5F1" w:themeFill="accent1" w:themeFillTint="33"/>
            <w:vAlign w:val="center"/>
          </w:tcPr>
          <w:p w:rsidR="0063413F" w:rsidRPr="00C524A2" w:rsidRDefault="0063413F" w:rsidP="000441BD">
            <w:pPr>
              <w:rPr>
                <w:b/>
                <w:sz w:val="18"/>
                <w:szCs w:val="18"/>
              </w:rPr>
            </w:pPr>
            <w:r w:rsidRPr="00C524A2">
              <w:rPr>
                <w:b/>
                <w:sz w:val="18"/>
                <w:szCs w:val="18"/>
              </w:rPr>
              <w:t>YES</w:t>
            </w:r>
          </w:p>
          <w:p w:rsidR="0063413F" w:rsidRPr="00C524A2" w:rsidRDefault="0063413F" w:rsidP="000441BD">
            <w:pPr>
              <w:rPr>
                <w:sz w:val="18"/>
                <w:szCs w:val="18"/>
              </w:rPr>
            </w:pPr>
            <w:r w:rsidRPr="00C524A2">
              <w:rPr>
                <w:sz w:val="18"/>
                <w:szCs w:val="18"/>
              </w:rPr>
              <w:t>(Put X if Does Meet Criteria)</w:t>
            </w:r>
          </w:p>
        </w:tc>
        <w:tc>
          <w:tcPr>
            <w:tcW w:w="1530" w:type="dxa"/>
            <w:shd w:val="clear" w:color="auto" w:fill="DBE5F1" w:themeFill="accent1" w:themeFillTint="33"/>
            <w:vAlign w:val="center"/>
          </w:tcPr>
          <w:p w:rsidR="0063413F" w:rsidRPr="00C524A2" w:rsidRDefault="0063413F" w:rsidP="000441BD">
            <w:pPr>
              <w:rPr>
                <w:b/>
                <w:sz w:val="18"/>
                <w:szCs w:val="18"/>
              </w:rPr>
            </w:pPr>
            <w:r w:rsidRPr="00C524A2">
              <w:rPr>
                <w:b/>
                <w:sz w:val="18"/>
                <w:szCs w:val="18"/>
              </w:rPr>
              <w:t>NO</w:t>
            </w:r>
          </w:p>
          <w:p w:rsidR="0063413F" w:rsidRPr="00C524A2" w:rsidRDefault="0063413F" w:rsidP="000441BD">
            <w:pPr>
              <w:rPr>
                <w:sz w:val="18"/>
                <w:szCs w:val="18"/>
              </w:rPr>
            </w:pPr>
            <w:r w:rsidRPr="00C524A2">
              <w:rPr>
                <w:sz w:val="18"/>
                <w:szCs w:val="18"/>
              </w:rPr>
              <w:t xml:space="preserve">(Put X if Does </w:t>
            </w:r>
            <w:r w:rsidRPr="00C524A2">
              <w:rPr>
                <w:b/>
                <w:sz w:val="18"/>
                <w:szCs w:val="18"/>
              </w:rPr>
              <w:t>Not</w:t>
            </w:r>
            <w:r w:rsidRPr="00C524A2">
              <w:rPr>
                <w:sz w:val="18"/>
                <w:szCs w:val="18"/>
              </w:rPr>
              <w:t xml:space="preserve"> Meet Criteria)</w:t>
            </w:r>
          </w:p>
        </w:tc>
      </w:tr>
      <w:tr w:rsidR="0063413F" w:rsidRPr="00C524A2" w:rsidTr="000441BD">
        <w:trPr>
          <w:trHeight w:val="449"/>
        </w:trPr>
        <w:tc>
          <w:tcPr>
            <w:tcW w:w="5940" w:type="dxa"/>
          </w:tcPr>
          <w:p w:rsidR="0063413F" w:rsidRPr="00C524A2" w:rsidRDefault="0063413F" w:rsidP="000441BD">
            <w:pPr>
              <w:jc w:val="left"/>
              <w:rPr>
                <w:b/>
                <w:sz w:val="18"/>
                <w:szCs w:val="18"/>
              </w:rPr>
            </w:pPr>
            <w:r w:rsidRPr="00C524A2">
              <w:rPr>
                <w:b/>
                <w:sz w:val="18"/>
                <w:szCs w:val="18"/>
              </w:rPr>
              <w:t>ACGM Inclusion</w:t>
            </w:r>
          </w:p>
          <w:p w:rsidR="0063413F" w:rsidRPr="00C524A2" w:rsidRDefault="0063413F" w:rsidP="000441BD">
            <w:pPr>
              <w:jc w:val="left"/>
              <w:rPr>
                <w:sz w:val="18"/>
                <w:szCs w:val="18"/>
              </w:rPr>
            </w:pPr>
            <w:r w:rsidRPr="00C524A2">
              <w:rPr>
                <w:sz w:val="18"/>
                <w:szCs w:val="18"/>
              </w:rPr>
              <w:t xml:space="preserve">Is this course included in the ACGM? </w:t>
            </w:r>
          </w:p>
        </w:tc>
        <w:tc>
          <w:tcPr>
            <w:tcW w:w="1890" w:type="dxa"/>
          </w:tcPr>
          <w:p w:rsidR="0063413F" w:rsidRPr="00C524A2" w:rsidRDefault="0063413F" w:rsidP="000441BD">
            <w:pPr>
              <w:rPr>
                <w:sz w:val="18"/>
                <w:szCs w:val="18"/>
              </w:rPr>
            </w:pPr>
            <w:r>
              <w:rPr>
                <w:sz w:val="18"/>
                <w:szCs w:val="18"/>
              </w:rPr>
              <w:t>x</w:t>
            </w:r>
          </w:p>
        </w:tc>
        <w:tc>
          <w:tcPr>
            <w:tcW w:w="1530" w:type="dxa"/>
          </w:tcPr>
          <w:p w:rsidR="0063413F" w:rsidRPr="00C524A2" w:rsidRDefault="0063413F" w:rsidP="000441BD">
            <w:pPr>
              <w:rPr>
                <w:sz w:val="18"/>
                <w:szCs w:val="18"/>
              </w:rPr>
            </w:pPr>
          </w:p>
        </w:tc>
      </w:tr>
      <w:tr w:rsidR="0063413F" w:rsidRPr="00C524A2" w:rsidTr="000441BD">
        <w:trPr>
          <w:trHeight w:val="449"/>
        </w:trPr>
        <w:tc>
          <w:tcPr>
            <w:tcW w:w="5940" w:type="dxa"/>
          </w:tcPr>
          <w:p w:rsidR="0063413F" w:rsidRPr="00C524A2" w:rsidRDefault="0063413F" w:rsidP="000441BD">
            <w:pPr>
              <w:jc w:val="left"/>
              <w:rPr>
                <w:b/>
                <w:sz w:val="18"/>
                <w:szCs w:val="18"/>
              </w:rPr>
            </w:pPr>
            <w:r w:rsidRPr="00C524A2">
              <w:rPr>
                <w:b/>
                <w:sz w:val="18"/>
                <w:szCs w:val="18"/>
              </w:rPr>
              <w:t>Foundational Component Area</w:t>
            </w:r>
          </w:p>
          <w:p w:rsidR="0063413F" w:rsidRPr="00C524A2" w:rsidRDefault="0063413F" w:rsidP="000441BD">
            <w:pPr>
              <w:jc w:val="left"/>
              <w:rPr>
                <w:sz w:val="18"/>
                <w:szCs w:val="18"/>
              </w:rPr>
            </w:pPr>
            <w:r w:rsidRPr="00C524A2">
              <w:rPr>
                <w:sz w:val="18"/>
                <w:szCs w:val="18"/>
              </w:rPr>
              <w:t>Does this course align with the Foundational Component Area description?</w:t>
            </w:r>
          </w:p>
        </w:tc>
        <w:tc>
          <w:tcPr>
            <w:tcW w:w="1890" w:type="dxa"/>
          </w:tcPr>
          <w:p w:rsidR="0063413F" w:rsidRPr="00C524A2" w:rsidRDefault="00147C56" w:rsidP="000441BD">
            <w:pPr>
              <w:rPr>
                <w:sz w:val="18"/>
                <w:szCs w:val="18"/>
              </w:rPr>
            </w:pPr>
            <w:r>
              <w:rPr>
                <w:sz w:val="18"/>
                <w:szCs w:val="18"/>
              </w:rPr>
              <w:t>x</w:t>
            </w:r>
          </w:p>
        </w:tc>
        <w:tc>
          <w:tcPr>
            <w:tcW w:w="1530" w:type="dxa"/>
          </w:tcPr>
          <w:p w:rsidR="0063413F" w:rsidRPr="00C524A2" w:rsidRDefault="0063413F" w:rsidP="000441BD">
            <w:pPr>
              <w:rPr>
                <w:sz w:val="18"/>
                <w:szCs w:val="18"/>
              </w:rPr>
            </w:pPr>
          </w:p>
        </w:tc>
      </w:tr>
      <w:tr w:rsidR="0063413F" w:rsidRPr="00C524A2" w:rsidTr="000441BD">
        <w:tc>
          <w:tcPr>
            <w:tcW w:w="5940" w:type="dxa"/>
          </w:tcPr>
          <w:p w:rsidR="0063413F" w:rsidRPr="00C524A2" w:rsidRDefault="0063413F" w:rsidP="000441BD">
            <w:pPr>
              <w:jc w:val="left"/>
              <w:rPr>
                <w:sz w:val="18"/>
                <w:szCs w:val="18"/>
              </w:rPr>
            </w:pPr>
            <w:r w:rsidRPr="00C524A2">
              <w:rPr>
                <w:b/>
                <w:sz w:val="18"/>
                <w:szCs w:val="18"/>
              </w:rPr>
              <w:t>Learning Outcomes</w:t>
            </w:r>
            <w:r w:rsidRPr="00C524A2">
              <w:rPr>
                <w:b/>
                <w:sz w:val="18"/>
                <w:szCs w:val="18"/>
              </w:rPr>
              <w:br/>
            </w:r>
            <w:r w:rsidRPr="00C524A2">
              <w:rPr>
                <w:sz w:val="18"/>
                <w:szCs w:val="18"/>
              </w:rPr>
              <w:t>Are the learning outcomes consistent (if applicable) with the ACGM?</w:t>
            </w:r>
          </w:p>
        </w:tc>
        <w:tc>
          <w:tcPr>
            <w:tcW w:w="1890" w:type="dxa"/>
          </w:tcPr>
          <w:p w:rsidR="0063413F" w:rsidRPr="00C524A2" w:rsidRDefault="00147C56" w:rsidP="000441BD">
            <w:pPr>
              <w:rPr>
                <w:sz w:val="18"/>
                <w:szCs w:val="18"/>
              </w:rPr>
            </w:pPr>
            <w:r>
              <w:rPr>
                <w:sz w:val="18"/>
                <w:szCs w:val="18"/>
              </w:rPr>
              <w:t>x</w:t>
            </w:r>
          </w:p>
        </w:tc>
        <w:tc>
          <w:tcPr>
            <w:tcW w:w="1530" w:type="dxa"/>
          </w:tcPr>
          <w:p w:rsidR="0063413F" w:rsidRPr="00C524A2" w:rsidRDefault="0063413F" w:rsidP="000441BD">
            <w:pPr>
              <w:rPr>
                <w:sz w:val="18"/>
                <w:szCs w:val="18"/>
              </w:rPr>
            </w:pPr>
          </w:p>
        </w:tc>
      </w:tr>
      <w:tr w:rsidR="0063413F" w:rsidRPr="00C524A2" w:rsidTr="000441BD">
        <w:tc>
          <w:tcPr>
            <w:tcW w:w="5940" w:type="dxa"/>
          </w:tcPr>
          <w:p w:rsidR="0063413F" w:rsidRPr="00C524A2" w:rsidRDefault="0063413F" w:rsidP="000441BD">
            <w:pPr>
              <w:jc w:val="left"/>
              <w:rPr>
                <w:sz w:val="18"/>
                <w:szCs w:val="18"/>
              </w:rPr>
            </w:pPr>
            <w:r w:rsidRPr="00C524A2">
              <w:rPr>
                <w:b/>
                <w:sz w:val="18"/>
                <w:szCs w:val="18"/>
              </w:rPr>
              <w:t>Communication Skills</w:t>
            </w:r>
            <w:r w:rsidRPr="00C524A2">
              <w:rPr>
                <w:b/>
                <w:sz w:val="18"/>
                <w:szCs w:val="18"/>
              </w:rPr>
              <w:br/>
            </w:r>
            <w:r w:rsidRPr="00C524A2">
              <w:rPr>
                <w:sz w:val="18"/>
                <w:szCs w:val="18"/>
              </w:rPr>
              <w:t>Does the assignment and/or activity align with the core objective description?</w:t>
            </w:r>
          </w:p>
        </w:tc>
        <w:tc>
          <w:tcPr>
            <w:tcW w:w="1890" w:type="dxa"/>
          </w:tcPr>
          <w:p w:rsidR="0063413F" w:rsidRPr="00C524A2" w:rsidRDefault="00147C56" w:rsidP="000441BD">
            <w:pPr>
              <w:rPr>
                <w:sz w:val="18"/>
                <w:szCs w:val="18"/>
              </w:rPr>
            </w:pPr>
            <w:r>
              <w:rPr>
                <w:sz w:val="18"/>
                <w:szCs w:val="18"/>
              </w:rPr>
              <w:t>x</w:t>
            </w:r>
          </w:p>
        </w:tc>
        <w:tc>
          <w:tcPr>
            <w:tcW w:w="1530" w:type="dxa"/>
          </w:tcPr>
          <w:p w:rsidR="0063413F" w:rsidRPr="00C524A2" w:rsidRDefault="0063413F" w:rsidP="000441BD">
            <w:pPr>
              <w:rPr>
                <w:sz w:val="18"/>
                <w:szCs w:val="18"/>
              </w:rPr>
            </w:pPr>
          </w:p>
        </w:tc>
      </w:tr>
      <w:tr w:rsidR="0063413F" w:rsidRPr="00C524A2" w:rsidTr="000441BD">
        <w:tc>
          <w:tcPr>
            <w:tcW w:w="5940" w:type="dxa"/>
          </w:tcPr>
          <w:p w:rsidR="0063413F" w:rsidRPr="00C524A2" w:rsidRDefault="0063413F" w:rsidP="000441BD">
            <w:pPr>
              <w:jc w:val="left"/>
              <w:rPr>
                <w:sz w:val="18"/>
                <w:szCs w:val="18"/>
              </w:rPr>
            </w:pPr>
            <w:r w:rsidRPr="00C524A2">
              <w:rPr>
                <w:b/>
                <w:sz w:val="18"/>
                <w:szCs w:val="18"/>
              </w:rPr>
              <w:t>Critical Thinking Skills</w:t>
            </w:r>
            <w:r w:rsidRPr="00C524A2">
              <w:rPr>
                <w:b/>
                <w:sz w:val="18"/>
                <w:szCs w:val="18"/>
              </w:rPr>
              <w:br/>
            </w:r>
            <w:r w:rsidRPr="00C524A2">
              <w:rPr>
                <w:sz w:val="18"/>
                <w:szCs w:val="18"/>
              </w:rPr>
              <w:t>Does the assignment and/or activity align with the core objective description?</w:t>
            </w:r>
          </w:p>
        </w:tc>
        <w:tc>
          <w:tcPr>
            <w:tcW w:w="1890" w:type="dxa"/>
          </w:tcPr>
          <w:p w:rsidR="0063413F" w:rsidRPr="00C524A2" w:rsidRDefault="00147C56" w:rsidP="000441BD">
            <w:pPr>
              <w:rPr>
                <w:sz w:val="18"/>
                <w:szCs w:val="18"/>
              </w:rPr>
            </w:pPr>
            <w:r>
              <w:rPr>
                <w:sz w:val="18"/>
                <w:szCs w:val="18"/>
              </w:rPr>
              <w:t>x</w:t>
            </w:r>
          </w:p>
        </w:tc>
        <w:tc>
          <w:tcPr>
            <w:tcW w:w="1530" w:type="dxa"/>
          </w:tcPr>
          <w:p w:rsidR="0063413F" w:rsidRPr="00C524A2" w:rsidRDefault="0063413F" w:rsidP="000441BD">
            <w:pPr>
              <w:rPr>
                <w:sz w:val="18"/>
                <w:szCs w:val="18"/>
              </w:rPr>
            </w:pPr>
          </w:p>
        </w:tc>
      </w:tr>
      <w:tr w:rsidR="0063413F" w:rsidRPr="00C524A2" w:rsidTr="000441BD">
        <w:tc>
          <w:tcPr>
            <w:tcW w:w="5940" w:type="dxa"/>
          </w:tcPr>
          <w:p w:rsidR="0063413F" w:rsidRPr="00C524A2" w:rsidRDefault="0063413F" w:rsidP="000441BD">
            <w:pPr>
              <w:jc w:val="left"/>
              <w:rPr>
                <w:b/>
                <w:sz w:val="18"/>
                <w:szCs w:val="18"/>
              </w:rPr>
            </w:pPr>
            <w:r w:rsidRPr="00C524A2">
              <w:rPr>
                <w:b/>
                <w:sz w:val="18"/>
                <w:szCs w:val="18"/>
              </w:rPr>
              <w:t>Personal Responsibility</w:t>
            </w:r>
            <w:r w:rsidRPr="00C524A2">
              <w:rPr>
                <w:b/>
                <w:sz w:val="18"/>
                <w:szCs w:val="18"/>
              </w:rPr>
              <w:br/>
            </w:r>
            <w:r w:rsidRPr="00C524A2">
              <w:rPr>
                <w:sz w:val="18"/>
                <w:szCs w:val="18"/>
              </w:rPr>
              <w:t>Does the assignment and/or activity align with the core objective description?</w:t>
            </w:r>
          </w:p>
        </w:tc>
        <w:tc>
          <w:tcPr>
            <w:tcW w:w="1890" w:type="dxa"/>
          </w:tcPr>
          <w:p w:rsidR="0063413F" w:rsidRPr="00C524A2" w:rsidRDefault="00147C56" w:rsidP="000441BD">
            <w:pPr>
              <w:rPr>
                <w:sz w:val="18"/>
                <w:szCs w:val="18"/>
              </w:rPr>
            </w:pPr>
            <w:r>
              <w:rPr>
                <w:sz w:val="18"/>
                <w:szCs w:val="18"/>
              </w:rPr>
              <w:t>x</w:t>
            </w:r>
          </w:p>
        </w:tc>
        <w:tc>
          <w:tcPr>
            <w:tcW w:w="1530" w:type="dxa"/>
          </w:tcPr>
          <w:p w:rsidR="0063413F" w:rsidRPr="00C524A2" w:rsidRDefault="0063413F" w:rsidP="000441BD">
            <w:pPr>
              <w:rPr>
                <w:sz w:val="18"/>
                <w:szCs w:val="18"/>
              </w:rPr>
            </w:pPr>
          </w:p>
        </w:tc>
      </w:tr>
      <w:tr w:rsidR="0063413F" w:rsidRPr="00C524A2" w:rsidTr="000441BD">
        <w:tc>
          <w:tcPr>
            <w:tcW w:w="5940" w:type="dxa"/>
          </w:tcPr>
          <w:p w:rsidR="0063413F" w:rsidRPr="00C524A2" w:rsidRDefault="0063413F" w:rsidP="000441BD">
            <w:pPr>
              <w:jc w:val="left"/>
              <w:rPr>
                <w:b/>
                <w:sz w:val="18"/>
                <w:szCs w:val="18"/>
              </w:rPr>
            </w:pPr>
            <w:r>
              <w:rPr>
                <w:b/>
                <w:sz w:val="18"/>
                <w:szCs w:val="18"/>
              </w:rPr>
              <w:t>Social</w:t>
            </w:r>
            <w:r w:rsidRPr="00C524A2">
              <w:rPr>
                <w:b/>
                <w:sz w:val="18"/>
                <w:szCs w:val="18"/>
              </w:rPr>
              <w:t xml:space="preserve"> Responsibility</w:t>
            </w:r>
            <w:r w:rsidRPr="00C524A2">
              <w:rPr>
                <w:b/>
                <w:sz w:val="18"/>
                <w:szCs w:val="18"/>
              </w:rPr>
              <w:br/>
            </w:r>
            <w:r w:rsidRPr="00C524A2">
              <w:rPr>
                <w:sz w:val="18"/>
                <w:szCs w:val="18"/>
              </w:rPr>
              <w:t>Does the assignment and/or activity align with the core objective description?</w:t>
            </w:r>
          </w:p>
        </w:tc>
        <w:tc>
          <w:tcPr>
            <w:tcW w:w="1890" w:type="dxa"/>
          </w:tcPr>
          <w:p w:rsidR="0063413F" w:rsidRPr="00C524A2" w:rsidRDefault="00147C56" w:rsidP="000441BD">
            <w:pPr>
              <w:rPr>
                <w:sz w:val="18"/>
                <w:szCs w:val="18"/>
              </w:rPr>
            </w:pPr>
            <w:r>
              <w:rPr>
                <w:sz w:val="18"/>
                <w:szCs w:val="18"/>
              </w:rPr>
              <w:t>x</w:t>
            </w:r>
          </w:p>
        </w:tc>
        <w:tc>
          <w:tcPr>
            <w:tcW w:w="1530" w:type="dxa"/>
          </w:tcPr>
          <w:p w:rsidR="0063413F" w:rsidRPr="00C524A2" w:rsidRDefault="0063413F" w:rsidP="000441BD">
            <w:pPr>
              <w:rPr>
                <w:sz w:val="18"/>
                <w:szCs w:val="18"/>
              </w:rPr>
            </w:pPr>
          </w:p>
        </w:tc>
      </w:tr>
      <w:tr w:rsidR="0063413F" w:rsidRPr="00C524A2" w:rsidTr="000441BD">
        <w:tc>
          <w:tcPr>
            <w:tcW w:w="5940" w:type="dxa"/>
          </w:tcPr>
          <w:p w:rsidR="0063413F" w:rsidRPr="00C524A2" w:rsidRDefault="0063413F" w:rsidP="000441BD">
            <w:pPr>
              <w:jc w:val="left"/>
              <w:rPr>
                <w:b/>
                <w:sz w:val="18"/>
                <w:szCs w:val="18"/>
              </w:rPr>
            </w:pPr>
            <w:r w:rsidRPr="00C524A2">
              <w:rPr>
                <w:b/>
                <w:sz w:val="18"/>
                <w:szCs w:val="18"/>
              </w:rPr>
              <w:t>Cohesive Proposal</w:t>
            </w:r>
          </w:p>
          <w:p w:rsidR="0063413F" w:rsidRPr="00C524A2" w:rsidRDefault="0063413F" w:rsidP="0063413F">
            <w:pPr>
              <w:pStyle w:val="ListParagraph"/>
              <w:numPr>
                <w:ilvl w:val="0"/>
                <w:numId w:val="15"/>
              </w:numPr>
              <w:jc w:val="left"/>
              <w:rPr>
                <w:b/>
                <w:sz w:val="18"/>
                <w:szCs w:val="18"/>
              </w:rPr>
            </w:pPr>
            <w:r w:rsidRPr="00C524A2">
              <w:rPr>
                <w:sz w:val="18"/>
                <w:szCs w:val="18"/>
              </w:rPr>
              <w:t>Does the information presented make sense?</w:t>
            </w:r>
          </w:p>
          <w:p w:rsidR="0063413F" w:rsidRPr="00C524A2" w:rsidRDefault="0063413F" w:rsidP="0063413F">
            <w:pPr>
              <w:pStyle w:val="ListParagraph"/>
              <w:numPr>
                <w:ilvl w:val="0"/>
                <w:numId w:val="15"/>
              </w:numPr>
              <w:jc w:val="left"/>
              <w:rPr>
                <w:b/>
                <w:sz w:val="18"/>
                <w:szCs w:val="18"/>
              </w:rPr>
            </w:pPr>
            <w:r w:rsidRPr="00C524A2">
              <w:rPr>
                <w:sz w:val="18"/>
                <w:szCs w:val="18"/>
              </w:rPr>
              <w:t>Is each assignment and assessment plan cohesive?</w:t>
            </w:r>
          </w:p>
        </w:tc>
        <w:tc>
          <w:tcPr>
            <w:tcW w:w="1890" w:type="dxa"/>
          </w:tcPr>
          <w:p w:rsidR="0063413F" w:rsidRPr="00C524A2" w:rsidRDefault="00147C56" w:rsidP="000441BD">
            <w:pPr>
              <w:rPr>
                <w:sz w:val="18"/>
                <w:szCs w:val="18"/>
              </w:rPr>
            </w:pPr>
            <w:r>
              <w:rPr>
                <w:sz w:val="18"/>
                <w:szCs w:val="18"/>
              </w:rPr>
              <w:t>x</w:t>
            </w:r>
          </w:p>
        </w:tc>
        <w:tc>
          <w:tcPr>
            <w:tcW w:w="1530" w:type="dxa"/>
          </w:tcPr>
          <w:p w:rsidR="0063413F" w:rsidRPr="00C524A2" w:rsidRDefault="0063413F" w:rsidP="000441BD">
            <w:pPr>
              <w:rPr>
                <w:sz w:val="18"/>
                <w:szCs w:val="18"/>
              </w:rPr>
            </w:pPr>
          </w:p>
        </w:tc>
      </w:tr>
    </w:tbl>
    <w:p w:rsidR="0063413F" w:rsidRPr="00C524A2" w:rsidRDefault="0063413F" w:rsidP="0063413F">
      <w:pPr>
        <w:jc w:val="left"/>
        <w:rPr>
          <w:sz w:val="18"/>
          <w:szCs w:val="18"/>
        </w:rPr>
      </w:pPr>
    </w:p>
    <w:tbl>
      <w:tblPr>
        <w:tblStyle w:val="TableGrid"/>
        <w:tblW w:w="0" w:type="auto"/>
        <w:tblInd w:w="108" w:type="dxa"/>
        <w:tblLook w:val="04A0" w:firstRow="1" w:lastRow="0" w:firstColumn="1" w:lastColumn="0" w:noHBand="0" w:noVBand="1"/>
      </w:tblPr>
      <w:tblGrid>
        <w:gridCol w:w="9360"/>
      </w:tblGrid>
      <w:tr w:rsidR="0063413F" w:rsidRPr="00C524A2" w:rsidTr="000441BD">
        <w:tc>
          <w:tcPr>
            <w:tcW w:w="9360" w:type="dxa"/>
          </w:tcPr>
          <w:p w:rsidR="0063413F" w:rsidRPr="00D4326B" w:rsidRDefault="0063413F" w:rsidP="00147C56">
            <w:pPr>
              <w:jc w:val="left"/>
              <w:rPr>
                <w:b/>
                <w:sz w:val="18"/>
                <w:szCs w:val="18"/>
              </w:rPr>
            </w:pPr>
            <w:r w:rsidRPr="00C524A2">
              <w:rPr>
                <w:b/>
                <w:sz w:val="18"/>
                <w:szCs w:val="18"/>
              </w:rPr>
              <w:t>REASON FOR “NO” RATING (IF APPPLICABLE) FOR PART I:</w:t>
            </w:r>
            <w:r>
              <w:rPr>
                <w:b/>
                <w:sz w:val="18"/>
                <w:szCs w:val="18"/>
              </w:rPr>
              <w:t xml:space="preserve"> </w:t>
            </w:r>
          </w:p>
        </w:tc>
      </w:tr>
    </w:tbl>
    <w:p w:rsidR="0063413F" w:rsidRPr="00C524A2" w:rsidRDefault="0063413F" w:rsidP="0063413F">
      <w:pPr>
        <w:jc w:val="left"/>
      </w:pPr>
    </w:p>
    <w:p w:rsidR="0063413F" w:rsidRPr="00C524A2" w:rsidRDefault="0063413F" w:rsidP="0063413F">
      <w:pPr>
        <w:jc w:val="left"/>
        <w:rPr>
          <w:color w:val="FF0000"/>
        </w:rPr>
      </w:pPr>
      <w:r w:rsidRPr="00C524A2">
        <w:rPr>
          <w:color w:val="FF0000"/>
        </w:rPr>
        <w:t xml:space="preserve">PART II: Assessment Evaluation </w:t>
      </w:r>
    </w:p>
    <w:tbl>
      <w:tblPr>
        <w:tblStyle w:val="TableGrid"/>
        <w:tblW w:w="0" w:type="auto"/>
        <w:tblInd w:w="108" w:type="dxa"/>
        <w:tblLook w:val="04A0" w:firstRow="1" w:lastRow="0" w:firstColumn="1" w:lastColumn="0" w:noHBand="0" w:noVBand="1"/>
      </w:tblPr>
      <w:tblGrid>
        <w:gridCol w:w="5940"/>
        <w:gridCol w:w="1890"/>
        <w:gridCol w:w="1530"/>
      </w:tblGrid>
      <w:tr w:rsidR="0063413F" w:rsidRPr="00C524A2" w:rsidTr="000441BD">
        <w:tc>
          <w:tcPr>
            <w:tcW w:w="5940" w:type="dxa"/>
            <w:shd w:val="clear" w:color="auto" w:fill="DBE5F1" w:themeFill="accent1" w:themeFillTint="33"/>
            <w:vAlign w:val="center"/>
          </w:tcPr>
          <w:p w:rsidR="0063413F" w:rsidRPr="00C524A2" w:rsidRDefault="0063413F" w:rsidP="000441BD">
            <w:pPr>
              <w:rPr>
                <w:b/>
                <w:sz w:val="18"/>
                <w:szCs w:val="18"/>
              </w:rPr>
            </w:pPr>
            <w:r w:rsidRPr="00C524A2">
              <w:rPr>
                <w:b/>
                <w:sz w:val="18"/>
                <w:szCs w:val="18"/>
              </w:rPr>
              <w:t>QUESTION</w:t>
            </w:r>
          </w:p>
        </w:tc>
        <w:tc>
          <w:tcPr>
            <w:tcW w:w="1890" w:type="dxa"/>
            <w:shd w:val="clear" w:color="auto" w:fill="DBE5F1" w:themeFill="accent1" w:themeFillTint="33"/>
            <w:vAlign w:val="center"/>
          </w:tcPr>
          <w:p w:rsidR="0063413F" w:rsidRPr="00C524A2" w:rsidRDefault="0063413F" w:rsidP="000441BD">
            <w:pPr>
              <w:rPr>
                <w:b/>
                <w:sz w:val="18"/>
                <w:szCs w:val="18"/>
              </w:rPr>
            </w:pPr>
            <w:r w:rsidRPr="00C524A2">
              <w:rPr>
                <w:b/>
                <w:sz w:val="18"/>
                <w:szCs w:val="18"/>
              </w:rPr>
              <w:t>YES</w:t>
            </w:r>
          </w:p>
          <w:p w:rsidR="0063413F" w:rsidRPr="00C524A2" w:rsidRDefault="0063413F" w:rsidP="000441BD">
            <w:pPr>
              <w:rPr>
                <w:sz w:val="18"/>
                <w:szCs w:val="18"/>
              </w:rPr>
            </w:pPr>
            <w:r w:rsidRPr="00C524A2">
              <w:rPr>
                <w:sz w:val="18"/>
                <w:szCs w:val="18"/>
              </w:rPr>
              <w:t>(Put X if Does Meet Criteria)</w:t>
            </w:r>
          </w:p>
        </w:tc>
        <w:tc>
          <w:tcPr>
            <w:tcW w:w="1530" w:type="dxa"/>
            <w:shd w:val="clear" w:color="auto" w:fill="DBE5F1" w:themeFill="accent1" w:themeFillTint="33"/>
            <w:vAlign w:val="center"/>
          </w:tcPr>
          <w:p w:rsidR="0063413F" w:rsidRPr="00C524A2" w:rsidRDefault="0063413F" w:rsidP="000441BD">
            <w:pPr>
              <w:rPr>
                <w:b/>
                <w:sz w:val="18"/>
                <w:szCs w:val="18"/>
              </w:rPr>
            </w:pPr>
            <w:r w:rsidRPr="00C524A2">
              <w:rPr>
                <w:b/>
                <w:sz w:val="18"/>
                <w:szCs w:val="18"/>
              </w:rPr>
              <w:t>NO</w:t>
            </w:r>
          </w:p>
          <w:p w:rsidR="0063413F" w:rsidRPr="00C524A2" w:rsidRDefault="0063413F" w:rsidP="000441BD">
            <w:pPr>
              <w:rPr>
                <w:sz w:val="18"/>
                <w:szCs w:val="18"/>
              </w:rPr>
            </w:pPr>
            <w:r w:rsidRPr="00C524A2">
              <w:rPr>
                <w:sz w:val="18"/>
                <w:szCs w:val="18"/>
              </w:rPr>
              <w:t xml:space="preserve">(Put X if Does </w:t>
            </w:r>
            <w:r w:rsidRPr="00C524A2">
              <w:rPr>
                <w:b/>
                <w:sz w:val="18"/>
                <w:szCs w:val="18"/>
              </w:rPr>
              <w:t>Not</w:t>
            </w:r>
            <w:r w:rsidRPr="00C524A2">
              <w:rPr>
                <w:sz w:val="18"/>
                <w:szCs w:val="18"/>
              </w:rPr>
              <w:t xml:space="preserve"> Meet Criteria)</w:t>
            </w:r>
          </w:p>
        </w:tc>
      </w:tr>
      <w:tr w:rsidR="0063413F" w:rsidRPr="00C524A2" w:rsidTr="000441BD">
        <w:trPr>
          <w:trHeight w:val="449"/>
        </w:trPr>
        <w:tc>
          <w:tcPr>
            <w:tcW w:w="5940" w:type="dxa"/>
          </w:tcPr>
          <w:p w:rsidR="0063413F" w:rsidRPr="00C524A2" w:rsidRDefault="0063413F" w:rsidP="000441BD">
            <w:pPr>
              <w:jc w:val="left"/>
              <w:rPr>
                <w:b/>
                <w:sz w:val="18"/>
                <w:szCs w:val="18"/>
              </w:rPr>
            </w:pPr>
            <w:r w:rsidRPr="00C524A2">
              <w:rPr>
                <w:b/>
                <w:sz w:val="18"/>
                <w:szCs w:val="18"/>
              </w:rPr>
              <w:t>Direct Assessment</w:t>
            </w:r>
          </w:p>
          <w:p w:rsidR="0063413F" w:rsidRPr="00C524A2" w:rsidRDefault="0063413F" w:rsidP="000441BD">
            <w:pPr>
              <w:jc w:val="left"/>
              <w:rPr>
                <w:sz w:val="18"/>
                <w:szCs w:val="18"/>
              </w:rPr>
            </w:pPr>
            <w:r w:rsidRPr="00C524A2">
              <w:rPr>
                <w:sz w:val="18"/>
                <w:szCs w:val="18"/>
              </w:rPr>
              <w:t>Is at least one direct assessment method presented for each core objective?</w:t>
            </w:r>
          </w:p>
        </w:tc>
        <w:tc>
          <w:tcPr>
            <w:tcW w:w="1890" w:type="dxa"/>
          </w:tcPr>
          <w:p w:rsidR="0063413F" w:rsidRPr="00C524A2" w:rsidRDefault="00147C56" w:rsidP="000441BD">
            <w:pPr>
              <w:rPr>
                <w:sz w:val="18"/>
                <w:szCs w:val="18"/>
              </w:rPr>
            </w:pPr>
            <w:r>
              <w:rPr>
                <w:sz w:val="18"/>
                <w:szCs w:val="18"/>
              </w:rPr>
              <w:t>x</w:t>
            </w:r>
          </w:p>
        </w:tc>
        <w:tc>
          <w:tcPr>
            <w:tcW w:w="1530" w:type="dxa"/>
          </w:tcPr>
          <w:p w:rsidR="0063413F" w:rsidRPr="00C524A2" w:rsidRDefault="0063413F" w:rsidP="000441BD">
            <w:pPr>
              <w:jc w:val="left"/>
              <w:rPr>
                <w:sz w:val="18"/>
                <w:szCs w:val="18"/>
              </w:rPr>
            </w:pPr>
          </w:p>
        </w:tc>
      </w:tr>
      <w:tr w:rsidR="0063413F" w:rsidRPr="00C524A2" w:rsidTr="000441BD">
        <w:tc>
          <w:tcPr>
            <w:tcW w:w="5940" w:type="dxa"/>
          </w:tcPr>
          <w:p w:rsidR="0063413F" w:rsidRPr="00C524A2" w:rsidRDefault="0063413F" w:rsidP="000441BD">
            <w:pPr>
              <w:jc w:val="left"/>
              <w:rPr>
                <w:b/>
                <w:sz w:val="18"/>
                <w:szCs w:val="18"/>
              </w:rPr>
            </w:pPr>
            <w:r w:rsidRPr="00C524A2">
              <w:rPr>
                <w:b/>
                <w:sz w:val="18"/>
                <w:szCs w:val="18"/>
              </w:rPr>
              <w:t>Brief Outline of Assessment Method</w:t>
            </w:r>
          </w:p>
          <w:p w:rsidR="0063413F" w:rsidRPr="00C524A2" w:rsidRDefault="0063413F" w:rsidP="000441BD">
            <w:pPr>
              <w:jc w:val="left"/>
              <w:rPr>
                <w:sz w:val="18"/>
                <w:szCs w:val="18"/>
              </w:rPr>
            </w:pPr>
            <w:r w:rsidRPr="00C524A2">
              <w:rPr>
                <w:sz w:val="18"/>
                <w:szCs w:val="18"/>
              </w:rPr>
              <w:t>Is a clear assessment plan provided?</w:t>
            </w:r>
          </w:p>
        </w:tc>
        <w:tc>
          <w:tcPr>
            <w:tcW w:w="1890" w:type="dxa"/>
          </w:tcPr>
          <w:p w:rsidR="0063413F" w:rsidRPr="00C524A2" w:rsidRDefault="00147C56" w:rsidP="000441BD">
            <w:pPr>
              <w:rPr>
                <w:sz w:val="18"/>
                <w:szCs w:val="18"/>
              </w:rPr>
            </w:pPr>
            <w:r>
              <w:rPr>
                <w:sz w:val="18"/>
                <w:szCs w:val="18"/>
              </w:rPr>
              <w:t>x</w:t>
            </w:r>
          </w:p>
        </w:tc>
        <w:tc>
          <w:tcPr>
            <w:tcW w:w="1530" w:type="dxa"/>
          </w:tcPr>
          <w:p w:rsidR="0063413F" w:rsidRPr="00C524A2" w:rsidRDefault="0063413F" w:rsidP="000441BD">
            <w:pPr>
              <w:jc w:val="left"/>
              <w:rPr>
                <w:sz w:val="18"/>
                <w:szCs w:val="18"/>
              </w:rPr>
            </w:pPr>
          </w:p>
        </w:tc>
      </w:tr>
      <w:tr w:rsidR="0063413F" w:rsidRPr="00C524A2" w:rsidTr="000441BD">
        <w:tc>
          <w:tcPr>
            <w:tcW w:w="5940" w:type="dxa"/>
          </w:tcPr>
          <w:p w:rsidR="0063413F" w:rsidRPr="00C524A2" w:rsidRDefault="0063413F" w:rsidP="000441BD">
            <w:pPr>
              <w:jc w:val="left"/>
              <w:rPr>
                <w:b/>
                <w:sz w:val="18"/>
                <w:szCs w:val="18"/>
              </w:rPr>
            </w:pPr>
            <w:r w:rsidRPr="00C524A2">
              <w:rPr>
                <w:b/>
                <w:sz w:val="18"/>
                <w:szCs w:val="18"/>
              </w:rPr>
              <w:t>Benchmark/Target</w:t>
            </w:r>
          </w:p>
          <w:p w:rsidR="0063413F" w:rsidRPr="00C524A2" w:rsidRDefault="0063413F" w:rsidP="0063413F">
            <w:pPr>
              <w:pStyle w:val="ListParagraph"/>
              <w:numPr>
                <w:ilvl w:val="0"/>
                <w:numId w:val="16"/>
              </w:numPr>
              <w:jc w:val="left"/>
              <w:rPr>
                <w:sz w:val="18"/>
                <w:szCs w:val="18"/>
              </w:rPr>
            </w:pPr>
            <w:r w:rsidRPr="00C524A2">
              <w:rPr>
                <w:sz w:val="18"/>
                <w:szCs w:val="18"/>
              </w:rPr>
              <w:t>Is a benchmark/target provided?</w:t>
            </w:r>
          </w:p>
          <w:p w:rsidR="0063413F" w:rsidRPr="00C524A2" w:rsidRDefault="0063413F" w:rsidP="0063413F">
            <w:pPr>
              <w:pStyle w:val="ListParagraph"/>
              <w:numPr>
                <w:ilvl w:val="0"/>
                <w:numId w:val="16"/>
              </w:numPr>
              <w:jc w:val="left"/>
              <w:rPr>
                <w:sz w:val="18"/>
                <w:szCs w:val="18"/>
              </w:rPr>
            </w:pPr>
            <w:r w:rsidRPr="00C524A2">
              <w:rPr>
                <w:sz w:val="18"/>
                <w:szCs w:val="18"/>
              </w:rPr>
              <w:t>Is it clear what the benchmark/target measures?</w:t>
            </w:r>
          </w:p>
        </w:tc>
        <w:tc>
          <w:tcPr>
            <w:tcW w:w="1890" w:type="dxa"/>
          </w:tcPr>
          <w:p w:rsidR="0063413F" w:rsidRPr="00C524A2" w:rsidRDefault="00147C56" w:rsidP="000441BD">
            <w:pPr>
              <w:rPr>
                <w:sz w:val="18"/>
                <w:szCs w:val="18"/>
              </w:rPr>
            </w:pPr>
            <w:r>
              <w:rPr>
                <w:sz w:val="18"/>
                <w:szCs w:val="18"/>
              </w:rPr>
              <w:t>x</w:t>
            </w:r>
          </w:p>
        </w:tc>
        <w:tc>
          <w:tcPr>
            <w:tcW w:w="1530" w:type="dxa"/>
          </w:tcPr>
          <w:p w:rsidR="0063413F" w:rsidRPr="00C524A2" w:rsidRDefault="0063413F" w:rsidP="000441BD">
            <w:pPr>
              <w:jc w:val="left"/>
              <w:rPr>
                <w:sz w:val="18"/>
                <w:szCs w:val="18"/>
              </w:rPr>
            </w:pPr>
          </w:p>
        </w:tc>
      </w:tr>
    </w:tbl>
    <w:p w:rsidR="0063413F" w:rsidRPr="00C524A2" w:rsidRDefault="0063413F" w:rsidP="0063413F">
      <w:pPr>
        <w:jc w:val="left"/>
        <w:rPr>
          <w:b/>
          <w:sz w:val="18"/>
          <w:szCs w:val="18"/>
        </w:rPr>
      </w:pPr>
    </w:p>
    <w:tbl>
      <w:tblPr>
        <w:tblStyle w:val="TableGrid"/>
        <w:tblW w:w="0" w:type="auto"/>
        <w:tblInd w:w="108" w:type="dxa"/>
        <w:tblLook w:val="04A0" w:firstRow="1" w:lastRow="0" w:firstColumn="1" w:lastColumn="0" w:noHBand="0" w:noVBand="1"/>
      </w:tblPr>
      <w:tblGrid>
        <w:gridCol w:w="9360"/>
      </w:tblGrid>
      <w:tr w:rsidR="0063413F" w:rsidRPr="00C524A2" w:rsidTr="000441BD">
        <w:tc>
          <w:tcPr>
            <w:tcW w:w="9360" w:type="dxa"/>
          </w:tcPr>
          <w:p w:rsidR="0063413F" w:rsidRPr="00C524A2" w:rsidRDefault="0063413F" w:rsidP="000441BD">
            <w:pPr>
              <w:jc w:val="left"/>
              <w:rPr>
                <w:b/>
                <w:sz w:val="18"/>
                <w:szCs w:val="18"/>
              </w:rPr>
            </w:pPr>
            <w:r w:rsidRPr="00C524A2">
              <w:rPr>
                <w:b/>
                <w:sz w:val="18"/>
                <w:szCs w:val="18"/>
              </w:rPr>
              <w:t>REASON FOR “NO” RATING (IF APPPLICABLE) FOR PART II:</w:t>
            </w:r>
          </w:p>
          <w:p w:rsidR="0063413F" w:rsidRPr="00C524A2" w:rsidRDefault="0063413F" w:rsidP="000441BD">
            <w:pPr>
              <w:jc w:val="left"/>
              <w:rPr>
                <w:sz w:val="18"/>
                <w:szCs w:val="18"/>
              </w:rPr>
            </w:pPr>
          </w:p>
        </w:tc>
      </w:tr>
    </w:tbl>
    <w:p w:rsidR="0063413F" w:rsidRPr="0089187E" w:rsidRDefault="0063413F" w:rsidP="00147C56">
      <w:pPr>
        <w:pStyle w:val="ListParagraph"/>
        <w:jc w:val="left"/>
        <w:rPr>
          <w:sz w:val="18"/>
          <w:szCs w:val="18"/>
        </w:rPr>
      </w:pPr>
      <w:r w:rsidRPr="00C524A2">
        <w:br/>
      </w:r>
    </w:p>
    <w:p w:rsidR="0063413F" w:rsidRDefault="0063413F" w:rsidP="0063413F">
      <w:pPr>
        <w:rPr>
          <w:b/>
        </w:rPr>
      </w:pPr>
      <w:r>
        <w:rPr>
          <w:b/>
        </w:rPr>
        <w:br w:type="page"/>
      </w:r>
    </w:p>
    <w:p w:rsidR="0063413F" w:rsidRPr="00C524A2" w:rsidRDefault="0063413F" w:rsidP="0063413F">
      <w:pPr>
        <w:rPr>
          <w:b/>
        </w:rPr>
      </w:pPr>
      <w:r w:rsidRPr="00C524A2">
        <w:rPr>
          <w:b/>
        </w:rPr>
        <w:lastRenderedPageBreak/>
        <w:t xml:space="preserve">Spring 2013 </w:t>
      </w:r>
    </w:p>
    <w:p w:rsidR="0063413F" w:rsidRPr="00C524A2" w:rsidRDefault="0063413F" w:rsidP="0063413F">
      <w:pPr>
        <w:rPr>
          <w:b/>
        </w:rPr>
      </w:pPr>
      <w:r w:rsidRPr="00C524A2">
        <w:rPr>
          <w:b/>
        </w:rPr>
        <w:t>Call for Course Proposals for Inclusion Preliminary Evaluation</w:t>
      </w:r>
      <w:r w:rsidRPr="00C524A2">
        <w:t xml:space="preserve"> </w:t>
      </w:r>
    </w:p>
    <w:p w:rsidR="0063413F" w:rsidRPr="00C524A2" w:rsidRDefault="0063413F" w:rsidP="0063413F">
      <w:pPr>
        <w:rPr>
          <w:b/>
        </w:rPr>
      </w:pPr>
    </w:p>
    <w:p w:rsidR="0063413F" w:rsidRPr="00C524A2" w:rsidRDefault="0063413F" w:rsidP="0063413F">
      <w:pPr>
        <w:jc w:val="left"/>
      </w:pPr>
      <w:r w:rsidRPr="00C524A2">
        <w:rPr>
          <w:b/>
        </w:rPr>
        <w:t>Course:</w:t>
      </w:r>
      <w:r w:rsidRPr="00C524A2">
        <w:t xml:space="preserve"> </w:t>
      </w:r>
      <w:r w:rsidRPr="00C524A2">
        <w:tab/>
      </w:r>
      <w:r w:rsidRPr="00C524A2">
        <w:tab/>
      </w:r>
      <w:r w:rsidRPr="00C524A2">
        <w:tab/>
      </w:r>
      <w:r w:rsidRPr="00C524A2">
        <w:tab/>
      </w:r>
      <w:r>
        <w:t xml:space="preserve">ENGL 2322 - British Literature I </w:t>
      </w:r>
    </w:p>
    <w:p w:rsidR="0063413F" w:rsidRPr="00C524A2" w:rsidRDefault="0063413F" w:rsidP="0063413F">
      <w:pPr>
        <w:jc w:val="left"/>
      </w:pPr>
      <w:r w:rsidRPr="00C524A2">
        <w:rPr>
          <w:b/>
        </w:rPr>
        <w:t>Proposal Contact:</w:t>
      </w:r>
      <w:r w:rsidRPr="00C524A2">
        <w:rPr>
          <w:b/>
        </w:rPr>
        <w:tab/>
      </w:r>
      <w:r w:rsidRPr="00C524A2">
        <w:rPr>
          <w:b/>
        </w:rPr>
        <w:tab/>
      </w:r>
      <w:r w:rsidRPr="00C524A2">
        <w:rPr>
          <w:b/>
        </w:rPr>
        <w:tab/>
      </w:r>
      <w:r>
        <w:t>Daniel Ferguson</w:t>
      </w:r>
    </w:p>
    <w:p w:rsidR="0063413F" w:rsidRPr="00C524A2" w:rsidRDefault="0063413F" w:rsidP="0063413F">
      <w:pPr>
        <w:jc w:val="left"/>
      </w:pPr>
      <w:r w:rsidRPr="00C524A2">
        <w:rPr>
          <w:b/>
        </w:rPr>
        <w:t>Foundational Component Area:</w:t>
      </w:r>
      <w:r w:rsidRPr="00C524A2">
        <w:rPr>
          <w:b/>
        </w:rPr>
        <w:tab/>
      </w:r>
      <w:r w:rsidRPr="00C524A2">
        <w:rPr>
          <w:b/>
        </w:rPr>
        <w:tab/>
      </w:r>
      <w:r w:rsidRPr="00C524A2">
        <w:t>Language, Philosophy &amp; Culture</w:t>
      </w:r>
    </w:p>
    <w:p w:rsidR="0063413F" w:rsidRPr="00C524A2" w:rsidRDefault="0063413F" w:rsidP="0063413F">
      <w:pPr>
        <w:jc w:val="left"/>
        <w:rPr>
          <w:b/>
        </w:rPr>
      </w:pPr>
      <w:r w:rsidRPr="00C524A2">
        <w:rPr>
          <w:b/>
        </w:rPr>
        <w:t>Component Sub-Committee:</w:t>
      </w:r>
      <w:r w:rsidRPr="00C524A2">
        <w:rPr>
          <w:b/>
        </w:rPr>
        <w:tab/>
      </w:r>
      <w:r w:rsidRPr="00C524A2">
        <w:rPr>
          <w:b/>
        </w:rPr>
        <w:tab/>
      </w:r>
      <w:r w:rsidRPr="00C524A2">
        <w:t>Dan Ferguson (Chair), Kristin Edford, John Gladstein</w:t>
      </w:r>
    </w:p>
    <w:p w:rsidR="0063413F" w:rsidRPr="00C524A2" w:rsidRDefault="0063413F" w:rsidP="0063413F">
      <w:pPr>
        <w:jc w:val="left"/>
      </w:pPr>
      <w:r w:rsidRPr="00C524A2">
        <w:rPr>
          <w:b/>
        </w:rPr>
        <w:t>Assessment Evaluation:</w:t>
      </w:r>
      <w:r w:rsidRPr="00C524A2">
        <w:rPr>
          <w:b/>
        </w:rPr>
        <w:tab/>
      </w:r>
      <w:r w:rsidRPr="00C524A2">
        <w:rPr>
          <w:b/>
        </w:rPr>
        <w:tab/>
      </w:r>
      <w:r w:rsidRPr="00C524A2">
        <w:rPr>
          <w:b/>
        </w:rPr>
        <w:tab/>
      </w:r>
      <w:r w:rsidRPr="00C524A2">
        <w:t>Kristin McDonald-Willey</w:t>
      </w:r>
    </w:p>
    <w:p w:rsidR="0063413F" w:rsidRPr="00C524A2" w:rsidRDefault="0063413F" w:rsidP="0063413F">
      <w:pPr>
        <w:jc w:val="left"/>
        <w:rPr>
          <w:b/>
        </w:rPr>
      </w:pPr>
    </w:p>
    <w:p w:rsidR="0063413F" w:rsidRPr="00C524A2" w:rsidRDefault="0063413F" w:rsidP="0063413F">
      <w:pPr>
        <w:jc w:val="left"/>
        <w:rPr>
          <w:color w:val="FF0000"/>
        </w:rPr>
      </w:pPr>
      <w:r w:rsidRPr="00C524A2">
        <w:rPr>
          <w:color w:val="FF0000"/>
        </w:rPr>
        <w:t>PART I: Sub-Committee Evaluation of Content</w:t>
      </w:r>
    </w:p>
    <w:tbl>
      <w:tblPr>
        <w:tblStyle w:val="TableGrid"/>
        <w:tblW w:w="0" w:type="auto"/>
        <w:tblInd w:w="108" w:type="dxa"/>
        <w:tblLook w:val="04A0" w:firstRow="1" w:lastRow="0" w:firstColumn="1" w:lastColumn="0" w:noHBand="0" w:noVBand="1"/>
      </w:tblPr>
      <w:tblGrid>
        <w:gridCol w:w="5940"/>
        <w:gridCol w:w="1890"/>
        <w:gridCol w:w="1530"/>
      </w:tblGrid>
      <w:tr w:rsidR="0063413F" w:rsidRPr="00C524A2" w:rsidTr="000441BD">
        <w:tc>
          <w:tcPr>
            <w:tcW w:w="5940" w:type="dxa"/>
            <w:shd w:val="clear" w:color="auto" w:fill="DBE5F1" w:themeFill="accent1" w:themeFillTint="33"/>
            <w:vAlign w:val="center"/>
          </w:tcPr>
          <w:p w:rsidR="0063413F" w:rsidRPr="00C524A2" w:rsidRDefault="0063413F" w:rsidP="000441BD">
            <w:pPr>
              <w:rPr>
                <w:b/>
                <w:sz w:val="18"/>
                <w:szCs w:val="18"/>
              </w:rPr>
            </w:pPr>
            <w:r w:rsidRPr="00C524A2">
              <w:rPr>
                <w:b/>
                <w:sz w:val="18"/>
                <w:szCs w:val="18"/>
              </w:rPr>
              <w:t>QUESTION</w:t>
            </w:r>
          </w:p>
        </w:tc>
        <w:tc>
          <w:tcPr>
            <w:tcW w:w="1890" w:type="dxa"/>
            <w:shd w:val="clear" w:color="auto" w:fill="DBE5F1" w:themeFill="accent1" w:themeFillTint="33"/>
            <w:vAlign w:val="center"/>
          </w:tcPr>
          <w:p w:rsidR="0063413F" w:rsidRPr="00C524A2" w:rsidRDefault="0063413F" w:rsidP="000441BD">
            <w:pPr>
              <w:rPr>
                <w:b/>
                <w:sz w:val="18"/>
                <w:szCs w:val="18"/>
              </w:rPr>
            </w:pPr>
            <w:r w:rsidRPr="00C524A2">
              <w:rPr>
                <w:b/>
                <w:sz w:val="18"/>
                <w:szCs w:val="18"/>
              </w:rPr>
              <w:t>YES</w:t>
            </w:r>
          </w:p>
          <w:p w:rsidR="0063413F" w:rsidRPr="00C524A2" w:rsidRDefault="0063413F" w:rsidP="000441BD">
            <w:pPr>
              <w:rPr>
                <w:sz w:val="18"/>
                <w:szCs w:val="18"/>
              </w:rPr>
            </w:pPr>
            <w:r w:rsidRPr="00C524A2">
              <w:rPr>
                <w:sz w:val="18"/>
                <w:szCs w:val="18"/>
              </w:rPr>
              <w:t>(Put X if Does Meet Criteria)</w:t>
            </w:r>
          </w:p>
        </w:tc>
        <w:tc>
          <w:tcPr>
            <w:tcW w:w="1530" w:type="dxa"/>
            <w:shd w:val="clear" w:color="auto" w:fill="DBE5F1" w:themeFill="accent1" w:themeFillTint="33"/>
            <w:vAlign w:val="center"/>
          </w:tcPr>
          <w:p w:rsidR="0063413F" w:rsidRPr="00C524A2" w:rsidRDefault="0063413F" w:rsidP="000441BD">
            <w:pPr>
              <w:rPr>
                <w:b/>
                <w:sz w:val="18"/>
                <w:szCs w:val="18"/>
              </w:rPr>
            </w:pPr>
            <w:r w:rsidRPr="00C524A2">
              <w:rPr>
                <w:b/>
                <w:sz w:val="18"/>
                <w:szCs w:val="18"/>
              </w:rPr>
              <w:t>NO</w:t>
            </w:r>
          </w:p>
          <w:p w:rsidR="0063413F" w:rsidRPr="00C524A2" w:rsidRDefault="0063413F" w:rsidP="000441BD">
            <w:pPr>
              <w:rPr>
                <w:sz w:val="18"/>
                <w:szCs w:val="18"/>
              </w:rPr>
            </w:pPr>
            <w:r w:rsidRPr="00C524A2">
              <w:rPr>
                <w:sz w:val="18"/>
                <w:szCs w:val="18"/>
              </w:rPr>
              <w:t xml:space="preserve">(Put X if Does </w:t>
            </w:r>
            <w:r w:rsidRPr="00C524A2">
              <w:rPr>
                <w:b/>
                <w:sz w:val="18"/>
                <w:szCs w:val="18"/>
              </w:rPr>
              <w:t>Not</w:t>
            </w:r>
            <w:r w:rsidRPr="00C524A2">
              <w:rPr>
                <w:sz w:val="18"/>
                <w:szCs w:val="18"/>
              </w:rPr>
              <w:t xml:space="preserve"> Meet Criteria)</w:t>
            </w:r>
          </w:p>
        </w:tc>
      </w:tr>
      <w:tr w:rsidR="0063413F" w:rsidRPr="00C524A2" w:rsidTr="000441BD">
        <w:trPr>
          <w:trHeight w:val="449"/>
        </w:trPr>
        <w:tc>
          <w:tcPr>
            <w:tcW w:w="5940" w:type="dxa"/>
          </w:tcPr>
          <w:p w:rsidR="0063413F" w:rsidRPr="00C524A2" w:rsidRDefault="0063413F" w:rsidP="000441BD">
            <w:pPr>
              <w:jc w:val="left"/>
              <w:rPr>
                <w:b/>
                <w:sz w:val="18"/>
                <w:szCs w:val="18"/>
              </w:rPr>
            </w:pPr>
            <w:r w:rsidRPr="00C524A2">
              <w:rPr>
                <w:b/>
                <w:sz w:val="18"/>
                <w:szCs w:val="18"/>
              </w:rPr>
              <w:t>ACGM Inclusion</w:t>
            </w:r>
          </w:p>
          <w:p w:rsidR="0063413F" w:rsidRPr="00C524A2" w:rsidRDefault="0063413F" w:rsidP="000441BD">
            <w:pPr>
              <w:jc w:val="left"/>
              <w:rPr>
                <w:sz w:val="18"/>
                <w:szCs w:val="18"/>
              </w:rPr>
            </w:pPr>
            <w:r w:rsidRPr="00C524A2">
              <w:rPr>
                <w:sz w:val="18"/>
                <w:szCs w:val="18"/>
              </w:rPr>
              <w:t xml:space="preserve">Is this course included in the ACGM? </w:t>
            </w:r>
          </w:p>
        </w:tc>
        <w:tc>
          <w:tcPr>
            <w:tcW w:w="1890" w:type="dxa"/>
          </w:tcPr>
          <w:p w:rsidR="0063413F" w:rsidRPr="00C524A2" w:rsidRDefault="0063413F" w:rsidP="000441BD">
            <w:pPr>
              <w:rPr>
                <w:sz w:val="18"/>
                <w:szCs w:val="18"/>
              </w:rPr>
            </w:pPr>
            <w:r>
              <w:rPr>
                <w:sz w:val="18"/>
                <w:szCs w:val="18"/>
              </w:rPr>
              <w:t>x</w:t>
            </w:r>
          </w:p>
        </w:tc>
        <w:tc>
          <w:tcPr>
            <w:tcW w:w="1530" w:type="dxa"/>
          </w:tcPr>
          <w:p w:rsidR="0063413F" w:rsidRPr="00C524A2" w:rsidRDefault="0063413F" w:rsidP="000441BD">
            <w:pPr>
              <w:rPr>
                <w:sz w:val="18"/>
                <w:szCs w:val="18"/>
              </w:rPr>
            </w:pPr>
          </w:p>
        </w:tc>
      </w:tr>
      <w:tr w:rsidR="0063413F" w:rsidRPr="00C524A2" w:rsidTr="000441BD">
        <w:trPr>
          <w:trHeight w:val="449"/>
        </w:trPr>
        <w:tc>
          <w:tcPr>
            <w:tcW w:w="5940" w:type="dxa"/>
          </w:tcPr>
          <w:p w:rsidR="0063413F" w:rsidRPr="00C524A2" w:rsidRDefault="0063413F" w:rsidP="000441BD">
            <w:pPr>
              <w:jc w:val="left"/>
              <w:rPr>
                <w:b/>
                <w:sz w:val="18"/>
                <w:szCs w:val="18"/>
              </w:rPr>
            </w:pPr>
            <w:r w:rsidRPr="00C524A2">
              <w:rPr>
                <w:b/>
                <w:sz w:val="18"/>
                <w:szCs w:val="18"/>
              </w:rPr>
              <w:t>Foundational Component Area</w:t>
            </w:r>
          </w:p>
          <w:p w:rsidR="0063413F" w:rsidRPr="00C524A2" w:rsidRDefault="0063413F" w:rsidP="000441BD">
            <w:pPr>
              <w:jc w:val="left"/>
              <w:rPr>
                <w:sz w:val="18"/>
                <w:szCs w:val="18"/>
              </w:rPr>
            </w:pPr>
            <w:r w:rsidRPr="00C524A2">
              <w:rPr>
                <w:sz w:val="18"/>
                <w:szCs w:val="18"/>
              </w:rPr>
              <w:t>Does this course align with the Foundational Component Area description?</w:t>
            </w:r>
          </w:p>
        </w:tc>
        <w:tc>
          <w:tcPr>
            <w:tcW w:w="1890" w:type="dxa"/>
          </w:tcPr>
          <w:p w:rsidR="0063413F" w:rsidRPr="00C524A2" w:rsidRDefault="0063413F" w:rsidP="000441BD">
            <w:pPr>
              <w:rPr>
                <w:sz w:val="18"/>
                <w:szCs w:val="18"/>
              </w:rPr>
            </w:pPr>
            <w:r>
              <w:rPr>
                <w:sz w:val="18"/>
                <w:szCs w:val="18"/>
              </w:rPr>
              <w:t>x</w:t>
            </w:r>
          </w:p>
        </w:tc>
        <w:tc>
          <w:tcPr>
            <w:tcW w:w="1530" w:type="dxa"/>
          </w:tcPr>
          <w:p w:rsidR="0063413F" w:rsidRPr="00C524A2" w:rsidRDefault="0063413F" w:rsidP="000441BD">
            <w:pPr>
              <w:rPr>
                <w:sz w:val="18"/>
                <w:szCs w:val="18"/>
              </w:rPr>
            </w:pPr>
          </w:p>
        </w:tc>
      </w:tr>
      <w:tr w:rsidR="0063413F" w:rsidRPr="00C524A2" w:rsidTr="000441BD">
        <w:tc>
          <w:tcPr>
            <w:tcW w:w="5940" w:type="dxa"/>
          </w:tcPr>
          <w:p w:rsidR="0063413F" w:rsidRPr="00C524A2" w:rsidRDefault="0063413F" w:rsidP="000441BD">
            <w:pPr>
              <w:jc w:val="left"/>
              <w:rPr>
                <w:sz w:val="18"/>
                <w:szCs w:val="18"/>
              </w:rPr>
            </w:pPr>
            <w:r w:rsidRPr="00C524A2">
              <w:rPr>
                <w:b/>
                <w:sz w:val="18"/>
                <w:szCs w:val="18"/>
              </w:rPr>
              <w:t>Learning Outcomes</w:t>
            </w:r>
            <w:r w:rsidRPr="00C524A2">
              <w:rPr>
                <w:b/>
                <w:sz w:val="18"/>
                <w:szCs w:val="18"/>
              </w:rPr>
              <w:br/>
            </w:r>
            <w:r w:rsidRPr="00C524A2">
              <w:rPr>
                <w:sz w:val="18"/>
                <w:szCs w:val="18"/>
              </w:rPr>
              <w:t>Are the learning outcomes consistent (if applicable) with the ACGM?</w:t>
            </w:r>
          </w:p>
        </w:tc>
        <w:tc>
          <w:tcPr>
            <w:tcW w:w="1890" w:type="dxa"/>
          </w:tcPr>
          <w:p w:rsidR="0063413F" w:rsidRPr="00C524A2" w:rsidRDefault="0063413F" w:rsidP="000441BD">
            <w:pPr>
              <w:rPr>
                <w:sz w:val="18"/>
                <w:szCs w:val="18"/>
              </w:rPr>
            </w:pPr>
            <w:r>
              <w:rPr>
                <w:sz w:val="18"/>
                <w:szCs w:val="18"/>
              </w:rPr>
              <w:t>x</w:t>
            </w:r>
          </w:p>
        </w:tc>
        <w:tc>
          <w:tcPr>
            <w:tcW w:w="1530" w:type="dxa"/>
          </w:tcPr>
          <w:p w:rsidR="0063413F" w:rsidRPr="00C524A2" w:rsidRDefault="0063413F" w:rsidP="000441BD">
            <w:pPr>
              <w:rPr>
                <w:sz w:val="18"/>
                <w:szCs w:val="18"/>
              </w:rPr>
            </w:pPr>
          </w:p>
        </w:tc>
      </w:tr>
      <w:tr w:rsidR="0063413F" w:rsidRPr="00C524A2" w:rsidTr="000441BD">
        <w:tc>
          <w:tcPr>
            <w:tcW w:w="5940" w:type="dxa"/>
          </w:tcPr>
          <w:p w:rsidR="0063413F" w:rsidRPr="00C524A2" w:rsidRDefault="0063413F" w:rsidP="000441BD">
            <w:pPr>
              <w:jc w:val="left"/>
              <w:rPr>
                <w:sz w:val="18"/>
                <w:szCs w:val="18"/>
              </w:rPr>
            </w:pPr>
            <w:r w:rsidRPr="00C524A2">
              <w:rPr>
                <w:b/>
                <w:sz w:val="18"/>
                <w:szCs w:val="18"/>
              </w:rPr>
              <w:t>Communication Skills</w:t>
            </w:r>
            <w:r w:rsidRPr="00C524A2">
              <w:rPr>
                <w:b/>
                <w:sz w:val="18"/>
                <w:szCs w:val="18"/>
              </w:rPr>
              <w:br/>
            </w:r>
            <w:r w:rsidRPr="00C524A2">
              <w:rPr>
                <w:sz w:val="18"/>
                <w:szCs w:val="18"/>
              </w:rPr>
              <w:t>Does the assignment and/or activity align with the core objective description?</w:t>
            </w:r>
          </w:p>
        </w:tc>
        <w:tc>
          <w:tcPr>
            <w:tcW w:w="1890" w:type="dxa"/>
          </w:tcPr>
          <w:p w:rsidR="0063413F" w:rsidRPr="00C524A2" w:rsidRDefault="0063413F" w:rsidP="000441BD">
            <w:pPr>
              <w:rPr>
                <w:sz w:val="18"/>
                <w:szCs w:val="18"/>
              </w:rPr>
            </w:pPr>
            <w:r>
              <w:rPr>
                <w:sz w:val="18"/>
                <w:szCs w:val="18"/>
              </w:rPr>
              <w:t>x</w:t>
            </w:r>
          </w:p>
        </w:tc>
        <w:tc>
          <w:tcPr>
            <w:tcW w:w="1530" w:type="dxa"/>
          </w:tcPr>
          <w:p w:rsidR="0063413F" w:rsidRPr="00C524A2" w:rsidRDefault="0063413F" w:rsidP="000441BD">
            <w:pPr>
              <w:rPr>
                <w:sz w:val="18"/>
                <w:szCs w:val="18"/>
              </w:rPr>
            </w:pPr>
          </w:p>
        </w:tc>
      </w:tr>
      <w:tr w:rsidR="0063413F" w:rsidRPr="00C524A2" w:rsidTr="000441BD">
        <w:tc>
          <w:tcPr>
            <w:tcW w:w="5940" w:type="dxa"/>
          </w:tcPr>
          <w:p w:rsidR="0063413F" w:rsidRPr="00C524A2" w:rsidRDefault="0063413F" w:rsidP="000441BD">
            <w:pPr>
              <w:jc w:val="left"/>
              <w:rPr>
                <w:sz w:val="18"/>
                <w:szCs w:val="18"/>
              </w:rPr>
            </w:pPr>
            <w:r w:rsidRPr="00C524A2">
              <w:rPr>
                <w:b/>
                <w:sz w:val="18"/>
                <w:szCs w:val="18"/>
              </w:rPr>
              <w:t>Critical Thinking Skills</w:t>
            </w:r>
            <w:r w:rsidRPr="00C524A2">
              <w:rPr>
                <w:b/>
                <w:sz w:val="18"/>
                <w:szCs w:val="18"/>
              </w:rPr>
              <w:br/>
            </w:r>
            <w:r w:rsidRPr="00C524A2">
              <w:rPr>
                <w:sz w:val="18"/>
                <w:szCs w:val="18"/>
              </w:rPr>
              <w:t>Does the assignment and/or activity align with the core objective description?</w:t>
            </w:r>
          </w:p>
        </w:tc>
        <w:tc>
          <w:tcPr>
            <w:tcW w:w="1890" w:type="dxa"/>
          </w:tcPr>
          <w:p w:rsidR="0063413F" w:rsidRPr="00C524A2" w:rsidRDefault="0063413F" w:rsidP="000441BD">
            <w:pPr>
              <w:rPr>
                <w:sz w:val="18"/>
                <w:szCs w:val="18"/>
              </w:rPr>
            </w:pPr>
            <w:r>
              <w:rPr>
                <w:sz w:val="18"/>
                <w:szCs w:val="18"/>
              </w:rPr>
              <w:t>x</w:t>
            </w:r>
          </w:p>
        </w:tc>
        <w:tc>
          <w:tcPr>
            <w:tcW w:w="1530" w:type="dxa"/>
          </w:tcPr>
          <w:p w:rsidR="0063413F" w:rsidRPr="00C524A2" w:rsidRDefault="0063413F" w:rsidP="000441BD">
            <w:pPr>
              <w:rPr>
                <w:sz w:val="18"/>
                <w:szCs w:val="18"/>
              </w:rPr>
            </w:pPr>
          </w:p>
        </w:tc>
      </w:tr>
      <w:tr w:rsidR="0063413F" w:rsidRPr="00C524A2" w:rsidTr="000441BD">
        <w:tc>
          <w:tcPr>
            <w:tcW w:w="5940" w:type="dxa"/>
          </w:tcPr>
          <w:p w:rsidR="0063413F" w:rsidRPr="00C524A2" w:rsidRDefault="0063413F" w:rsidP="000441BD">
            <w:pPr>
              <w:jc w:val="left"/>
              <w:rPr>
                <w:b/>
                <w:sz w:val="18"/>
                <w:szCs w:val="18"/>
              </w:rPr>
            </w:pPr>
            <w:r w:rsidRPr="00C524A2">
              <w:rPr>
                <w:b/>
                <w:sz w:val="18"/>
                <w:szCs w:val="18"/>
              </w:rPr>
              <w:t>Personal Responsibility</w:t>
            </w:r>
            <w:r w:rsidRPr="00C524A2">
              <w:rPr>
                <w:b/>
                <w:sz w:val="18"/>
                <w:szCs w:val="18"/>
              </w:rPr>
              <w:br/>
            </w:r>
            <w:r w:rsidRPr="00C524A2">
              <w:rPr>
                <w:sz w:val="18"/>
                <w:szCs w:val="18"/>
              </w:rPr>
              <w:t>Does the assignment and/or activity align with the core objective description?</w:t>
            </w:r>
          </w:p>
        </w:tc>
        <w:tc>
          <w:tcPr>
            <w:tcW w:w="1890" w:type="dxa"/>
          </w:tcPr>
          <w:p w:rsidR="0063413F" w:rsidRPr="00C524A2" w:rsidRDefault="0063413F" w:rsidP="000441BD">
            <w:pPr>
              <w:rPr>
                <w:sz w:val="18"/>
                <w:szCs w:val="18"/>
              </w:rPr>
            </w:pPr>
            <w:r>
              <w:rPr>
                <w:sz w:val="18"/>
                <w:szCs w:val="18"/>
              </w:rPr>
              <w:t>x</w:t>
            </w:r>
          </w:p>
        </w:tc>
        <w:tc>
          <w:tcPr>
            <w:tcW w:w="1530" w:type="dxa"/>
          </w:tcPr>
          <w:p w:rsidR="0063413F" w:rsidRPr="00C524A2" w:rsidRDefault="0063413F" w:rsidP="000441BD">
            <w:pPr>
              <w:rPr>
                <w:sz w:val="18"/>
                <w:szCs w:val="18"/>
              </w:rPr>
            </w:pPr>
          </w:p>
        </w:tc>
      </w:tr>
      <w:tr w:rsidR="0063413F" w:rsidRPr="00C524A2" w:rsidTr="000441BD">
        <w:tc>
          <w:tcPr>
            <w:tcW w:w="5940" w:type="dxa"/>
          </w:tcPr>
          <w:p w:rsidR="0063413F" w:rsidRPr="00C524A2" w:rsidRDefault="0063413F" w:rsidP="000441BD">
            <w:pPr>
              <w:jc w:val="left"/>
              <w:rPr>
                <w:b/>
                <w:sz w:val="18"/>
                <w:szCs w:val="18"/>
              </w:rPr>
            </w:pPr>
            <w:r>
              <w:rPr>
                <w:b/>
                <w:sz w:val="18"/>
                <w:szCs w:val="18"/>
              </w:rPr>
              <w:t>Social</w:t>
            </w:r>
            <w:r w:rsidRPr="00C524A2">
              <w:rPr>
                <w:b/>
                <w:sz w:val="18"/>
                <w:szCs w:val="18"/>
              </w:rPr>
              <w:t xml:space="preserve"> Responsibility</w:t>
            </w:r>
            <w:r w:rsidRPr="00C524A2">
              <w:rPr>
                <w:b/>
                <w:sz w:val="18"/>
                <w:szCs w:val="18"/>
              </w:rPr>
              <w:br/>
            </w:r>
            <w:r w:rsidRPr="00C524A2">
              <w:rPr>
                <w:sz w:val="18"/>
                <w:szCs w:val="18"/>
              </w:rPr>
              <w:t>Does the assignment and/or activity align with the core objective description?</w:t>
            </w:r>
          </w:p>
        </w:tc>
        <w:tc>
          <w:tcPr>
            <w:tcW w:w="1890" w:type="dxa"/>
          </w:tcPr>
          <w:p w:rsidR="0063413F" w:rsidRPr="00C524A2" w:rsidRDefault="0063413F" w:rsidP="000441BD">
            <w:pPr>
              <w:rPr>
                <w:sz w:val="18"/>
                <w:szCs w:val="18"/>
              </w:rPr>
            </w:pPr>
            <w:r>
              <w:rPr>
                <w:sz w:val="18"/>
                <w:szCs w:val="18"/>
              </w:rPr>
              <w:t>x</w:t>
            </w:r>
          </w:p>
        </w:tc>
        <w:tc>
          <w:tcPr>
            <w:tcW w:w="1530" w:type="dxa"/>
          </w:tcPr>
          <w:p w:rsidR="0063413F" w:rsidRPr="00C524A2" w:rsidRDefault="0063413F" w:rsidP="000441BD">
            <w:pPr>
              <w:rPr>
                <w:sz w:val="18"/>
                <w:szCs w:val="18"/>
              </w:rPr>
            </w:pPr>
          </w:p>
        </w:tc>
      </w:tr>
      <w:tr w:rsidR="0063413F" w:rsidRPr="00C524A2" w:rsidTr="000441BD">
        <w:tc>
          <w:tcPr>
            <w:tcW w:w="5940" w:type="dxa"/>
          </w:tcPr>
          <w:p w:rsidR="0063413F" w:rsidRPr="00C524A2" w:rsidRDefault="0063413F" w:rsidP="000441BD">
            <w:pPr>
              <w:jc w:val="left"/>
              <w:rPr>
                <w:b/>
                <w:sz w:val="18"/>
                <w:szCs w:val="18"/>
              </w:rPr>
            </w:pPr>
            <w:r w:rsidRPr="00C524A2">
              <w:rPr>
                <w:b/>
                <w:sz w:val="18"/>
                <w:szCs w:val="18"/>
              </w:rPr>
              <w:t>Cohesive Proposal</w:t>
            </w:r>
          </w:p>
          <w:p w:rsidR="0063413F" w:rsidRPr="00C524A2" w:rsidRDefault="0063413F" w:rsidP="0063413F">
            <w:pPr>
              <w:pStyle w:val="ListParagraph"/>
              <w:numPr>
                <w:ilvl w:val="0"/>
                <w:numId w:val="15"/>
              </w:numPr>
              <w:jc w:val="left"/>
              <w:rPr>
                <w:b/>
                <w:sz w:val="18"/>
                <w:szCs w:val="18"/>
              </w:rPr>
            </w:pPr>
            <w:r w:rsidRPr="00C524A2">
              <w:rPr>
                <w:sz w:val="18"/>
                <w:szCs w:val="18"/>
              </w:rPr>
              <w:t>Does the information presented make sense?</w:t>
            </w:r>
          </w:p>
          <w:p w:rsidR="0063413F" w:rsidRPr="00C524A2" w:rsidRDefault="0063413F" w:rsidP="0063413F">
            <w:pPr>
              <w:pStyle w:val="ListParagraph"/>
              <w:numPr>
                <w:ilvl w:val="0"/>
                <w:numId w:val="15"/>
              </w:numPr>
              <w:jc w:val="left"/>
              <w:rPr>
                <w:b/>
                <w:sz w:val="18"/>
                <w:szCs w:val="18"/>
              </w:rPr>
            </w:pPr>
            <w:r w:rsidRPr="00C524A2">
              <w:rPr>
                <w:sz w:val="18"/>
                <w:szCs w:val="18"/>
              </w:rPr>
              <w:t>Is each assignment and assessment plan cohesive?</w:t>
            </w:r>
          </w:p>
        </w:tc>
        <w:tc>
          <w:tcPr>
            <w:tcW w:w="1890" w:type="dxa"/>
          </w:tcPr>
          <w:p w:rsidR="0063413F" w:rsidRPr="00C524A2" w:rsidRDefault="0063413F" w:rsidP="000441BD">
            <w:pPr>
              <w:rPr>
                <w:sz w:val="18"/>
                <w:szCs w:val="18"/>
              </w:rPr>
            </w:pPr>
            <w:r>
              <w:rPr>
                <w:sz w:val="18"/>
                <w:szCs w:val="18"/>
              </w:rPr>
              <w:t>x</w:t>
            </w:r>
          </w:p>
        </w:tc>
        <w:tc>
          <w:tcPr>
            <w:tcW w:w="1530" w:type="dxa"/>
          </w:tcPr>
          <w:p w:rsidR="0063413F" w:rsidRPr="00C524A2" w:rsidRDefault="0063413F" w:rsidP="000441BD">
            <w:pPr>
              <w:rPr>
                <w:sz w:val="18"/>
                <w:szCs w:val="18"/>
              </w:rPr>
            </w:pPr>
          </w:p>
        </w:tc>
      </w:tr>
    </w:tbl>
    <w:p w:rsidR="0063413F" w:rsidRPr="00C524A2" w:rsidRDefault="0063413F" w:rsidP="0063413F">
      <w:pPr>
        <w:jc w:val="left"/>
        <w:rPr>
          <w:sz w:val="18"/>
          <w:szCs w:val="18"/>
        </w:rPr>
      </w:pPr>
    </w:p>
    <w:tbl>
      <w:tblPr>
        <w:tblStyle w:val="TableGrid"/>
        <w:tblW w:w="0" w:type="auto"/>
        <w:tblInd w:w="108" w:type="dxa"/>
        <w:tblLook w:val="04A0" w:firstRow="1" w:lastRow="0" w:firstColumn="1" w:lastColumn="0" w:noHBand="0" w:noVBand="1"/>
      </w:tblPr>
      <w:tblGrid>
        <w:gridCol w:w="9360"/>
      </w:tblGrid>
      <w:tr w:rsidR="0063413F" w:rsidRPr="00C524A2" w:rsidTr="000441BD">
        <w:tc>
          <w:tcPr>
            <w:tcW w:w="9360" w:type="dxa"/>
          </w:tcPr>
          <w:p w:rsidR="0063413F" w:rsidRPr="00C524A2" w:rsidRDefault="0063413F" w:rsidP="000441BD">
            <w:pPr>
              <w:jc w:val="left"/>
              <w:rPr>
                <w:b/>
                <w:sz w:val="18"/>
                <w:szCs w:val="18"/>
              </w:rPr>
            </w:pPr>
            <w:r w:rsidRPr="00C524A2">
              <w:rPr>
                <w:b/>
                <w:sz w:val="18"/>
                <w:szCs w:val="18"/>
              </w:rPr>
              <w:t>REASON FOR “NO” RATING (IF APPPLICABLE) FOR PART I:</w:t>
            </w:r>
          </w:p>
          <w:p w:rsidR="0063413F" w:rsidRPr="00C524A2" w:rsidRDefault="0063413F" w:rsidP="000441BD">
            <w:pPr>
              <w:jc w:val="left"/>
              <w:rPr>
                <w:sz w:val="18"/>
                <w:szCs w:val="18"/>
              </w:rPr>
            </w:pPr>
          </w:p>
          <w:p w:rsidR="0063413F" w:rsidRPr="00C524A2" w:rsidRDefault="0063413F" w:rsidP="000441BD">
            <w:pPr>
              <w:jc w:val="left"/>
              <w:rPr>
                <w:sz w:val="18"/>
                <w:szCs w:val="18"/>
              </w:rPr>
            </w:pPr>
          </w:p>
        </w:tc>
      </w:tr>
    </w:tbl>
    <w:p w:rsidR="0063413F" w:rsidRPr="00C524A2" w:rsidRDefault="0063413F" w:rsidP="0063413F">
      <w:pPr>
        <w:jc w:val="left"/>
      </w:pPr>
    </w:p>
    <w:p w:rsidR="0063413F" w:rsidRPr="00C524A2" w:rsidRDefault="0063413F" w:rsidP="0063413F">
      <w:pPr>
        <w:jc w:val="left"/>
        <w:rPr>
          <w:color w:val="FF0000"/>
        </w:rPr>
      </w:pPr>
      <w:r w:rsidRPr="00C524A2">
        <w:rPr>
          <w:color w:val="FF0000"/>
        </w:rPr>
        <w:t xml:space="preserve">PART II: Assessment Evaluation </w:t>
      </w:r>
    </w:p>
    <w:tbl>
      <w:tblPr>
        <w:tblStyle w:val="TableGrid"/>
        <w:tblW w:w="0" w:type="auto"/>
        <w:tblInd w:w="108" w:type="dxa"/>
        <w:tblLook w:val="04A0" w:firstRow="1" w:lastRow="0" w:firstColumn="1" w:lastColumn="0" w:noHBand="0" w:noVBand="1"/>
      </w:tblPr>
      <w:tblGrid>
        <w:gridCol w:w="5940"/>
        <w:gridCol w:w="1890"/>
        <w:gridCol w:w="1530"/>
      </w:tblGrid>
      <w:tr w:rsidR="0063413F" w:rsidRPr="00C524A2" w:rsidTr="000441BD">
        <w:tc>
          <w:tcPr>
            <w:tcW w:w="5940" w:type="dxa"/>
            <w:shd w:val="clear" w:color="auto" w:fill="DBE5F1" w:themeFill="accent1" w:themeFillTint="33"/>
            <w:vAlign w:val="center"/>
          </w:tcPr>
          <w:p w:rsidR="0063413F" w:rsidRPr="00C524A2" w:rsidRDefault="0063413F" w:rsidP="000441BD">
            <w:pPr>
              <w:rPr>
                <w:b/>
                <w:sz w:val="18"/>
                <w:szCs w:val="18"/>
              </w:rPr>
            </w:pPr>
            <w:r w:rsidRPr="00C524A2">
              <w:rPr>
                <w:b/>
                <w:sz w:val="18"/>
                <w:szCs w:val="18"/>
              </w:rPr>
              <w:t>QUESTION</w:t>
            </w:r>
          </w:p>
        </w:tc>
        <w:tc>
          <w:tcPr>
            <w:tcW w:w="1890" w:type="dxa"/>
            <w:shd w:val="clear" w:color="auto" w:fill="DBE5F1" w:themeFill="accent1" w:themeFillTint="33"/>
            <w:vAlign w:val="center"/>
          </w:tcPr>
          <w:p w:rsidR="0063413F" w:rsidRPr="00C524A2" w:rsidRDefault="0063413F" w:rsidP="000441BD">
            <w:pPr>
              <w:rPr>
                <w:b/>
                <w:sz w:val="18"/>
                <w:szCs w:val="18"/>
              </w:rPr>
            </w:pPr>
            <w:r w:rsidRPr="00C524A2">
              <w:rPr>
                <w:b/>
                <w:sz w:val="18"/>
                <w:szCs w:val="18"/>
              </w:rPr>
              <w:t>YES</w:t>
            </w:r>
          </w:p>
          <w:p w:rsidR="0063413F" w:rsidRPr="00C524A2" w:rsidRDefault="0063413F" w:rsidP="000441BD">
            <w:pPr>
              <w:rPr>
                <w:sz w:val="18"/>
                <w:szCs w:val="18"/>
              </w:rPr>
            </w:pPr>
            <w:r w:rsidRPr="00C524A2">
              <w:rPr>
                <w:sz w:val="18"/>
                <w:szCs w:val="18"/>
              </w:rPr>
              <w:t>(Put X if Does Meet Criteria)</w:t>
            </w:r>
          </w:p>
        </w:tc>
        <w:tc>
          <w:tcPr>
            <w:tcW w:w="1530" w:type="dxa"/>
            <w:shd w:val="clear" w:color="auto" w:fill="DBE5F1" w:themeFill="accent1" w:themeFillTint="33"/>
            <w:vAlign w:val="center"/>
          </w:tcPr>
          <w:p w:rsidR="0063413F" w:rsidRPr="00C524A2" w:rsidRDefault="0063413F" w:rsidP="000441BD">
            <w:pPr>
              <w:rPr>
                <w:b/>
                <w:sz w:val="18"/>
                <w:szCs w:val="18"/>
              </w:rPr>
            </w:pPr>
            <w:r w:rsidRPr="00C524A2">
              <w:rPr>
                <w:b/>
                <w:sz w:val="18"/>
                <w:szCs w:val="18"/>
              </w:rPr>
              <w:t>NO</w:t>
            </w:r>
          </w:p>
          <w:p w:rsidR="0063413F" w:rsidRPr="00C524A2" w:rsidRDefault="0063413F" w:rsidP="000441BD">
            <w:pPr>
              <w:rPr>
                <w:sz w:val="18"/>
                <w:szCs w:val="18"/>
              </w:rPr>
            </w:pPr>
            <w:r w:rsidRPr="00C524A2">
              <w:rPr>
                <w:sz w:val="18"/>
                <w:szCs w:val="18"/>
              </w:rPr>
              <w:t xml:space="preserve">(Put X if Does </w:t>
            </w:r>
            <w:r w:rsidRPr="00C524A2">
              <w:rPr>
                <w:b/>
                <w:sz w:val="18"/>
                <w:szCs w:val="18"/>
              </w:rPr>
              <w:t>Not</w:t>
            </w:r>
            <w:r w:rsidRPr="00C524A2">
              <w:rPr>
                <w:sz w:val="18"/>
                <w:szCs w:val="18"/>
              </w:rPr>
              <w:t xml:space="preserve"> Meet Criteria)</w:t>
            </w:r>
          </w:p>
        </w:tc>
      </w:tr>
      <w:tr w:rsidR="0063413F" w:rsidRPr="00C524A2" w:rsidTr="000441BD">
        <w:trPr>
          <w:trHeight w:val="449"/>
        </w:trPr>
        <w:tc>
          <w:tcPr>
            <w:tcW w:w="5940" w:type="dxa"/>
          </w:tcPr>
          <w:p w:rsidR="0063413F" w:rsidRPr="00C524A2" w:rsidRDefault="0063413F" w:rsidP="000441BD">
            <w:pPr>
              <w:jc w:val="left"/>
              <w:rPr>
                <w:b/>
                <w:sz w:val="18"/>
                <w:szCs w:val="18"/>
              </w:rPr>
            </w:pPr>
            <w:r w:rsidRPr="00C524A2">
              <w:rPr>
                <w:b/>
                <w:sz w:val="18"/>
                <w:szCs w:val="18"/>
              </w:rPr>
              <w:t xml:space="preserve">Direct Assessment </w:t>
            </w:r>
          </w:p>
          <w:p w:rsidR="0063413F" w:rsidRPr="00C524A2" w:rsidRDefault="0063413F" w:rsidP="000441BD">
            <w:pPr>
              <w:jc w:val="left"/>
              <w:rPr>
                <w:sz w:val="18"/>
                <w:szCs w:val="18"/>
              </w:rPr>
            </w:pPr>
            <w:r w:rsidRPr="00C524A2">
              <w:rPr>
                <w:sz w:val="18"/>
                <w:szCs w:val="18"/>
              </w:rPr>
              <w:t>Is at least one direct assessment method presented for each core objective?</w:t>
            </w:r>
          </w:p>
        </w:tc>
        <w:tc>
          <w:tcPr>
            <w:tcW w:w="1890" w:type="dxa"/>
          </w:tcPr>
          <w:p w:rsidR="0063413F" w:rsidRPr="00C524A2" w:rsidRDefault="0063413F" w:rsidP="000441BD">
            <w:pPr>
              <w:rPr>
                <w:sz w:val="18"/>
                <w:szCs w:val="18"/>
              </w:rPr>
            </w:pPr>
            <w:r>
              <w:rPr>
                <w:sz w:val="18"/>
                <w:szCs w:val="18"/>
              </w:rPr>
              <w:t>X</w:t>
            </w:r>
          </w:p>
        </w:tc>
        <w:tc>
          <w:tcPr>
            <w:tcW w:w="1530" w:type="dxa"/>
          </w:tcPr>
          <w:p w:rsidR="0063413F" w:rsidRPr="00C524A2" w:rsidRDefault="0063413F" w:rsidP="000441BD">
            <w:pPr>
              <w:rPr>
                <w:sz w:val="18"/>
                <w:szCs w:val="18"/>
              </w:rPr>
            </w:pPr>
          </w:p>
        </w:tc>
      </w:tr>
      <w:tr w:rsidR="0063413F" w:rsidRPr="00C524A2" w:rsidTr="000441BD">
        <w:tc>
          <w:tcPr>
            <w:tcW w:w="5940" w:type="dxa"/>
          </w:tcPr>
          <w:p w:rsidR="0063413F" w:rsidRPr="00C524A2" w:rsidRDefault="0063413F" w:rsidP="000441BD">
            <w:pPr>
              <w:jc w:val="left"/>
              <w:rPr>
                <w:b/>
                <w:sz w:val="18"/>
                <w:szCs w:val="18"/>
              </w:rPr>
            </w:pPr>
            <w:r w:rsidRPr="00C524A2">
              <w:rPr>
                <w:b/>
                <w:sz w:val="18"/>
                <w:szCs w:val="18"/>
              </w:rPr>
              <w:t>Brief Outline of Assessment Method</w:t>
            </w:r>
          </w:p>
          <w:p w:rsidR="0063413F" w:rsidRPr="00C524A2" w:rsidRDefault="0063413F" w:rsidP="000441BD">
            <w:pPr>
              <w:jc w:val="left"/>
              <w:rPr>
                <w:sz w:val="18"/>
                <w:szCs w:val="18"/>
              </w:rPr>
            </w:pPr>
            <w:r w:rsidRPr="00C524A2">
              <w:rPr>
                <w:sz w:val="18"/>
                <w:szCs w:val="18"/>
              </w:rPr>
              <w:t>Is a clear assessment plan provided?</w:t>
            </w:r>
          </w:p>
        </w:tc>
        <w:tc>
          <w:tcPr>
            <w:tcW w:w="1890" w:type="dxa"/>
          </w:tcPr>
          <w:p w:rsidR="0063413F" w:rsidRPr="00C524A2" w:rsidRDefault="0063413F" w:rsidP="000441BD">
            <w:pPr>
              <w:rPr>
                <w:sz w:val="18"/>
                <w:szCs w:val="18"/>
              </w:rPr>
            </w:pPr>
            <w:r>
              <w:rPr>
                <w:sz w:val="18"/>
                <w:szCs w:val="18"/>
              </w:rPr>
              <w:t>X</w:t>
            </w:r>
          </w:p>
        </w:tc>
        <w:tc>
          <w:tcPr>
            <w:tcW w:w="1530" w:type="dxa"/>
          </w:tcPr>
          <w:p w:rsidR="0063413F" w:rsidRPr="00C524A2" w:rsidRDefault="0063413F" w:rsidP="000441BD">
            <w:pPr>
              <w:rPr>
                <w:sz w:val="18"/>
                <w:szCs w:val="18"/>
              </w:rPr>
            </w:pPr>
          </w:p>
        </w:tc>
      </w:tr>
      <w:tr w:rsidR="0063413F" w:rsidRPr="00C524A2" w:rsidTr="000441BD">
        <w:tc>
          <w:tcPr>
            <w:tcW w:w="5940" w:type="dxa"/>
          </w:tcPr>
          <w:p w:rsidR="0063413F" w:rsidRPr="00C524A2" w:rsidRDefault="0063413F" w:rsidP="000441BD">
            <w:pPr>
              <w:jc w:val="left"/>
              <w:rPr>
                <w:b/>
                <w:sz w:val="18"/>
                <w:szCs w:val="18"/>
              </w:rPr>
            </w:pPr>
            <w:r w:rsidRPr="00C524A2">
              <w:rPr>
                <w:b/>
                <w:sz w:val="18"/>
                <w:szCs w:val="18"/>
              </w:rPr>
              <w:t>Benchmark/Target</w:t>
            </w:r>
          </w:p>
          <w:p w:rsidR="0063413F" w:rsidRPr="00C524A2" w:rsidRDefault="0063413F" w:rsidP="0063413F">
            <w:pPr>
              <w:pStyle w:val="ListParagraph"/>
              <w:numPr>
                <w:ilvl w:val="0"/>
                <w:numId w:val="16"/>
              </w:numPr>
              <w:jc w:val="left"/>
              <w:rPr>
                <w:sz w:val="18"/>
                <w:szCs w:val="18"/>
              </w:rPr>
            </w:pPr>
            <w:r w:rsidRPr="00C524A2">
              <w:rPr>
                <w:sz w:val="18"/>
                <w:szCs w:val="18"/>
              </w:rPr>
              <w:t>Is a benchmark/target provided?</w:t>
            </w:r>
          </w:p>
          <w:p w:rsidR="0063413F" w:rsidRPr="00C524A2" w:rsidRDefault="0063413F" w:rsidP="0063413F">
            <w:pPr>
              <w:pStyle w:val="ListParagraph"/>
              <w:numPr>
                <w:ilvl w:val="0"/>
                <w:numId w:val="16"/>
              </w:numPr>
              <w:jc w:val="left"/>
              <w:rPr>
                <w:sz w:val="18"/>
                <w:szCs w:val="18"/>
              </w:rPr>
            </w:pPr>
            <w:r w:rsidRPr="00C524A2">
              <w:rPr>
                <w:sz w:val="18"/>
                <w:szCs w:val="18"/>
              </w:rPr>
              <w:t>Is it clear what the benchmark/target measures?</w:t>
            </w:r>
          </w:p>
        </w:tc>
        <w:tc>
          <w:tcPr>
            <w:tcW w:w="1890" w:type="dxa"/>
          </w:tcPr>
          <w:p w:rsidR="0063413F" w:rsidRPr="00C524A2" w:rsidRDefault="0063413F" w:rsidP="000441BD">
            <w:pPr>
              <w:rPr>
                <w:sz w:val="18"/>
                <w:szCs w:val="18"/>
              </w:rPr>
            </w:pPr>
            <w:r>
              <w:rPr>
                <w:sz w:val="18"/>
                <w:szCs w:val="18"/>
              </w:rPr>
              <w:t>X</w:t>
            </w:r>
          </w:p>
        </w:tc>
        <w:tc>
          <w:tcPr>
            <w:tcW w:w="1530" w:type="dxa"/>
          </w:tcPr>
          <w:p w:rsidR="0063413F" w:rsidRPr="00C524A2" w:rsidRDefault="0063413F" w:rsidP="000441BD">
            <w:pPr>
              <w:rPr>
                <w:sz w:val="18"/>
                <w:szCs w:val="18"/>
              </w:rPr>
            </w:pPr>
          </w:p>
        </w:tc>
      </w:tr>
    </w:tbl>
    <w:p w:rsidR="0063413F" w:rsidRPr="00C524A2" w:rsidRDefault="0063413F" w:rsidP="0063413F">
      <w:pPr>
        <w:jc w:val="left"/>
        <w:rPr>
          <w:b/>
          <w:sz w:val="18"/>
          <w:szCs w:val="18"/>
        </w:rPr>
      </w:pPr>
    </w:p>
    <w:tbl>
      <w:tblPr>
        <w:tblStyle w:val="TableGrid"/>
        <w:tblW w:w="0" w:type="auto"/>
        <w:tblInd w:w="108" w:type="dxa"/>
        <w:tblLook w:val="04A0" w:firstRow="1" w:lastRow="0" w:firstColumn="1" w:lastColumn="0" w:noHBand="0" w:noVBand="1"/>
      </w:tblPr>
      <w:tblGrid>
        <w:gridCol w:w="9360"/>
      </w:tblGrid>
      <w:tr w:rsidR="0063413F" w:rsidRPr="00C524A2" w:rsidTr="000441BD">
        <w:tc>
          <w:tcPr>
            <w:tcW w:w="9360" w:type="dxa"/>
          </w:tcPr>
          <w:p w:rsidR="0063413F" w:rsidRPr="00C524A2" w:rsidRDefault="0063413F" w:rsidP="000441BD">
            <w:pPr>
              <w:jc w:val="left"/>
              <w:rPr>
                <w:b/>
                <w:sz w:val="18"/>
                <w:szCs w:val="18"/>
              </w:rPr>
            </w:pPr>
            <w:r w:rsidRPr="00C524A2">
              <w:rPr>
                <w:b/>
                <w:sz w:val="18"/>
                <w:szCs w:val="18"/>
              </w:rPr>
              <w:t>REASON FOR “NO” RATING (IF APPPLICABLE) FOR PART II:</w:t>
            </w:r>
          </w:p>
          <w:p w:rsidR="0063413F" w:rsidRPr="00C524A2" w:rsidRDefault="0063413F" w:rsidP="000441BD">
            <w:pPr>
              <w:jc w:val="left"/>
              <w:rPr>
                <w:sz w:val="18"/>
                <w:szCs w:val="18"/>
              </w:rPr>
            </w:pPr>
          </w:p>
          <w:p w:rsidR="0063413F" w:rsidRPr="00C524A2" w:rsidRDefault="0063413F" w:rsidP="000441BD">
            <w:pPr>
              <w:jc w:val="left"/>
              <w:rPr>
                <w:sz w:val="18"/>
                <w:szCs w:val="18"/>
              </w:rPr>
            </w:pPr>
          </w:p>
        </w:tc>
      </w:tr>
    </w:tbl>
    <w:p w:rsidR="0063413F" w:rsidRPr="00C524A2" w:rsidRDefault="0063413F" w:rsidP="0063413F">
      <w:pPr>
        <w:jc w:val="left"/>
      </w:pPr>
    </w:p>
    <w:p w:rsidR="0063413F" w:rsidRDefault="0063413F" w:rsidP="00A67BFA">
      <w:pPr>
        <w:pStyle w:val="ListParagraph"/>
        <w:jc w:val="left"/>
      </w:pPr>
      <w:r w:rsidRPr="00C524A2">
        <w:br/>
        <w:t xml:space="preserve"> </w:t>
      </w:r>
    </w:p>
    <w:p w:rsidR="0063413F" w:rsidRDefault="0063413F" w:rsidP="0063413F">
      <w:r>
        <w:br w:type="page"/>
      </w:r>
    </w:p>
    <w:p w:rsidR="0063413F" w:rsidRPr="00C524A2" w:rsidRDefault="0063413F" w:rsidP="0063413F">
      <w:pPr>
        <w:rPr>
          <w:b/>
        </w:rPr>
      </w:pPr>
      <w:r w:rsidRPr="00C524A2">
        <w:rPr>
          <w:b/>
        </w:rPr>
        <w:lastRenderedPageBreak/>
        <w:t xml:space="preserve">Spring 2013 </w:t>
      </w:r>
    </w:p>
    <w:p w:rsidR="0063413F" w:rsidRPr="00C524A2" w:rsidRDefault="0063413F" w:rsidP="0063413F">
      <w:pPr>
        <w:rPr>
          <w:b/>
        </w:rPr>
      </w:pPr>
      <w:r w:rsidRPr="00C524A2">
        <w:rPr>
          <w:b/>
        </w:rPr>
        <w:t>Call for Course Proposals for Inclusion Preliminary Evaluation</w:t>
      </w:r>
      <w:r w:rsidRPr="00C524A2">
        <w:t xml:space="preserve"> </w:t>
      </w:r>
    </w:p>
    <w:p w:rsidR="0063413F" w:rsidRPr="00C524A2" w:rsidRDefault="0063413F" w:rsidP="0063413F">
      <w:pPr>
        <w:rPr>
          <w:b/>
        </w:rPr>
      </w:pPr>
    </w:p>
    <w:p w:rsidR="0063413F" w:rsidRPr="00C524A2" w:rsidRDefault="0063413F" w:rsidP="0063413F">
      <w:pPr>
        <w:jc w:val="left"/>
      </w:pPr>
      <w:r w:rsidRPr="00C524A2">
        <w:rPr>
          <w:b/>
        </w:rPr>
        <w:t>Course:</w:t>
      </w:r>
      <w:r w:rsidRPr="00C524A2">
        <w:t xml:space="preserve"> </w:t>
      </w:r>
      <w:r w:rsidRPr="00C524A2">
        <w:tab/>
      </w:r>
      <w:r w:rsidRPr="00C524A2">
        <w:tab/>
      </w:r>
      <w:r w:rsidRPr="00C524A2">
        <w:tab/>
      </w:r>
      <w:r w:rsidRPr="00C524A2">
        <w:tab/>
      </w:r>
      <w:r>
        <w:t xml:space="preserve">ENGL 2323 - British Literature II </w:t>
      </w:r>
    </w:p>
    <w:p w:rsidR="0063413F" w:rsidRPr="00C524A2" w:rsidRDefault="0063413F" w:rsidP="0063413F">
      <w:pPr>
        <w:jc w:val="left"/>
      </w:pPr>
      <w:r w:rsidRPr="00C524A2">
        <w:rPr>
          <w:b/>
        </w:rPr>
        <w:t>Proposal Contact:</w:t>
      </w:r>
      <w:r w:rsidRPr="00C524A2">
        <w:rPr>
          <w:b/>
        </w:rPr>
        <w:tab/>
      </w:r>
      <w:r w:rsidRPr="00C524A2">
        <w:rPr>
          <w:b/>
        </w:rPr>
        <w:tab/>
      </w:r>
      <w:r w:rsidRPr="00C524A2">
        <w:rPr>
          <w:b/>
        </w:rPr>
        <w:tab/>
      </w:r>
      <w:r>
        <w:t>Daniel Ferguson</w:t>
      </w:r>
    </w:p>
    <w:p w:rsidR="0063413F" w:rsidRPr="00C524A2" w:rsidRDefault="0063413F" w:rsidP="0063413F">
      <w:pPr>
        <w:jc w:val="left"/>
      </w:pPr>
      <w:r w:rsidRPr="00C524A2">
        <w:rPr>
          <w:b/>
        </w:rPr>
        <w:t>Foundational Component Area:</w:t>
      </w:r>
      <w:r w:rsidRPr="00C524A2">
        <w:rPr>
          <w:b/>
        </w:rPr>
        <w:tab/>
      </w:r>
      <w:r w:rsidRPr="00C524A2">
        <w:rPr>
          <w:b/>
        </w:rPr>
        <w:tab/>
      </w:r>
      <w:r w:rsidRPr="00C524A2">
        <w:t>Language, Philosophy &amp; Culture</w:t>
      </w:r>
    </w:p>
    <w:p w:rsidR="0063413F" w:rsidRPr="00C524A2" w:rsidRDefault="0063413F" w:rsidP="0063413F">
      <w:pPr>
        <w:jc w:val="left"/>
        <w:rPr>
          <w:b/>
        </w:rPr>
      </w:pPr>
      <w:r w:rsidRPr="00C524A2">
        <w:rPr>
          <w:b/>
        </w:rPr>
        <w:t>Component Sub-Committee:</w:t>
      </w:r>
      <w:r w:rsidRPr="00C524A2">
        <w:rPr>
          <w:b/>
        </w:rPr>
        <w:tab/>
      </w:r>
      <w:r w:rsidRPr="00C524A2">
        <w:rPr>
          <w:b/>
        </w:rPr>
        <w:tab/>
      </w:r>
      <w:r w:rsidRPr="00C524A2">
        <w:t>Dan Ferguson (Chair), Kristin Edford, John Gladstein</w:t>
      </w:r>
    </w:p>
    <w:p w:rsidR="0063413F" w:rsidRPr="00C524A2" w:rsidRDefault="0063413F" w:rsidP="0063413F">
      <w:pPr>
        <w:jc w:val="left"/>
      </w:pPr>
      <w:r w:rsidRPr="00C524A2">
        <w:rPr>
          <w:b/>
        </w:rPr>
        <w:t>Assessment Evaluation:</w:t>
      </w:r>
      <w:r w:rsidRPr="00C524A2">
        <w:rPr>
          <w:b/>
        </w:rPr>
        <w:tab/>
      </w:r>
      <w:r w:rsidRPr="00C524A2">
        <w:rPr>
          <w:b/>
        </w:rPr>
        <w:tab/>
      </w:r>
      <w:r w:rsidRPr="00C524A2">
        <w:rPr>
          <w:b/>
        </w:rPr>
        <w:tab/>
      </w:r>
      <w:r w:rsidRPr="00C524A2">
        <w:t>Kristin McDonald-Willey</w:t>
      </w:r>
    </w:p>
    <w:p w:rsidR="0063413F" w:rsidRPr="00C524A2" w:rsidRDefault="0063413F" w:rsidP="0063413F">
      <w:pPr>
        <w:jc w:val="left"/>
        <w:rPr>
          <w:b/>
        </w:rPr>
      </w:pPr>
    </w:p>
    <w:p w:rsidR="0063413F" w:rsidRPr="00C524A2" w:rsidRDefault="0063413F" w:rsidP="0063413F">
      <w:pPr>
        <w:jc w:val="left"/>
        <w:rPr>
          <w:color w:val="FF0000"/>
        </w:rPr>
      </w:pPr>
      <w:r w:rsidRPr="00C524A2">
        <w:rPr>
          <w:color w:val="FF0000"/>
        </w:rPr>
        <w:t>PART I: Sub-Committee Evaluation of Content</w:t>
      </w:r>
    </w:p>
    <w:tbl>
      <w:tblPr>
        <w:tblStyle w:val="TableGrid"/>
        <w:tblW w:w="0" w:type="auto"/>
        <w:tblInd w:w="108" w:type="dxa"/>
        <w:tblLook w:val="04A0" w:firstRow="1" w:lastRow="0" w:firstColumn="1" w:lastColumn="0" w:noHBand="0" w:noVBand="1"/>
      </w:tblPr>
      <w:tblGrid>
        <w:gridCol w:w="5940"/>
        <w:gridCol w:w="1890"/>
        <w:gridCol w:w="1530"/>
      </w:tblGrid>
      <w:tr w:rsidR="0063413F" w:rsidRPr="00C524A2" w:rsidTr="000441BD">
        <w:tc>
          <w:tcPr>
            <w:tcW w:w="5940" w:type="dxa"/>
            <w:shd w:val="clear" w:color="auto" w:fill="DBE5F1" w:themeFill="accent1" w:themeFillTint="33"/>
            <w:vAlign w:val="center"/>
          </w:tcPr>
          <w:p w:rsidR="0063413F" w:rsidRPr="00C524A2" w:rsidRDefault="0063413F" w:rsidP="000441BD">
            <w:pPr>
              <w:rPr>
                <w:b/>
                <w:sz w:val="18"/>
                <w:szCs w:val="18"/>
              </w:rPr>
            </w:pPr>
            <w:r w:rsidRPr="00C524A2">
              <w:rPr>
                <w:b/>
                <w:sz w:val="18"/>
                <w:szCs w:val="18"/>
              </w:rPr>
              <w:t>QUESTION</w:t>
            </w:r>
          </w:p>
        </w:tc>
        <w:tc>
          <w:tcPr>
            <w:tcW w:w="1890" w:type="dxa"/>
            <w:shd w:val="clear" w:color="auto" w:fill="DBE5F1" w:themeFill="accent1" w:themeFillTint="33"/>
            <w:vAlign w:val="center"/>
          </w:tcPr>
          <w:p w:rsidR="0063413F" w:rsidRPr="00C524A2" w:rsidRDefault="0063413F" w:rsidP="000441BD">
            <w:pPr>
              <w:rPr>
                <w:b/>
                <w:sz w:val="18"/>
                <w:szCs w:val="18"/>
              </w:rPr>
            </w:pPr>
            <w:r w:rsidRPr="00C524A2">
              <w:rPr>
                <w:b/>
                <w:sz w:val="18"/>
                <w:szCs w:val="18"/>
              </w:rPr>
              <w:t>YES</w:t>
            </w:r>
          </w:p>
          <w:p w:rsidR="0063413F" w:rsidRPr="00C524A2" w:rsidRDefault="0063413F" w:rsidP="000441BD">
            <w:pPr>
              <w:rPr>
                <w:sz w:val="18"/>
                <w:szCs w:val="18"/>
              </w:rPr>
            </w:pPr>
            <w:r w:rsidRPr="00C524A2">
              <w:rPr>
                <w:sz w:val="18"/>
                <w:szCs w:val="18"/>
              </w:rPr>
              <w:t>(Put X if Does Meet Criteria)</w:t>
            </w:r>
          </w:p>
        </w:tc>
        <w:tc>
          <w:tcPr>
            <w:tcW w:w="1530" w:type="dxa"/>
            <w:shd w:val="clear" w:color="auto" w:fill="DBE5F1" w:themeFill="accent1" w:themeFillTint="33"/>
            <w:vAlign w:val="center"/>
          </w:tcPr>
          <w:p w:rsidR="0063413F" w:rsidRPr="00C524A2" w:rsidRDefault="0063413F" w:rsidP="000441BD">
            <w:pPr>
              <w:rPr>
                <w:b/>
                <w:sz w:val="18"/>
                <w:szCs w:val="18"/>
              </w:rPr>
            </w:pPr>
            <w:r w:rsidRPr="00C524A2">
              <w:rPr>
                <w:b/>
                <w:sz w:val="18"/>
                <w:szCs w:val="18"/>
              </w:rPr>
              <w:t>NO</w:t>
            </w:r>
          </w:p>
          <w:p w:rsidR="0063413F" w:rsidRPr="00C524A2" w:rsidRDefault="0063413F" w:rsidP="000441BD">
            <w:pPr>
              <w:rPr>
                <w:sz w:val="18"/>
                <w:szCs w:val="18"/>
              </w:rPr>
            </w:pPr>
            <w:r w:rsidRPr="00C524A2">
              <w:rPr>
                <w:sz w:val="18"/>
                <w:szCs w:val="18"/>
              </w:rPr>
              <w:t xml:space="preserve">(Put X if Does </w:t>
            </w:r>
            <w:r w:rsidRPr="00C524A2">
              <w:rPr>
                <w:b/>
                <w:sz w:val="18"/>
                <w:szCs w:val="18"/>
              </w:rPr>
              <w:t>Not</w:t>
            </w:r>
            <w:r w:rsidRPr="00C524A2">
              <w:rPr>
                <w:sz w:val="18"/>
                <w:szCs w:val="18"/>
              </w:rPr>
              <w:t xml:space="preserve"> Meet Criteria)</w:t>
            </w:r>
          </w:p>
        </w:tc>
      </w:tr>
      <w:tr w:rsidR="0063413F" w:rsidRPr="00C524A2" w:rsidTr="000441BD">
        <w:trPr>
          <w:trHeight w:val="449"/>
        </w:trPr>
        <w:tc>
          <w:tcPr>
            <w:tcW w:w="5940" w:type="dxa"/>
          </w:tcPr>
          <w:p w:rsidR="0063413F" w:rsidRPr="00C524A2" w:rsidRDefault="0063413F" w:rsidP="000441BD">
            <w:pPr>
              <w:jc w:val="left"/>
              <w:rPr>
                <w:b/>
                <w:sz w:val="18"/>
                <w:szCs w:val="18"/>
              </w:rPr>
            </w:pPr>
            <w:r w:rsidRPr="00C524A2">
              <w:rPr>
                <w:b/>
                <w:sz w:val="18"/>
                <w:szCs w:val="18"/>
              </w:rPr>
              <w:t>ACGM Inclusion</w:t>
            </w:r>
          </w:p>
          <w:p w:rsidR="0063413F" w:rsidRPr="00C524A2" w:rsidRDefault="0063413F" w:rsidP="000441BD">
            <w:pPr>
              <w:jc w:val="left"/>
              <w:rPr>
                <w:sz w:val="18"/>
                <w:szCs w:val="18"/>
              </w:rPr>
            </w:pPr>
            <w:r w:rsidRPr="00C524A2">
              <w:rPr>
                <w:sz w:val="18"/>
                <w:szCs w:val="18"/>
              </w:rPr>
              <w:t xml:space="preserve">Is this course included in the ACGM? </w:t>
            </w:r>
          </w:p>
        </w:tc>
        <w:tc>
          <w:tcPr>
            <w:tcW w:w="1890" w:type="dxa"/>
          </w:tcPr>
          <w:p w:rsidR="0063413F" w:rsidRPr="00C524A2" w:rsidRDefault="0063413F" w:rsidP="000441BD">
            <w:pPr>
              <w:rPr>
                <w:sz w:val="18"/>
                <w:szCs w:val="18"/>
              </w:rPr>
            </w:pPr>
            <w:r>
              <w:rPr>
                <w:sz w:val="18"/>
                <w:szCs w:val="18"/>
              </w:rPr>
              <w:t>x</w:t>
            </w:r>
          </w:p>
        </w:tc>
        <w:tc>
          <w:tcPr>
            <w:tcW w:w="1530" w:type="dxa"/>
          </w:tcPr>
          <w:p w:rsidR="0063413F" w:rsidRPr="00C524A2" w:rsidRDefault="0063413F" w:rsidP="000441BD">
            <w:pPr>
              <w:rPr>
                <w:sz w:val="18"/>
                <w:szCs w:val="18"/>
              </w:rPr>
            </w:pPr>
          </w:p>
        </w:tc>
      </w:tr>
      <w:tr w:rsidR="0063413F" w:rsidRPr="00C524A2" w:rsidTr="000441BD">
        <w:trPr>
          <w:trHeight w:val="449"/>
        </w:trPr>
        <w:tc>
          <w:tcPr>
            <w:tcW w:w="5940" w:type="dxa"/>
          </w:tcPr>
          <w:p w:rsidR="0063413F" w:rsidRPr="00C524A2" w:rsidRDefault="0063413F" w:rsidP="000441BD">
            <w:pPr>
              <w:jc w:val="left"/>
              <w:rPr>
                <w:b/>
                <w:sz w:val="18"/>
                <w:szCs w:val="18"/>
              </w:rPr>
            </w:pPr>
            <w:r w:rsidRPr="00C524A2">
              <w:rPr>
                <w:b/>
                <w:sz w:val="18"/>
                <w:szCs w:val="18"/>
              </w:rPr>
              <w:t>Foundational Component Area</w:t>
            </w:r>
          </w:p>
          <w:p w:rsidR="0063413F" w:rsidRPr="00C524A2" w:rsidRDefault="0063413F" w:rsidP="000441BD">
            <w:pPr>
              <w:jc w:val="left"/>
              <w:rPr>
                <w:sz w:val="18"/>
                <w:szCs w:val="18"/>
              </w:rPr>
            </w:pPr>
            <w:r w:rsidRPr="00C524A2">
              <w:rPr>
                <w:sz w:val="18"/>
                <w:szCs w:val="18"/>
              </w:rPr>
              <w:t>Does this course align with the Foundational Component Area description?</w:t>
            </w:r>
          </w:p>
        </w:tc>
        <w:tc>
          <w:tcPr>
            <w:tcW w:w="1890" w:type="dxa"/>
          </w:tcPr>
          <w:p w:rsidR="0063413F" w:rsidRPr="00C524A2" w:rsidRDefault="0063413F" w:rsidP="000441BD">
            <w:pPr>
              <w:rPr>
                <w:sz w:val="18"/>
                <w:szCs w:val="18"/>
              </w:rPr>
            </w:pPr>
            <w:r>
              <w:rPr>
                <w:sz w:val="18"/>
                <w:szCs w:val="18"/>
              </w:rPr>
              <w:t>x</w:t>
            </w:r>
          </w:p>
        </w:tc>
        <w:tc>
          <w:tcPr>
            <w:tcW w:w="1530" w:type="dxa"/>
          </w:tcPr>
          <w:p w:rsidR="0063413F" w:rsidRPr="00C524A2" w:rsidRDefault="0063413F" w:rsidP="000441BD">
            <w:pPr>
              <w:rPr>
                <w:sz w:val="18"/>
                <w:szCs w:val="18"/>
              </w:rPr>
            </w:pPr>
          </w:p>
        </w:tc>
      </w:tr>
      <w:tr w:rsidR="0063413F" w:rsidRPr="00C524A2" w:rsidTr="000441BD">
        <w:tc>
          <w:tcPr>
            <w:tcW w:w="5940" w:type="dxa"/>
          </w:tcPr>
          <w:p w:rsidR="0063413F" w:rsidRPr="00C524A2" w:rsidRDefault="0063413F" w:rsidP="000441BD">
            <w:pPr>
              <w:jc w:val="left"/>
              <w:rPr>
                <w:sz w:val="18"/>
                <w:szCs w:val="18"/>
              </w:rPr>
            </w:pPr>
            <w:r w:rsidRPr="00C524A2">
              <w:rPr>
                <w:b/>
                <w:sz w:val="18"/>
                <w:szCs w:val="18"/>
              </w:rPr>
              <w:t>Learning Outcomes</w:t>
            </w:r>
            <w:r w:rsidRPr="00C524A2">
              <w:rPr>
                <w:b/>
                <w:sz w:val="18"/>
                <w:szCs w:val="18"/>
              </w:rPr>
              <w:br/>
            </w:r>
            <w:r w:rsidRPr="00C524A2">
              <w:rPr>
                <w:sz w:val="18"/>
                <w:szCs w:val="18"/>
              </w:rPr>
              <w:t>Are the learning outcomes consistent (if applicable) with the ACGM?</w:t>
            </w:r>
          </w:p>
        </w:tc>
        <w:tc>
          <w:tcPr>
            <w:tcW w:w="1890" w:type="dxa"/>
          </w:tcPr>
          <w:p w:rsidR="0063413F" w:rsidRPr="00C524A2" w:rsidRDefault="0063413F" w:rsidP="000441BD">
            <w:pPr>
              <w:rPr>
                <w:sz w:val="18"/>
                <w:szCs w:val="18"/>
              </w:rPr>
            </w:pPr>
            <w:r>
              <w:rPr>
                <w:sz w:val="18"/>
                <w:szCs w:val="18"/>
              </w:rPr>
              <w:t>x</w:t>
            </w:r>
          </w:p>
        </w:tc>
        <w:tc>
          <w:tcPr>
            <w:tcW w:w="1530" w:type="dxa"/>
          </w:tcPr>
          <w:p w:rsidR="0063413F" w:rsidRPr="00C524A2" w:rsidRDefault="0063413F" w:rsidP="000441BD">
            <w:pPr>
              <w:rPr>
                <w:sz w:val="18"/>
                <w:szCs w:val="18"/>
              </w:rPr>
            </w:pPr>
          </w:p>
        </w:tc>
      </w:tr>
      <w:tr w:rsidR="0063413F" w:rsidRPr="00C524A2" w:rsidTr="000441BD">
        <w:tc>
          <w:tcPr>
            <w:tcW w:w="5940" w:type="dxa"/>
          </w:tcPr>
          <w:p w:rsidR="0063413F" w:rsidRPr="00C524A2" w:rsidRDefault="0063413F" w:rsidP="000441BD">
            <w:pPr>
              <w:jc w:val="left"/>
              <w:rPr>
                <w:sz w:val="18"/>
                <w:szCs w:val="18"/>
              </w:rPr>
            </w:pPr>
            <w:r w:rsidRPr="00C524A2">
              <w:rPr>
                <w:b/>
                <w:sz w:val="18"/>
                <w:szCs w:val="18"/>
              </w:rPr>
              <w:t>Communication Skills</w:t>
            </w:r>
            <w:r w:rsidRPr="00C524A2">
              <w:rPr>
                <w:b/>
                <w:sz w:val="18"/>
                <w:szCs w:val="18"/>
              </w:rPr>
              <w:br/>
            </w:r>
            <w:r w:rsidRPr="00C524A2">
              <w:rPr>
                <w:sz w:val="18"/>
                <w:szCs w:val="18"/>
              </w:rPr>
              <w:t>Does the assignment and/or activity align with the core objective description?</w:t>
            </w:r>
          </w:p>
        </w:tc>
        <w:tc>
          <w:tcPr>
            <w:tcW w:w="1890" w:type="dxa"/>
          </w:tcPr>
          <w:p w:rsidR="0063413F" w:rsidRPr="00C524A2" w:rsidRDefault="0063413F" w:rsidP="000441BD">
            <w:pPr>
              <w:rPr>
                <w:sz w:val="18"/>
                <w:szCs w:val="18"/>
              </w:rPr>
            </w:pPr>
            <w:r>
              <w:rPr>
                <w:sz w:val="18"/>
                <w:szCs w:val="18"/>
              </w:rPr>
              <w:t>x</w:t>
            </w:r>
          </w:p>
        </w:tc>
        <w:tc>
          <w:tcPr>
            <w:tcW w:w="1530" w:type="dxa"/>
          </w:tcPr>
          <w:p w:rsidR="0063413F" w:rsidRPr="00C524A2" w:rsidRDefault="0063413F" w:rsidP="000441BD">
            <w:pPr>
              <w:rPr>
                <w:sz w:val="18"/>
                <w:szCs w:val="18"/>
              </w:rPr>
            </w:pPr>
          </w:p>
        </w:tc>
      </w:tr>
      <w:tr w:rsidR="0063413F" w:rsidRPr="00C524A2" w:rsidTr="000441BD">
        <w:tc>
          <w:tcPr>
            <w:tcW w:w="5940" w:type="dxa"/>
          </w:tcPr>
          <w:p w:rsidR="0063413F" w:rsidRPr="00C524A2" w:rsidRDefault="0063413F" w:rsidP="000441BD">
            <w:pPr>
              <w:jc w:val="left"/>
              <w:rPr>
                <w:sz w:val="18"/>
                <w:szCs w:val="18"/>
              </w:rPr>
            </w:pPr>
            <w:r w:rsidRPr="00C524A2">
              <w:rPr>
                <w:b/>
                <w:sz w:val="18"/>
                <w:szCs w:val="18"/>
              </w:rPr>
              <w:t>Critical Thinking Skills</w:t>
            </w:r>
            <w:r w:rsidRPr="00C524A2">
              <w:rPr>
                <w:b/>
                <w:sz w:val="18"/>
                <w:szCs w:val="18"/>
              </w:rPr>
              <w:br/>
            </w:r>
            <w:r w:rsidRPr="00C524A2">
              <w:rPr>
                <w:sz w:val="18"/>
                <w:szCs w:val="18"/>
              </w:rPr>
              <w:t>Does the assignment and/or activity align with the core objective description?</w:t>
            </w:r>
          </w:p>
        </w:tc>
        <w:tc>
          <w:tcPr>
            <w:tcW w:w="1890" w:type="dxa"/>
          </w:tcPr>
          <w:p w:rsidR="0063413F" w:rsidRPr="00C524A2" w:rsidRDefault="0063413F" w:rsidP="000441BD">
            <w:pPr>
              <w:rPr>
                <w:sz w:val="18"/>
                <w:szCs w:val="18"/>
              </w:rPr>
            </w:pPr>
            <w:r>
              <w:rPr>
                <w:sz w:val="18"/>
                <w:szCs w:val="18"/>
              </w:rPr>
              <w:t>x</w:t>
            </w:r>
          </w:p>
        </w:tc>
        <w:tc>
          <w:tcPr>
            <w:tcW w:w="1530" w:type="dxa"/>
          </w:tcPr>
          <w:p w:rsidR="0063413F" w:rsidRPr="00C524A2" w:rsidRDefault="0063413F" w:rsidP="000441BD">
            <w:pPr>
              <w:rPr>
                <w:sz w:val="18"/>
                <w:szCs w:val="18"/>
              </w:rPr>
            </w:pPr>
          </w:p>
        </w:tc>
      </w:tr>
      <w:tr w:rsidR="0063413F" w:rsidRPr="00C524A2" w:rsidTr="000441BD">
        <w:tc>
          <w:tcPr>
            <w:tcW w:w="5940" w:type="dxa"/>
          </w:tcPr>
          <w:p w:rsidR="0063413F" w:rsidRPr="00C524A2" w:rsidRDefault="0063413F" w:rsidP="000441BD">
            <w:pPr>
              <w:jc w:val="left"/>
              <w:rPr>
                <w:b/>
                <w:sz w:val="18"/>
                <w:szCs w:val="18"/>
              </w:rPr>
            </w:pPr>
            <w:r w:rsidRPr="00C524A2">
              <w:rPr>
                <w:b/>
                <w:sz w:val="18"/>
                <w:szCs w:val="18"/>
              </w:rPr>
              <w:t>Personal Responsibility</w:t>
            </w:r>
            <w:r w:rsidRPr="00C524A2">
              <w:rPr>
                <w:b/>
                <w:sz w:val="18"/>
                <w:szCs w:val="18"/>
              </w:rPr>
              <w:br/>
            </w:r>
            <w:r w:rsidRPr="00C524A2">
              <w:rPr>
                <w:sz w:val="18"/>
                <w:szCs w:val="18"/>
              </w:rPr>
              <w:t>Does the assignment and/or activity align with the core objective description?</w:t>
            </w:r>
          </w:p>
        </w:tc>
        <w:tc>
          <w:tcPr>
            <w:tcW w:w="1890" w:type="dxa"/>
          </w:tcPr>
          <w:p w:rsidR="0063413F" w:rsidRPr="00C524A2" w:rsidRDefault="0063413F" w:rsidP="000441BD">
            <w:pPr>
              <w:rPr>
                <w:sz w:val="18"/>
                <w:szCs w:val="18"/>
              </w:rPr>
            </w:pPr>
            <w:r>
              <w:rPr>
                <w:sz w:val="18"/>
                <w:szCs w:val="18"/>
              </w:rPr>
              <w:t>x</w:t>
            </w:r>
          </w:p>
        </w:tc>
        <w:tc>
          <w:tcPr>
            <w:tcW w:w="1530" w:type="dxa"/>
          </w:tcPr>
          <w:p w:rsidR="0063413F" w:rsidRPr="00C524A2" w:rsidRDefault="0063413F" w:rsidP="000441BD">
            <w:pPr>
              <w:rPr>
                <w:sz w:val="18"/>
                <w:szCs w:val="18"/>
              </w:rPr>
            </w:pPr>
          </w:p>
        </w:tc>
      </w:tr>
      <w:tr w:rsidR="0063413F" w:rsidRPr="00C524A2" w:rsidTr="000441BD">
        <w:tc>
          <w:tcPr>
            <w:tcW w:w="5940" w:type="dxa"/>
          </w:tcPr>
          <w:p w:rsidR="0063413F" w:rsidRPr="00C524A2" w:rsidRDefault="0063413F" w:rsidP="000441BD">
            <w:pPr>
              <w:jc w:val="left"/>
              <w:rPr>
                <w:b/>
                <w:sz w:val="18"/>
                <w:szCs w:val="18"/>
              </w:rPr>
            </w:pPr>
            <w:r>
              <w:rPr>
                <w:b/>
                <w:sz w:val="18"/>
                <w:szCs w:val="18"/>
              </w:rPr>
              <w:t>Social</w:t>
            </w:r>
            <w:r w:rsidRPr="00C524A2">
              <w:rPr>
                <w:b/>
                <w:sz w:val="18"/>
                <w:szCs w:val="18"/>
              </w:rPr>
              <w:t xml:space="preserve"> Responsibility</w:t>
            </w:r>
            <w:r w:rsidRPr="00C524A2">
              <w:rPr>
                <w:b/>
                <w:sz w:val="18"/>
                <w:szCs w:val="18"/>
              </w:rPr>
              <w:br/>
            </w:r>
            <w:r w:rsidRPr="00C524A2">
              <w:rPr>
                <w:sz w:val="18"/>
                <w:szCs w:val="18"/>
              </w:rPr>
              <w:t>Does the assignment and/or activity align with the core objective description?</w:t>
            </w:r>
          </w:p>
        </w:tc>
        <w:tc>
          <w:tcPr>
            <w:tcW w:w="1890" w:type="dxa"/>
          </w:tcPr>
          <w:p w:rsidR="0063413F" w:rsidRPr="00C524A2" w:rsidRDefault="0063413F" w:rsidP="000441BD">
            <w:pPr>
              <w:rPr>
                <w:sz w:val="18"/>
                <w:szCs w:val="18"/>
              </w:rPr>
            </w:pPr>
            <w:r>
              <w:rPr>
                <w:sz w:val="18"/>
                <w:szCs w:val="18"/>
              </w:rPr>
              <w:t>x</w:t>
            </w:r>
          </w:p>
        </w:tc>
        <w:tc>
          <w:tcPr>
            <w:tcW w:w="1530" w:type="dxa"/>
          </w:tcPr>
          <w:p w:rsidR="0063413F" w:rsidRPr="00C524A2" w:rsidRDefault="0063413F" w:rsidP="000441BD">
            <w:pPr>
              <w:rPr>
                <w:sz w:val="18"/>
                <w:szCs w:val="18"/>
              </w:rPr>
            </w:pPr>
          </w:p>
        </w:tc>
      </w:tr>
      <w:tr w:rsidR="0063413F" w:rsidRPr="00C524A2" w:rsidTr="000441BD">
        <w:tc>
          <w:tcPr>
            <w:tcW w:w="5940" w:type="dxa"/>
          </w:tcPr>
          <w:p w:rsidR="0063413F" w:rsidRPr="00C524A2" w:rsidRDefault="0063413F" w:rsidP="000441BD">
            <w:pPr>
              <w:jc w:val="left"/>
              <w:rPr>
                <w:b/>
                <w:sz w:val="18"/>
                <w:szCs w:val="18"/>
              </w:rPr>
            </w:pPr>
            <w:r w:rsidRPr="00C524A2">
              <w:rPr>
                <w:b/>
                <w:sz w:val="18"/>
                <w:szCs w:val="18"/>
              </w:rPr>
              <w:t>Cohesive Proposal</w:t>
            </w:r>
          </w:p>
          <w:p w:rsidR="0063413F" w:rsidRPr="00C524A2" w:rsidRDefault="0063413F" w:rsidP="0063413F">
            <w:pPr>
              <w:pStyle w:val="ListParagraph"/>
              <w:numPr>
                <w:ilvl w:val="0"/>
                <w:numId w:val="15"/>
              </w:numPr>
              <w:jc w:val="left"/>
              <w:rPr>
                <w:b/>
                <w:sz w:val="18"/>
                <w:szCs w:val="18"/>
              </w:rPr>
            </w:pPr>
            <w:r w:rsidRPr="00C524A2">
              <w:rPr>
                <w:sz w:val="18"/>
                <w:szCs w:val="18"/>
              </w:rPr>
              <w:t>Does the information presented make sense?</w:t>
            </w:r>
          </w:p>
          <w:p w:rsidR="0063413F" w:rsidRPr="00C524A2" w:rsidRDefault="0063413F" w:rsidP="0063413F">
            <w:pPr>
              <w:pStyle w:val="ListParagraph"/>
              <w:numPr>
                <w:ilvl w:val="0"/>
                <w:numId w:val="15"/>
              </w:numPr>
              <w:jc w:val="left"/>
              <w:rPr>
                <w:b/>
                <w:sz w:val="18"/>
                <w:szCs w:val="18"/>
              </w:rPr>
            </w:pPr>
            <w:r w:rsidRPr="00C524A2">
              <w:rPr>
                <w:sz w:val="18"/>
                <w:szCs w:val="18"/>
              </w:rPr>
              <w:t>Is each assignment and assessment plan cohesive?</w:t>
            </w:r>
          </w:p>
        </w:tc>
        <w:tc>
          <w:tcPr>
            <w:tcW w:w="1890" w:type="dxa"/>
          </w:tcPr>
          <w:p w:rsidR="0063413F" w:rsidRPr="00C524A2" w:rsidRDefault="0063413F" w:rsidP="000441BD">
            <w:pPr>
              <w:rPr>
                <w:sz w:val="18"/>
                <w:szCs w:val="18"/>
              </w:rPr>
            </w:pPr>
            <w:r>
              <w:rPr>
                <w:sz w:val="18"/>
                <w:szCs w:val="18"/>
              </w:rPr>
              <w:t>x</w:t>
            </w:r>
          </w:p>
        </w:tc>
        <w:tc>
          <w:tcPr>
            <w:tcW w:w="1530" w:type="dxa"/>
          </w:tcPr>
          <w:p w:rsidR="0063413F" w:rsidRPr="00C524A2" w:rsidRDefault="0063413F" w:rsidP="000441BD">
            <w:pPr>
              <w:rPr>
                <w:sz w:val="18"/>
                <w:szCs w:val="18"/>
              </w:rPr>
            </w:pPr>
          </w:p>
        </w:tc>
      </w:tr>
    </w:tbl>
    <w:p w:rsidR="0063413F" w:rsidRPr="00C524A2" w:rsidRDefault="0063413F" w:rsidP="0063413F">
      <w:pPr>
        <w:jc w:val="left"/>
        <w:rPr>
          <w:sz w:val="18"/>
          <w:szCs w:val="18"/>
        </w:rPr>
      </w:pPr>
    </w:p>
    <w:tbl>
      <w:tblPr>
        <w:tblStyle w:val="TableGrid"/>
        <w:tblW w:w="0" w:type="auto"/>
        <w:tblInd w:w="108" w:type="dxa"/>
        <w:tblLook w:val="04A0" w:firstRow="1" w:lastRow="0" w:firstColumn="1" w:lastColumn="0" w:noHBand="0" w:noVBand="1"/>
      </w:tblPr>
      <w:tblGrid>
        <w:gridCol w:w="9360"/>
      </w:tblGrid>
      <w:tr w:rsidR="0063413F" w:rsidRPr="00C524A2" w:rsidTr="000441BD">
        <w:tc>
          <w:tcPr>
            <w:tcW w:w="9360" w:type="dxa"/>
          </w:tcPr>
          <w:p w:rsidR="0063413F" w:rsidRPr="00C524A2" w:rsidRDefault="0063413F" w:rsidP="000441BD">
            <w:pPr>
              <w:jc w:val="left"/>
              <w:rPr>
                <w:b/>
                <w:sz w:val="18"/>
                <w:szCs w:val="18"/>
              </w:rPr>
            </w:pPr>
            <w:r w:rsidRPr="00C524A2">
              <w:rPr>
                <w:b/>
                <w:sz w:val="18"/>
                <w:szCs w:val="18"/>
              </w:rPr>
              <w:t>REASON FOR “NO” RATING (IF APPPLICABLE) FOR PART I:</w:t>
            </w:r>
          </w:p>
          <w:p w:rsidR="0063413F" w:rsidRPr="00C524A2" w:rsidRDefault="0063413F" w:rsidP="000441BD">
            <w:pPr>
              <w:jc w:val="left"/>
              <w:rPr>
                <w:sz w:val="18"/>
                <w:szCs w:val="18"/>
              </w:rPr>
            </w:pPr>
          </w:p>
          <w:p w:rsidR="0063413F" w:rsidRPr="00C524A2" w:rsidRDefault="0063413F" w:rsidP="000441BD">
            <w:pPr>
              <w:jc w:val="left"/>
              <w:rPr>
                <w:sz w:val="18"/>
                <w:szCs w:val="18"/>
              </w:rPr>
            </w:pPr>
          </w:p>
        </w:tc>
      </w:tr>
    </w:tbl>
    <w:p w:rsidR="0063413F" w:rsidRPr="00C524A2" w:rsidRDefault="0063413F" w:rsidP="0063413F">
      <w:pPr>
        <w:jc w:val="left"/>
      </w:pPr>
    </w:p>
    <w:p w:rsidR="0063413F" w:rsidRPr="00C524A2" w:rsidRDefault="0063413F" w:rsidP="0063413F">
      <w:pPr>
        <w:jc w:val="left"/>
        <w:rPr>
          <w:color w:val="FF0000"/>
        </w:rPr>
      </w:pPr>
      <w:r w:rsidRPr="00C524A2">
        <w:rPr>
          <w:color w:val="FF0000"/>
        </w:rPr>
        <w:t xml:space="preserve">PART II: Assessment Evaluation </w:t>
      </w:r>
    </w:p>
    <w:tbl>
      <w:tblPr>
        <w:tblStyle w:val="TableGrid"/>
        <w:tblW w:w="0" w:type="auto"/>
        <w:tblInd w:w="108" w:type="dxa"/>
        <w:tblLook w:val="04A0" w:firstRow="1" w:lastRow="0" w:firstColumn="1" w:lastColumn="0" w:noHBand="0" w:noVBand="1"/>
      </w:tblPr>
      <w:tblGrid>
        <w:gridCol w:w="5940"/>
        <w:gridCol w:w="1890"/>
        <w:gridCol w:w="1530"/>
      </w:tblGrid>
      <w:tr w:rsidR="0063413F" w:rsidRPr="00C524A2" w:rsidTr="000441BD">
        <w:tc>
          <w:tcPr>
            <w:tcW w:w="5940" w:type="dxa"/>
            <w:shd w:val="clear" w:color="auto" w:fill="DBE5F1" w:themeFill="accent1" w:themeFillTint="33"/>
            <w:vAlign w:val="center"/>
          </w:tcPr>
          <w:p w:rsidR="0063413F" w:rsidRPr="00C524A2" w:rsidRDefault="0063413F" w:rsidP="000441BD">
            <w:pPr>
              <w:rPr>
                <w:b/>
                <w:sz w:val="18"/>
                <w:szCs w:val="18"/>
              </w:rPr>
            </w:pPr>
            <w:r w:rsidRPr="00C524A2">
              <w:rPr>
                <w:b/>
                <w:sz w:val="18"/>
                <w:szCs w:val="18"/>
              </w:rPr>
              <w:t>QUESTION</w:t>
            </w:r>
          </w:p>
        </w:tc>
        <w:tc>
          <w:tcPr>
            <w:tcW w:w="1890" w:type="dxa"/>
            <w:shd w:val="clear" w:color="auto" w:fill="DBE5F1" w:themeFill="accent1" w:themeFillTint="33"/>
            <w:vAlign w:val="center"/>
          </w:tcPr>
          <w:p w:rsidR="0063413F" w:rsidRPr="00C524A2" w:rsidRDefault="0063413F" w:rsidP="000441BD">
            <w:pPr>
              <w:rPr>
                <w:b/>
                <w:sz w:val="18"/>
                <w:szCs w:val="18"/>
              </w:rPr>
            </w:pPr>
            <w:r w:rsidRPr="00C524A2">
              <w:rPr>
                <w:b/>
                <w:sz w:val="18"/>
                <w:szCs w:val="18"/>
              </w:rPr>
              <w:t>YES</w:t>
            </w:r>
          </w:p>
          <w:p w:rsidR="0063413F" w:rsidRPr="00C524A2" w:rsidRDefault="0063413F" w:rsidP="000441BD">
            <w:pPr>
              <w:rPr>
                <w:sz w:val="18"/>
                <w:szCs w:val="18"/>
              </w:rPr>
            </w:pPr>
            <w:r w:rsidRPr="00C524A2">
              <w:rPr>
                <w:sz w:val="18"/>
                <w:szCs w:val="18"/>
              </w:rPr>
              <w:t>(Put X if Does Meet Criteria)</w:t>
            </w:r>
          </w:p>
        </w:tc>
        <w:tc>
          <w:tcPr>
            <w:tcW w:w="1530" w:type="dxa"/>
            <w:shd w:val="clear" w:color="auto" w:fill="DBE5F1" w:themeFill="accent1" w:themeFillTint="33"/>
            <w:vAlign w:val="center"/>
          </w:tcPr>
          <w:p w:rsidR="0063413F" w:rsidRPr="00C524A2" w:rsidRDefault="0063413F" w:rsidP="000441BD">
            <w:pPr>
              <w:rPr>
                <w:b/>
                <w:sz w:val="18"/>
                <w:szCs w:val="18"/>
              </w:rPr>
            </w:pPr>
            <w:r w:rsidRPr="00C524A2">
              <w:rPr>
                <w:b/>
                <w:sz w:val="18"/>
                <w:szCs w:val="18"/>
              </w:rPr>
              <w:t>NO</w:t>
            </w:r>
          </w:p>
          <w:p w:rsidR="0063413F" w:rsidRPr="00C524A2" w:rsidRDefault="0063413F" w:rsidP="000441BD">
            <w:pPr>
              <w:rPr>
                <w:sz w:val="18"/>
                <w:szCs w:val="18"/>
              </w:rPr>
            </w:pPr>
            <w:r w:rsidRPr="00C524A2">
              <w:rPr>
                <w:sz w:val="18"/>
                <w:szCs w:val="18"/>
              </w:rPr>
              <w:t xml:space="preserve">(Put X if Does </w:t>
            </w:r>
            <w:r w:rsidRPr="00C524A2">
              <w:rPr>
                <w:b/>
                <w:sz w:val="18"/>
                <w:szCs w:val="18"/>
              </w:rPr>
              <w:t>Not</w:t>
            </w:r>
            <w:r w:rsidRPr="00C524A2">
              <w:rPr>
                <w:sz w:val="18"/>
                <w:szCs w:val="18"/>
              </w:rPr>
              <w:t xml:space="preserve"> Meet Criteria)</w:t>
            </w:r>
          </w:p>
        </w:tc>
      </w:tr>
      <w:tr w:rsidR="0063413F" w:rsidRPr="00C524A2" w:rsidTr="000441BD">
        <w:trPr>
          <w:trHeight w:val="449"/>
        </w:trPr>
        <w:tc>
          <w:tcPr>
            <w:tcW w:w="5940" w:type="dxa"/>
          </w:tcPr>
          <w:p w:rsidR="0063413F" w:rsidRPr="00C524A2" w:rsidRDefault="0063413F" w:rsidP="000441BD">
            <w:pPr>
              <w:jc w:val="left"/>
              <w:rPr>
                <w:b/>
                <w:sz w:val="18"/>
                <w:szCs w:val="18"/>
              </w:rPr>
            </w:pPr>
            <w:r w:rsidRPr="00C524A2">
              <w:rPr>
                <w:b/>
                <w:sz w:val="18"/>
                <w:szCs w:val="18"/>
              </w:rPr>
              <w:t xml:space="preserve">Direct Assessment </w:t>
            </w:r>
          </w:p>
          <w:p w:rsidR="0063413F" w:rsidRPr="00C524A2" w:rsidRDefault="0063413F" w:rsidP="000441BD">
            <w:pPr>
              <w:jc w:val="left"/>
              <w:rPr>
                <w:sz w:val="18"/>
                <w:szCs w:val="18"/>
              </w:rPr>
            </w:pPr>
            <w:r w:rsidRPr="00C524A2">
              <w:rPr>
                <w:sz w:val="18"/>
                <w:szCs w:val="18"/>
              </w:rPr>
              <w:t>Is at least one direct assessment method presented for each core objective?</w:t>
            </w:r>
          </w:p>
        </w:tc>
        <w:tc>
          <w:tcPr>
            <w:tcW w:w="1890" w:type="dxa"/>
          </w:tcPr>
          <w:p w:rsidR="0063413F" w:rsidRPr="00C524A2" w:rsidRDefault="0063413F" w:rsidP="000441BD">
            <w:pPr>
              <w:rPr>
                <w:sz w:val="18"/>
                <w:szCs w:val="18"/>
              </w:rPr>
            </w:pPr>
            <w:r>
              <w:rPr>
                <w:sz w:val="18"/>
                <w:szCs w:val="18"/>
              </w:rPr>
              <w:t>X</w:t>
            </w:r>
          </w:p>
        </w:tc>
        <w:tc>
          <w:tcPr>
            <w:tcW w:w="1530" w:type="dxa"/>
          </w:tcPr>
          <w:p w:rsidR="0063413F" w:rsidRPr="00C524A2" w:rsidRDefault="0063413F" w:rsidP="000441BD">
            <w:pPr>
              <w:rPr>
                <w:sz w:val="18"/>
                <w:szCs w:val="18"/>
              </w:rPr>
            </w:pPr>
          </w:p>
        </w:tc>
      </w:tr>
      <w:tr w:rsidR="0063413F" w:rsidRPr="00C524A2" w:rsidTr="000441BD">
        <w:tc>
          <w:tcPr>
            <w:tcW w:w="5940" w:type="dxa"/>
          </w:tcPr>
          <w:p w:rsidR="0063413F" w:rsidRPr="00C524A2" w:rsidRDefault="0063413F" w:rsidP="000441BD">
            <w:pPr>
              <w:jc w:val="left"/>
              <w:rPr>
                <w:b/>
                <w:sz w:val="18"/>
                <w:szCs w:val="18"/>
              </w:rPr>
            </w:pPr>
            <w:r w:rsidRPr="00C524A2">
              <w:rPr>
                <w:b/>
                <w:sz w:val="18"/>
                <w:szCs w:val="18"/>
              </w:rPr>
              <w:t>Brief Outline of Assessment Method</w:t>
            </w:r>
          </w:p>
          <w:p w:rsidR="0063413F" w:rsidRPr="00C524A2" w:rsidRDefault="0063413F" w:rsidP="000441BD">
            <w:pPr>
              <w:jc w:val="left"/>
              <w:rPr>
                <w:sz w:val="18"/>
                <w:szCs w:val="18"/>
              </w:rPr>
            </w:pPr>
            <w:r w:rsidRPr="00C524A2">
              <w:rPr>
                <w:sz w:val="18"/>
                <w:szCs w:val="18"/>
              </w:rPr>
              <w:t>Is a clear assessment plan provided?</w:t>
            </w:r>
          </w:p>
        </w:tc>
        <w:tc>
          <w:tcPr>
            <w:tcW w:w="1890" w:type="dxa"/>
          </w:tcPr>
          <w:p w:rsidR="0063413F" w:rsidRPr="00C524A2" w:rsidRDefault="0063413F" w:rsidP="000441BD">
            <w:pPr>
              <w:rPr>
                <w:sz w:val="18"/>
                <w:szCs w:val="18"/>
              </w:rPr>
            </w:pPr>
            <w:r>
              <w:rPr>
                <w:sz w:val="18"/>
                <w:szCs w:val="18"/>
              </w:rPr>
              <w:t>X</w:t>
            </w:r>
          </w:p>
        </w:tc>
        <w:tc>
          <w:tcPr>
            <w:tcW w:w="1530" w:type="dxa"/>
          </w:tcPr>
          <w:p w:rsidR="0063413F" w:rsidRPr="00C524A2" w:rsidRDefault="0063413F" w:rsidP="000441BD">
            <w:pPr>
              <w:rPr>
                <w:sz w:val="18"/>
                <w:szCs w:val="18"/>
              </w:rPr>
            </w:pPr>
          </w:p>
        </w:tc>
      </w:tr>
      <w:tr w:rsidR="0063413F" w:rsidRPr="00C524A2" w:rsidTr="000441BD">
        <w:tc>
          <w:tcPr>
            <w:tcW w:w="5940" w:type="dxa"/>
          </w:tcPr>
          <w:p w:rsidR="0063413F" w:rsidRPr="00C524A2" w:rsidRDefault="0063413F" w:rsidP="000441BD">
            <w:pPr>
              <w:jc w:val="left"/>
              <w:rPr>
                <w:b/>
                <w:sz w:val="18"/>
                <w:szCs w:val="18"/>
              </w:rPr>
            </w:pPr>
            <w:r w:rsidRPr="00C524A2">
              <w:rPr>
                <w:b/>
                <w:sz w:val="18"/>
                <w:szCs w:val="18"/>
              </w:rPr>
              <w:t>Benchmark/Target</w:t>
            </w:r>
          </w:p>
          <w:p w:rsidR="0063413F" w:rsidRPr="00C524A2" w:rsidRDefault="0063413F" w:rsidP="0063413F">
            <w:pPr>
              <w:pStyle w:val="ListParagraph"/>
              <w:numPr>
                <w:ilvl w:val="0"/>
                <w:numId w:val="16"/>
              </w:numPr>
              <w:jc w:val="left"/>
              <w:rPr>
                <w:sz w:val="18"/>
                <w:szCs w:val="18"/>
              </w:rPr>
            </w:pPr>
            <w:r w:rsidRPr="00C524A2">
              <w:rPr>
                <w:sz w:val="18"/>
                <w:szCs w:val="18"/>
              </w:rPr>
              <w:t>Is a benchmark/target provided?</w:t>
            </w:r>
          </w:p>
          <w:p w:rsidR="0063413F" w:rsidRPr="00C524A2" w:rsidRDefault="0063413F" w:rsidP="0063413F">
            <w:pPr>
              <w:pStyle w:val="ListParagraph"/>
              <w:numPr>
                <w:ilvl w:val="0"/>
                <w:numId w:val="16"/>
              </w:numPr>
              <w:jc w:val="left"/>
              <w:rPr>
                <w:sz w:val="18"/>
                <w:szCs w:val="18"/>
              </w:rPr>
            </w:pPr>
            <w:r w:rsidRPr="00C524A2">
              <w:rPr>
                <w:sz w:val="18"/>
                <w:szCs w:val="18"/>
              </w:rPr>
              <w:t>Is it clear what the benchmark/target measures?</w:t>
            </w:r>
          </w:p>
        </w:tc>
        <w:tc>
          <w:tcPr>
            <w:tcW w:w="1890" w:type="dxa"/>
          </w:tcPr>
          <w:p w:rsidR="0063413F" w:rsidRPr="00C524A2" w:rsidRDefault="0063413F" w:rsidP="000441BD">
            <w:pPr>
              <w:rPr>
                <w:sz w:val="18"/>
                <w:szCs w:val="18"/>
              </w:rPr>
            </w:pPr>
            <w:r>
              <w:rPr>
                <w:sz w:val="18"/>
                <w:szCs w:val="18"/>
              </w:rPr>
              <w:t>X</w:t>
            </w:r>
          </w:p>
        </w:tc>
        <w:tc>
          <w:tcPr>
            <w:tcW w:w="1530" w:type="dxa"/>
          </w:tcPr>
          <w:p w:rsidR="0063413F" w:rsidRPr="00C524A2" w:rsidRDefault="0063413F" w:rsidP="000441BD">
            <w:pPr>
              <w:rPr>
                <w:sz w:val="18"/>
                <w:szCs w:val="18"/>
              </w:rPr>
            </w:pPr>
          </w:p>
        </w:tc>
      </w:tr>
    </w:tbl>
    <w:p w:rsidR="0063413F" w:rsidRPr="00C524A2" w:rsidRDefault="0063413F" w:rsidP="0063413F">
      <w:pPr>
        <w:jc w:val="left"/>
        <w:rPr>
          <w:b/>
          <w:sz w:val="18"/>
          <w:szCs w:val="18"/>
        </w:rPr>
      </w:pPr>
    </w:p>
    <w:tbl>
      <w:tblPr>
        <w:tblStyle w:val="TableGrid"/>
        <w:tblW w:w="0" w:type="auto"/>
        <w:tblInd w:w="108" w:type="dxa"/>
        <w:tblLook w:val="04A0" w:firstRow="1" w:lastRow="0" w:firstColumn="1" w:lastColumn="0" w:noHBand="0" w:noVBand="1"/>
      </w:tblPr>
      <w:tblGrid>
        <w:gridCol w:w="9360"/>
      </w:tblGrid>
      <w:tr w:rsidR="0063413F" w:rsidRPr="00C524A2" w:rsidTr="000441BD">
        <w:tc>
          <w:tcPr>
            <w:tcW w:w="9360" w:type="dxa"/>
          </w:tcPr>
          <w:p w:rsidR="0063413F" w:rsidRPr="00C524A2" w:rsidRDefault="0063413F" w:rsidP="000441BD">
            <w:pPr>
              <w:jc w:val="left"/>
              <w:rPr>
                <w:b/>
                <w:sz w:val="18"/>
                <w:szCs w:val="18"/>
              </w:rPr>
            </w:pPr>
            <w:r w:rsidRPr="00C524A2">
              <w:rPr>
                <w:b/>
                <w:sz w:val="18"/>
                <w:szCs w:val="18"/>
              </w:rPr>
              <w:t>REASON FOR “NO” RATING (IF APPPLICABLE) FOR PART II:</w:t>
            </w:r>
          </w:p>
          <w:p w:rsidR="0063413F" w:rsidRPr="00C524A2" w:rsidRDefault="0063413F" w:rsidP="000441BD">
            <w:pPr>
              <w:jc w:val="left"/>
              <w:rPr>
                <w:sz w:val="18"/>
                <w:szCs w:val="18"/>
              </w:rPr>
            </w:pPr>
          </w:p>
          <w:p w:rsidR="0063413F" w:rsidRPr="00C524A2" w:rsidRDefault="0063413F" w:rsidP="000441BD">
            <w:pPr>
              <w:jc w:val="left"/>
              <w:rPr>
                <w:sz w:val="18"/>
                <w:szCs w:val="18"/>
              </w:rPr>
            </w:pPr>
          </w:p>
        </w:tc>
      </w:tr>
    </w:tbl>
    <w:p w:rsidR="0063413F" w:rsidRPr="00C524A2" w:rsidRDefault="0063413F" w:rsidP="0063413F">
      <w:pPr>
        <w:jc w:val="left"/>
      </w:pPr>
    </w:p>
    <w:p w:rsidR="00A67BFA" w:rsidRDefault="00A67BFA" w:rsidP="00A67BFA">
      <w:pPr>
        <w:pStyle w:val="ListParagraph"/>
        <w:jc w:val="left"/>
      </w:pPr>
    </w:p>
    <w:p w:rsidR="00A67BFA" w:rsidRDefault="00A67BFA" w:rsidP="00A67BFA">
      <w:pPr>
        <w:pStyle w:val="ListParagraph"/>
        <w:jc w:val="left"/>
      </w:pPr>
    </w:p>
    <w:p w:rsidR="00A67BFA" w:rsidRDefault="00A67BFA" w:rsidP="00A67BFA">
      <w:pPr>
        <w:pStyle w:val="ListParagraph"/>
        <w:jc w:val="left"/>
      </w:pPr>
    </w:p>
    <w:p w:rsidR="00A67BFA" w:rsidRDefault="00A67BFA" w:rsidP="00A67BFA">
      <w:pPr>
        <w:pStyle w:val="ListParagraph"/>
        <w:jc w:val="left"/>
      </w:pPr>
    </w:p>
    <w:p w:rsidR="00A67BFA" w:rsidRDefault="00A67BFA" w:rsidP="00A67BFA">
      <w:pPr>
        <w:pStyle w:val="ListParagraph"/>
        <w:jc w:val="left"/>
      </w:pPr>
    </w:p>
    <w:p w:rsidR="0063413F" w:rsidRPr="00C524A2" w:rsidRDefault="0063413F" w:rsidP="00A67BFA">
      <w:pPr>
        <w:pStyle w:val="ListParagraph"/>
        <w:jc w:val="left"/>
      </w:pPr>
      <w:r w:rsidRPr="00C524A2">
        <w:br/>
        <w:t xml:space="preserve"> </w:t>
      </w:r>
    </w:p>
    <w:p w:rsidR="0063413F" w:rsidRPr="00C524A2" w:rsidRDefault="0063413F" w:rsidP="0063413F"/>
    <w:p w:rsidR="0063413F" w:rsidRPr="00C524A2" w:rsidRDefault="0063413F" w:rsidP="0063413F">
      <w:pPr>
        <w:rPr>
          <w:b/>
        </w:rPr>
      </w:pPr>
      <w:r w:rsidRPr="00C524A2">
        <w:rPr>
          <w:b/>
        </w:rPr>
        <w:lastRenderedPageBreak/>
        <w:t xml:space="preserve">Spring 2013 </w:t>
      </w:r>
    </w:p>
    <w:p w:rsidR="0063413F" w:rsidRPr="00C524A2" w:rsidRDefault="0063413F" w:rsidP="0063413F">
      <w:pPr>
        <w:rPr>
          <w:b/>
        </w:rPr>
      </w:pPr>
      <w:r w:rsidRPr="00C524A2">
        <w:rPr>
          <w:b/>
        </w:rPr>
        <w:t>Call for Course Proposals for Inclusion Preliminary Evaluation</w:t>
      </w:r>
      <w:r w:rsidRPr="00C524A2">
        <w:t xml:space="preserve"> </w:t>
      </w:r>
    </w:p>
    <w:p w:rsidR="0063413F" w:rsidRPr="00C524A2" w:rsidRDefault="0063413F" w:rsidP="0063413F">
      <w:pPr>
        <w:rPr>
          <w:b/>
        </w:rPr>
      </w:pPr>
    </w:p>
    <w:p w:rsidR="0063413F" w:rsidRPr="00C524A2" w:rsidRDefault="0063413F" w:rsidP="0063413F">
      <w:pPr>
        <w:jc w:val="left"/>
      </w:pPr>
      <w:r w:rsidRPr="00C524A2">
        <w:rPr>
          <w:b/>
        </w:rPr>
        <w:t>Course:</w:t>
      </w:r>
      <w:r w:rsidRPr="00C524A2">
        <w:t xml:space="preserve"> </w:t>
      </w:r>
      <w:r w:rsidRPr="00C524A2">
        <w:tab/>
      </w:r>
      <w:r w:rsidRPr="00C524A2">
        <w:tab/>
      </w:r>
      <w:r w:rsidRPr="00C524A2">
        <w:tab/>
      </w:r>
      <w:r w:rsidRPr="00C524A2">
        <w:tab/>
      </w:r>
      <w:r>
        <w:t>ENGL 2326 - American Literature</w:t>
      </w:r>
    </w:p>
    <w:p w:rsidR="0063413F" w:rsidRPr="00C524A2" w:rsidRDefault="0063413F" w:rsidP="0063413F">
      <w:pPr>
        <w:jc w:val="left"/>
      </w:pPr>
      <w:r w:rsidRPr="00C524A2">
        <w:rPr>
          <w:b/>
        </w:rPr>
        <w:t>Proposal Contact:</w:t>
      </w:r>
      <w:r w:rsidRPr="00C524A2">
        <w:rPr>
          <w:b/>
        </w:rPr>
        <w:tab/>
      </w:r>
      <w:r w:rsidRPr="00C524A2">
        <w:rPr>
          <w:b/>
        </w:rPr>
        <w:tab/>
      </w:r>
      <w:r w:rsidRPr="00C524A2">
        <w:rPr>
          <w:b/>
        </w:rPr>
        <w:tab/>
      </w:r>
      <w:r>
        <w:t>Daniel Ferguson</w:t>
      </w:r>
    </w:p>
    <w:p w:rsidR="0063413F" w:rsidRPr="00C524A2" w:rsidRDefault="0063413F" w:rsidP="0063413F">
      <w:pPr>
        <w:jc w:val="left"/>
      </w:pPr>
      <w:r w:rsidRPr="00C524A2">
        <w:rPr>
          <w:b/>
        </w:rPr>
        <w:t>Foundational Component Area:</w:t>
      </w:r>
      <w:r w:rsidRPr="00C524A2">
        <w:rPr>
          <w:b/>
        </w:rPr>
        <w:tab/>
      </w:r>
      <w:r w:rsidRPr="00C524A2">
        <w:rPr>
          <w:b/>
        </w:rPr>
        <w:tab/>
      </w:r>
      <w:r w:rsidRPr="00C524A2">
        <w:t>Language, Philosophy &amp; Culture</w:t>
      </w:r>
    </w:p>
    <w:p w:rsidR="0063413F" w:rsidRPr="00C524A2" w:rsidRDefault="0063413F" w:rsidP="0063413F">
      <w:pPr>
        <w:jc w:val="left"/>
        <w:rPr>
          <w:b/>
        </w:rPr>
      </w:pPr>
      <w:r w:rsidRPr="00C524A2">
        <w:rPr>
          <w:b/>
        </w:rPr>
        <w:t>Component Sub-Committee:</w:t>
      </w:r>
      <w:r w:rsidRPr="00C524A2">
        <w:rPr>
          <w:b/>
        </w:rPr>
        <w:tab/>
      </w:r>
      <w:r w:rsidRPr="00C524A2">
        <w:rPr>
          <w:b/>
        </w:rPr>
        <w:tab/>
      </w:r>
      <w:r w:rsidRPr="00C524A2">
        <w:t>Dan Ferguson (Chair), Kristin Edford, John Gladstein</w:t>
      </w:r>
    </w:p>
    <w:p w:rsidR="0063413F" w:rsidRPr="00C524A2" w:rsidRDefault="0063413F" w:rsidP="0063413F">
      <w:pPr>
        <w:jc w:val="left"/>
      </w:pPr>
      <w:r w:rsidRPr="00C524A2">
        <w:rPr>
          <w:b/>
        </w:rPr>
        <w:t>Assessment Evaluation:</w:t>
      </w:r>
      <w:r w:rsidRPr="00C524A2">
        <w:rPr>
          <w:b/>
        </w:rPr>
        <w:tab/>
      </w:r>
      <w:r w:rsidRPr="00C524A2">
        <w:rPr>
          <w:b/>
        </w:rPr>
        <w:tab/>
      </w:r>
      <w:r w:rsidRPr="00C524A2">
        <w:rPr>
          <w:b/>
        </w:rPr>
        <w:tab/>
      </w:r>
      <w:r w:rsidRPr="00C524A2">
        <w:t>Kristin McDonald-Willey</w:t>
      </w:r>
    </w:p>
    <w:p w:rsidR="0063413F" w:rsidRPr="00C524A2" w:rsidRDefault="0063413F" w:rsidP="0063413F">
      <w:pPr>
        <w:jc w:val="left"/>
        <w:rPr>
          <w:b/>
        </w:rPr>
      </w:pPr>
    </w:p>
    <w:p w:rsidR="0063413F" w:rsidRPr="00C524A2" w:rsidRDefault="0063413F" w:rsidP="0063413F">
      <w:pPr>
        <w:jc w:val="left"/>
        <w:rPr>
          <w:color w:val="FF0000"/>
        </w:rPr>
      </w:pPr>
      <w:r w:rsidRPr="00C524A2">
        <w:rPr>
          <w:color w:val="FF0000"/>
        </w:rPr>
        <w:t>PART I: Sub-Committee Evaluation of Content</w:t>
      </w:r>
    </w:p>
    <w:tbl>
      <w:tblPr>
        <w:tblStyle w:val="TableGrid"/>
        <w:tblW w:w="0" w:type="auto"/>
        <w:tblInd w:w="108" w:type="dxa"/>
        <w:tblLook w:val="04A0" w:firstRow="1" w:lastRow="0" w:firstColumn="1" w:lastColumn="0" w:noHBand="0" w:noVBand="1"/>
      </w:tblPr>
      <w:tblGrid>
        <w:gridCol w:w="5940"/>
        <w:gridCol w:w="1890"/>
        <w:gridCol w:w="1530"/>
      </w:tblGrid>
      <w:tr w:rsidR="0063413F" w:rsidRPr="00C524A2" w:rsidTr="000441BD">
        <w:tc>
          <w:tcPr>
            <w:tcW w:w="5940" w:type="dxa"/>
            <w:shd w:val="clear" w:color="auto" w:fill="DBE5F1" w:themeFill="accent1" w:themeFillTint="33"/>
            <w:vAlign w:val="center"/>
          </w:tcPr>
          <w:p w:rsidR="0063413F" w:rsidRPr="00C524A2" w:rsidRDefault="0063413F" w:rsidP="000441BD">
            <w:pPr>
              <w:rPr>
                <w:b/>
                <w:sz w:val="18"/>
                <w:szCs w:val="18"/>
              </w:rPr>
            </w:pPr>
            <w:r w:rsidRPr="00C524A2">
              <w:rPr>
                <w:b/>
                <w:sz w:val="18"/>
                <w:szCs w:val="18"/>
              </w:rPr>
              <w:t>QUESTION</w:t>
            </w:r>
          </w:p>
        </w:tc>
        <w:tc>
          <w:tcPr>
            <w:tcW w:w="1890" w:type="dxa"/>
            <w:shd w:val="clear" w:color="auto" w:fill="DBE5F1" w:themeFill="accent1" w:themeFillTint="33"/>
            <w:vAlign w:val="center"/>
          </w:tcPr>
          <w:p w:rsidR="0063413F" w:rsidRPr="00C524A2" w:rsidRDefault="0063413F" w:rsidP="000441BD">
            <w:pPr>
              <w:rPr>
                <w:b/>
                <w:sz w:val="18"/>
                <w:szCs w:val="18"/>
              </w:rPr>
            </w:pPr>
            <w:r w:rsidRPr="00C524A2">
              <w:rPr>
                <w:b/>
                <w:sz w:val="18"/>
                <w:szCs w:val="18"/>
              </w:rPr>
              <w:t>YES</w:t>
            </w:r>
          </w:p>
          <w:p w:rsidR="0063413F" w:rsidRPr="00C524A2" w:rsidRDefault="0063413F" w:rsidP="000441BD">
            <w:pPr>
              <w:rPr>
                <w:sz w:val="18"/>
                <w:szCs w:val="18"/>
              </w:rPr>
            </w:pPr>
            <w:r w:rsidRPr="00C524A2">
              <w:rPr>
                <w:sz w:val="18"/>
                <w:szCs w:val="18"/>
              </w:rPr>
              <w:t>(Put X if Does Meet Criteria)</w:t>
            </w:r>
          </w:p>
        </w:tc>
        <w:tc>
          <w:tcPr>
            <w:tcW w:w="1530" w:type="dxa"/>
            <w:shd w:val="clear" w:color="auto" w:fill="DBE5F1" w:themeFill="accent1" w:themeFillTint="33"/>
            <w:vAlign w:val="center"/>
          </w:tcPr>
          <w:p w:rsidR="0063413F" w:rsidRPr="00C524A2" w:rsidRDefault="0063413F" w:rsidP="000441BD">
            <w:pPr>
              <w:rPr>
                <w:b/>
                <w:sz w:val="18"/>
                <w:szCs w:val="18"/>
              </w:rPr>
            </w:pPr>
            <w:r w:rsidRPr="00C524A2">
              <w:rPr>
                <w:b/>
                <w:sz w:val="18"/>
                <w:szCs w:val="18"/>
              </w:rPr>
              <w:t>NO</w:t>
            </w:r>
          </w:p>
          <w:p w:rsidR="0063413F" w:rsidRPr="00C524A2" w:rsidRDefault="0063413F" w:rsidP="000441BD">
            <w:pPr>
              <w:rPr>
                <w:sz w:val="18"/>
                <w:szCs w:val="18"/>
              </w:rPr>
            </w:pPr>
            <w:r w:rsidRPr="00C524A2">
              <w:rPr>
                <w:sz w:val="18"/>
                <w:szCs w:val="18"/>
              </w:rPr>
              <w:t xml:space="preserve">(Put X if Does </w:t>
            </w:r>
            <w:r w:rsidRPr="00C524A2">
              <w:rPr>
                <w:b/>
                <w:sz w:val="18"/>
                <w:szCs w:val="18"/>
              </w:rPr>
              <w:t>Not</w:t>
            </w:r>
            <w:r w:rsidRPr="00C524A2">
              <w:rPr>
                <w:sz w:val="18"/>
                <w:szCs w:val="18"/>
              </w:rPr>
              <w:t xml:space="preserve"> Meet Criteria)</w:t>
            </w:r>
          </w:p>
        </w:tc>
      </w:tr>
      <w:tr w:rsidR="0063413F" w:rsidRPr="00C524A2" w:rsidTr="000441BD">
        <w:trPr>
          <w:trHeight w:val="449"/>
        </w:trPr>
        <w:tc>
          <w:tcPr>
            <w:tcW w:w="5940" w:type="dxa"/>
          </w:tcPr>
          <w:p w:rsidR="0063413F" w:rsidRPr="00C524A2" w:rsidRDefault="0063413F" w:rsidP="000441BD">
            <w:pPr>
              <w:jc w:val="left"/>
              <w:rPr>
                <w:b/>
                <w:sz w:val="18"/>
                <w:szCs w:val="18"/>
              </w:rPr>
            </w:pPr>
            <w:r w:rsidRPr="00C524A2">
              <w:rPr>
                <w:b/>
                <w:sz w:val="18"/>
                <w:szCs w:val="18"/>
              </w:rPr>
              <w:t>ACGM Inclusion</w:t>
            </w:r>
          </w:p>
          <w:p w:rsidR="0063413F" w:rsidRPr="00C524A2" w:rsidRDefault="0063413F" w:rsidP="000441BD">
            <w:pPr>
              <w:jc w:val="left"/>
              <w:rPr>
                <w:sz w:val="18"/>
                <w:szCs w:val="18"/>
              </w:rPr>
            </w:pPr>
            <w:r w:rsidRPr="00C524A2">
              <w:rPr>
                <w:sz w:val="18"/>
                <w:szCs w:val="18"/>
              </w:rPr>
              <w:t xml:space="preserve">Is this course included in the ACGM? </w:t>
            </w:r>
          </w:p>
        </w:tc>
        <w:tc>
          <w:tcPr>
            <w:tcW w:w="1890" w:type="dxa"/>
          </w:tcPr>
          <w:p w:rsidR="0063413F" w:rsidRPr="00C524A2" w:rsidRDefault="0063413F" w:rsidP="000441BD">
            <w:pPr>
              <w:rPr>
                <w:sz w:val="18"/>
                <w:szCs w:val="18"/>
              </w:rPr>
            </w:pPr>
            <w:r>
              <w:rPr>
                <w:sz w:val="18"/>
                <w:szCs w:val="18"/>
              </w:rPr>
              <w:t>x</w:t>
            </w:r>
          </w:p>
        </w:tc>
        <w:tc>
          <w:tcPr>
            <w:tcW w:w="1530" w:type="dxa"/>
          </w:tcPr>
          <w:p w:rsidR="0063413F" w:rsidRPr="00C524A2" w:rsidRDefault="0063413F" w:rsidP="000441BD">
            <w:pPr>
              <w:rPr>
                <w:sz w:val="18"/>
                <w:szCs w:val="18"/>
              </w:rPr>
            </w:pPr>
          </w:p>
        </w:tc>
      </w:tr>
      <w:tr w:rsidR="0063413F" w:rsidRPr="00C524A2" w:rsidTr="000441BD">
        <w:trPr>
          <w:trHeight w:val="449"/>
        </w:trPr>
        <w:tc>
          <w:tcPr>
            <w:tcW w:w="5940" w:type="dxa"/>
          </w:tcPr>
          <w:p w:rsidR="0063413F" w:rsidRPr="00C524A2" w:rsidRDefault="0063413F" w:rsidP="000441BD">
            <w:pPr>
              <w:jc w:val="left"/>
              <w:rPr>
                <w:b/>
                <w:sz w:val="18"/>
                <w:szCs w:val="18"/>
              </w:rPr>
            </w:pPr>
            <w:r w:rsidRPr="00C524A2">
              <w:rPr>
                <w:b/>
                <w:sz w:val="18"/>
                <w:szCs w:val="18"/>
              </w:rPr>
              <w:t>Foundational Component Area</w:t>
            </w:r>
          </w:p>
          <w:p w:rsidR="0063413F" w:rsidRPr="00C524A2" w:rsidRDefault="0063413F" w:rsidP="000441BD">
            <w:pPr>
              <w:jc w:val="left"/>
              <w:rPr>
                <w:sz w:val="18"/>
                <w:szCs w:val="18"/>
              </w:rPr>
            </w:pPr>
            <w:r w:rsidRPr="00C524A2">
              <w:rPr>
                <w:sz w:val="18"/>
                <w:szCs w:val="18"/>
              </w:rPr>
              <w:t>Does this course align with the Foundational Component Area description?</w:t>
            </w:r>
          </w:p>
        </w:tc>
        <w:tc>
          <w:tcPr>
            <w:tcW w:w="1890" w:type="dxa"/>
          </w:tcPr>
          <w:p w:rsidR="0063413F" w:rsidRPr="00C524A2" w:rsidRDefault="0063413F" w:rsidP="000441BD">
            <w:pPr>
              <w:rPr>
                <w:sz w:val="18"/>
                <w:szCs w:val="18"/>
              </w:rPr>
            </w:pPr>
            <w:r>
              <w:rPr>
                <w:sz w:val="18"/>
                <w:szCs w:val="18"/>
              </w:rPr>
              <w:t>x</w:t>
            </w:r>
          </w:p>
        </w:tc>
        <w:tc>
          <w:tcPr>
            <w:tcW w:w="1530" w:type="dxa"/>
          </w:tcPr>
          <w:p w:rsidR="0063413F" w:rsidRPr="00C524A2" w:rsidRDefault="0063413F" w:rsidP="000441BD">
            <w:pPr>
              <w:rPr>
                <w:sz w:val="18"/>
                <w:szCs w:val="18"/>
              </w:rPr>
            </w:pPr>
          </w:p>
        </w:tc>
      </w:tr>
      <w:tr w:rsidR="0063413F" w:rsidRPr="00C524A2" w:rsidTr="000441BD">
        <w:tc>
          <w:tcPr>
            <w:tcW w:w="5940" w:type="dxa"/>
          </w:tcPr>
          <w:p w:rsidR="0063413F" w:rsidRPr="00C524A2" w:rsidRDefault="0063413F" w:rsidP="000441BD">
            <w:pPr>
              <w:jc w:val="left"/>
              <w:rPr>
                <w:sz w:val="18"/>
                <w:szCs w:val="18"/>
              </w:rPr>
            </w:pPr>
            <w:r w:rsidRPr="00C524A2">
              <w:rPr>
                <w:b/>
                <w:sz w:val="18"/>
                <w:szCs w:val="18"/>
              </w:rPr>
              <w:t>Learning Outcomes</w:t>
            </w:r>
            <w:r w:rsidRPr="00C524A2">
              <w:rPr>
                <w:b/>
                <w:sz w:val="18"/>
                <w:szCs w:val="18"/>
              </w:rPr>
              <w:br/>
            </w:r>
            <w:r w:rsidRPr="00C524A2">
              <w:rPr>
                <w:sz w:val="18"/>
                <w:szCs w:val="18"/>
              </w:rPr>
              <w:t>Are the learning outcomes consistent (if applicable) with the ACGM?</w:t>
            </w:r>
          </w:p>
        </w:tc>
        <w:tc>
          <w:tcPr>
            <w:tcW w:w="1890" w:type="dxa"/>
          </w:tcPr>
          <w:p w:rsidR="0063413F" w:rsidRPr="00C524A2" w:rsidRDefault="0063413F" w:rsidP="000441BD">
            <w:pPr>
              <w:rPr>
                <w:sz w:val="18"/>
                <w:szCs w:val="18"/>
              </w:rPr>
            </w:pPr>
            <w:r>
              <w:rPr>
                <w:sz w:val="18"/>
                <w:szCs w:val="18"/>
              </w:rPr>
              <w:t>x</w:t>
            </w:r>
          </w:p>
        </w:tc>
        <w:tc>
          <w:tcPr>
            <w:tcW w:w="1530" w:type="dxa"/>
          </w:tcPr>
          <w:p w:rsidR="0063413F" w:rsidRPr="00C524A2" w:rsidRDefault="0063413F" w:rsidP="000441BD">
            <w:pPr>
              <w:rPr>
                <w:sz w:val="18"/>
                <w:szCs w:val="18"/>
              </w:rPr>
            </w:pPr>
          </w:p>
        </w:tc>
      </w:tr>
      <w:tr w:rsidR="0063413F" w:rsidRPr="00C524A2" w:rsidTr="000441BD">
        <w:tc>
          <w:tcPr>
            <w:tcW w:w="5940" w:type="dxa"/>
          </w:tcPr>
          <w:p w:rsidR="0063413F" w:rsidRPr="00C524A2" w:rsidRDefault="0063413F" w:rsidP="000441BD">
            <w:pPr>
              <w:jc w:val="left"/>
              <w:rPr>
                <w:sz w:val="18"/>
                <w:szCs w:val="18"/>
              </w:rPr>
            </w:pPr>
            <w:r w:rsidRPr="00C524A2">
              <w:rPr>
                <w:b/>
                <w:sz w:val="18"/>
                <w:szCs w:val="18"/>
              </w:rPr>
              <w:t>Communication Skills</w:t>
            </w:r>
            <w:r w:rsidRPr="00C524A2">
              <w:rPr>
                <w:b/>
                <w:sz w:val="18"/>
                <w:szCs w:val="18"/>
              </w:rPr>
              <w:br/>
            </w:r>
            <w:r w:rsidRPr="00C524A2">
              <w:rPr>
                <w:sz w:val="18"/>
                <w:szCs w:val="18"/>
              </w:rPr>
              <w:t>Does the assignment and/or activity align with the core objective description?</w:t>
            </w:r>
          </w:p>
        </w:tc>
        <w:tc>
          <w:tcPr>
            <w:tcW w:w="1890" w:type="dxa"/>
          </w:tcPr>
          <w:p w:rsidR="0063413F" w:rsidRPr="00C524A2" w:rsidRDefault="0063413F" w:rsidP="000441BD">
            <w:pPr>
              <w:rPr>
                <w:sz w:val="18"/>
                <w:szCs w:val="18"/>
              </w:rPr>
            </w:pPr>
            <w:r>
              <w:rPr>
                <w:sz w:val="18"/>
                <w:szCs w:val="18"/>
              </w:rPr>
              <w:t>x</w:t>
            </w:r>
          </w:p>
        </w:tc>
        <w:tc>
          <w:tcPr>
            <w:tcW w:w="1530" w:type="dxa"/>
          </w:tcPr>
          <w:p w:rsidR="0063413F" w:rsidRPr="00C524A2" w:rsidRDefault="0063413F" w:rsidP="000441BD">
            <w:pPr>
              <w:rPr>
                <w:sz w:val="18"/>
                <w:szCs w:val="18"/>
              </w:rPr>
            </w:pPr>
          </w:p>
        </w:tc>
      </w:tr>
      <w:tr w:rsidR="0063413F" w:rsidRPr="00C524A2" w:rsidTr="000441BD">
        <w:tc>
          <w:tcPr>
            <w:tcW w:w="5940" w:type="dxa"/>
          </w:tcPr>
          <w:p w:rsidR="0063413F" w:rsidRPr="00C524A2" w:rsidRDefault="0063413F" w:rsidP="000441BD">
            <w:pPr>
              <w:jc w:val="left"/>
              <w:rPr>
                <w:sz w:val="18"/>
                <w:szCs w:val="18"/>
              </w:rPr>
            </w:pPr>
            <w:r w:rsidRPr="00C524A2">
              <w:rPr>
                <w:b/>
                <w:sz w:val="18"/>
                <w:szCs w:val="18"/>
              </w:rPr>
              <w:t>Critical Thinking Skills</w:t>
            </w:r>
            <w:r w:rsidRPr="00C524A2">
              <w:rPr>
                <w:b/>
                <w:sz w:val="18"/>
                <w:szCs w:val="18"/>
              </w:rPr>
              <w:br/>
            </w:r>
            <w:r w:rsidRPr="00C524A2">
              <w:rPr>
                <w:sz w:val="18"/>
                <w:szCs w:val="18"/>
              </w:rPr>
              <w:t>Does the assignment and/or activity align with the core objective description?</w:t>
            </w:r>
          </w:p>
        </w:tc>
        <w:tc>
          <w:tcPr>
            <w:tcW w:w="1890" w:type="dxa"/>
          </w:tcPr>
          <w:p w:rsidR="0063413F" w:rsidRPr="00C524A2" w:rsidRDefault="0063413F" w:rsidP="000441BD">
            <w:pPr>
              <w:rPr>
                <w:sz w:val="18"/>
                <w:szCs w:val="18"/>
              </w:rPr>
            </w:pPr>
            <w:r>
              <w:rPr>
                <w:sz w:val="18"/>
                <w:szCs w:val="18"/>
              </w:rPr>
              <w:t>x</w:t>
            </w:r>
          </w:p>
        </w:tc>
        <w:tc>
          <w:tcPr>
            <w:tcW w:w="1530" w:type="dxa"/>
          </w:tcPr>
          <w:p w:rsidR="0063413F" w:rsidRPr="00C524A2" w:rsidRDefault="0063413F" w:rsidP="000441BD">
            <w:pPr>
              <w:rPr>
                <w:sz w:val="18"/>
                <w:szCs w:val="18"/>
              </w:rPr>
            </w:pPr>
          </w:p>
        </w:tc>
      </w:tr>
      <w:tr w:rsidR="0063413F" w:rsidRPr="00C524A2" w:rsidTr="000441BD">
        <w:tc>
          <w:tcPr>
            <w:tcW w:w="5940" w:type="dxa"/>
          </w:tcPr>
          <w:p w:rsidR="0063413F" w:rsidRPr="00C524A2" w:rsidRDefault="0063413F" w:rsidP="000441BD">
            <w:pPr>
              <w:jc w:val="left"/>
              <w:rPr>
                <w:b/>
                <w:sz w:val="18"/>
                <w:szCs w:val="18"/>
              </w:rPr>
            </w:pPr>
            <w:r w:rsidRPr="00C524A2">
              <w:rPr>
                <w:b/>
                <w:sz w:val="18"/>
                <w:szCs w:val="18"/>
              </w:rPr>
              <w:t>Personal Responsibility</w:t>
            </w:r>
            <w:r w:rsidRPr="00C524A2">
              <w:rPr>
                <w:b/>
                <w:sz w:val="18"/>
                <w:szCs w:val="18"/>
              </w:rPr>
              <w:br/>
            </w:r>
            <w:r w:rsidRPr="00C524A2">
              <w:rPr>
                <w:sz w:val="18"/>
                <w:szCs w:val="18"/>
              </w:rPr>
              <w:t>Does the assignment and/or activity align with the core objective description?</w:t>
            </w:r>
          </w:p>
        </w:tc>
        <w:tc>
          <w:tcPr>
            <w:tcW w:w="1890" w:type="dxa"/>
          </w:tcPr>
          <w:p w:rsidR="0063413F" w:rsidRPr="00C524A2" w:rsidRDefault="0063413F" w:rsidP="000441BD">
            <w:pPr>
              <w:rPr>
                <w:sz w:val="18"/>
                <w:szCs w:val="18"/>
              </w:rPr>
            </w:pPr>
            <w:r>
              <w:rPr>
                <w:sz w:val="18"/>
                <w:szCs w:val="18"/>
              </w:rPr>
              <w:t>x</w:t>
            </w:r>
          </w:p>
        </w:tc>
        <w:tc>
          <w:tcPr>
            <w:tcW w:w="1530" w:type="dxa"/>
          </w:tcPr>
          <w:p w:rsidR="0063413F" w:rsidRPr="00C524A2" w:rsidRDefault="0063413F" w:rsidP="000441BD">
            <w:pPr>
              <w:rPr>
                <w:sz w:val="18"/>
                <w:szCs w:val="18"/>
              </w:rPr>
            </w:pPr>
          </w:p>
        </w:tc>
      </w:tr>
      <w:tr w:rsidR="0063413F" w:rsidRPr="00C524A2" w:rsidTr="000441BD">
        <w:tc>
          <w:tcPr>
            <w:tcW w:w="5940" w:type="dxa"/>
          </w:tcPr>
          <w:p w:rsidR="0063413F" w:rsidRPr="00C524A2" w:rsidRDefault="0063413F" w:rsidP="000441BD">
            <w:pPr>
              <w:jc w:val="left"/>
              <w:rPr>
                <w:b/>
                <w:sz w:val="18"/>
                <w:szCs w:val="18"/>
              </w:rPr>
            </w:pPr>
            <w:r>
              <w:rPr>
                <w:b/>
                <w:sz w:val="18"/>
                <w:szCs w:val="18"/>
              </w:rPr>
              <w:t>Social</w:t>
            </w:r>
            <w:r w:rsidRPr="00C524A2">
              <w:rPr>
                <w:b/>
                <w:sz w:val="18"/>
                <w:szCs w:val="18"/>
              </w:rPr>
              <w:t xml:space="preserve"> Responsibility</w:t>
            </w:r>
            <w:r w:rsidRPr="00C524A2">
              <w:rPr>
                <w:b/>
                <w:sz w:val="18"/>
                <w:szCs w:val="18"/>
              </w:rPr>
              <w:br/>
            </w:r>
            <w:r w:rsidRPr="00C524A2">
              <w:rPr>
                <w:sz w:val="18"/>
                <w:szCs w:val="18"/>
              </w:rPr>
              <w:t>Does the assignment and/or activity align with the core objective description?</w:t>
            </w:r>
          </w:p>
        </w:tc>
        <w:tc>
          <w:tcPr>
            <w:tcW w:w="1890" w:type="dxa"/>
          </w:tcPr>
          <w:p w:rsidR="0063413F" w:rsidRPr="00C524A2" w:rsidRDefault="0063413F" w:rsidP="000441BD">
            <w:pPr>
              <w:rPr>
                <w:sz w:val="18"/>
                <w:szCs w:val="18"/>
              </w:rPr>
            </w:pPr>
            <w:r>
              <w:rPr>
                <w:sz w:val="18"/>
                <w:szCs w:val="18"/>
              </w:rPr>
              <w:t>x</w:t>
            </w:r>
          </w:p>
        </w:tc>
        <w:tc>
          <w:tcPr>
            <w:tcW w:w="1530" w:type="dxa"/>
          </w:tcPr>
          <w:p w:rsidR="0063413F" w:rsidRPr="00C524A2" w:rsidRDefault="0063413F" w:rsidP="000441BD">
            <w:pPr>
              <w:rPr>
                <w:sz w:val="18"/>
                <w:szCs w:val="18"/>
              </w:rPr>
            </w:pPr>
          </w:p>
        </w:tc>
      </w:tr>
      <w:tr w:rsidR="0063413F" w:rsidRPr="00C524A2" w:rsidTr="000441BD">
        <w:tc>
          <w:tcPr>
            <w:tcW w:w="5940" w:type="dxa"/>
          </w:tcPr>
          <w:p w:rsidR="0063413F" w:rsidRPr="00C524A2" w:rsidRDefault="0063413F" w:rsidP="000441BD">
            <w:pPr>
              <w:jc w:val="left"/>
              <w:rPr>
                <w:b/>
                <w:sz w:val="18"/>
                <w:szCs w:val="18"/>
              </w:rPr>
            </w:pPr>
            <w:r w:rsidRPr="00C524A2">
              <w:rPr>
                <w:b/>
                <w:sz w:val="18"/>
                <w:szCs w:val="18"/>
              </w:rPr>
              <w:t>Cohesive Proposal</w:t>
            </w:r>
          </w:p>
          <w:p w:rsidR="0063413F" w:rsidRPr="00C524A2" w:rsidRDefault="0063413F" w:rsidP="0063413F">
            <w:pPr>
              <w:pStyle w:val="ListParagraph"/>
              <w:numPr>
                <w:ilvl w:val="0"/>
                <w:numId w:val="15"/>
              </w:numPr>
              <w:jc w:val="left"/>
              <w:rPr>
                <w:b/>
                <w:sz w:val="18"/>
                <w:szCs w:val="18"/>
              </w:rPr>
            </w:pPr>
            <w:r w:rsidRPr="00C524A2">
              <w:rPr>
                <w:sz w:val="18"/>
                <w:szCs w:val="18"/>
              </w:rPr>
              <w:t>Does the information presented make sense?</w:t>
            </w:r>
          </w:p>
          <w:p w:rsidR="0063413F" w:rsidRPr="00C524A2" w:rsidRDefault="0063413F" w:rsidP="0063413F">
            <w:pPr>
              <w:pStyle w:val="ListParagraph"/>
              <w:numPr>
                <w:ilvl w:val="0"/>
                <w:numId w:val="15"/>
              </w:numPr>
              <w:jc w:val="left"/>
              <w:rPr>
                <w:b/>
                <w:sz w:val="18"/>
                <w:szCs w:val="18"/>
              </w:rPr>
            </w:pPr>
            <w:r w:rsidRPr="00C524A2">
              <w:rPr>
                <w:sz w:val="18"/>
                <w:szCs w:val="18"/>
              </w:rPr>
              <w:t>Is each assignment and assessment plan cohesive?</w:t>
            </w:r>
          </w:p>
        </w:tc>
        <w:tc>
          <w:tcPr>
            <w:tcW w:w="1890" w:type="dxa"/>
          </w:tcPr>
          <w:p w:rsidR="0063413F" w:rsidRPr="00C524A2" w:rsidRDefault="0063413F" w:rsidP="000441BD">
            <w:pPr>
              <w:rPr>
                <w:sz w:val="18"/>
                <w:szCs w:val="18"/>
              </w:rPr>
            </w:pPr>
            <w:r>
              <w:rPr>
                <w:sz w:val="18"/>
                <w:szCs w:val="18"/>
              </w:rPr>
              <w:t>x</w:t>
            </w:r>
          </w:p>
        </w:tc>
        <w:tc>
          <w:tcPr>
            <w:tcW w:w="1530" w:type="dxa"/>
          </w:tcPr>
          <w:p w:rsidR="0063413F" w:rsidRPr="00C524A2" w:rsidRDefault="0063413F" w:rsidP="000441BD">
            <w:pPr>
              <w:rPr>
                <w:sz w:val="18"/>
                <w:szCs w:val="18"/>
              </w:rPr>
            </w:pPr>
          </w:p>
        </w:tc>
      </w:tr>
    </w:tbl>
    <w:p w:rsidR="0063413F" w:rsidRPr="00C524A2" w:rsidRDefault="0063413F" w:rsidP="0063413F">
      <w:pPr>
        <w:jc w:val="left"/>
        <w:rPr>
          <w:sz w:val="18"/>
          <w:szCs w:val="18"/>
        </w:rPr>
      </w:pPr>
    </w:p>
    <w:tbl>
      <w:tblPr>
        <w:tblStyle w:val="TableGrid"/>
        <w:tblW w:w="0" w:type="auto"/>
        <w:tblInd w:w="108" w:type="dxa"/>
        <w:tblLook w:val="04A0" w:firstRow="1" w:lastRow="0" w:firstColumn="1" w:lastColumn="0" w:noHBand="0" w:noVBand="1"/>
      </w:tblPr>
      <w:tblGrid>
        <w:gridCol w:w="9360"/>
      </w:tblGrid>
      <w:tr w:rsidR="0063413F" w:rsidRPr="00C524A2" w:rsidTr="000441BD">
        <w:tc>
          <w:tcPr>
            <w:tcW w:w="9360" w:type="dxa"/>
          </w:tcPr>
          <w:p w:rsidR="0063413F" w:rsidRPr="00C524A2" w:rsidRDefault="0063413F" w:rsidP="000441BD">
            <w:pPr>
              <w:jc w:val="left"/>
              <w:rPr>
                <w:b/>
                <w:sz w:val="18"/>
                <w:szCs w:val="18"/>
              </w:rPr>
            </w:pPr>
            <w:r w:rsidRPr="00C524A2">
              <w:rPr>
                <w:b/>
                <w:sz w:val="18"/>
                <w:szCs w:val="18"/>
              </w:rPr>
              <w:t>REASON FOR “NO” RATING (IF APPPLICABLE) FOR PART I:</w:t>
            </w:r>
          </w:p>
          <w:p w:rsidR="0063413F" w:rsidRPr="00C524A2" w:rsidRDefault="0063413F" w:rsidP="000441BD">
            <w:pPr>
              <w:jc w:val="left"/>
              <w:rPr>
                <w:sz w:val="18"/>
                <w:szCs w:val="18"/>
              </w:rPr>
            </w:pPr>
          </w:p>
          <w:p w:rsidR="0063413F" w:rsidRPr="00C524A2" w:rsidRDefault="0063413F" w:rsidP="000441BD">
            <w:pPr>
              <w:jc w:val="left"/>
              <w:rPr>
                <w:sz w:val="18"/>
                <w:szCs w:val="18"/>
              </w:rPr>
            </w:pPr>
          </w:p>
        </w:tc>
      </w:tr>
    </w:tbl>
    <w:p w:rsidR="0063413F" w:rsidRPr="00C524A2" w:rsidRDefault="0063413F" w:rsidP="0063413F">
      <w:pPr>
        <w:jc w:val="left"/>
      </w:pPr>
    </w:p>
    <w:p w:rsidR="0063413F" w:rsidRPr="00C524A2" w:rsidRDefault="0063413F" w:rsidP="0063413F">
      <w:pPr>
        <w:jc w:val="left"/>
        <w:rPr>
          <w:color w:val="FF0000"/>
        </w:rPr>
      </w:pPr>
      <w:r w:rsidRPr="00C524A2">
        <w:rPr>
          <w:color w:val="FF0000"/>
        </w:rPr>
        <w:t xml:space="preserve">PART II: Assessment Evaluation </w:t>
      </w:r>
    </w:p>
    <w:tbl>
      <w:tblPr>
        <w:tblStyle w:val="TableGrid"/>
        <w:tblW w:w="0" w:type="auto"/>
        <w:tblInd w:w="108" w:type="dxa"/>
        <w:tblLook w:val="04A0" w:firstRow="1" w:lastRow="0" w:firstColumn="1" w:lastColumn="0" w:noHBand="0" w:noVBand="1"/>
      </w:tblPr>
      <w:tblGrid>
        <w:gridCol w:w="5940"/>
        <w:gridCol w:w="1890"/>
        <w:gridCol w:w="1530"/>
      </w:tblGrid>
      <w:tr w:rsidR="0063413F" w:rsidRPr="00C524A2" w:rsidTr="000441BD">
        <w:tc>
          <w:tcPr>
            <w:tcW w:w="5940" w:type="dxa"/>
            <w:shd w:val="clear" w:color="auto" w:fill="DBE5F1" w:themeFill="accent1" w:themeFillTint="33"/>
            <w:vAlign w:val="center"/>
          </w:tcPr>
          <w:p w:rsidR="0063413F" w:rsidRPr="00C524A2" w:rsidRDefault="0063413F" w:rsidP="000441BD">
            <w:pPr>
              <w:rPr>
                <w:b/>
                <w:sz w:val="18"/>
                <w:szCs w:val="18"/>
              </w:rPr>
            </w:pPr>
            <w:r w:rsidRPr="00C524A2">
              <w:rPr>
                <w:b/>
                <w:sz w:val="18"/>
                <w:szCs w:val="18"/>
              </w:rPr>
              <w:t>QUESTION</w:t>
            </w:r>
          </w:p>
        </w:tc>
        <w:tc>
          <w:tcPr>
            <w:tcW w:w="1890" w:type="dxa"/>
            <w:shd w:val="clear" w:color="auto" w:fill="DBE5F1" w:themeFill="accent1" w:themeFillTint="33"/>
            <w:vAlign w:val="center"/>
          </w:tcPr>
          <w:p w:rsidR="0063413F" w:rsidRPr="00C524A2" w:rsidRDefault="0063413F" w:rsidP="000441BD">
            <w:pPr>
              <w:rPr>
                <w:b/>
                <w:sz w:val="18"/>
                <w:szCs w:val="18"/>
              </w:rPr>
            </w:pPr>
            <w:r w:rsidRPr="00C524A2">
              <w:rPr>
                <w:b/>
                <w:sz w:val="18"/>
                <w:szCs w:val="18"/>
              </w:rPr>
              <w:t>YES</w:t>
            </w:r>
          </w:p>
          <w:p w:rsidR="0063413F" w:rsidRPr="00C524A2" w:rsidRDefault="0063413F" w:rsidP="000441BD">
            <w:pPr>
              <w:rPr>
                <w:sz w:val="18"/>
                <w:szCs w:val="18"/>
              </w:rPr>
            </w:pPr>
            <w:r w:rsidRPr="00C524A2">
              <w:rPr>
                <w:sz w:val="18"/>
                <w:szCs w:val="18"/>
              </w:rPr>
              <w:t>(Put X if Does Meet Criteria)</w:t>
            </w:r>
          </w:p>
        </w:tc>
        <w:tc>
          <w:tcPr>
            <w:tcW w:w="1530" w:type="dxa"/>
            <w:shd w:val="clear" w:color="auto" w:fill="DBE5F1" w:themeFill="accent1" w:themeFillTint="33"/>
            <w:vAlign w:val="center"/>
          </w:tcPr>
          <w:p w:rsidR="0063413F" w:rsidRPr="00C524A2" w:rsidRDefault="0063413F" w:rsidP="000441BD">
            <w:pPr>
              <w:rPr>
                <w:b/>
                <w:sz w:val="18"/>
                <w:szCs w:val="18"/>
              </w:rPr>
            </w:pPr>
            <w:r w:rsidRPr="00C524A2">
              <w:rPr>
                <w:b/>
                <w:sz w:val="18"/>
                <w:szCs w:val="18"/>
              </w:rPr>
              <w:t>NO</w:t>
            </w:r>
          </w:p>
          <w:p w:rsidR="0063413F" w:rsidRPr="00C524A2" w:rsidRDefault="0063413F" w:rsidP="000441BD">
            <w:pPr>
              <w:rPr>
                <w:sz w:val="18"/>
                <w:szCs w:val="18"/>
              </w:rPr>
            </w:pPr>
            <w:r w:rsidRPr="00C524A2">
              <w:rPr>
                <w:sz w:val="18"/>
                <w:szCs w:val="18"/>
              </w:rPr>
              <w:t xml:space="preserve">(Put X if Does </w:t>
            </w:r>
            <w:r w:rsidRPr="00C524A2">
              <w:rPr>
                <w:b/>
                <w:sz w:val="18"/>
                <w:szCs w:val="18"/>
              </w:rPr>
              <w:t>Not</w:t>
            </w:r>
            <w:r w:rsidRPr="00C524A2">
              <w:rPr>
                <w:sz w:val="18"/>
                <w:szCs w:val="18"/>
              </w:rPr>
              <w:t xml:space="preserve"> Meet Criteria)</w:t>
            </w:r>
          </w:p>
        </w:tc>
      </w:tr>
      <w:tr w:rsidR="0063413F" w:rsidRPr="00C524A2" w:rsidTr="000441BD">
        <w:trPr>
          <w:trHeight w:val="449"/>
        </w:trPr>
        <w:tc>
          <w:tcPr>
            <w:tcW w:w="5940" w:type="dxa"/>
          </w:tcPr>
          <w:p w:rsidR="0063413F" w:rsidRPr="00C524A2" w:rsidRDefault="0063413F" w:rsidP="000441BD">
            <w:pPr>
              <w:jc w:val="left"/>
              <w:rPr>
                <w:b/>
                <w:sz w:val="18"/>
                <w:szCs w:val="18"/>
              </w:rPr>
            </w:pPr>
            <w:r w:rsidRPr="00C524A2">
              <w:rPr>
                <w:b/>
                <w:sz w:val="18"/>
                <w:szCs w:val="18"/>
              </w:rPr>
              <w:t xml:space="preserve">Direct Assessment </w:t>
            </w:r>
          </w:p>
          <w:p w:rsidR="0063413F" w:rsidRPr="00C524A2" w:rsidRDefault="0063413F" w:rsidP="000441BD">
            <w:pPr>
              <w:jc w:val="left"/>
              <w:rPr>
                <w:sz w:val="18"/>
                <w:szCs w:val="18"/>
              </w:rPr>
            </w:pPr>
            <w:r w:rsidRPr="00C524A2">
              <w:rPr>
                <w:sz w:val="18"/>
                <w:szCs w:val="18"/>
              </w:rPr>
              <w:t>Is at least one direct assessment method presented for each core objective?</w:t>
            </w:r>
          </w:p>
        </w:tc>
        <w:tc>
          <w:tcPr>
            <w:tcW w:w="1890" w:type="dxa"/>
          </w:tcPr>
          <w:p w:rsidR="0063413F" w:rsidRPr="00C524A2" w:rsidRDefault="0063413F" w:rsidP="000441BD">
            <w:pPr>
              <w:rPr>
                <w:sz w:val="18"/>
                <w:szCs w:val="18"/>
              </w:rPr>
            </w:pPr>
            <w:r>
              <w:rPr>
                <w:sz w:val="18"/>
                <w:szCs w:val="18"/>
              </w:rPr>
              <w:t>X</w:t>
            </w:r>
          </w:p>
        </w:tc>
        <w:tc>
          <w:tcPr>
            <w:tcW w:w="1530" w:type="dxa"/>
          </w:tcPr>
          <w:p w:rsidR="0063413F" w:rsidRPr="00C524A2" w:rsidRDefault="0063413F" w:rsidP="000441BD">
            <w:pPr>
              <w:rPr>
                <w:sz w:val="18"/>
                <w:szCs w:val="18"/>
              </w:rPr>
            </w:pPr>
          </w:p>
        </w:tc>
      </w:tr>
      <w:tr w:rsidR="0063413F" w:rsidRPr="00C524A2" w:rsidTr="000441BD">
        <w:tc>
          <w:tcPr>
            <w:tcW w:w="5940" w:type="dxa"/>
          </w:tcPr>
          <w:p w:rsidR="0063413F" w:rsidRPr="00C524A2" w:rsidRDefault="0063413F" w:rsidP="000441BD">
            <w:pPr>
              <w:jc w:val="left"/>
              <w:rPr>
                <w:b/>
                <w:sz w:val="18"/>
                <w:szCs w:val="18"/>
              </w:rPr>
            </w:pPr>
            <w:r w:rsidRPr="00C524A2">
              <w:rPr>
                <w:b/>
                <w:sz w:val="18"/>
                <w:szCs w:val="18"/>
              </w:rPr>
              <w:t>Brief Outline of Assessment Method</w:t>
            </w:r>
          </w:p>
          <w:p w:rsidR="0063413F" w:rsidRPr="00C524A2" w:rsidRDefault="0063413F" w:rsidP="000441BD">
            <w:pPr>
              <w:jc w:val="left"/>
              <w:rPr>
                <w:sz w:val="18"/>
                <w:szCs w:val="18"/>
              </w:rPr>
            </w:pPr>
            <w:r w:rsidRPr="00C524A2">
              <w:rPr>
                <w:sz w:val="18"/>
                <w:szCs w:val="18"/>
              </w:rPr>
              <w:t>Is a clear assessment plan provided?</w:t>
            </w:r>
          </w:p>
        </w:tc>
        <w:tc>
          <w:tcPr>
            <w:tcW w:w="1890" w:type="dxa"/>
          </w:tcPr>
          <w:p w:rsidR="0063413F" w:rsidRPr="00C524A2" w:rsidRDefault="0063413F" w:rsidP="000441BD">
            <w:pPr>
              <w:rPr>
                <w:sz w:val="18"/>
                <w:szCs w:val="18"/>
              </w:rPr>
            </w:pPr>
            <w:r>
              <w:rPr>
                <w:sz w:val="18"/>
                <w:szCs w:val="18"/>
              </w:rPr>
              <w:t>X</w:t>
            </w:r>
          </w:p>
        </w:tc>
        <w:tc>
          <w:tcPr>
            <w:tcW w:w="1530" w:type="dxa"/>
          </w:tcPr>
          <w:p w:rsidR="0063413F" w:rsidRPr="00C524A2" w:rsidRDefault="0063413F" w:rsidP="000441BD">
            <w:pPr>
              <w:rPr>
                <w:sz w:val="18"/>
                <w:szCs w:val="18"/>
              </w:rPr>
            </w:pPr>
          </w:p>
        </w:tc>
      </w:tr>
      <w:tr w:rsidR="0063413F" w:rsidRPr="00C524A2" w:rsidTr="000441BD">
        <w:tc>
          <w:tcPr>
            <w:tcW w:w="5940" w:type="dxa"/>
          </w:tcPr>
          <w:p w:rsidR="0063413F" w:rsidRPr="00C524A2" w:rsidRDefault="0063413F" w:rsidP="000441BD">
            <w:pPr>
              <w:jc w:val="left"/>
              <w:rPr>
                <w:b/>
                <w:sz w:val="18"/>
                <w:szCs w:val="18"/>
              </w:rPr>
            </w:pPr>
            <w:r w:rsidRPr="00C524A2">
              <w:rPr>
                <w:b/>
                <w:sz w:val="18"/>
                <w:szCs w:val="18"/>
              </w:rPr>
              <w:t>Benchmark/Target</w:t>
            </w:r>
          </w:p>
          <w:p w:rsidR="0063413F" w:rsidRPr="00C524A2" w:rsidRDefault="0063413F" w:rsidP="0063413F">
            <w:pPr>
              <w:pStyle w:val="ListParagraph"/>
              <w:numPr>
                <w:ilvl w:val="0"/>
                <w:numId w:val="16"/>
              </w:numPr>
              <w:jc w:val="left"/>
              <w:rPr>
                <w:sz w:val="18"/>
                <w:szCs w:val="18"/>
              </w:rPr>
            </w:pPr>
            <w:r w:rsidRPr="00C524A2">
              <w:rPr>
                <w:sz w:val="18"/>
                <w:szCs w:val="18"/>
              </w:rPr>
              <w:t>Is a benchmark/target provided?</w:t>
            </w:r>
          </w:p>
          <w:p w:rsidR="0063413F" w:rsidRPr="00C524A2" w:rsidRDefault="0063413F" w:rsidP="0063413F">
            <w:pPr>
              <w:pStyle w:val="ListParagraph"/>
              <w:numPr>
                <w:ilvl w:val="0"/>
                <w:numId w:val="16"/>
              </w:numPr>
              <w:jc w:val="left"/>
              <w:rPr>
                <w:sz w:val="18"/>
                <w:szCs w:val="18"/>
              </w:rPr>
            </w:pPr>
            <w:r w:rsidRPr="00C524A2">
              <w:rPr>
                <w:sz w:val="18"/>
                <w:szCs w:val="18"/>
              </w:rPr>
              <w:t>Is it clear what the benchmark/target measures?</w:t>
            </w:r>
          </w:p>
        </w:tc>
        <w:tc>
          <w:tcPr>
            <w:tcW w:w="1890" w:type="dxa"/>
          </w:tcPr>
          <w:p w:rsidR="0063413F" w:rsidRPr="00C524A2" w:rsidRDefault="0063413F" w:rsidP="000441BD">
            <w:pPr>
              <w:rPr>
                <w:sz w:val="18"/>
                <w:szCs w:val="18"/>
              </w:rPr>
            </w:pPr>
            <w:r>
              <w:rPr>
                <w:sz w:val="18"/>
                <w:szCs w:val="18"/>
              </w:rPr>
              <w:t>X</w:t>
            </w:r>
          </w:p>
        </w:tc>
        <w:tc>
          <w:tcPr>
            <w:tcW w:w="1530" w:type="dxa"/>
          </w:tcPr>
          <w:p w:rsidR="0063413F" w:rsidRPr="00C524A2" w:rsidRDefault="0063413F" w:rsidP="000441BD">
            <w:pPr>
              <w:rPr>
                <w:sz w:val="18"/>
                <w:szCs w:val="18"/>
              </w:rPr>
            </w:pPr>
          </w:p>
        </w:tc>
      </w:tr>
    </w:tbl>
    <w:p w:rsidR="0063413F" w:rsidRPr="00C524A2" w:rsidRDefault="0063413F" w:rsidP="0063413F">
      <w:pPr>
        <w:jc w:val="left"/>
        <w:rPr>
          <w:b/>
          <w:sz w:val="18"/>
          <w:szCs w:val="18"/>
        </w:rPr>
      </w:pPr>
    </w:p>
    <w:tbl>
      <w:tblPr>
        <w:tblStyle w:val="TableGrid"/>
        <w:tblW w:w="0" w:type="auto"/>
        <w:tblInd w:w="108" w:type="dxa"/>
        <w:tblLook w:val="04A0" w:firstRow="1" w:lastRow="0" w:firstColumn="1" w:lastColumn="0" w:noHBand="0" w:noVBand="1"/>
      </w:tblPr>
      <w:tblGrid>
        <w:gridCol w:w="9360"/>
      </w:tblGrid>
      <w:tr w:rsidR="0063413F" w:rsidRPr="00C524A2" w:rsidTr="000441BD">
        <w:tc>
          <w:tcPr>
            <w:tcW w:w="9360" w:type="dxa"/>
          </w:tcPr>
          <w:p w:rsidR="0063413F" w:rsidRPr="00C524A2" w:rsidRDefault="0063413F" w:rsidP="000441BD">
            <w:pPr>
              <w:jc w:val="left"/>
              <w:rPr>
                <w:b/>
                <w:sz w:val="18"/>
                <w:szCs w:val="18"/>
              </w:rPr>
            </w:pPr>
            <w:r w:rsidRPr="00C524A2">
              <w:rPr>
                <w:b/>
                <w:sz w:val="18"/>
                <w:szCs w:val="18"/>
              </w:rPr>
              <w:t>REASON FOR “NO” RATING (IF APPPLICABLE) FOR PART II:</w:t>
            </w:r>
          </w:p>
          <w:p w:rsidR="0063413F" w:rsidRPr="00C524A2" w:rsidRDefault="0063413F" w:rsidP="000441BD">
            <w:pPr>
              <w:jc w:val="left"/>
              <w:rPr>
                <w:sz w:val="18"/>
                <w:szCs w:val="18"/>
              </w:rPr>
            </w:pPr>
          </w:p>
          <w:p w:rsidR="0063413F" w:rsidRPr="00C524A2" w:rsidRDefault="0063413F" w:rsidP="000441BD">
            <w:pPr>
              <w:jc w:val="left"/>
              <w:rPr>
                <w:sz w:val="18"/>
                <w:szCs w:val="18"/>
              </w:rPr>
            </w:pPr>
          </w:p>
        </w:tc>
      </w:tr>
    </w:tbl>
    <w:p w:rsidR="00A67BFA" w:rsidRDefault="00A67BFA" w:rsidP="00A67BFA">
      <w:pPr>
        <w:jc w:val="left"/>
      </w:pPr>
    </w:p>
    <w:p w:rsidR="00A67BFA" w:rsidRDefault="00A67BFA" w:rsidP="00A67BFA">
      <w:pPr>
        <w:jc w:val="left"/>
      </w:pPr>
    </w:p>
    <w:p w:rsidR="00A67BFA" w:rsidRDefault="00A67BFA" w:rsidP="00A67BFA">
      <w:pPr>
        <w:jc w:val="left"/>
      </w:pPr>
    </w:p>
    <w:p w:rsidR="00A67BFA" w:rsidRDefault="00A67BFA" w:rsidP="00A67BFA">
      <w:pPr>
        <w:jc w:val="left"/>
      </w:pPr>
    </w:p>
    <w:p w:rsidR="00A67BFA" w:rsidRDefault="00A67BFA" w:rsidP="00A67BFA">
      <w:pPr>
        <w:jc w:val="left"/>
      </w:pPr>
    </w:p>
    <w:p w:rsidR="00A67BFA" w:rsidRDefault="00A67BFA" w:rsidP="00A67BFA">
      <w:pPr>
        <w:jc w:val="left"/>
      </w:pPr>
    </w:p>
    <w:p w:rsidR="0063413F" w:rsidRPr="00C524A2" w:rsidRDefault="0063413F" w:rsidP="00A67BFA">
      <w:pPr>
        <w:jc w:val="left"/>
      </w:pPr>
      <w:r w:rsidRPr="00C524A2">
        <w:br/>
        <w:t xml:space="preserve"> </w:t>
      </w:r>
    </w:p>
    <w:p w:rsidR="0063413F" w:rsidRPr="00C524A2" w:rsidRDefault="0063413F" w:rsidP="0063413F"/>
    <w:p w:rsidR="0063413F" w:rsidRPr="00C524A2" w:rsidRDefault="0063413F" w:rsidP="0063413F">
      <w:pPr>
        <w:rPr>
          <w:b/>
        </w:rPr>
      </w:pPr>
      <w:r w:rsidRPr="00C524A2">
        <w:rPr>
          <w:b/>
        </w:rPr>
        <w:lastRenderedPageBreak/>
        <w:t xml:space="preserve">Spring 2013 </w:t>
      </w:r>
    </w:p>
    <w:p w:rsidR="0063413F" w:rsidRPr="00C524A2" w:rsidRDefault="0063413F" w:rsidP="0063413F">
      <w:pPr>
        <w:rPr>
          <w:b/>
        </w:rPr>
      </w:pPr>
      <w:r w:rsidRPr="00C524A2">
        <w:rPr>
          <w:b/>
        </w:rPr>
        <w:t>Call for Course Proposals for Inclusion Preliminary Evaluation</w:t>
      </w:r>
      <w:r w:rsidRPr="00C524A2">
        <w:t xml:space="preserve"> </w:t>
      </w:r>
    </w:p>
    <w:p w:rsidR="0063413F" w:rsidRPr="00C524A2" w:rsidRDefault="0063413F" w:rsidP="0063413F">
      <w:pPr>
        <w:rPr>
          <w:b/>
        </w:rPr>
      </w:pPr>
    </w:p>
    <w:p w:rsidR="0063413F" w:rsidRPr="00C524A2" w:rsidRDefault="0063413F" w:rsidP="0063413F">
      <w:pPr>
        <w:jc w:val="left"/>
      </w:pPr>
      <w:r w:rsidRPr="00C524A2">
        <w:rPr>
          <w:b/>
        </w:rPr>
        <w:t>Course:</w:t>
      </w:r>
      <w:r w:rsidRPr="00C524A2">
        <w:t xml:space="preserve"> </w:t>
      </w:r>
      <w:r w:rsidRPr="00C524A2">
        <w:tab/>
      </w:r>
      <w:r w:rsidRPr="00C524A2">
        <w:tab/>
      </w:r>
      <w:r w:rsidRPr="00C524A2">
        <w:tab/>
      </w:r>
      <w:r w:rsidRPr="00C524A2">
        <w:tab/>
      </w:r>
      <w:r>
        <w:t>ENGL 2328 - American Literature II</w:t>
      </w:r>
    </w:p>
    <w:p w:rsidR="0063413F" w:rsidRPr="00C524A2" w:rsidRDefault="0063413F" w:rsidP="0063413F">
      <w:pPr>
        <w:jc w:val="left"/>
      </w:pPr>
      <w:r w:rsidRPr="00C524A2">
        <w:rPr>
          <w:b/>
        </w:rPr>
        <w:t>Proposal Contact:</w:t>
      </w:r>
      <w:r w:rsidRPr="00C524A2">
        <w:rPr>
          <w:b/>
        </w:rPr>
        <w:tab/>
      </w:r>
      <w:r w:rsidRPr="00C524A2">
        <w:rPr>
          <w:b/>
        </w:rPr>
        <w:tab/>
      </w:r>
      <w:r w:rsidRPr="00C524A2">
        <w:rPr>
          <w:b/>
        </w:rPr>
        <w:tab/>
      </w:r>
      <w:r>
        <w:t>Daniel Ferguson</w:t>
      </w:r>
    </w:p>
    <w:p w:rsidR="0063413F" w:rsidRPr="00C524A2" w:rsidRDefault="0063413F" w:rsidP="0063413F">
      <w:pPr>
        <w:jc w:val="left"/>
      </w:pPr>
      <w:r w:rsidRPr="00C524A2">
        <w:rPr>
          <w:b/>
        </w:rPr>
        <w:t>Foundational Component Area:</w:t>
      </w:r>
      <w:r w:rsidRPr="00C524A2">
        <w:rPr>
          <w:b/>
        </w:rPr>
        <w:tab/>
      </w:r>
      <w:r w:rsidRPr="00C524A2">
        <w:rPr>
          <w:b/>
        </w:rPr>
        <w:tab/>
      </w:r>
      <w:r w:rsidRPr="00C524A2">
        <w:t>Language, Philosophy &amp; Culture</w:t>
      </w:r>
    </w:p>
    <w:p w:rsidR="0063413F" w:rsidRPr="00C524A2" w:rsidRDefault="0063413F" w:rsidP="0063413F">
      <w:pPr>
        <w:jc w:val="left"/>
        <w:rPr>
          <w:b/>
        </w:rPr>
      </w:pPr>
      <w:r w:rsidRPr="00C524A2">
        <w:rPr>
          <w:b/>
        </w:rPr>
        <w:t>Component Sub-Committee:</w:t>
      </w:r>
      <w:r w:rsidRPr="00C524A2">
        <w:rPr>
          <w:b/>
        </w:rPr>
        <w:tab/>
      </w:r>
      <w:r w:rsidRPr="00C524A2">
        <w:rPr>
          <w:b/>
        </w:rPr>
        <w:tab/>
      </w:r>
      <w:r w:rsidRPr="00C524A2">
        <w:t>Dan Ferguson (Chair), Kristin Edford, John Gladstein</w:t>
      </w:r>
    </w:p>
    <w:p w:rsidR="0063413F" w:rsidRPr="00C524A2" w:rsidRDefault="0063413F" w:rsidP="0063413F">
      <w:pPr>
        <w:jc w:val="left"/>
      </w:pPr>
      <w:r w:rsidRPr="00C524A2">
        <w:rPr>
          <w:b/>
        </w:rPr>
        <w:t>Assessment Evaluation:</w:t>
      </w:r>
      <w:r w:rsidRPr="00C524A2">
        <w:rPr>
          <w:b/>
        </w:rPr>
        <w:tab/>
      </w:r>
      <w:r w:rsidRPr="00C524A2">
        <w:rPr>
          <w:b/>
        </w:rPr>
        <w:tab/>
      </w:r>
      <w:r w:rsidRPr="00C524A2">
        <w:rPr>
          <w:b/>
        </w:rPr>
        <w:tab/>
      </w:r>
      <w:r w:rsidRPr="00C524A2">
        <w:t>Kristin McDonald-Willey</w:t>
      </w:r>
    </w:p>
    <w:p w:rsidR="0063413F" w:rsidRPr="00C524A2" w:rsidRDefault="0063413F" w:rsidP="0063413F">
      <w:pPr>
        <w:jc w:val="left"/>
        <w:rPr>
          <w:b/>
        </w:rPr>
      </w:pPr>
    </w:p>
    <w:p w:rsidR="0063413F" w:rsidRPr="00C524A2" w:rsidRDefault="0063413F" w:rsidP="0063413F">
      <w:pPr>
        <w:jc w:val="left"/>
        <w:rPr>
          <w:color w:val="FF0000"/>
        </w:rPr>
      </w:pPr>
      <w:r w:rsidRPr="00C524A2">
        <w:rPr>
          <w:color w:val="FF0000"/>
        </w:rPr>
        <w:t>PART I: Sub-Committee Evaluation of Content</w:t>
      </w:r>
    </w:p>
    <w:tbl>
      <w:tblPr>
        <w:tblStyle w:val="TableGrid"/>
        <w:tblW w:w="0" w:type="auto"/>
        <w:tblInd w:w="108" w:type="dxa"/>
        <w:tblLook w:val="04A0" w:firstRow="1" w:lastRow="0" w:firstColumn="1" w:lastColumn="0" w:noHBand="0" w:noVBand="1"/>
      </w:tblPr>
      <w:tblGrid>
        <w:gridCol w:w="5940"/>
        <w:gridCol w:w="1890"/>
        <w:gridCol w:w="1530"/>
      </w:tblGrid>
      <w:tr w:rsidR="0063413F" w:rsidRPr="00C524A2" w:rsidTr="000441BD">
        <w:tc>
          <w:tcPr>
            <w:tcW w:w="5940" w:type="dxa"/>
            <w:shd w:val="clear" w:color="auto" w:fill="DBE5F1" w:themeFill="accent1" w:themeFillTint="33"/>
            <w:vAlign w:val="center"/>
          </w:tcPr>
          <w:p w:rsidR="0063413F" w:rsidRPr="00C524A2" w:rsidRDefault="0063413F" w:rsidP="000441BD">
            <w:pPr>
              <w:rPr>
                <w:b/>
                <w:sz w:val="18"/>
                <w:szCs w:val="18"/>
              </w:rPr>
            </w:pPr>
            <w:r w:rsidRPr="00C524A2">
              <w:rPr>
                <w:b/>
                <w:sz w:val="18"/>
                <w:szCs w:val="18"/>
              </w:rPr>
              <w:t>QUESTION</w:t>
            </w:r>
          </w:p>
        </w:tc>
        <w:tc>
          <w:tcPr>
            <w:tcW w:w="1890" w:type="dxa"/>
            <w:shd w:val="clear" w:color="auto" w:fill="DBE5F1" w:themeFill="accent1" w:themeFillTint="33"/>
            <w:vAlign w:val="center"/>
          </w:tcPr>
          <w:p w:rsidR="0063413F" w:rsidRPr="00C524A2" w:rsidRDefault="0063413F" w:rsidP="000441BD">
            <w:pPr>
              <w:rPr>
                <w:b/>
                <w:sz w:val="18"/>
                <w:szCs w:val="18"/>
              </w:rPr>
            </w:pPr>
            <w:r w:rsidRPr="00C524A2">
              <w:rPr>
                <w:b/>
                <w:sz w:val="18"/>
                <w:szCs w:val="18"/>
              </w:rPr>
              <w:t>YES</w:t>
            </w:r>
          </w:p>
          <w:p w:rsidR="0063413F" w:rsidRPr="00C524A2" w:rsidRDefault="0063413F" w:rsidP="000441BD">
            <w:pPr>
              <w:rPr>
                <w:sz w:val="18"/>
                <w:szCs w:val="18"/>
              </w:rPr>
            </w:pPr>
            <w:r w:rsidRPr="00C524A2">
              <w:rPr>
                <w:sz w:val="18"/>
                <w:szCs w:val="18"/>
              </w:rPr>
              <w:t>(Put X if Does Meet Criteria)</w:t>
            </w:r>
          </w:p>
        </w:tc>
        <w:tc>
          <w:tcPr>
            <w:tcW w:w="1530" w:type="dxa"/>
            <w:shd w:val="clear" w:color="auto" w:fill="DBE5F1" w:themeFill="accent1" w:themeFillTint="33"/>
            <w:vAlign w:val="center"/>
          </w:tcPr>
          <w:p w:rsidR="0063413F" w:rsidRPr="00C524A2" w:rsidRDefault="0063413F" w:rsidP="000441BD">
            <w:pPr>
              <w:rPr>
                <w:b/>
                <w:sz w:val="18"/>
                <w:szCs w:val="18"/>
              </w:rPr>
            </w:pPr>
            <w:r w:rsidRPr="00C524A2">
              <w:rPr>
                <w:b/>
                <w:sz w:val="18"/>
                <w:szCs w:val="18"/>
              </w:rPr>
              <w:t>NO</w:t>
            </w:r>
          </w:p>
          <w:p w:rsidR="0063413F" w:rsidRPr="00C524A2" w:rsidRDefault="0063413F" w:rsidP="000441BD">
            <w:pPr>
              <w:rPr>
                <w:sz w:val="18"/>
                <w:szCs w:val="18"/>
              </w:rPr>
            </w:pPr>
            <w:r w:rsidRPr="00C524A2">
              <w:rPr>
                <w:sz w:val="18"/>
                <w:szCs w:val="18"/>
              </w:rPr>
              <w:t xml:space="preserve">(Put X if Does </w:t>
            </w:r>
            <w:r w:rsidRPr="00C524A2">
              <w:rPr>
                <w:b/>
                <w:sz w:val="18"/>
                <w:szCs w:val="18"/>
              </w:rPr>
              <w:t>Not</w:t>
            </w:r>
            <w:r w:rsidRPr="00C524A2">
              <w:rPr>
                <w:sz w:val="18"/>
                <w:szCs w:val="18"/>
              </w:rPr>
              <w:t xml:space="preserve"> Meet Criteria)</w:t>
            </w:r>
          </w:p>
        </w:tc>
      </w:tr>
      <w:tr w:rsidR="0063413F" w:rsidRPr="00C524A2" w:rsidTr="000441BD">
        <w:trPr>
          <w:trHeight w:val="449"/>
        </w:trPr>
        <w:tc>
          <w:tcPr>
            <w:tcW w:w="5940" w:type="dxa"/>
          </w:tcPr>
          <w:p w:rsidR="0063413F" w:rsidRPr="00C524A2" w:rsidRDefault="0063413F" w:rsidP="000441BD">
            <w:pPr>
              <w:jc w:val="left"/>
              <w:rPr>
                <w:b/>
                <w:sz w:val="18"/>
                <w:szCs w:val="18"/>
              </w:rPr>
            </w:pPr>
            <w:r w:rsidRPr="00C524A2">
              <w:rPr>
                <w:b/>
                <w:sz w:val="18"/>
                <w:szCs w:val="18"/>
              </w:rPr>
              <w:t>ACGM Inclusion</w:t>
            </w:r>
          </w:p>
          <w:p w:rsidR="0063413F" w:rsidRPr="00C524A2" w:rsidRDefault="0063413F" w:rsidP="000441BD">
            <w:pPr>
              <w:jc w:val="left"/>
              <w:rPr>
                <w:sz w:val="18"/>
                <w:szCs w:val="18"/>
              </w:rPr>
            </w:pPr>
            <w:r w:rsidRPr="00C524A2">
              <w:rPr>
                <w:sz w:val="18"/>
                <w:szCs w:val="18"/>
              </w:rPr>
              <w:t xml:space="preserve">Is this course included in the ACGM? </w:t>
            </w:r>
          </w:p>
        </w:tc>
        <w:tc>
          <w:tcPr>
            <w:tcW w:w="1890" w:type="dxa"/>
          </w:tcPr>
          <w:p w:rsidR="0063413F" w:rsidRPr="00C524A2" w:rsidRDefault="0063413F" w:rsidP="000441BD">
            <w:pPr>
              <w:rPr>
                <w:sz w:val="18"/>
                <w:szCs w:val="18"/>
              </w:rPr>
            </w:pPr>
            <w:r>
              <w:rPr>
                <w:sz w:val="18"/>
                <w:szCs w:val="18"/>
              </w:rPr>
              <w:t>x</w:t>
            </w:r>
          </w:p>
        </w:tc>
        <w:tc>
          <w:tcPr>
            <w:tcW w:w="1530" w:type="dxa"/>
          </w:tcPr>
          <w:p w:rsidR="0063413F" w:rsidRPr="00C524A2" w:rsidRDefault="0063413F" w:rsidP="000441BD">
            <w:pPr>
              <w:rPr>
                <w:sz w:val="18"/>
                <w:szCs w:val="18"/>
              </w:rPr>
            </w:pPr>
          </w:p>
        </w:tc>
      </w:tr>
      <w:tr w:rsidR="0063413F" w:rsidRPr="00C524A2" w:rsidTr="000441BD">
        <w:trPr>
          <w:trHeight w:val="449"/>
        </w:trPr>
        <w:tc>
          <w:tcPr>
            <w:tcW w:w="5940" w:type="dxa"/>
          </w:tcPr>
          <w:p w:rsidR="0063413F" w:rsidRPr="00C524A2" w:rsidRDefault="0063413F" w:rsidP="000441BD">
            <w:pPr>
              <w:jc w:val="left"/>
              <w:rPr>
                <w:b/>
                <w:sz w:val="18"/>
                <w:szCs w:val="18"/>
              </w:rPr>
            </w:pPr>
            <w:r w:rsidRPr="00C524A2">
              <w:rPr>
                <w:b/>
                <w:sz w:val="18"/>
                <w:szCs w:val="18"/>
              </w:rPr>
              <w:t>Foundational Component Area</w:t>
            </w:r>
          </w:p>
          <w:p w:rsidR="0063413F" w:rsidRPr="00C524A2" w:rsidRDefault="0063413F" w:rsidP="000441BD">
            <w:pPr>
              <w:jc w:val="left"/>
              <w:rPr>
                <w:sz w:val="18"/>
                <w:szCs w:val="18"/>
              </w:rPr>
            </w:pPr>
            <w:r w:rsidRPr="00C524A2">
              <w:rPr>
                <w:sz w:val="18"/>
                <w:szCs w:val="18"/>
              </w:rPr>
              <w:t>Does this course align with the Foundational Component Area description?</w:t>
            </w:r>
          </w:p>
        </w:tc>
        <w:tc>
          <w:tcPr>
            <w:tcW w:w="1890" w:type="dxa"/>
          </w:tcPr>
          <w:p w:rsidR="0063413F" w:rsidRPr="00C524A2" w:rsidRDefault="0063413F" w:rsidP="000441BD">
            <w:pPr>
              <w:rPr>
                <w:sz w:val="18"/>
                <w:szCs w:val="18"/>
              </w:rPr>
            </w:pPr>
            <w:r>
              <w:rPr>
                <w:sz w:val="18"/>
                <w:szCs w:val="18"/>
              </w:rPr>
              <w:t>x</w:t>
            </w:r>
          </w:p>
        </w:tc>
        <w:tc>
          <w:tcPr>
            <w:tcW w:w="1530" w:type="dxa"/>
          </w:tcPr>
          <w:p w:rsidR="0063413F" w:rsidRPr="00C524A2" w:rsidRDefault="0063413F" w:rsidP="000441BD">
            <w:pPr>
              <w:rPr>
                <w:sz w:val="18"/>
                <w:szCs w:val="18"/>
              </w:rPr>
            </w:pPr>
          </w:p>
        </w:tc>
      </w:tr>
      <w:tr w:rsidR="0063413F" w:rsidRPr="00C524A2" w:rsidTr="000441BD">
        <w:tc>
          <w:tcPr>
            <w:tcW w:w="5940" w:type="dxa"/>
          </w:tcPr>
          <w:p w:rsidR="0063413F" w:rsidRPr="00C524A2" w:rsidRDefault="0063413F" w:rsidP="000441BD">
            <w:pPr>
              <w:jc w:val="left"/>
              <w:rPr>
                <w:sz w:val="18"/>
                <w:szCs w:val="18"/>
              </w:rPr>
            </w:pPr>
            <w:r w:rsidRPr="00C524A2">
              <w:rPr>
                <w:b/>
                <w:sz w:val="18"/>
                <w:szCs w:val="18"/>
              </w:rPr>
              <w:t>Learning Outcomes</w:t>
            </w:r>
            <w:r w:rsidRPr="00C524A2">
              <w:rPr>
                <w:b/>
                <w:sz w:val="18"/>
                <w:szCs w:val="18"/>
              </w:rPr>
              <w:br/>
            </w:r>
            <w:r w:rsidRPr="00C524A2">
              <w:rPr>
                <w:sz w:val="18"/>
                <w:szCs w:val="18"/>
              </w:rPr>
              <w:t>Are the learning outcomes consistent (if applicable) with the ACGM?</w:t>
            </w:r>
          </w:p>
        </w:tc>
        <w:tc>
          <w:tcPr>
            <w:tcW w:w="1890" w:type="dxa"/>
          </w:tcPr>
          <w:p w:rsidR="0063413F" w:rsidRPr="00C524A2" w:rsidRDefault="0063413F" w:rsidP="000441BD">
            <w:pPr>
              <w:rPr>
                <w:sz w:val="18"/>
                <w:szCs w:val="18"/>
              </w:rPr>
            </w:pPr>
            <w:r>
              <w:rPr>
                <w:sz w:val="18"/>
                <w:szCs w:val="18"/>
              </w:rPr>
              <w:t>x</w:t>
            </w:r>
          </w:p>
        </w:tc>
        <w:tc>
          <w:tcPr>
            <w:tcW w:w="1530" w:type="dxa"/>
          </w:tcPr>
          <w:p w:rsidR="0063413F" w:rsidRPr="00C524A2" w:rsidRDefault="0063413F" w:rsidP="000441BD">
            <w:pPr>
              <w:rPr>
                <w:sz w:val="18"/>
                <w:szCs w:val="18"/>
              </w:rPr>
            </w:pPr>
          </w:p>
        </w:tc>
      </w:tr>
      <w:tr w:rsidR="0063413F" w:rsidRPr="00C524A2" w:rsidTr="000441BD">
        <w:tc>
          <w:tcPr>
            <w:tcW w:w="5940" w:type="dxa"/>
          </w:tcPr>
          <w:p w:rsidR="0063413F" w:rsidRPr="00C524A2" w:rsidRDefault="0063413F" w:rsidP="000441BD">
            <w:pPr>
              <w:jc w:val="left"/>
              <w:rPr>
                <w:sz w:val="18"/>
                <w:szCs w:val="18"/>
              </w:rPr>
            </w:pPr>
            <w:r w:rsidRPr="00C524A2">
              <w:rPr>
                <w:b/>
                <w:sz w:val="18"/>
                <w:szCs w:val="18"/>
              </w:rPr>
              <w:t>Communication Skills</w:t>
            </w:r>
            <w:r w:rsidRPr="00C524A2">
              <w:rPr>
                <w:b/>
                <w:sz w:val="18"/>
                <w:szCs w:val="18"/>
              </w:rPr>
              <w:br/>
            </w:r>
            <w:r w:rsidRPr="00C524A2">
              <w:rPr>
                <w:sz w:val="18"/>
                <w:szCs w:val="18"/>
              </w:rPr>
              <w:t>Does the assignment and/or activity align with the core objective description?</w:t>
            </w:r>
          </w:p>
        </w:tc>
        <w:tc>
          <w:tcPr>
            <w:tcW w:w="1890" w:type="dxa"/>
          </w:tcPr>
          <w:p w:rsidR="0063413F" w:rsidRPr="00C524A2" w:rsidRDefault="0063413F" w:rsidP="000441BD">
            <w:pPr>
              <w:rPr>
                <w:sz w:val="18"/>
                <w:szCs w:val="18"/>
              </w:rPr>
            </w:pPr>
            <w:r>
              <w:rPr>
                <w:sz w:val="18"/>
                <w:szCs w:val="18"/>
              </w:rPr>
              <w:t>x</w:t>
            </w:r>
          </w:p>
        </w:tc>
        <w:tc>
          <w:tcPr>
            <w:tcW w:w="1530" w:type="dxa"/>
          </w:tcPr>
          <w:p w:rsidR="0063413F" w:rsidRPr="00C524A2" w:rsidRDefault="0063413F" w:rsidP="000441BD">
            <w:pPr>
              <w:rPr>
                <w:sz w:val="18"/>
                <w:szCs w:val="18"/>
              </w:rPr>
            </w:pPr>
          </w:p>
        </w:tc>
      </w:tr>
      <w:tr w:rsidR="0063413F" w:rsidRPr="00C524A2" w:rsidTr="000441BD">
        <w:tc>
          <w:tcPr>
            <w:tcW w:w="5940" w:type="dxa"/>
          </w:tcPr>
          <w:p w:rsidR="0063413F" w:rsidRPr="00C524A2" w:rsidRDefault="0063413F" w:rsidP="000441BD">
            <w:pPr>
              <w:jc w:val="left"/>
              <w:rPr>
                <w:sz w:val="18"/>
                <w:szCs w:val="18"/>
              </w:rPr>
            </w:pPr>
            <w:r w:rsidRPr="00C524A2">
              <w:rPr>
                <w:b/>
                <w:sz w:val="18"/>
                <w:szCs w:val="18"/>
              </w:rPr>
              <w:t>Critical Thinking Skills</w:t>
            </w:r>
            <w:r w:rsidRPr="00C524A2">
              <w:rPr>
                <w:b/>
                <w:sz w:val="18"/>
                <w:szCs w:val="18"/>
              </w:rPr>
              <w:br/>
            </w:r>
            <w:r w:rsidRPr="00C524A2">
              <w:rPr>
                <w:sz w:val="18"/>
                <w:szCs w:val="18"/>
              </w:rPr>
              <w:t>Does the assignment and/or activity align with the core objective description?</w:t>
            </w:r>
          </w:p>
        </w:tc>
        <w:tc>
          <w:tcPr>
            <w:tcW w:w="1890" w:type="dxa"/>
          </w:tcPr>
          <w:p w:rsidR="0063413F" w:rsidRPr="00C524A2" w:rsidRDefault="0063413F" w:rsidP="000441BD">
            <w:pPr>
              <w:rPr>
                <w:sz w:val="18"/>
                <w:szCs w:val="18"/>
              </w:rPr>
            </w:pPr>
            <w:r>
              <w:rPr>
                <w:sz w:val="18"/>
                <w:szCs w:val="18"/>
              </w:rPr>
              <w:t>x</w:t>
            </w:r>
          </w:p>
        </w:tc>
        <w:tc>
          <w:tcPr>
            <w:tcW w:w="1530" w:type="dxa"/>
          </w:tcPr>
          <w:p w:rsidR="0063413F" w:rsidRPr="00C524A2" w:rsidRDefault="0063413F" w:rsidP="000441BD">
            <w:pPr>
              <w:rPr>
                <w:sz w:val="18"/>
                <w:szCs w:val="18"/>
              </w:rPr>
            </w:pPr>
          </w:p>
        </w:tc>
      </w:tr>
      <w:tr w:rsidR="0063413F" w:rsidRPr="00C524A2" w:rsidTr="000441BD">
        <w:tc>
          <w:tcPr>
            <w:tcW w:w="5940" w:type="dxa"/>
          </w:tcPr>
          <w:p w:rsidR="0063413F" w:rsidRPr="00C524A2" w:rsidRDefault="0063413F" w:rsidP="000441BD">
            <w:pPr>
              <w:jc w:val="left"/>
              <w:rPr>
                <w:b/>
                <w:sz w:val="18"/>
                <w:szCs w:val="18"/>
              </w:rPr>
            </w:pPr>
            <w:r w:rsidRPr="00C524A2">
              <w:rPr>
                <w:b/>
                <w:sz w:val="18"/>
                <w:szCs w:val="18"/>
              </w:rPr>
              <w:t>Personal Responsibility</w:t>
            </w:r>
            <w:r w:rsidRPr="00C524A2">
              <w:rPr>
                <w:b/>
                <w:sz w:val="18"/>
                <w:szCs w:val="18"/>
              </w:rPr>
              <w:br/>
            </w:r>
            <w:r w:rsidRPr="00C524A2">
              <w:rPr>
                <w:sz w:val="18"/>
                <w:szCs w:val="18"/>
              </w:rPr>
              <w:t>Does the assignment and/or activity align with the core objective description?</w:t>
            </w:r>
          </w:p>
        </w:tc>
        <w:tc>
          <w:tcPr>
            <w:tcW w:w="1890" w:type="dxa"/>
          </w:tcPr>
          <w:p w:rsidR="0063413F" w:rsidRPr="00C524A2" w:rsidRDefault="0063413F" w:rsidP="000441BD">
            <w:pPr>
              <w:rPr>
                <w:sz w:val="18"/>
                <w:szCs w:val="18"/>
              </w:rPr>
            </w:pPr>
            <w:r>
              <w:rPr>
                <w:sz w:val="18"/>
                <w:szCs w:val="18"/>
              </w:rPr>
              <w:t>x</w:t>
            </w:r>
          </w:p>
        </w:tc>
        <w:tc>
          <w:tcPr>
            <w:tcW w:w="1530" w:type="dxa"/>
          </w:tcPr>
          <w:p w:rsidR="0063413F" w:rsidRPr="00C524A2" w:rsidRDefault="0063413F" w:rsidP="000441BD">
            <w:pPr>
              <w:rPr>
                <w:sz w:val="18"/>
                <w:szCs w:val="18"/>
              </w:rPr>
            </w:pPr>
          </w:p>
        </w:tc>
      </w:tr>
      <w:tr w:rsidR="0063413F" w:rsidRPr="00C524A2" w:rsidTr="000441BD">
        <w:tc>
          <w:tcPr>
            <w:tcW w:w="5940" w:type="dxa"/>
          </w:tcPr>
          <w:p w:rsidR="0063413F" w:rsidRPr="00C524A2" w:rsidRDefault="0063413F" w:rsidP="000441BD">
            <w:pPr>
              <w:jc w:val="left"/>
              <w:rPr>
                <w:b/>
                <w:sz w:val="18"/>
                <w:szCs w:val="18"/>
              </w:rPr>
            </w:pPr>
            <w:r>
              <w:rPr>
                <w:b/>
                <w:sz w:val="18"/>
                <w:szCs w:val="18"/>
              </w:rPr>
              <w:t>Social</w:t>
            </w:r>
            <w:r w:rsidRPr="00C524A2">
              <w:rPr>
                <w:b/>
                <w:sz w:val="18"/>
                <w:szCs w:val="18"/>
              </w:rPr>
              <w:t xml:space="preserve"> Responsibility</w:t>
            </w:r>
            <w:r w:rsidRPr="00C524A2">
              <w:rPr>
                <w:b/>
                <w:sz w:val="18"/>
                <w:szCs w:val="18"/>
              </w:rPr>
              <w:br/>
            </w:r>
            <w:r w:rsidRPr="00C524A2">
              <w:rPr>
                <w:sz w:val="18"/>
                <w:szCs w:val="18"/>
              </w:rPr>
              <w:t>Does the assignment and/or activity align with the core objective description?</w:t>
            </w:r>
          </w:p>
        </w:tc>
        <w:tc>
          <w:tcPr>
            <w:tcW w:w="1890" w:type="dxa"/>
          </w:tcPr>
          <w:p w:rsidR="0063413F" w:rsidRPr="00C524A2" w:rsidRDefault="0063413F" w:rsidP="000441BD">
            <w:pPr>
              <w:rPr>
                <w:sz w:val="18"/>
                <w:szCs w:val="18"/>
              </w:rPr>
            </w:pPr>
            <w:r>
              <w:rPr>
                <w:sz w:val="18"/>
                <w:szCs w:val="18"/>
              </w:rPr>
              <w:t>x</w:t>
            </w:r>
          </w:p>
        </w:tc>
        <w:tc>
          <w:tcPr>
            <w:tcW w:w="1530" w:type="dxa"/>
          </w:tcPr>
          <w:p w:rsidR="0063413F" w:rsidRPr="00C524A2" w:rsidRDefault="0063413F" w:rsidP="000441BD">
            <w:pPr>
              <w:rPr>
                <w:sz w:val="18"/>
                <w:szCs w:val="18"/>
              </w:rPr>
            </w:pPr>
          </w:p>
        </w:tc>
      </w:tr>
      <w:tr w:rsidR="0063413F" w:rsidRPr="00C524A2" w:rsidTr="000441BD">
        <w:tc>
          <w:tcPr>
            <w:tcW w:w="5940" w:type="dxa"/>
          </w:tcPr>
          <w:p w:rsidR="0063413F" w:rsidRPr="00C524A2" w:rsidRDefault="0063413F" w:rsidP="000441BD">
            <w:pPr>
              <w:jc w:val="left"/>
              <w:rPr>
                <w:b/>
                <w:sz w:val="18"/>
                <w:szCs w:val="18"/>
              </w:rPr>
            </w:pPr>
            <w:r w:rsidRPr="00C524A2">
              <w:rPr>
                <w:b/>
                <w:sz w:val="18"/>
                <w:szCs w:val="18"/>
              </w:rPr>
              <w:t>Cohesive Proposal</w:t>
            </w:r>
          </w:p>
          <w:p w:rsidR="0063413F" w:rsidRPr="00C524A2" w:rsidRDefault="0063413F" w:rsidP="0063413F">
            <w:pPr>
              <w:pStyle w:val="ListParagraph"/>
              <w:numPr>
                <w:ilvl w:val="0"/>
                <w:numId w:val="15"/>
              </w:numPr>
              <w:jc w:val="left"/>
              <w:rPr>
                <w:b/>
                <w:sz w:val="18"/>
                <w:szCs w:val="18"/>
              </w:rPr>
            </w:pPr>
            <w:r w:rsidRPr="00C524A2">
              <w:rPr>
                <w:sz w:val="18"/>
                <w:szCs w:val="18"/>
              </w:rPr>
              <w:t>Does the information presented make sense?</w:t>
            </w:r>
          </w:p>
          <w:p w:rsidR="0063413F" w:rsidRPr="00C524A2" w:rsidRDefault="0063413F" w:rsidP="0063413F">
            <w:pPr>
              <w:pStyle w:val="ListParagraph"/>
              <w:numPr>
                <w:ilvl w:val="0"/>
                <w:numId w:val="15"/>
              </w:numPr>
              <w:jc w:val="left"/>
              <w:rPr>
                <w:b/>
                <w:sz w:val="18"/>
                <w:szCs w:val="18"/>
              </w:rPr>
            </w:pPr>
            <w:r w:rsidRPr="00C524A2">
              <w:rPr>
                <w:sz w:val="18"/>
                <w:szCs w:val="18"/>
              </w:rPr>
              <w:t>Is each assignment and assessment plan cohesive?</w:t>
            </w:r>
          </w:p>
        </w:tc>
        <w:tc>
          <w:tcPr>
            <w:tcW w:w="1890" w:type="dxa"/>
          </w:tcPr>
          <w:p w:rsidR="0063413F" w:rsidRPr="00C524A2" w:rsidRDefault="0063413F" w:rsidP="000441BD">
            <w:pPr>
              <w:rPr>
                <w:sz w:val="18"/>
                <w:szCs w:val="18"/>
              </w:rPr>
            </w:pPr>
            <w:r>
              <w:rPr>
                <w:sz w:val="18"/>
                <w:szCs w:val="18"/>
              </w:rPr>
              <w:t>x</w:t>
            </w:r>
          </w:p>
        </w:tc>
        <w:tc>
          <w:tcPr>
            <w:tcW w:w="1530" w:type="dxa"/>
          </w:tcPr>
          <w:p w:rsidR="0063413F" w:rsidRPr="00C524A2" w:rsidRDefault="0063413F" w:rsidP="000441BD">
            <w:pPr>
              <w:rPr>
                <w:sz w:val="18"/>
                <w:szCs w:val="18"/>
              </w:rPr>
            </w:pPr>
          </w:p>
        </w:tc>
      </w:tr>
    </w:tbl>
    <w:p w:rsidR="0063413F" w:rsidRPr="00C524A2" w:rsidRDefault="0063413F" w:rsidP="0063413F">
      <w:pPr>
        <w:jc w:val="left"/>
        <w:rPr>
          <w:sz w:val="18"/>
          <w:szCs w:val="18"/>
        </w:rPr>
      </w:pPr>
    </w:p>
    <w:tbl>
      <w:tblPr>
        <w:tblStyle w:val="TableGrid"/>
        <w:tblW w:w="0" w:type="auto"/>
        <w:tblInd w:w="108" w:type="dxa"/>
        <w:tblLook w:val="04A0" w:firstRow="1" w:lastRow="0" w:firstColumn="1" w:lastColumn="0" w:noHBand="0" w:noVBand="1"/>
      </w:tblPr>
      <w:tblGrid>
        <w:gridCol w:w="9360"/>
      </w:tblGrid>
      <w:tr w:rsidR="0063413F" w:rsidRPr="00C524A2" w:rsidTr="000441BD">
        <w:tc>
          <w:tcPr>
            <w:tcW w:w="9360" w:type="dxa"/>
          </w:tcPr>
          <w:p w:rsidR="0063413F" w:rsidRPr="00C524A2" w:rsidRDefault="0063413F" w:rsidP="000441BD">
            <w:pPr>
              <w:jc w:val="left"/>
              <w:rPr>
                <w:b/>
                <w:sz w:val="18"/>
                <w:szCs w:val="18"/>
              </w:rPr>
            </w:pPr>
            <w:r w:rsidRPr="00C524A2">
              <w:rPr>
                <w:b/>
                <w:sz w:val="18"/>
                <w:szCs w:val="18"/>
              </w:rPr>
              <w:t>REASON FOR “NO” RATING (IF APPPLICABLE) FOR PART I:</w:t>
            </w:r>
          </w:p>
          <w:p w:rsidR="0063413F" w:rsidRPr="00C524A2" w:rsidRDefault="0063413F" w:rsidP="000441BD">
            <w:pPr>
              <w:jc w:val="left"/>
              <w:rPr>
                <w:sz w:val="18"/>
                <w:szCs w:val="18"/>
              </w:rPr>
            </w:pPr>
          </w:p>
          <w:p w:rsidR="0063413F" w:rsidRPr="00C524A2" w:rsidRDefault="0063413F" w:rsidP="000441BD">
            <w:pPr>
              <w:jc w:val="left"/>
              <w:rPr>
                <w:sz w:val="18"/>
                <w:szCs w:val="18"/>
              </w:rPr>
            </w:pPr>
          </w:p>
        </w:tc>
      </w:tr>
    </w:tbl>
    <w:p w:rsidR="0063413F" w:rsidRPr="00C524A2" w:rsidRDefault="0063413F" w:rsidP="0063413F">
      <w:pPr>
        <w:jc w:val="left"/>
      </w:pPr>
    </w:p>
    <w:p w:rsidR="0063413F" w:rsidRPr="00C524A2" w:rsidRDefault="0063413F" w:rsidP="0063413F">
      <w:pPr>
        <w:jc w:val="left"/>
        <w:rPr>
          <w:color w:val="FF0000"/>
        </w:rPr>
      </w:pPr>
      <w:r w:rsidRPr="00C524A2">
        <w:rPr>
          <w:color w:val="FF0000"/>
        </w:rPr>
        <w:t xml:space="preserve">PART II: Assessment Evaluation </w:t>
      </w:r>
    </w:p>
    <w:tbl>
      <w:tblPr>
        <w:tblStyle w:val="TableGrid"/>
        <w:tblW w:w="0" w:type="auto"/>
        <w:tblInd w:w="108" w:type="dxa"/>
        <w:tblLook w:val="04A0" w:firstRow="1" w:lastRow="0" w:firstColumn="1" w:lastColumn="0" w:noHBand="0" w:noVBand="1"/>
      </w:tblPr>
      <w:tblGrid>
        <w:gridCol w:w="5940"/>
        <w:gridCol w:w="1890"/>
        <w:gridCol w:w="1530"/>
      </w:tblGrid>
      <w:tr w:rsidR="0063413F" w:rsidRPr="00C524A2" w:rsidTr="000441BD">
        <w:tc>
          <w:tcPr>
            <w:tcW w:w="5940" w:type="dxa"/>
            <w:shd w:val="clear" w:color="auto" w:fill="DBE5F1" w:themeFill="accent1" w:themeFillTint="33"/>
            <w:vAlign w:val="center"/>
          </w:tcPr>
          <w:p w:rsidR="0063413F" w:rsidRPr="00C524A2" w:rsidRDefault="0063413F" w:rsidP="000441BD">
            <w:pPr>
              <w:rPr>
                <w:b/>
                <w:sz w:val="18"/>
                <w:szCs w:val="18"/>
              </w:rPr>
            </w:pPr>
            <w:r w:rsidRPr="00C524A2">
              <w:rPr>
                <w:b/>
                <w:sz w:val="18"/>
                <w:szCs w:val="18"/>
              </w:rPr>
              <w:t>QUESTION</w:t>
            </w:r>
          </w:p>
        </w:tc>
        <w:tc>
          <w:tcPr>
            <w:tcW w:w="1890" w:type="dxa"/>
            <w:shd w:val="clear" w:color="auto" w:fill="DBE5F1" w:themeFill="accent1" w:themeFillTint="33"/>
            <w:vAlign w:val="center"/>
          </w:tcPr>
          <w:p w:rsidR="0063413F" w:rsidRPr="00C524A2" w:rsidRDefault="0063413F" w:rsidP="000441BD">
            <w:pPr>
              <w:rPr>
                <w:b/>
                <w:sz w:val="18"/>
                <w:szCs w:val="18"/>
              </w:rPr>
            </w:pPr>
            <w:r w:rsidRPr="00C524A2">
              <w:rPr>
                <w:b/>
                <w:sz w:val="18"/>
                <w:szCs w:val="18"/>
              </w:rPr>
              <w:t>YES</w:t>
            </w:r>
          </w:p>
          <w:p w:rsidR="0063413F" w:rsidRPr="00C524A2" w:rsidRDefault="0063413F" w:rsidP="000441BD">
            <w:pPr>
              <w:rPr>
                <w:sz w:val="18"/>
                <w:szCs w:val="18"/>
              </w:rPr>
            </w:pPr>
            <w:r w:rsidRPr="00C524A2">
              <w:rPr>
                <w:sz w:val="18"/>
                <w:szCs w:val="18"/>
              </w:rPr>
              <w:t>(Put X if Does Meet Criteria)</w:t>
            </w:r>
          </w:p>
        </w:tc>
        <w:tc>
          <w:tcPr>
            <w:tcW w:w="1530" w:type="dxa"/>
            <w:shd w:val="clear" w:color="auto" w:fill="DBE5F1" w:themeFill="accent1" w:themeFillTint="33"/>
            <w:vAlign w:val="center"/>
          </w:tcPr>
          <w:p w:rsidR="0063413F" w:rsidRPr="00C524A2" w:rsidRDefault="0063413F" w:rsidP="000441BD">
            <w:pPr>
              <w:rPr>
                <w:b/>
                <w:sz w:val="18"/>
                <w:szCs w:val="18"/>
              </w:rPr>
            </w:pPr>
            <w:r w:rsidRPr="00C524A2">
              <w:rPr>
                <w:b/>
                <w:sz w:val="18"/>
                <w:szCs w:val="18"/>
              </w:rPr>
              <w:t>NO</w:t>
            </w:r>
          </w:p>
          <w:p w:rsidR="0063413F" w:rsidRPr="00C524A2" w:rsidRDefault="0063413F" w:rsidP="000441BD">
            <w:pPr>
              <w:rPr>
                <w:sz w:val="18"/>
                <w:szCs w:val="18"/>
              </w:rPr>
            </w:pPr>
            <w:r w:rsidRPr="00C524A2">
              <w:rPr>
                <w:sz w:val="18"/>
                <w:szCs w:val="18"/>
              </w:rPr>
              <w:t xml:space="preserve">(Put X if Does </w:t>
            </w:r>
            <w:r w:rsidRPr="00C524A2">
              <w:rPr>
                <w:b/>
                <w:sz w:val="18"/>
                <w:szCs w:val="18"/>
              </w:rPr>
              <w:t>Not</w:t>
            </w:r>
            <w:r w:rsidRPr="00C524A2">
              <w:rPr>
                <w:sz w:val="18"/>
                <w:szCs w:val="18"/>
              </w:rPr>
              <w:t xml:space="preserve"> Meet Criteria)</w:t>
            </w:r>
          </w:p>
        </w:tc>
      </w:tr>
      <w:tr w:rsidR="0063413F" w:rsidRPr="00C524A2" w:rsidTr="000441BD">
        <w:trPr>
          <w:trHeight w:val="449"/>
        </w:trPr>
        <w:tc>
          <w:tcPr>
            <w:tcW w:w="5940" w:type="dxa"/>
          </w:tcPr>
          <w:p w:rsidR="0063413F" w:rsidRPr="00C524A2" w:rsidRDefault="0063413F" w:rsidP="000441BD">
            <w:pPr>
              <w:jc w:val="left"/>
              <w:rPr>
                <w:b/>
                <w:sz w:val="18"/>
                <w:szCs w:val="18"/>
              </w:rPr>
            </w:pPr>
            <w:r w:rsidRPr="00C524A2">
              <w:rPr>
                <w:b/>
                <w:sz w:val="18"/>
                <w:szCs w:val="18"/>
              </w:rPr>
              <w:t xml:space="preserve">Direct Assessment </w:t>
            </w:r>
          </w:p>
          <w:p w:rsidR="0063413F" w:rsidRPr="00C524A2" w:rsidRDefault="0063413F" w:rsidP="000441BD">
            <w:pPr>
              <w:jc w:val="left"/>
              <w:rPr>
                <w:sz w:val="18"/>
                <w:szCs w:val="18"/>
              </w:rPr>
            </w:pPr>
            <w:r w:rsidRPr="00C524A2">
              <w:rPr>
                <w:sz w:val="18"/>
                <w:szCs w:val="18"/>
              </w:rPr>
              <w:t>Is at least one direct assessment method presented for each core objective?</w:t>
            </w:r>
          </w:p>
        </w:tc>
        <w:tc>
          <w:tcPr>
            <w:tcW w:w="1890" w:type="dxa"/>
          </w:tcPr>
          <w:p w:rsidR="0063413F" w:rsidRPr="00C524A2" w:rsidRDefault="0063413F" w:rsidP="000441BD">
            <w:pPr>
              <w:rPr>
                <w:sz w:val="18"/>
                <w:szCs w:val="18"/>
              </w:rPr>
            </w:pPr>
            <w:r>
              <w:rPr>
                <w:sz w:val="18"/>
                <w:szCs w:val="18"/>
              </w:rPr>
              <w:t>X</w:t>
            </w:r>
          </w:p>
        </w:tc>
        <w:tc>
          <w:tcPr>
            <w:tcW w:w="1530" w:type="dxa"/>
          </w:tcPr>
          <w:p w:rsidR="0063413F" w:rsidRPr="00C524A2" w:rsidRDefault="0063413F" w:rsidP="000441BD">
            <w:pPr>
              <w:rPr>
                <w:sz w:val="18"/>
                <w:szCs w:val="18"/>
              </w:rPr>
            </w:pPr>
          </w:p>
        </w:tc>
      </w:tr>
      <w:tr w:rsidR="0063413F" w:rsidRPr="00C524A2" w:rsidTr="000441BD">
        <w:tc>
          <w:tcPr>
            <w:tcW w:w="5940" w:type="dxa"/>
          </w:tcPr>
          <w:p w:rsidR="0063413F" w:rsidRPr="00C524A2" w:rsidRDefault="0063413F" w:rsidP="000441BD">
            <w:pPr>
              <w:jc w:val="left"/>
              <w:rPr>
                <w:b/>
                <w:sz w:val="18"/>
                <w:szCs w:val="18"/>
              </w:rPr>
            </w:pPr>
            <w:r w:rsidRPr="00C524A2">
              <w:rPr>
                <w:b/>
                <w:sz w:val="18"/>
                <w:szCs w:val="18"/>
              </w:rPr>
              <w:t>Brief Outline of Assessment Method</w:t>
            </w:r>
          </w:p>
          <w:p w:rsidR="0063413F" w:rsidRPr="00C524A2" w:rsidRDefault="0063413F" w:rsidP="000441BD">
            <w:pPr>
              <w:jc w:val="left"/>
              <w:rPr>
                <w:sz w:val="18"/>
                <w:szCs w:val="18"/>
              </w:rPr>
            </w:pPr>
            <w:r w:rsidRPr="00C524A2">
              <w:rPr>
                <w:sz w:val="18"/>
                <w:szCs w:val="18"/>
              </w:rPr>
              <w:t>Is a clear assessment plan provided?</w:t>
            </w:r>
          </w:p>
        </w:tc>
        <w:tc>
          <w:tcPr>
            <w:tcW w:w="1890" w:type="dxa"/>
          </w:tcPr>
          <w:p w:rsidR="0063413F" w:rsidRPr="00C524A2" w:rsidRDefault="0063413F" w:rsidP="000441BD">
            <w:pPr>
              <w:rPr>
                <w:sz w:val="18"/>
                <w:szCs w:val="18"/>
              </w:rPr>
            </w:pPr>
            <w:r>
              <w:rPr>
                <w:sz w:val="18"/>
                <w:szCs w:val="18"/>
              </w:rPr>
              <w:t>X</w:t>
            </w:r>
          </w:p>
        </w:tc>
        <w:tc>
          <w:tcPr>
            <w:tcW w:w="1530" w:type="dxa"/>
          </w:tcPr>
          <w:p w:rsidR="0063413F" w:rsidRPr="00C524A2" w:rsidRDefault="0063413F" w:rsidP="000441BD">
            <w:pPr>
              <w:rPr>
                <w:sz w:val="18"/>
                <w:szCs w:val="18"/>
              </w:rPr>
            </w:pPr>
          </w:p>
        </w:tc>
      </w:tr>
      <w:tr w:rsidR="0063413F" w:rsidRPr="00C524A2" w:rsidTr="000441BD">
        <w:tc>
          <w:tcPr>
            <w:tcW w:w="5940" w:type="dxa"/>
          </w:tcPr>
          <w:p w:rsidR="0063413F" w:rsidRPr="00C524A2" w:rsidRDefault="0063413F" w:rsidP="000441BD">
            <w:pPr>
              <w:jc w:val="left"/>
              <w:rPr>
                <w:b/>
                <w:sz w:val="18"/>
                <w:szCs w:val="18"/>
              </w:rPr>
            </w:pPr>
            <w:r w:rsidRPr="00C524A2">
              <w:rPr>
                <w:b/>
                <w:sz w:val="18"/>
                <w:szCs w:val="18"/>
              </w:rPr>
              <w:t>Benchmark/Target</w:t>
            </w:r>
          </w:p>
          <w:p w:rsidR="0063413F" w:rsidRPr="00C524A2" w:rsidRDefault="0063413F" w:rsidP="0063413F">
            <w:pPr>
              <w:pStyle w:val="ListParagraph"/>
              <w:numPr>
                <w:ilvl w:val="0"/>
                <w:numId w:val="16"/>
              </w:numPr>
              <w:jc w:val="left"/>
              <w:rPr>
                <w:sz w:val="18"/>
                <w:szCs w:val="18"/>
              </w:rPr>
            </w:pPr>
            <w:r w:rsidRPr="00C524A2">
              <w:rPr>
                <w:sz w:val="18"/>
                <w:szCs w:val="18"/>
              </w:rPr>
              <w:t>Is a benchmark/target provided?</w:t>
            </w:r>
          </w:p>
          <w:p w:rsidR="0063413F" w:rsidRPr="00C524A2" w:rsidRDefault="0063413F" w:rsidP="0063413F">
            <w:pPr>
              <w:pStyle w:val="ListParagraph"/>
              <w:numPr>
                <w:ilvl w:val="0"/>
                <w:numId w:val="16"/>
              </w:numPr>
              <w:jc w:val="left"/>
              <w:rPr>
                <w:sz w:val="18"/>
                <w:szCs w:val="18"/>
              </w:rPr>
            </w:pPr>
            <w:r w:rsidRPr="00C524A2">
              <w:rPr>
                <w:sz w:val="18"/>
                <w:szCs w:val="18"/>
              </w:rPr>
              <w:t>Is it clear what the benchmark/target measures?</w:t>
            </w:r>
          </w:p>
        </w:tc>
        <w:tc>
          <w:tcPr>
            <w:tcW w:w="1890" w:type="dxa"/>
          </w:tcPr>
          <w:p w:rsidR="0063413F" w:rsidRPr="00C524A2" w:rsidRDefault="0063413F" w:rsidP="000441BD">
            <w:pPr>
              <w:rPr>
                <w:sz w:val="18"/>
                <w:szCs w:val="18"/>
              </w:rPr>
            </w:pPr>
            <w:r>
              <w:rPr>
                <w:sz w:val="18"/>
                <w:szCs w:val="18"/>
              </w:rPr>
              <w:t>X</w:t>
            </w:r>
          </w:p>
        </w:tc>
        <w:tc>
          <w:tcPr>
            <w:tcW w:w="1530" w:type="dxa"/>
          </w:tcPr>
          <w:p w:rsidR="0063413F" w:rsidRPr="00C524A2" w:rsidRDefault="0063413F" w:rsidP="000441BD">
            <w:pPr>
              <w:rPr>
                <w:sz w:val="18"/>
                <w:szCs w:val="18"/>
              </w:rPr>
            </w:pPr>
          </w:p>
        </w:tc>
      </w:tr>
    </w:tbl>
    <w:p w:rsidR="0063413F" w:rsidRPr="00C524A2" w:rsidRDefault="0063413F" w:rsidP="0063413F">
      <w:pPr>
        <w:jc w:val="left"/>
        <w:rPr>
          <w:b/>
          <w:sz w:val="18"/>
          <w:szCs w:val="18"/>
        </w:rPr>
      </w:pPr>
    </w:p>
    <w:tbl>
      <w:tblPr>
        <w:tblStyle w:val="TableGrid"/>
        <w:tblW w:w="0" w:type="auto"/>
        <w:tblInd w:w="108" w:type="dxa"/>
        <w:tblLook w:val="04A0" w:firstRow="1" w:lastRow="0" w:firstColumn="1" w:lastColumn="0" w:noHBand="0" w:noVBand="1"/>
      </w:tblPr>
      <w:tblGrid>
        <w:gridCol w:w="9360"/>
      </w:tblGrid>
      <w:tr w:rsidR="0063413F" w:rsidRPr="00C524A2" w:rsidTr="000441BD">
        <w:tc>
          <w:tcPr>
            <w:tcW w:w="9360" w:type="dxa"/>
          </w:tcPr>
          <w:p w:rsidR="0063413F" w:rsidRPr="00C524A2" w:rsidRDefault="0063413F" w:rsidP="000441BD">
            <w:pPr>
              <w:jc w:val="left"/>
              <w:rPr>
                <w:b/>
                <w:sz w:val="18"/>
                <w:szCs w:val="18"/>
              </w:rPr>
            </w:pPr>
            <w:r w:rsidRPr="00C524A2">
              <w:rPr>
                <w:b/>
                <w:sz w:val="18"/>
                <w:szCs w:val="18"/>
              </w:rPr>
              <w:t>REASON FOR “NO” RATING (IF APPPLICABLE) FOR PART II:</w:t>
            </w:r>
          </w:p>
          <w:p w:rsidR="0063413F" w:rsidRPr="00C524A2" w:rsidRDefault="0063413F" w:rsidP="000441BD">
            <w:pPr>
              <w:jc w:val="left"/>
              <w:rPr>
                <w:sz w:val="18"/>
                <w:szCs w:val="18"/>
              </w:rPr>
            </w:pPr>
          </w:p>
          <w:p w:rsidR="0063413F" w:rsidRPr="00C524A2" w:rsidRDefault="0063413F" w:rsidP="000441BD">
            <w:pPr>
              <w:jc w:val="left"/>
              <w:rPr>
                <w:sz w:val="18"/>
                <w:szCs w:val="18"/>
              </w:rPr>
            </w:pPr>
          </w:p>
        </w:tc>
      </w:tr>
    </w:tbl>
    <w:p w:rsidR="0063413F" w:rsidRPr="00C524A2" w:rsidRDefault="0063413F" w:rsidP="0063413F">
      <w:pPr>
        <w:jc w:val="left"/>
      </w:pPr>
    </w:p>
    <w:p w:rsidR="0063413F" w:rsidRDefault="0063413F" w:rsidP="0063413F">
      <w:pPr>
        <w:rPr>
          <w:color w:val="FF0000"/>
          <w:sz w:val="18"/>
          <w:szCs w:val="18"/>
        </w:rPr>
      </w:pPr>
    </w:p>
    <w:p w:rsidR="00A67BFA" w:rsidRDefault="00A67BFA" w:rsidP="0063413F">
      <w:pPr>
        <w:rPr>
          <w:color w:val="FF0000"/>
          <w:sz w:val="18"/>
          <w:szCs w:val="18"/>
        </w:rPr>
      </w:pPr>
    </w:p>
    <w:p w:rsidR="00A67BFA" w:rsidRDefault="00A67BFA" w:rsidP="0063413F">
      <w:pPr>
        <w:rPr>
          <w:color w:val="FF0000"/>
          <w:sz w:val="18"/>
          <w:szCs w:val="18"/>
        </w:rPr>
      </w:pPr>
    </w:p>
    <w:p w:rsidR="00A67BFA" w:rsidRDefault="00A67BFA" w:rsidP="0063413F">
      <w:pPr>
        <w:rPr>
          <w:color w:val="FF0000"/>
          <w:sz w:val="18"/>
          <w:szCs w:val="18"/>
        </w:rPr>
      </w:pPr>
    </w:p>
    <w:p w:rsidR="00A67BFA" w:rsidRDefault="00A67BFA" w:rsidP="0063413F">
      <w:pPr>
        <w:rPr>
          <w:color w:val="FF0000"/>
          <w:sz w:val="18"/>
          <w:szCs w:val="18"/>
        </w:rPr>
      </w:pPr>
    </w:p>
    <w:p w:rsidR="00A67BFA" w:rsidRDefault="00A67BFA" w:rsidP="0063413F">
      <w:pPr>
        <w:rPr>
          <w:color w:val="FF0000"/>
          <w:sz w:val="18"/>
          <w:szCs w:val="18"/>
        </w:rPr>
      </w:pPr>
    </w:p>
    <w:p w:rsidR="00A67BFA" w:rsidRDefault="00A67BFA" w:rsidP="0063413F">
      <w:pPr>
        <w:rPr>
          <w:color w:val="FF0000"/>
          <w:sz w:val="18"/>
          <w:szCs w:val="18"/>
        </w:rPr>
      </w:pPr>
    </w:p>
    <w:p w:rsidR="00A67BFA" w:rsidRDefault="00A67BFA" w:rsidP="0063413F">
      <w:pPr>
        <w:rPr>
          <w:color w:val="FF0000"/>
          <w:sz w:val="18"/>
          <w:szCs w:val="18"/>
        </w:rPr>
      </w:pPr>
    </w:p>
    <w:p w:rsidR="00A67BFA" w:rsidRDefault="00A67BFA" w:rsidP="0063413F">
      <w:pPr>
        <w:rPr>
          <w:color w:val="FF0000"/>
          <w:sz w:val="18"/>
          <w:szCs w:val="18"/>
        </w:rPr>
      </w:pPr>
    </w:p>
    <w:p w:rsidR="00A67BFA" w:rsidRPr="00C524A2" w:rsidRDefault="00A67BFA" w:rsidP="0063413F"/>
    <w:p w:rsidR="0063413F" w:rsidRPr="00C524A2" w:rsidRDefault="0063413F" w:rsidP="0063413F">
      <w:pPr>
        <w:rPr>
          <w:b/>
        </w:rPr>
      </w:pPr>
      <w:r w:rsidRPr="00C524A2">
        <w:rPr>
          <w:b/>
        </w:rPr>
        <w:lastRenderedPageBreak/>
        <w:t xml:space="preserve">Spring 2013 </w:t>
      </w:r>
    </w:p>
    <w:p w:rsidR="0063413F" w:rsidRPr="00C524A2" w:rsidRDefault="0063413F" w:rsidP="0063413F">
      <w:pPr>
        <w:rPr>
          <w:b/>
        </w:rPr>
      </w:pPr>
      <w:r w:rsidRPr="00C524A2">
        <w:rPr>
          <w:b/>
        </w:rPr>
        <w:t>Call for Course Proposals for Inclusion Preliminary Evaluation</w:t>
      </w:r>
      <w:r w:rsidRPr="00C524A2">
        <w:t xml:space="preserve"> </w:t>
      </w:r>
    </w:p>
    <w:p w:rsidR="0063413F" w:rsidRPr="00C524A2" w:rsidRDefault="0063413F" w:rsidP="0063413F">
      <w:pPr>
        <w:rPr>
          <w:b/>
        </w:rPr>
      </w:pPr>
    </w:p>
    <w:p w:rsidR="0063413F" w:rsidRPr="00C524A2" w:rsidRDefault="0063413F" w:rsidP="0063413F">
      <w:pPr>
        <w:jc w:val="left"/>
      </w:pPr>
      <w:r w:rsidRPr="00C524A2">
        <w:rPr>
          <w:b/>
        </w:rPr>
        <w:t>Course:</w:t>
      </w:r>
      <w:r w:rsidRPr="00C524A2">
        <w:t xml:space="preserve"> </w:t>
      </w:r>
      <w:r w:rsidRPr="00C524A2">
        <w:tab/>
      </w:r>
      <w:r w:rsidRPr="00C524A2">
        <w:tab/>
      </w:r>
      <w:r w:rsidRPr="00C524A2">
        <w:tab/>
      </w:r>
      <w:r w:rsidRPr="00C524A2">
        <w:tab/>
      </w:r>
      <w:r>
        <w:t xml:space="preserve">ENGL 2331 - Non-Western World Literature </w:t>
      </w:r>
    </w:p>
    <w:p w:rsidR="0063413F" w:rsidRPr="00C524A2" w:rsidRDefault="0063413F" w:rsidP="0063413F">
      <w:pPr>
        <w:jc w:val="left"/>
      </w:pPr>
      <w:r w:rsidRPr="00C524A2">
        <w:rPr>
          <w:b/>
        </w:rPr>
        <w:t>Proposal Contact:</w:t>
      </w:r>
      <w:r w:rsidRPr="00C524A2">
        <w:rPr>
          <w:b/>
        </w:rPr>
        <w:tab/>
      </w:r>
      <w:r w:rsidRPr="00C524A2">
        <w:rPr>
          <w:b/>
        </w:rPr>
        <w:tab/>
      </w:r>
      <w:r w:rsidRPr="00C524A2">
        <w:rPr>
          <w:b/>
        </w:rPr>
        <w:tab/>
      </w:r>
      <w:r>
        <w:t>Daniel Ferguson</w:t>
      </w:r>
    </w:p>
    <w:p w:rsidR="0063413F" w:rsidRPr="00C524A2" w:rsidRDefault="0063413F" w:rsidP="0063413F">
      <w:pPr>
        <w:jc w:val="left"/>
      </w:pPr>
      <w:r w:rsidRPr="00C524A2">
        <w:rPr>
          <w:b/>
        </w:rPr>
        <w:t>Foundational Component Area:</w:t>
      </w:r>
      <w:r w:rsidRPr="00C524A2">
        <w:rPr>
          <w:b/>
        </w:rPr>
        <w:tab/>
      </w:r>
      <w:r w:rsidRPr="00C524A2">
        <w:rPr>
          <w:b/>
        </w:rPr>
        <w:tab/>
      </w:r>
      <w:r w:rsidRPr="00C524A2">
        <w:t>Language, Philosophy &amp; Culture</w:t>
      </w:r>
    </w:p>
    <w:p w:rsidR="0063413F" w:rsidRPr="00C524A2" w:rsidRDefault="0063413F" w:rsidP="0063413F">
      <w:pPr>
        <w:jc w:val="left"/>
        <w:rPr>
          <w:b/>
        </w:rPr>
      </w:pPr>
      <w:r w:rsidRPr="00C524A2">
        <w:rPr>
          <w:b/>
        </w:rPr>
        <w:t>Component Sub-Committee:</w:t>
      </w:r>
      <w:r w:rsidRPr="00C524A2">
        <w:rPr>
          <w:b/>
        </w:rPr>
        <w:tab/>
      </w:r>
      <w:r w:rsidRPr="00C524A2">
        <w:rPr>
          <w:b/>
        </w:rPr>
        <w:tab/>
      </w:r>
      <w:r w:rsidRPr="00C524A2">
        <w:t>Dan Ferguson (Chair), Kristin Edford, John Gladstein</w:t>
      </w:r>
    </w:p>
    <w:p w:rsidR="0063413F" w:rsidRPr="00C524A2" w:rsidRDefault="0063413F" w:rsidP="0063413F">
      <w:pPr>
        <w:jc w:val="left"/>
      </w:pPr>
      <w:r w:rsidRPr="00C524A2">
        <w:rPr>
          <w:b/>
        </w:rPr>
        <w:t>Assessment Evaluation:</w:t>
      </w:r>
      <w:r w:rsidRPr="00C524A2">
        <w:rPr>
          <w:b/>
        </w:rPr>
        <w:tab/>
      </w:r>
      <w:r w:rsidRPr="00C524A2">
        <w:rPr>
          <w:b/>
        </w:rPr>
        <w:tab/>
      </w:r>
      <w:r w:rsidRPr="00C524A2">
        <w:rPr>
          <w:b/>
        </w:rPr>
        <w:tab/>
      </w:r>
      <w:r w:rsidRPr="00C524A2">
        <w:t>Kristin McDonald-Willey</w:t>
      </w:r>
    </w:p>
    <w:p w:rsidR="0063413F" w:rsidRPr="00C524A2" w:rsidRDefault="0063413F" w:rsidP="0063413F">
      <w:pPr>
        <w:jc w:val="left"/>
        <w:rPr>
          <w:b/>
        </w:rPr>
      </w:pPr>
    </w:p>
    <w:p w:rsidR="0063413F" w:rsidRPr="00C524A2" w:rsidRDefault="0063413F" w:rsidP="0063413F">
      <w:pPr>
        <w:jc w:val="left"/>
        <w:rPr>
          <w:color w:val="FF0000"/>
        </w:rPr>
      </w:pPr>
      <w:r w:rsidRPr="00C524A2">
        <w:rPr>
          <w:color w:val="FF0000"/>
        </w:rPr>
        <w:t>PART I: Sub-Committee Evaluation of Content</w:t>
      </w:r>
    </w:p>
    <w:tbl>
      <w:tblPr>
        <w:tblStyle w:val="TableGrid"/>
        <w:tblW w:w="0" w:type="auto"/>
        <w:tblInd w:w="108" w:type="dxa"/>
        <w:tblLook w:val="04A0" w:firstRow="1" w:lastRow="0" w:firstColumn="1" w:lastColumn="0" w:noHBand="0" w:noVBand="1"/>
      </w:tblPr>
      <w:tblGrid>
        <w:gridCol w:w="5940"/>
        <w:gridCol w:w="1890"/>
        <w:gridCol w:w="1530"/>
      </w:tblGrid>
      <w:tr w:rsidR="0063413F" w:rsidRPr="00C524A2" w:rsidTr="000441BD">
        <w:tc>
          <w:tcPr>
            <w:tcW w:w="5940" w:type="dxa"/>
            <w:shd w:val="clear" w:color="auto" w:fill="DBE5F1" w:themeFill="accent1" w:themeFillTint="33"/>
            <w:vAlign w:val="center"/>
          </w:tcPr>
          <w:p w:rsidR="0063413F" w:rsidRPr="00C524A2" w:rsidRDefault="0063413F" w:rsidP="000441BD">
            <w:pPr>
              <w:rPr>
                <w:b/>
                <w:sz w:val="18"/>
                <w:szCs w:val="18"/>
              </w:rPr>
            </w:pPr>
            <w:r w:rsidRPr="00C524A2">
              <w:rPr>
                <w:b/>
                <w:sz w:val="18"/>
                <w:szCs w:val="18"/>
              </w:rPr>
              <w:t>QUESTION</w:t>
            </w:r>
          </w:p>
        </w:tc>
        <w:tc>
          <w:tcPr>
            <w:tcW w:w="1890" w:type="dxa"/>
            <w:shd w:val="clear" w:color="auto" w:fill="DBE5F1" w:themeFill="accent1" w:themeFillTint="33"/>
            <w:vAlign w:val="center"/>
          </w:tcPr>
          <w:p w:rsidR="0063413F" w:rsidRPr="00C524A2" w:rsidRDefault="0063413F" w:rsidP="000441BD">
            <w:pPr>
              <w:rPr>
                <w:b/>
                <w:sz w:val="18"/>
                <w:szCs w:val="18"/>
              </w:rPr>
            </w:pPr>
            <w:r w:rsidRPr="00C524A2">
              <w:rPr>
                <w:b/>
                <w:sz w:val="18"/>
                <w:szCs w:val="18"/>
              </w:rPr>
              <w:t>YES</w:t>
            </w:r>
          </w:p>
          <w:p w:rsidR="0063413F" w:rsidRPr="00C524A2" w:rsidRDefault="0063413F" w:rsidP="000441BD">
            <w:pPr>
              <w:rPr>
                <w:sz w:val="18"/>
                <w:szCs w:val="18"/>
              </w:rPr>
            </w:pPr>
            <w:r w:rsidRPr="00C524A2">
              <w:rPr>
                <w:sz w:val="18"/>
                <w:szCs w:val="18"/>
              </w:rPr>
              <w:t>(Put X if Does Meet Criteria)</w:t>
            </w:r>
          </w:p>
        </w:tc>
        <w:tc>
          <w:tcPr>
            <w:tcW w:w="1530" w:type="dxa"/>
            <w:shd w:val="clear" w:color="auto" w:fill="DBE5F1" w:themeFill="accent1" w:themeFillTint="33"/>
            <w:vAlign w:val="center"/>
          </w:tcPr>
          <w:p w:rsidR="0063413F" w:rsidRPr="00C524A2" w:rsidRDefault="0063413F" w:rsidP="000441BD">
            <w:pPr>
              <w:rPr>
                <w:b/>
                <w:sz w:val="18"/>
                <w:szCs w:val="18"/>
              </w:rPr>
            </w:pPr>
            <w:r w:rsidRPr="00C524A2">
              <w:rPr>
                <w:b/>
                <w:sz w:val="18"/>
                <w:szCs w:val="18"/>
              </w:rPr>
              <w:t>NO</w:t>
            </w:r>
          </w:p>
          <w:p w:rsidR="0063413F" w:rsidRPr="00C524A2" w:rsidRDefault="0063413F" w:rsidP="000441BD">
            <w:pPr>
              <w:rPr>
                <w:sz w:val="18"/>
                <w:szCs w:val="18"/>
              </w:rPr>
            </w:pPr>
            <w:r w:rsidRPr="00C524A2">
              <w:rPr>
                <w:sz w:val="18"/>
                <w:szCs w:val="18"/>
              </w:rPr>
              <w:t xml:space="preserve">(Put X if Does </w:t>
            </w:r>
            <w:r w:rsidRPr="00C524A2">
              <w:rPr>
                <w:b/>
                <w:sz w:val="18"/>
                <w:szCs w:val="18"/>
              </w:rPr>
              <w:t>Not</w:t>
            </w:r>
            <w:r w:rsidRPr="00C524A2">
              <w:rPr>
                <w:sz w:val="18"/>
                <w:szCs w:val="18"/>
              </w:rPr>
              <w:t xml:space="preserve"> Meet Criteria)</w:t>
            </w:r>
          </w:p>
        </w:tc>
      </w:tr>
      <w:tr w:rsidR="0063413F" w:rsidRPr="00C524A2" w:rsidTr="000441BD">
        <w:trPr>
          <w:trHeight w:val="449"/>
        </w:trPr>
        <w:tc>
          <w:tcPr>
            <w:tcW w:w="5940" w:type="dxa"/>
          </w:tcPr>
          <w:p w:rsidR="0063413F" w:rsidRPr="00C524A2" w:rsidRDefault="0063413F" w:rsidP="000441BD">
            <w:pPr>
              <w:jc w:val="left"/>
              <w:rPr>
                <w:b/>
                <w:sz w:val="18"/>
                <w:szCs w:val="18"/>
              </w:rPr>
            </w:pPr>
            <w:r w:rsidRPr="00C524A2">
              <w:rPr>
                <w:b/>
                <w:sz w:val="18"/>
                <w:szCs w:val="18"/>
              </w:rPr>
              <w:t>ACGM Inclusion</w:t>
            </w:r>
          </w:p>
          <w:p w:rsidR="0063413F" w:rsidRPr="00C524A2" w:rsidRDefault="0063413F" w:rsidP="000441BD">
            <w:pPr>
              <w:jc w:val="left"/>
              <w:rPr>
                <w:sz w:val="18"/>
                <w:szCs w:val="18"/>
              </w:rPr>
            </w:pPr>
            <w:r w:rsidRPr="00C524A2">
              <w:rPr>
                <w:sz w:val="18"/>
                <w:szCs w:val="18"/>
              </w:rPr>
              <w:t xml:space="preserve">Is this course included in the ACGM? </w:t>
            </w:r>
          </w:p>
        </w:tc>
        <w:tc>
          <w:tcPr>
            <w:tcW w:w="1890" w:type="dxa"/>
          </w:tcPr>
          <w:p w:rsidR="0063413F" w:rsidRPr="00C524A2" w:rsidRDefault="0063413F" w:rsidP="000441BD">
            <w:pPr>
              <w:rPr>
                <w:sz w:val="18"/>
                <w:szCs w:val="18"/>
              </w:rPr>
            </w:pPr>
            <w:r>
              <w:rPr>
                <w:sz w:val="18"/>
                <w:szCs w:val="18"/>
              </w:rPr>
              <w:t>x</w:t>
            </w:r>
          </w:p>
        </w:tc>
        <w:tc>
          <w:tcPr>
            <w:tcW w:w="1530" w:type="dxa"/>
          </w:tcPr>
          <w:p w:rsidR="0063413F" w:rsidRPr="00C524A2" w:rsidRDefault="0063413F" w:rsidP="000441BD">
            <w:pPr>
              <w:rPr>
                <w:sz w:val="18"/>
                <w:szCs w:val="18"/>
              </w:rPr>
            </w:pPr>
          </w:p>
        </w:tc>
      </w:tr>
      <w:tr w:rsidR="0063413F" w:rsidRPr="00C524A2" w:rsidTr="000441BD">
        <w:trPr>
          <w:trHeight w:val="449"/>
        </w:trPr>
        <w:tc>
          <w:tcPr>
            <w:tcW w:w="5940" w:type="dxa"/>
          </w:tcPr>
          <w:p w:rsidR="0063413F" w:rsidRPr="00C524A2" w:rsidRDefault="0063413F" w:rsidP="000441BD">
            <w:pPr>
              <w:jc w:val="left"/>
              <w:rPr>
                <w:b/>
                <w:sz w:val="18"/>
                <w:szCs w:val="18"/>
              </w:rPr>
            </w:pPr>
            <w:r w:rsidRPr="00C524A2">
              <w:rPr>
                <w:b/>
                <w:sz w:val="18"/>
                <w:szCs w:val="18"/>
              </w:rPr>
              <w:t>Foundational Component Area</w:t>
            </w:r>
          </w:p>
          <w:p w:rsidR="0063413F" w:rsidRPr="00C524A2" w:rsidRDefault="0063413F" w:rsidP="000441BD">
            <w:pPr>
              <w:jc w:val="left"/>
              <w:rPr>
                <w:sz w:val="18"/>
                <w:szCs w:val="18"/>
              </w:rPr>
            </w:pPr>
            <w:r w:rsidRPr="00C524A2">
              <w:rPr>
                <w:sz w:val="18"/>
                <w:szCs w:val="18"/>
              </w:rPr>
              <w:t>Does this course align with the Foundational Component Area description?</w:t>
            </w:r>
          </w:p>
        </w:tc>
        <w:tc>
          <w:tcPr>
            <w:tcW w:w="1890" w:type="dxa"/>
          </w:tcPr>
          <w:p w:rsidR="0063413F" w:rsidRPr="00C524A2" w:rsidRDefault="0063413F" w:rsidP="000441BD">
            <w:pPr>
              <w:rPr>
                <w:sz w:val="18"/>
                <w:szCs w:val="18"/>
              </w:rPr>
            </w:pPr>
            <w:r>
              <w:rPr>
                <w:sz w:val="18"/>
                <w:szCs w:val="18"/>
              </w:rPr>
              <w:t>x</w:t>
            </w:r>
          </w:p>
        </w:tc>
        <w:tc>
          <w:tcPr>
            <w:tcW w:w="1530" w:type="dxa"/>
          </w:tcPr>
          <w:p w:rsidR="0063413F" w:rsidRPr="00C524A2" w:rsidRDefault="0063413F" w:rsidP="000441BD">
            <w:pPr>
              <w:rPr>
                <w:sz w:val="18"/>
                <w:szCs w:val="18"/>
              </w:rPr>
            </w:pPr>
          </w:p>
        </w:tc>
      </w:tr>
      <w:tr w:rsidR="0063413F" w:rsidRPr="00C524A2" w:rsidTr="000441BD">
        <w:tc>
          <w:tcPr>
            <w:tcW w:w="5940" w:type="dxa"/>
          </w:tcPr>
          <w:p w:rsidR="0063413F" w:rsidRPr="00C524A2" w:rsidRDefault="0063413F" w:rsidP="000441BD">
            <w:pPr>
              <w:jc w:val="left"/>
              <w:rPr>
                <w:sz w:val="18"/>
                <w:szCs w:val="18"/>
              </w:rPr>
            </w:pPr>
            <w:r w:rsidRPr="00C524A2">
              <w:rPr>
                <w:b/>
                <w:sz w:val="18"/>
                <w:szCs w:val="18"/>
              </w:rPr>
              <w:t>Learning Outcomes</w:t>
            </w:r>
            <w:r w:rsidRPr="00C524A2">
              <w:rPr>
                <w:b/>
                <w:sz w:val="18"/>
                <w:szCs w:val="18"/>
              </w:rPr>
              <w:br/>
            </w:r>
            <w:r w:rsidRPr="00C524A2">
              <w:rPr>
                <w:sz w:val="18"/>
                <w:szCs w:val="18"/>
              </w:rPr>
              <w:t>Are the learning outcomes consistent (if applicable) with the ACGM?</w:t>
            </w:r>
          </w:p>
        </w:tc>
        <w:tc>
          <w:tcPr>
            <w:tcW w:w="1890" w:type="dxa"/>
          </w:tcPr>
          <w:p w:rsidR="0063413F" w:rsidRPr="00C524A2" w:rsidRDefault="0063413F" w:rsidP="000441BD">
            <w:pPr>
              <w:rPr>
                <w:sz w:val="18"/>
                <w:szCs w:val="18"/>
              </w:rPr>
            </w:pPr>
            <w:r>
              <w:rPr>
                <w:sz w:val="18"/>
                <w:szCs w:val="18"/>
              </w:rPr>
              <w:t>x</w:t>
            </w:r>
          </w:p>
        </w:tc>
        <w:tc>
          <w:tcPr>
            <w:tcW w:w="1530" w:type="dxa"/>
          </w:tcPr>
          <w:p w:rsidR="0063413F" w:rsidRPr="00C524A2" w:rsidRDefault="0063413F" w:rsidP="000441BD">
            <w:pPr>
              <w:rPr>
                <w:sz w:val="18"/>
                <w:szCs w:val="18"/>
              </w:rPr>
            </w:pPr>
          </w:p>
        </w:tc>
      </w:tr>
      <w:tr w:rsidR="0063413F" w:rsidRPr="00C524A2" w:rsidTr="000441BD">
        <w:tc>
          <w:tcPr>
            <w:tcW w:w="5940" w:type="dxa"/>
          </w:tcPr>
          <w:p w:rsidR="0063413F" w:rsidRPr="00C524A2" w:rsidRDefault="0063413F" w:rsidP="000441BD">
            <w:pPr>
              <w:jc w:val="left"/>
              <w:rPr>
                <w:sz w:val="18"/>
                <w:szCs w:val="18"/>
              </w:rPr>
            </w:pPr>
            <w:r w:rsidRPr="00C524A2">
              <w:rPr>
                <w:b/>
                <w:sz w:val="18"/>
                <w:szCs w:val="18"/>
              </w:rPr>
              <w:t>Communication Skills</w:t>
            </w:r>
            <w:r w:rsidRPr="00C524A2">
              <w:rPr>
                <w:b/>
                <w:sz w:val="18"/>
                <w:szCs w:val="18"/>
              </w:rPr>
              <w:br/>
            </w:r>
            <w:r w:rsidRPr="00C524A2">
              <w:rPr>
                <w:sz w:val="18"/>
                <w:szCs w:val="18"/>
              </w:rPr>
              <w:t>Does the assignment and/or activity align with the core objective description?</w:t>
            </w:r>
          </w:p>
        </w:tc>
        <w:tc>
          <w:tcPr>
            <w:tcW w:w="1890" w:type="dxa"/>
          </w:tcPr>
          <w:p w:rsidR="0063413F" w:rsidRPr="00C524A2" w:rsidRDefault="0063413F" w:rsidP="000441BD">
            <w:pPr>
              <w:rPr>
                <w:sz w:val="18"/>
                <w:szCs w:val="18"/>
              </w:rPr>
            </w:pPr>
            <w:r>
              <w:rPr>
                <w:sz w:val="18"/>
                <w:szCs w:val="18"/>
              </w:rPr>
              <w:t>x</w:t>
            </w:r>
          </w:p>
        </w:tc>
        <w:tc>
          <w:tcPr>
            <w:tcW w:w="1530" w:type="dxa"/>
          </w:tcPr>
          <w:p w:rsidR="0063413F" w:rsidRPr="00C524A2" w:rsidRDefault="0063413F" w:rsidP="000441BD">
            <w:pPr>
              <w:rPr>
                <w:sz w:val="18"/>
                <w:szCs w:val="18"/>
              </w:rPr>
            </w:pPr>
          </w:p>
        </w:tc>
      </w:tr>
      <w:tr w:rsidR="0063413F" w:rsidRPr="00C524A2" w:rsidTr="000441BD">
        <w:tc>
          <w:tcPr>
            <w:tcW w:w="5940" w:type="dxa"/>
          </w:tcPr>
          <w:p w:rsidR="0063413F" w:rsidRPr="00C524A2" w:rsidRDefault="0063413F" w:rsidP="000441BD">
            <w:pPr>
              <w:jc w:val="left"/>
              <w:rPr>
                <w:sz w:val="18"/>
                <w:szCs w:val="18"/>
              </w:rPr>
            </w:pPr>
            <w:r w:rsidRPr="00C524A2">
              <w:rPr>
                <w:b/>
                <w:sz w:val="18"/>
                <w:szCs w:val="18"/>
              </w:rPr>
              <w:t>Critical Thinking Skills</w:t>
            </w:r>
            <w:r w:rsidRPr="00C524A2">
              <w:rPr>
                <w:b/>
                <w:sz w:val="18"/>
                <w:szCs w:val="18"/>
              </w:rPr>
              <w:br/>
            </w:r>
            <w:r w:rsidRPr="00C524A2">
              <w:rPr>
                <w:sz w:val="18"/>
                <w:szCs w:val="18"/>
              </w:rPr>
              <w:t>Does the assignment and/or activity align with the core objective description?</w:t>
            </w:r>
          </w:p>
        </w:tc>
        <w:tc>
          <w:tcPr>
            <w:tcW w:w="1890" w:type="dxa"/>
          </w:tcPr>
          <w:p w:rsidR="0063413F" w:rsidRPr="00C524A2" w:rsidRDefault="0063413F" w:rsidP="000441BD">
            <w:pPr>
              <w:rPr>
                <w:sz w:val="18"/>
                <w:szCs w:val="18"/>
              </w:rPr>
            </w:pPr>
            <w:r>
              <w:rPr>
                <w:sz w:val="18"/>
                <w:szCs w:val="18"/>
              </w:rPr>
              <w:t>x</w:t>
            </w:r>
          </w:p>
        </w:tc>
        <w:tc>
          <w:tcPr>
            <w:tcW w:w="1530" w:type="dxa"/>
          </w:tcPr>
          <w:p w:rsidR="0063413F" w:rsidRPr="00C524A2" w:rsidRDefault="0063413F" w:rsidP="000441BD">
            <w:pPr>
              <w:rPr>
                <w:sz w:val="18"/>
                <w:szCs w:val="18"/>
              </w:rPr>
            </w:pPr>
          </w:p>
        </w:tc>
      </w:tr>
      <w:tr w:rsidR="0063413F" w:rsidRPr="00C524A2" w:rsidTr="000441BD">
        <w:tc>
          <w:tcPr>
            <w:tcW w:w="5940" w:type="dxa"/>
          </w:tcPr>
          <w:p w:rsidR="0063413F" w:rsidRPr="00C524A2" w:rsidRDefault="0063413F" w:rsidP="000441BD">
            <w:pPr>
              <w:jc w:val="left"/>
              <w:rPr>
                <w:b/>
                <w:sz w:val="18"/>
                <w:szCs w:val="18"/>
              </w:rPr>
            </w:pPr>
            <w:r w:rsidRPr="00C524A2">
              <w:rPr>
                <w:b/>
                <w:sz w:val="18"/>
                <w:szCs w:val="18"/>
              </w:rPr>
              <w:t>Personal Responsibility</w:t>
            </w:r>
            <w:r w:rsidRPr="00C524A2">
              <w:rPr>
                <w:b/>
                <w:sz w:val="18"/>
                <w:szCs w:val="18"/>
              </w:rPr>
              <w:br/>
            </w:r>
            <w:r w:rsidRPr="00C524A2">
              <w:rPr>
                <w:sz w:val="18"/>
                <w:szCs w:val="18"/>
              </w:rPr>
              <w:t>Does the assignment and/or activity align with the core objective description?</w:t>
            </w:r>
          </w:p>
        </w:tc>
        <w:tc>
          <w:tcPr>
            <w:tcW w:w="1890" w:type="dxa"/>
          </w:tcPr>
          <w:p w:rsidR="0063413F" w:rsidRPr="00C524A2" w:rsidRDefault="0063413F" w:rsidP="000441BD">
            <w:pPr>
              <w:rPr>
                <w:sz w:val="18"/>
                <w:szCs w:val="18"/>
              </w:rPr>
            </w:pPr>
            <w:r>
              <w:rPr>
                <w:sz w:val="18"/>
                <w:szCs w:val="18"/>
              </w:rPr>
              <w:t>x</w:t>
            </w:r>
          </w:p>
        </w:tc>
        <w:tc>
          <w:tcPr>
            <w:tcW w:w="1530" w:type="dxa"/>
          </w:tcPr>
          <w:p w:rsidR="0063413F" w:rsidRPr="00C524A2" w:rsidRDefault="0063413F" w:rsidP="000441BD">
            <w:pPr>
              <w:rPr>
                <w:sz w:val="18"/>
                <w:szCs w:val="18"/>
              </w:rPr>
            </w:pPr>
          </w:p>
        </w:tc>
      </w:tr>
      <w:tr w:rsidR="0063413F" w:rsidRPr="00C524A2" w:rsidTr="000441BD">
        <w:tc>
          <w:tcPr>
            <w:tcW w:w="5940" w:type="dxa"/>
          </w:tcPr>
          <w:p w:rsidR="0063413F" w:rsidRPr="00C524A2" w:rsidRDefault="0063413F" w:rsidP="000441BD">
            <w:pPr>
              <w:jc w:val="left"/>
              <w:rPr>
                <w:b/>
                <w:sz w:val="18"/>
                <w:szCs w:val="18"/>
              </w:rPr>
            </w:pPr>
            <w:r>
              <w:rPr>
                <w:b/>
                <w:sz w:val="18"/>
                <w:szCs w:val="18"/>
              </w:rPr>
              <w:t>Social</w:t>
            </w:r>
            <w:r w:rsidRPr="00C524A2">
              <w:rPr>
                <w:b/>
                <w:sz w:val="18"/>
                <w:szCs w:val="18"/>
              </w:rPr>
              <w:t xml:space="preserve"> Responsibility</w:t>
            </w:r>
            <w:r w:rsidRPr="00C524A2">
              <w:rPr>
                <w:b/>
                <w:sz w:val="18"/>
                <w:szCs w:val="18"/>
              </w:rPr>
              <w:br/>
            </w:r>
            <w:r w:rsidRPr="00C524A2">
              <w:rPr>
                <w:sz w:val="18"/>
                <w:szCs w:val="18"/>
              </w:rPr>
              <w:t>Does the assignment and/or activity align with the core objective description?</w:t>
            </w:r>
          </w:p>
        </w:tc>
        <w:tc>
          <w:tcPr>
            <w:tcW w:w="1890" w:type="dxa"/>
          </w:tcPr>
          <w:p w:rsidR="0063413F" w:rsidRPr="00C524A2" w:rsidRDefault="0063413F" w:rsidP="000441BD">
            <w:pPr>
              <w:rPr>
                <w:sz w:val="18"/>
                <w:szCs w:val="18"/>
              </w:rPr>
            </w:pPr>
            <w:r>
              <w:rPr>
                <w:sz w:val="18"/>
                <w:szCs w:val="18"/>
              </w:rPr>
              <w:t>x</w:t>
            </w:r>
          </w:p>
        </w:tc>
        <w:tc>
          <w:tcPr>
            <w:tcW w:w="1530" w:type="dxa"/>
          </w:tcPr>
          <w:p w:rsidR="0063413F" w:rsidRPr="00C524A2" w:rsidRDefault="0063413F" w:rsidP="000441BD">
            <w:pPr>
              <w:rPr>
                <w:sz w:val="18"/>
                <w:szCs w:val="18"/>
              </w:rPr>
            </w:pPr>
          </w:p>
        </w:tc>
      </w:tr>
      <w:tr w:rsidR="0063413F" w:rsidRPr="00C524A2" w:rsidTr="000441BD">
        <w:tc>
          <w:tcPr>
            <w:tcW w:w="5940" w:type="dxa"/>
          </w:tcPr>
          <w:p w:rsidR="0063413F" w:rsidRPr="00C524A2" w:rsidRDefault="0063413F" w:rsidP="000441BD">
            <w:pPr>
              <w:jc w:val="left"/>
              <w:rPr>
                <w:b/>
                <w:sz w:val="18"/>
                <w:szCs w:val="18"/>
              </w:rPr>
            </w:pPr>
            <w:r w:rsidRPr="00C524A2">
              <w:rPr>
                <w:b/>
                <w:sz w:val="18"/>
                <w:szCs w:val="18"/>
              </w:rPr>
              <w:t>Cohesive Proposal</w:t>
            </w:r>
          </w:p>
          <w:p w:rsidR="0063413F" w:rsidRPr="00C524A2" w:rsidRDefault="0063413F" w:rsidP="0063413F">
            <w:pPr>
              <w:pStyle w:val="ListParagraph"/>
              <w:numPr>
                <w:ilvl w:val="0"/>
                <w:numId w:val="15"/>
              </w:numPr>
              <w:jc w:val="left"/>
              <w:rPr>
                <w:b/>
                <w:sz w:val="18"/>
                <w:szCs w:val="18"/>
              </w:rPr>
            </w:pPr>
            <w:r w:rsidRPr="00C524A2">
              <w:rPr>
                <w:sz w:val="18"/>
                <w:szCs w:val="18"/>
              </w:rPr>
              <w:t>Does the information presented make sense?</w:t>
            </w:r>
          </w:p>
          <w:p w:rsidR="0063413F" w:rsidRPr="00C524A2" w:rsidRDefault="0063413F" w:rsidP="0063413F">
            <w:pPr>
              <w:pStyle w:val="ListParagraph"/>
              <w:numPr>
                <w:ilvl w:val="0"/>
                <w:numId w:val="15"/>
              </w:numPr>
              <w:jc w:val="left"/>
              <w:rPr>
                <w:b/>
                <w:sz w:val="18"/>
                <w:szCs w:val="18"/>
              </w:rPr>
            </w:pPr>
            <w:r w:rsidRPr="00C524A2">
              <w:rPr>
                <w:sz w:val="18"/>
                <w:szCs w:val="18"/>
              </w:rPr>
              <w:t>Is each assignment and assessment plan cohesive?</w:t>
            </w:r>
          </w:p>
        </w:tc>
        <w:tc>
          <w:tcPr>
            <w:tcW w:w="1890" w:type="dxa"/>
          </w:tcPr>
          <w:p w:rsidR="0063413F" w:rsidRPr="00C524A2" w:rsidRDefault="0063413F" w:rsidP="000441BD">
            <w:pPr>
              <w:rPr>
                <w:sz w:val="18"/>
                <w:szCs w:val="18"/>
              </w:rPr>
            </w:pPr>
            <w:r>
              <w:rPr>
                <w:sz w:val="18"/>
                <w:szCs w:val="18"/>
              </w:rPr>
              <w:t>x</w:t>
            </w:r>
          </w:p>
        </w:tc>
        <w:tc>
          <w:tcPr>
            <w:tcW w:w="1530" w:type="dxa"/>
          </w:tcPr>
          <w:p w:rsidR="0063413F" w:rsidRPr="00C524A2" w:rsidRDefault="0063413F" w:rsidP="000441BD">
            <w:pPr>
              <w:rPr>
                <w:sz w:val="18"/>
                <w:szCs w:val="18"/>
              </w:rPr>
            </w:pPr>
          </w:p>
        </w:tc>
      </w:tr>
    </w:tbl>
    <w:p w:rsidR="0063413F" w:rsidRPr="00C524A2" w:rsidRDefault="0063413F" w:rsidP="0063413F">
      <w:pPr>
        <w:jc w:val="left"/>
        <w:rPr>
          <w:sz w:val="18"/>
          <w:szCs w:val="18"/>
        </w:rPr>
      </w:pPr>
    </w:p>
    <w:tbl>
      <w:tblPr>
        <w:tblStyle w:val="TableGrid"/>
        <w:tblW w:w="0" w:type="auto"/>
        <w:tblInd w:w="108" w:type="dxa"/>
        <w:tblLook w:val="04A0" w:firstRow="1" w:lastRow="0" w:firstColumn="1" w:lastColumn="0" w:noHBand="0" w:noVBand="1"/>
      </w:tblPr>
      <w:tblGrid>
        <w:gridCol w:w="9360"/>
      </w:tblGrid>
      <w:tr w:rsidR="0063413F" w:rsidRPr="00C524A2" w:rsidTr="000441BD">
        <w:tc>
          <w:tcPr>
            <w:tcW w:w="9360" w:type="dxa"/>
          </w:tcPr>
          <w:p w:rsidR="0063413F" w:rsidRPr="00C524A2" w:rsidRDefault="0063413F" w:rsidP="000441BD">
            <w:pPr>
              <w:jc w:val="left"/>
              <w:rPr>
                <w:b/>
                <w:sz w:val="18"/>
                <w:szCs w:val="18"/>
              </w:rPr>
            </w:pPr>
            <w:r w:rsidRPr="00C524A2">
              <w:rPr>
                <w:b/>
                <w:sz w:val="18"/>
                <w:szCs w:val="18"/>
              </w:rPr>
              <w:t>REASON FOR “NO” RATING (IF APPPLICABLE) FOR PART I:</w:t>
            </w:r>
          </w:p>
          <w:p w:rsidR="0063413F" w:rsidRPr="00C524A2" w:rsidRDefault="0063413F" w:rsidP="000441BD">
            <w:pPr>
              <w:jc w:val="left"/>
              <w:rPr>
                <w:sz w:val="18"/>
                <w:szCs w:val="18"/>
              </w:rPr>
            </w:pPr>
          </w:p>
          <w:p w:rsidR="0063413F" w:rsidRPr="00C524A2" w:rsidRDefault="0063413F" w:rsidP="000441BD">
            <w:pPr>
              <w:jc w:val="left"/>
              <w:rPr>
                <w:sz w:val="18"/>
                <w:szCs w:val="18"/>
              </w:rPr>
            </w:pPr>
          </w:p>
        </w:tc>
      </w:tr>
    </w:tbl>
    <w:p w:rsidR="0063413F" w:rsidRPr="00C524A2" w:rsidRDefault="0063413F" w:rsidP="0063413F">
      <w:pPr>
        <w:jc w:val="left"/>
      </w:pPr>
    </w:p>
    <w:p w:rsidR="0063413F" w:rsidRPr="00C524A2" w:rsidRDefault="0063413F" w:rsidP="0063413F">
      <w:pPr>
        <w:jc w:val="left"/>
        <w:rPr>
          <w:color w:val="FF0000"/>
        </w:rPr>
      </w:pPr>
      <w:r w:rsidRPr="00C524A2">
        <w:rPr>
          <w:color w:val="FF0000"/>
        </w:rPr>
        <w:t xml:space="preserve">PART II: Assessment Evaluation </w:t>
      </w:r>
    </w:p>
    <w:tbl>
      <w:tblPr>
        <w:tblStyle w:val="TableGrid"/>
        <w:tblW w:w="0" w:type="auto"/>
        <w:tblInd w:w="108" w:type="dxa"/>
        <w:tblLook w:val="04A0" w:firstRow="1" w:lastRow="0" w:firstColumn="1" w:lastColumn="0" w:noHBand="0" w:noVBand="1"/>
      </w:tblPr>
      <w:tblGrid>
        <w:gridCol w:w="5940"/>
        <w:gridCol w:w="1890"/>
        <w:gridCol w:w="1530"/>
      </w:tblGrid>
      <w:tr w:rsidR="0063413F" w:rsidRPr="00C524A2" w:rsidTr="000441BD">
        <w:tc>
          <w:tcPr>
            <w:tcW w:w="5940" w:type="dxa"/>
            <w:shd w:val="clear" w:color="auto" w:fill="DBE5F1" w:themeFill="accent1" w:themeFillTint="33"/>
            <w:vAlign w:val="center"/>
          </w:tcPr>
          <w:p w:rsidR="0063413F" w:rsidRPr="00C524A2" w:rsidRDefault="0063413F" w:rsidP="000441BD">
            <w:pPr>
              <w:rPr>
                <w:b/>
                <w:sz w:val="18"/>
                <w:szCs w:val="18"/>
              </w:rPr>
            </w:pPr>
            <w:r w:rsidRPr="00C524A2">
              <w:rPr>
                <w:b/>
                <w:sz w:val="18"/>
                <w:szCs w:val="18"/>
              </w:rPr>
              <w:t>QUESTION</w:t>
            </w:r>
          </w:p>
        </w:tc>
        <w:tc>
          <w:tcPr>
            <w:tcW w:w="1890" w:type="dxa"/>
            <w:shd w:val="clear" w:color="auto" w:fill="DBE5F1" w:themeFill="accent1" w:themeFillTint="33"/>
            <w:vAlign w:val="center"/>
          </w:tcPr>
          <w:p w:rsidR="0063413F" w:rsidRPr="00C524A2" w:rsidRDefault="0063413F" w:rsidP="000441BD">
            <w:pPr>
              <w:rPr>
                <w:b/>
                <w:sz w:val="18"/>
                <w:szCs w:val="18"/>
              </w:rPr>
            </w:pPr>
            <w:r w:rsidRPr="00C524A2">
              <w:rPr>
                <w:b/>
                <w:sz w:val="18"/>
                <w:szCs w:val="18"/>
              </w:rPr>
              <w:t>YES</w:t>
            </w:r>
          </w:p>
          <w:p w:rsidR="0063413F" w:rsidRPr="00C524A2" w:rsidRDefault="0063413F" w:rsidP="000441BD">
            <w:pPr>
              <w:rPr>
                <w:sz w:val="18"/>
                <w:szCs w:val="18"/>
              </w:rPr>
            </w:pPr>
            <w:r w:rsidRPr="00C524A2">
              <w:rPr>
                <w:sz w:val="18"/>
                <w:szCs w:val="18"/>
              </w:rPr>
              <w:t>(Put X if Does Meet Criteria)</w:t>
            </w:r>
          </w:p>
        </w:tc>
        <w:tc>
          <w:tcPr>
            <w:tcW w:w="1530" w:type="dxa"/>
            <w:shd w:val="clear" w:color="auto" w:fill="DBE5F1" w:themeFill="accent1" w:themeFillTint="33"/>
            <w:vAlign w:val="center"/>
          </w:tcPr>
          <w:p w:rsidR="0063413F" w:rsidRPr="00C524A2" w:rsidRDefault="0063413F" w:rsidP="000441BD">
            <w:pPr>
              <w:rPr>
                <w:b/>
                <w:sz w:val="18"/>
                <w:szCs w:val="18"/>
              </w:rPr>
            </w:pPr>
            <w:r w:rsidRPr="00C524A2">
              <w:rPr>
                <w:b/>
                <w:sz w:val="18"/>
                <w:szCs w:val="18"/>
              </w:rPr>
              <w:t>NO</w:t>
            </w:r>
          </w:p>
          <w:p w:rsidR="0063413F" w:rsidRPr="00C524A2" w:rsidRDefault="0063413F" w:rsidP="000441BD">
            <w:pPr>
              <w:rPr>
                <w:sz w:val="18"/>
                <w:szCs w:val="18"/>
              </w:rPr>
            </w:pPr>
            <w:r w:rsidRPr="00C524A2">
              <w:rPr>
                <w:sz w:val="18"/>
                <w:szCs w:val="18"/>
              </w:rPr>
              <w:t xml:space="preserve">(Put X if Does </w:t>
            </w:r>
            <w:r w:rsidRPr="00C524A2">
              <w:rPr>
                <w:b/>
                <w:sz w:val="18"/>
                <w:szCs w:val="18"/>
              </w:rPr>
              <w:t>Not</w:t>
            </w:r>
            <w:r w:rsidRPr="00C524A2">
              <w:rPr>
                <w:sz w:val="18"/>
                <w:szCs w:val="18"/>
              </w:rPr>
              <w:t xml:space="preserve"> Meet Criteria)</w:t>
            </w:r>
          </w:p>
        </w:tc>
      </w:tr>
      <w:tr w:rsidR="0063413F" w:rsidRPr="00C524A2" w:rsidTr="000441BD">
        <w:trPr>
          <w:trHeight w:val="449"/>
        </w:trPr>
        <w:tc>
          <w:tcPr>
            <w:tcW w:w="5940" w:type="dxa"/>
          </w:tcPr>
          <w:p w:rsidR="0063413F" w:rsidRPr="00C524A2" w:rsidRDefault="0063413F" w:rsidP="000441BD">
            <w:pPr>
              <w:jc w:val="left"/>
              <w:rPr>
                <w:b/>
                <w:sz w:val="18"/>
                <w:szCs w:val="18"/>
              </w:rPr>
            </w:pPr>
            <w:r w:rsidRPr="00C524A2">
              <w:rPr>
                <w:b/>
                <w:sz w:val="18"/>
                <w:szCs w:val="18"/>
              </w:rPr>
              <w:t xml:space="preserve">Direct Assessment </w:t>
            </w:r>
          </w:p>
          <w:p w:rsidR="0063413F" w:rsidRPr="00C524A2" w:rsidRDefault="0063413F" w:rsidP="000441BD">
            <w:pPr>
              <w:jc w:val="left"/>
              <w:rPr>
                <w:sz w:val="18"/>
                <w:szCs w:val="18"/>
              </w:rPr>
            </w:pPr>
            <w:r w:rsidRPr="00C524A2">
              <w:rPr>
                <w:sz w:val="18"/>
                <w:szCs w:val="18"/>
              </w:rPr>
              <w:t>Is at least one direct assessment method presented for each core objective?</w:t>
            </w:r>
          </w:p>
        </w:tc>
        <w:tc>
          <w:tcPr>
            <w:tcW w:w="1890" w:type="dxa"/>
          </w:tcPr>
          <w:p w:rsidR="0063413F" w:rsidRPr="00C524A2" w:rsidRDefault="0063413F" w:rsidP="000441BD">
            <w:pPr>
              <w:rPr>
                <w:sz w:val="18"/>
                <w:szCs w:val="18"/>
              </w:rPr>
            </w:pPr>
            <w:r>
              <w:rPr>
                <w:sz w:val="18"/>
                <w:szCs w:val="18"/>
              </w:rPr>
              <w:t>X</w:t>
            </w:r>
          </w:p>
        </w:tc>
        <w:tc>
          <w:tcPr>
            <w:tcW w:w="1530" w:type="dxa"/>
          </w:tcPr>
          <w:p w:rsidR="0063413F" w:rsidRPr="00C524A2" w:rsidRDefault="0063413F" w:rsidP="000441BD">
            <w:pPr>
              <w:rPr>
                <w:sz w:val="18"/>
                <w:szCs w:val="18"/>
              </w:rPr>
            </w:pPr>
          </w:p>
        </w:tc>
      </w:tr>
      <w:tr w:rsidR="0063413F" w:rsidRPr="00C524A2" w:rsidTr="000441BD">
        <w:tc>
          <w:tcPr>
            <w:tcW w:w="5940" w:type="dxa"/>
          </w:tcPr>
          <w:p w:rsidR="0063413F" w:rsidRPr="00C524A2" w:rsidRDefault="0063413F" w:rsidP="000441BD">
            <w:pPr>
              <w:jc w:val="left"/>
              <w:rPr>
                <w:b/>
                <w:sz w:val="18"/>
                <w:szCs w:val="18"/>
              </w:rPr>
            </w:pPr>
            <w:r w:rsidRPr="00C524A2">
              <w:rPr>
                <w:b/>
                <w:sz w:val="18"/>
                <w:szCs w:val="18"/>
              </w:rPr>
              <w:t>Brief Outline of Assessment Method</w:t>
            </w:r>
          </w:p>
          <w:p w:rsidR="0063413F" w:rsidRPr="00C524A2" w:rsidRDefault="0063413F" w:rsidP="000441BD">
            <w:pPr>
              <w:jc w:val="left"/>
              <w:rPr>
                <w:sz w:val="18"/>
                <w:szCs w:val="18"/>
              </w:rPr>
            </w:pPr>
            <w:r w:rsidRPr="00C524A2">
              <w:rPr>
                <w:sz w:val="18"/>
                <w:szCs w:val="18"/>
              </w:rPr>
              <w:t>Is a clear assessment plan provided?</w:t>
            </w:r>
          </w:p>
        </w:tc>
        <w:tc>
          <w:tcPr>
            <w:tcW w:w="1890" w:type="dxa"/>
          </w:tcPr>
          <w:p w:rsidR="0063413F" w:rsidRPr="00C524A2" w:rsidRDefault="0063413F" w:rsidP="000441BD">
            <w:pPr>
              <w:rPr>
                <w:sz w:val="18"/>
                <w:szCs w:val="18"/>
              </w:rPr>
            </w:pPr>
            <w:r>
              <w:rPr>
                <w:sz w:val="18"/>
                <w:szCs w:val="18"/>
              </w:rPr>
              <w:t>X</w:t>
            </w:r>
          </w:p>
        </w:tc>
        <w:tc>
          <w:tcPr>
            <w:tcW w:w="1530" w:type="dxa"/>
          </w:tcPr>
          <w:p w:rsidR="0063413F" w:rsidRPr="00C524A2" w:rsidRDefault="0063413F" w:rsidP="000441BD">
            <w:pPr>
              <w:rPr>
                <w:sz w:val="18"/>
                <w:szCs w:val="18"/>
              </w:rPr>
            </w:pPr>
          </w:p>
        </w:tc>
      </w:tr>
      <w:tr w:rsidR="0063413F" w:rsidRPr="00C524A2" w:rsidTr="000441BD">
        <w:tc>
          <w:tcPr>
            <w:tcW w:w="5940" w:type="dxa"/>
          </w:tcPr>
          <w:p w:rsidR="0063413F" w:rsidRPr="00C524A2" w:rsidRDefault="0063413F" w:rsidP="000441BD">
            <w:pPr>
              <w:jc w:val="left"/>
              <w:rPr>
                <w:b/>
                <w:sz w:val="18"/>
                <w:szCs w:val="18"/>
              </w:rPr>
            </w:pPr>
            <w:r w:rsidRPr="00C524A2">
              <w:rPr>
                <w:b/>
                <w:sz w:val="18"/>
                <w:szCs w:val="18"/>
              </w:rPr>
              <w:t>Benchmark/Target</w:t>
            </w:r>
          </w:p>
          <w:p w:rsidR="0063413F" w:rsidRPr="00C524A2" w:rsidRDefault="0063413F" w:rsidP="0063413F">
            <w:pPr>
              <w:pStyle w:val="ListParagraph"/>
              <w:numPr>
                <w:ilvl w:val="0"/>
                <w:numId w:val="16"/>
              </w:numPr>
              <w:jc w:val="left"/>
              <w:rPr>
                <w:sz w:val="18"/>
                <w:szCs w:val="18"/>
              </w:rPr>
            </w:pPr>
            <w:r w:rsidRPr="00C524A2">
              <w:rPr>
                <w:sz w:val="18"/>
                <w:szCs w:val="18"/>
              </w:rPr>
              <w:t>Is a benchmark/target provided?</w:t>
            </w:r>
          </w:p>
          <w:p w:rsidR="0063413F" w:rsidRPr="00C524A2" w:rsidRDefault="0063413F" w:rsidP="0063413F">
            <w:pPr>
              <w:pStyle w:val="ListParagraph"/>
              <w:numPr>
                <w:ilvl w:val="0"/>
                <w:numId w:val="16"/>
              </w:numPr>
              <w:jc w:val="left"/>
              <w:rPr>
                <w:sz w:val="18"/>
                <w:szCs w:val="18"/>
              </w:rPr>
            </w:pPr>
            <w:r w:rsidRPr="00C524A2">
              <w:rPr>
                <w:sz w:val="18"/>
                <w:szCs w:val="18"/>
              </w:rPr>
              <w:t>Is it clear what the benchmark/target measures?</w:t>
            </w:r>
          </w:p>
        </w:tc>
        <w:tc>
          <w:tcPr>
            <w:tcW w:w="1890" w:type="dxa"/>
          </w:tcPr>
          <w:p w:rsidR="0063413F" w:rsidRPr="00C524A2" w:rsidRDefault="0063413F" w:rsidP="000441BD">
            <w:pPr>
              <w:rPr>
                <w:sz w:val="18"/>
                <w:szCs w:val="18"/>
              </w:rPr>
            </w:pPr>
            <w:r>
              <w:rPr>
                <w:sz w:val="18"/>
                <w:szCs w:val="18"/>
              </w:rPr>
              <w:t>X</w:t>
            </w:r>
          </w:p>
        </w:tc>
        <w:tc>
          <w:tcPr>
            <w:tcW w:w="1530" w:type="dxa"/>
          </w:tcPr>
          <w:p w:rsidR="0063413F" w:rsidRPr="00C524A2" w:rsidRDefault="0063413F" w:rsidP="000441BD">
            <w:pPr>
              <w:rPr>
                <w:sz w:val="18"/>
                <w:szCs w:val="18"/>
              </w:rPr>
            </w:pPr>
          </w:p>
        </w:tc>
      </w:tr>
    </w:tbl>
    <w:p w:rsidR="0063413F" w:rsidRPr="00C524A2" w:rsidRDefault="0063413F" w:rsidP="0063413F">
      <w:pPr>
        <w:jc w:val="left"/>
        <w:rPr>
          <w:b/>
          <w:sz w:val="18"/>
          <w:szCs w:val="18"/>
        </w:rPr>
      </w:pPr>
    </w:p>
    <w:tbl>
      <w:tblPr>
        <w:tblStyle w:val="TableGrid"/>
        <w:tblW w:w="0" w:type="auto"/>
        <w:tblInd w:w="108" w:type="dxa"/>
        <w:tblLook w:val="04A0" w:firstRow="1" w:lastRow="0" w:firstColumn="1" w:lastColumn="0" w:noHBand="0" w:noVBand="1"/>
      </w:tblPr>
      <w:tblGrid>
        <w:gridCol w:w="9360"/>
      </w:tblGrid>
      <w:tr w:rsidR="0063413F" w:rsidRPr="00C524A2" w:rsidTr="000441BD">
        <w:tc>
          <w:tcPr>
            <w:tcW w:w="9360" w:type="dxa"/>
          </w:tcPr>
          <w:p w:rsidR="0063413F" w:rsidRPr="00C524A2" w:rsidRDefault="0063413F" w:rsidP="000441BD">
            <w:pPr>
              <w:jc w:val="left"/>
              <w:rPr>
                <w:b/>
                <w:sz w:val="18"/>
                <w:szCs w:val="18"/>
              </w:rPr>
            </w:pPr>
            <w:r w:rsidRPr="00C524A2">
              <w:rPr>
                <w:b/>
                <w:sz w:val="18"/>
                <w:szCs w:val="18"/>
              </w:rPr>
              <w:t>REASON FOR “NO” RATING (IF APPPLICABLE) FOR PART II:</w:t>
            </w:r>
          </w:p>
          <w:p w:rsidR="0063413F" w:rsidRPr="00C524A2" w:rsidRDefault="0063413F" w:rsidP="000441BD">
            <w:pPr>
              <w:jc w:val="left"/>
              <w:rPr>
                <w:sz w:val="18"/>
                <w:szCs w:val="18"/>
              </w:rPr>
            </w:pPr>
          </w:p>
          <w:p w:rsidR="0063413F" w:rsidRPr="00C524A2" w:rsidRDefault="0063413F" w:rsidP="000441BD">
            <w:pPr>
              <w:jc w:val="left"/>
              <w:rPr>
                <w:sz w:val="18"/>
                <w:szCs w:val="18"/>
              </w:rPr>
            </w:pPr>
          </w:p>
        </w:tc>
      </w:tr>
    </w:tbl>
    <w:p w:rsidR="0063413F" w:rsidRPr="00C524A2" w:rsidRDefault="0063413F" w:rsidP="0063413F">
      <w:pPr>
        <w:jc w:val="left"/>
      </w:pPr>
    </w:p>
    <w:p w:rsidR="00A67BFA" w:rsidRDefault="00A67BFA" w:rsidP="00A67BFA">
      <w:pPr>
        <w:jc w:val="left"/>
      </w:pPr>
    </w:p>
    <w:p w:rsidR="00A67BFA" w:rsidRDefault="00A67BFA" w:rsidP="00A67BFA">
      <w:pPr>
        <w:jc w:val="left"/>
      </w:pPr>
    </w:p>
    <w:p w:rsidR="00A67BFA" w:rsidRDefault="00A67BFA" w:rsidP="00A67BFA">
      <w:pPr>
        <w:jc w:val="left"/>
      </w:pPr>
    </w:p>
    <w:p w:rsidR="00A67BFA" w:rsidRDefault="00A67BFA" w:rsidP="00A67BFA">
      <w:pPr>
        <w:jc w:val="left"/>
      </w:pPr>
    </w:p>
    <w:p w:rsidR="00A67BFA" w:rsidRDefault="00A67BFA" w:rsidP="00A67BFA">
      <w:pPr>
        <w:jc w:val="left"/>
      </w:pPr>
    </w:p>
    <w:p w:rsidR="0063413F" w:rsidRPr="00C524A2" w:rsidRDefault="0063413F" w:rsidP="00A67BFA">
      <w:pPr>
        <w:jc w:val="left"/>
      </w:pPr>
      <w:r w:rsidRPr="00C524A2">
        <w:br/>
        <w:t xml:space="preserve"> </w:t>
      </w:r>
    </w:p>
    <w:p w:rsidR="0063413F" w:rsidRPr="00C524A2" w:rsidRDefault="0063413F" w:rsidP="0063413F"/>
    <w:p w:rsidR="0063413F" w:rsidRPr="00C524A2" w:rsidRDefault="0063413F" w:rsidP="0063413F">
      <w:pPr>
        <w:rPr>
          <w:b/>
        </w:rPr>
      </w:pPr>
      <w:r w:rsidRPr="00C524A2">
        <w:rPr>
          <w:b/>
        </w:rPr>
        <w:lastRenderedPageBreak/>
        <w:t xml:space="preserve">Spring 2013 </w:t>
      </w:r>
    </w:p>
    <w:p w:rsidR="0063413F" w:rsidRPr="00C524A2" w:rsidRDefault="0063413F" w:rsidP="0063413F">
      <w:pPr>
        <w:rPr>
          <w:b/>
        </w:rPr>
      </w:pPr>
      <w:r w:rsidRPr="00C524A2">
        <w:rPr>
          <w:b/>
        </w:rPr>
        <w:t>Call for Course Proposals for Inclusion Preliminary Evaluation</w:t>
      </w:r>
      <w:r w:rsidRPr="00C524A2">
        <w:t xml:space="preserve"> </w:t>
      </w:r>
    </w:p>
    <w:p w:rsidR="0063413F" w:rsidRPr="00C524A2" w:rsidRDefault="0063413F" w:rsidP="0063413F">
      <w:pPr>
        <w:rPr>
          <w:b/>
        </w:rPr>
      </w:pPr>
    </w:p>
    <w:p w:rsidR="0063413F" w:rsidRPr="00C524A2" w:rsidRDefault="0063413F" w:rsidP="0063413F">
      <w:pPr>
        <w:jc w:val="left"/>
      </w:pPr>
      <w:r w:rsidRPr="00C524A2">
        <w:rPr>
          <w:b/>
        </w:rPr>
        <w:t>Course:</w:t>
      </w:r>
      <w:r w:rsidRPr="00C524A2">
        <w:t xml:space="preserve"> </w:t>
      </w:r>
      <w:r w:rsidRPr="00C524A2">
        <w:tab/>
      </w:r>
      <w:r w:rsidRPr="00C524A2">
        <w:tab/>
      </w:r>
      <w:r w:rsidRPr="00C524A2">
        <w:tab/>
      </w:r>
      <w:r w:rsidRPr="00C524A2">
        <w:tab/>
      </w:r>
      <w:r>
        <w:t xml:space="preserve">ENGL 2332 - World Literature I </w:t>
      </w:r>
    </w:p>
    <w:p w:rsidR="0063413F" w:rsidRPr="00C524A2" w:rsidRDefault="0063413F" w:rsidP="0063413F">
      <w:pPr>
        <w:jc w:val="left"/>
      </w:pPr>
      <w:r w:rsidRPr="00C524A2">
        <w:rPr>
          <w:b/>
        </w:rPr>
        <w:t>Proposal Contact:</w:t>
      </w:r>
      <w:r w:rsidRPr="00C524A2">
        <w:rPr>
          <w:b/>
        </w:rPr>
        <w:tab/>
      </w:r>
      <w:r w:rsidRPr="00C524A2">
        <w:rPr>
          <w:b/>
        </w:rPr>
        <w:tab/>
      </w:r>
      <w:r w:rsidRPr="00C524A2">
        <w:rPr>
          <w:b/>
        </w:rPr>
        <w:tab/>
      </w:r>
      <w:r>
        <w:t>Daniel Ferguson</w:t>
      </w:r>
    </w:p>
    <w:p w:rsidR="0063413F" w:rsidRPr="00C524A2" w:rsidRDefault="0063413F" w:rsidP="0063413F">
      <w:pPr>
        <w:jc w:val="left"/>
      </w:pPr>
      <w:r w:rsidRPr="00C524A2">
        <w:rPr>
          <w:b/>
        </w:rPr>
        <w:t>Foundational Component Area:</w:t>
      </w:r>
      <w:r w:rsidRPr="00C524A2">
        <w:rPr>
          <w:b/>
        </w:rPr>
        <w:tab/>
      </w:r>
      <w:r w:rsidRPr="00C524A2">
        <w:rPr>
          <w:b/>
        </w:rPr>
        <w:tab/>
      </w:r>
      <w:r w:rsidRPr="00C524A2">
        <w:t>Language, Philosophy &amp; Culture</w:t>
      </w:r>
    </w:p>
    <w:p w:rsidR="0063413F" w:rsidRPr="00C524A2" w:rsidRDefault="0063413F" w:rsidP="0063413F">
      <w:pPr>
        <w:jc w:val="left"/>
        <w:rPr>
          <w:b/>
        </w:rPr>
      </w:pPr>
      <w:r w:rsidRPr="00C524A2">
        <w:rPr>
          <w:b/>
        </w:rPr>
        <w:t>Component Sub-Committee:</w:t>
      </w:r>
      <w:r w:rsidRPr="00C524A2">
        <w:rPr>
          <w:b/>
        </w:rPr>
        <w:tab/>
      </w:r>
      <w:r w:rsidRPr="00C524A2">
        <w:rPr>
          <w:b/>
        </w:rPr>
        <w:tab/>
      </w:r>
      <w:r w:rsidRPr="00C524A2">
        <w:t>Dan Ferguson (Chair), Kristin Edford, John Gladstein</w:t>
      </w:r>
    </w:p>
    <w:p w:rsidR="0063413F" w:rsidRPr="00C524A2" w:rsidRDefault="0063413F" w:rsidP="0063413F">
      <w:pPr>
        <w:jc w:val="left"/>
      </w:pPr>
      <w:r w:rsidRPr="00C524A2">
        <w:rPr>
          <w:b/>
        </w:rPr>
        <w:t>Assessment Evaluation:</w:t>
      </w:r>
      <w:r w:rsidRPr="00C524A2">
        <w:rPr>
          <w:b/>
        </w:rPr>
        <w:tab/>
      </w:r>
      <w:r w:rsidRPr="00C524A2">
        <w:rPr>
          <w:b/>
        </w:rPr>
        <w:tab/>
      </w:r>
      <w:r w:rsidRPr="00C524A2">
        <w:rPr>
          <w:b/>
        </w:rPr>
        <w:tab/>
      </w:r>
      <w:r w:rsidRPr="00C524A2">
        <w:t>Kristin McDonald-Willey</w:t>
      </w:r>
    </w:p>
    <w:p w:rsidR="0063413F" w:rsidRPr="00C524A2" w:rsidRDefault="0063413F" w:rsidP="0063413F">
      <w:pPr>
        <w:jc w:val="left"/>
        <w:rPr>
          <w:b/>
        </w:rPr>
      </w:pPr>
    </w:p>
    <w:p w:rsidR="0063413F" w:rsidRPr="00C524A2" w:rsidRDefault="0063413F" w:rsidP="0063413F">
      <w:pPr>
        <w:jc w:val="left"/>
        <w:rPr>
          <w:color w:val="FF0000"/>
        </w:rPr>
      </w:pPr>
      <w:r w:rsidRPr="00C524A2">
        <w:rPr>
          <w:color w:val="FF0000"/>
        </w:rPr>
        <w:t>PART I: Sub-Committee Evaluation of Content</w:t>
      </w:r>
    </w:p>
    <w:tbl>
      <w:tblPr>
        <w:tblStyle w:val="TableGrid"/>
        <w:tblW w:w="0" w:type="auto"/>
        <w:tblInd w:w="108" w:type="dxa"/>
        <w:tblLook w:val="04A0" w:firstRow="1" w:lastRow="0" w:firstColumn="1" w:lastColumn="0" w:noHBand="0" w:noVBand="1"/>
      </w:tblPr>
      <w:tblGrid>
        <w:gridCol w:w="5940"/>
        <w:gridCol w:w="1890"/>
        <w:gridCol w:w="1530"/>
      </w:tblGrid>
      <w:tr w:rsidR="0063413F" w:rsidRPr="00C524A2" w:rsidTr="000441BD">
        <w:tc>
          <w:tcPr>
            <w:tcW w:w="5940" w:type="dxa"/>
            <w:shd w:val="clear" w:color="auto" w:fill="DBE5F1" w:themeFill="accent1" w:themeFillTint="33"/>
            <w:vAlign w:val="center"/>
          </w:tcPr>
          <w:p w:rsidR="0063413F" w:rsidRPr="00C524A2" w:rsidRDefault="0063413F" w:rsidP="000441BD">
            <w:pPr>
              <w:rPr>
                <w:b/>
                <w:sz w:val="18"/>
                <w:szCs w:val="18"/>
              </w:rPr>
            </w:pPr>
            <w:r w:rsidRPr="00C524A2">
              <w:rPr>
                <w:b/>
                <w:sz w:val="18"/>
                <w:szCs w:val="18"/>
              </w:rPr>
              <w:t>QUESTION</w:t>
            </w:r>
          </w:p>
        </w:tc>
        <w:tc>
          <w:tcPr>
            <w:tcW w:w="1890" w:type="dxa"/>
            <w:shd w:val="clear" w:color="auto" w:fill="DBE5F1" w:themeFill="accent1" w:themeFillTint="33"/>
            <w:vAlign w:val="center"/>
          </w:tcPr>
          <w:p w:rsidR="0063413F" w:rsidRPr="00C524A2" w:rsidRDefault="0063413F" w:rsidP="000441BD">
            <w:pPr>
              <w:rPr>
                <w:b/>
                <w:sz w:val="18"/>
                <w:szCs w:val="18"/>
              </w:rPr>
            </w:pPr>
            <w:r w:rsidRPr="00C524A2">
              <w:rPr>
                <w:b/>
                <w:sz w:val="18"/>
                <w:szCs w:val="18"/>
              </w:rPr>
              <w:t>YES</w:t>
            </w:r>
          </w:p>
          <w:p w:rsidR="0063413F" w:rsidRPr="00C524A2" w:rsidRDefault="0063413F" w:rsidP="000441BD">
            <w:pPr>
              <w:rPr>
                <w:sz w:val="18"/>
                <w:szCs w:val="18"/>
              </w:rPr>
            </w:pPr>
            <w:r w:rsidRPr="00C524A2">
              <w:rPr>
                <w:sz w:val="18"/>
                <w:szCs w:val="18"/>
              </w:rPr>
              <w:t>(Put X if Does Meet Criteria)</w:t>
            </w:r>
          </w:p>
        </w:tc>
        <w:tc>
          <w:tcPr>
            <w:tcW w:w="1530" w:type="dxa"/>
            <w:shd w:val="clear" w:color="auto" w:fill="DBE5F1" w:themeFill="accent1" w:themeFillTint="33"/>
            <w:vAlign w:val="center"/>
          </w:tcPr>
          <w:p w:rsidR="0063413F" w:rsidRPr="00C524A2" w:rsidRDefault="0063413F" w:rsidP="000441BD">
            <w:pPr>
              <w:rPr>
                <w:b/>
                <w:sz w:val="18"/>
                <w:szCs w:val="18"/>
              </w:rPr>
            </w:pPr>
            <w:r w:rsidRPr="00C524A2">
              <w:rPr>
                <w:b/>
                <w:sz w:val="18"/>
                <w:szCs w:val="18"/>
              </w:rPr>
              <w:t>NO</w:t>
            </w:r>
          </w:p>
          <w:p w:rsidR="0063413F" w:rsidRPr="00C524A2" w:rsidRDefault="0063413F" w:rsidP="000441BD">
            <w:pPr>
              <w:rPr>
                <w:sz w:val="18"/>
                <w:szCs w:val="18"/>
              </w:rPr>
            </w:pPr>
            <w:r w:rsidRPr="00C524A2">
              <w:rPr>
                <w:sz w:val="18"/>
                <w:szCs w:val="18"/>
              </w:rPr>
              <w:t xml:space="preserve">(Put X if Does </w:t>
            </w:r>
            <w:r w:rsidRPr="00C524A2">
              <w:rPr>
                <w:b/>
                <w:sz w:val="18"/>
                <w:szCs w:val="18"/>
              </w:rPr>
              <w:t>Not</w:t>
            </w:r>
            <w:r w:rsidRPr="00C524A2">
              <w:rPr>
                <w:sz w:val="18"/>
                <w:szCs w:val="18"/>
              </w:rPr>
              <w:t xml:space="preserve"> Meet Criteria)</w:t>
            </w:r>
          </w:p>
        </w:tc>
      </w:tr>
      <w:tr w:rsidR="0063413F" w:rsidRPr="00C524A2" w:rsidTr="000441BD">
        <w:trPr>
          <w:trHeight w:val="449"/>
        </w:trPr>
        <w:tc>
          <w:tcPr>
            <w:tcW w:w="5940" w:type="dxa"/>
          </w:tcPr>
          <w:p w:rsidR="0063413F" w:rsidRPr="00C524A2" w:rsidRDefault="0063413F" w:rsidP="000441BD">
            <w:pPr>
              <w:jc w:val="left"/>
              <w:rPr>
                <w:b/>
                <w:sz w:val="18"/>
                <w:szCs w:val="18"/>
              </w:rPr>
            </w:pPr>
            <w:r w:rsidRPr="00C524A2">
              <w:rPr>
                <w:b/>
                <w:sz w:val="18"/>
                <w:szCs w:val="18"/>
              </w:rPr>
              <w:t>ACGM Inclusion</w:t>
            </w:r>
          </w:p>
          <w:p w:rsidR="0063413F" w:rsidRPr="00C524A2" w:rsidRDefault="0063413F" w:rsidP="000441BD">
            <w:pPr>
              <w:jc w:val="left"/>
              <w:rPr>
                <w:sz w:val="18"/>
                <w:szCs w:val="18"/>
              </w:rPr>
            </w:pPr>
            <w:r w:rsidRPr="00C524A2">
              <w:rPr>
                <w:sz w:val="18"/>
                <w:szCs w:val="18"/>
              </w:rPr>
              <w:t xml:space="preserve">Is this course included in the ACGM? </w:t>
            </w:r>
          </w:p>
        </w:tc>
        <w:tc>
          <w:tcPr>
            <w:tcW w:w="1890" w:type="dxa"/>
          </w:tcPr>
          <w:p w:rsidR="0063413F" w:rsidRPr="00C524A2" w:rsidRDefault="0063413F" w:rsidP="000441BD">
            <w:pPr>
              <w:rPr>
                <w:sz w:val="18"/>
                <w:szCs w:val="18"/>
              </w:rPr>
            </w:pPr>
            <w:r>
              <w:rPr>
                <w:sz w:val="18"/>
                <w:szCs w:val="18"/>
              </w:rPr>
              <w:t>x</w:t>
            </w:r>
          </w:p>
        </w:tc>
        <w:tc>
          <w:tcPr>
            <w:tcW w:w="1530" w:type="dxa"/>
          </w:tcPr>
          <w:p w:rsidR="0063413F" w:rsidRPr="00C524A2" w:rsidRDefault="0063413F" w:rsidP="000441BD">
            <w:pPr>
              <w:rPr>
                <w:sz w:val="18"/>
                <w:szCs w:val="18"/>
              </w:rPr>
            </w:pPr>
          </w:p>
        </w:tc>
      </w:tr>
      <w:tr w:rsidR="0063413F" w:rsidRPr="00C524A2" w:rsidTr="000441BD">
        <w:trPr>
          <w:trHeight w:val="449"/>
        </w:trPr>
        <w:tc>
          <w:tcPr>
            <w:tcW w:w="5940" w:type="dxa"/>
          </w:tcPr>
          <w:p w:rsidR="0063413F" w:rsidRPr="00C524A2" w:rsidRDefault="0063413F" w:rsidP="000441BD">
            <w:pPr>
              <w:jc w:val="left"/>
              <w:rPr>
                <w:b/>
                <w:sz w:val="18"/>
                <w:szCs w:val="18"/>
              </w:rPr>
            </w:pPr>
            <w:r w:rsidRPr="00C524A2">
              <w:rPr>
                <w:b/>
                <w:sz w:val="18"/>
                <w:szCs w:val="18"/>
              </w:rPr>
              <w:t>Foundational Component Area</w:t>
            </w:r>
          </w:p>
          <w:p w:rsidR="0063413F" w:rsidRPr="00C524A2" w:rsidRDefault="0063413F" w:rsidP="000441BD">
            <w:pPr>
              <w:jc w:val="left"/>
              <w:rPr>
                <w:sz w:val="18"/>
                <w:szCs w:val="18"/>
              </w:rPr>
            </w:pPr>
            <w:r w:rsidRPr="00C524A2">
              <w:rPr>
                <w:sz w:val="18"/>
                <w:szCs w:val="18"/>
              </w:rPr>
              <w:t>Does this course align with the Foundational Component Area description?</w:t>
            </w:r>
          </w:p>
        </w:tc>
        <w:tc>
          <w:tcPr>
            <w:tcW w:w="1890" w:type="dxa"/>
          </w:tcPr>
          <w:p w:rsidR="0063413F" w:rsidRPr="00C524A2" w:rsidRDefault="0063413F" w:rsidP="000441BD">
            <w:pPr>
              <w:rPr>
                <w:sz w:val="18"/>
                <w:szCs w:val="18"/>
              </w:rPr>
            </w:pPr>
            <w:r>
              <w:rPr>
                <w:sz w:val="18"/>
                <w:szCs w:val="18"/>
              </w:rPr>
              <w:t>x</w:t>
            </w:r>
          </w:p>
        </w:tc>
        <w:tc>
          <w:tcPr>
            <w:tcW w:w="1530" w:type="dxa"/>
          </w:tcPr>
          <w:p w:rsidR="0063413F" w:rsidRPr="00C524A2" w:rsidRDefault="0063413F" w:rsidP="000441BD">
            <w:pPr>
              <w:rPr>
                <w:sz w:val="18"/>
                <w:szCs w:val="18"/>
              </w:rPr>
            </w:pPr>
          </w:p>
        </w:tc>
      </w:tr>
      <w:tr w:rsidR="0063413F" w:rsidRPr="00C524A2" w:rsidTr="000441BD">
        <w:tc>
          <w:tcPr>
            <w:tcW w:w="5940" w:type="dxa"/>
          </w:tcPr>
          <w:p w:rsidR="0063413F" w:rsidRPr="00C524A2" w:rsidRDefault="0063413F" w:rsidP="000441BD">
            <w:pPr>
              <w:jc w:val="left"/>
              <w:rPr>
                <w:sz w:val="18"/>
                <w:szCs w:val="18"/>
              </w:rPr>
            </w:pPr>
            <w:r w:rsidRPr="00C524A2">
              <w:rPr>
                <w:b/>
                <w:sz w:val="18"/>
                <w:szCs w:val="18"/>
              </w:rPr>
              <w:t>Learning Outcomes</w:t>
            </w:r>
            <w:r w:rsidRPr="00C524A2">
              <w:rPr>
                <w:b/>
                <w:sz w:val="18"/>
                <w:szCs w:val="18"/>
              </w:rPr>
              <w:br/>
            </w:r>
            <w:r w:rsidRPr="00C524A2">
              <w:rPr>
                <w:sz w:val="18"/>
                <w:szCs w:val="18"/>
              </w:rPr>
              <w:t>Are the learning outcomes consistent (if applicable) with the ACGM?</w:t>
            </w:r>
          </w:p>
        </w:tc>
        <w:tc>
          <w:tcPr>
            <w:tcW w:w="1890" w:type="dxa"/>
          </w:tcPr>
          <w:p w:rsidR="0063413F" w:rsidRPr="00C524A2" w:rsidRDefault="0063413F" w:rsidP="000441BD">
            <w:pPr>
              <w:rPr>
                <w:sz w:val="18"/>
                <w:szCs w:val="18"/>
              </w:rPr>
            </w:pPr>
            <w:r>
              <w:rPr>
                <w:sz w:val="18"/>
                <w:szCs w:val="18"/>
              </w:rPr>
              <w:t>x</w:t>
            </w:r>
          </w:p>
        </w:tc>
        <w:tc>
          <w:tcPr>
            <w:tcW w:w="1530" w:type="dxa"/>
          </w:tcPr>
          <w:p w:rsidR="0063413F" w:rsidRPr="00C524A2" w:rsidRDefault="0063413F" w:rsidP="000441BD">
            <w:pPr>
              <w:rPr>
                <w:sz w:val="18"/>
                <w:szCs w:val="18"/>
              </w:rPr>
            </w:pPr>
          </w:p>
        </w:tc>
      </w:tr>
      <w:tr w:rsidR="0063413F" w:rsidRPr="00C524A2" w:rsidTr="000441BD">
        <w:tc>
          <w:tcPr>
            <w:tcW w:w="5940" w:type="dxa"/>
          </w:tcPr>
          <w:p w:rsidR="0063413F" w:rsidRPr="00C524A2" w:rsidRDefault="0063413F" w:rsidP="000441BD">
            <w:pPr>
              <w:jc w:val="left"/>
              <w:rPr>
                <w:sz w:val="18"/>
                <w:szCs w:val="18"/>
              </w:rPr>
            </w:pPr>
            <w:r w:rsidRPr="00C524A2">
              <w:rPr>
                <w:b/>
                <w:sz w:val="18"/>
                <w:szCs w:val="18"/>
              </w:rPr>
              <w:t>Communication Skills</w:t>
            </w:r>
            <w:r w:rsidRPr="00C524A2">
              <w:rPr>
                <w:b/>
                <w:sz w:val="18"/>
                <w:szCs w:val="18"/>
              </w:rPr>
              <w:br/>
            </w:r>
            <w:r w:rsidRPr="00C524A2">
              <w:rPr>
                <w:sz w:val="18"/>
                <w:szCs w:val="18"/>
              </w:rPr>
              <w:t>Does the assignment and/or activity align with the core objective description?</w:t>
            </w:r>
          </w:p>
        </w:tc>
        <w:tc>
          <w:tcPr>
            <w:tcW w:w="1890" w:type="dxa"/>
          </w:tcPr>
          <w:p w:rsidR="0063413F" w:rsidRPr="00C524A2" w:rsidRDefault="0063413F" w:rsidP="000441BD">
            <w:pPr>
              <w:rPr>
                <w:sz w:val="18"/>
                <w:szCs w:val="18"/>
              </w:rPr>
            </w:pPr>
            <w:r>
              <w:rPr>
                <w:sz w:val="18"/>
                <w:szCs w:val="18"/>
              </w:rPr>
              <w:t>x</w:t>
            </w:r>
          </w:p>
        </w:tc>
        <w:tc>
          <w:tcPr>
            <w:tcW w:w="1530" w:type="dxa"/>
          </w:tcPr>
          <w:p w:rsidR="0063413F" w:rsidRPr="00C524A2" w:rsidRDefault="0063413F" w:rsidP="000441BD">
            <w:pPr>
              <w:rPr>
                <w:sz w:val="18"/>
                <w:szCs w:val="18"/>
              </w:rPr>
            </w:pPr>
          </w:p>
        </w:tc>
      </w:tr>
      <w:tr w:rsidR="0063413F" w:rsidRPr="00C524A2" w:rsidTr="000441BD">
        <w:tc>
          <w:tcPr>
            <w:tcW w:w="5940" w:type="dxa"/>
          </w:tcPr>
          <w:p w:rsidR="0063413F" w:rsidRPr="00C524A2" w:rsidRDefault="0063413F" w:rsidP="000441BD">
            <w:pPr>
              <w:jc w:val="left"/>
              <w:rPr>
                <w:sz w:val="18"/>
                <w:szCs w:val="18"/>
              </w:rPr>
            </w:pPr>
            <w:r w:rsidRPr="00C524A2">
              <w:rPr>
                <w:b/>
                <w:sz w:val="18"/>
                <w:szCs w:val="18"/>
              </w:rPr>
              <w:t>Critical Thinking Skills</w:t>
            </w:r>
            <w:r w:rsidRPr="00C524A2">
              <w:rPr>
                <w:b/>
                <w:sz w:val="18"/>
                <w:szCs w:val="18"/>
              </w:rPr>
              <w:br/>
            </w:r>
            <w:r w:rsidRPr="00C524A2">
              <w:rPr>
                <w:sz w:val="18"/>
                <w:szCs w:val="18"/>
              </w:rPr>
              <w:t>Does the assignment and/or activity align with the core objective description?</w:t>
            </w:r>
          </w:p>
        </w:tc>
        <w:tc>
          <w:tcPr>
            <w:tcW w:w="1890" w:type="dxa"/>
          </w:tcPr>
          <w:p w:rsidR="0063413F" w:rsidRPr="00C524A2" w:rsidRDefault="0063413F" w:rsidP="000441BD">
            <w:pPr>
              <w:rPr>
                <w:sz w:val="18"/>
                <w:szCs w:val="18"/>
              </w:rPr>
            </w:pPr>
            <w:r>
              <w:rPr>
                <w:sz w:val="18"/>
                <w:szCs w:val="18"/>
              </w:rPr>
              <w:t>x</w:t>
            </w:r>
          </w:p>
        </w:tc>
        <w:tc>
          <w:tcPr>
            <w:tcW w:w="1530" w:type="dxa"/>
          </w:tcPr>
          <w:p w:rsidR="0063413F" w:rsidRPr="00C524A2" w:rsidRDefault="0063413F" w:rsidP="000441BD">
            <w:pPr>
              <w:rPr>
                <w:sz w:val="18"/>
                <w:szCs w:val="18"/>
              </w:rPr>
            </w:pPr>
          </w:p>
        </w:tc>
      </w:tr>
      <w:tr w:rsidR="0063413F" w:rsidRPr="00C524A2" w:rsidTr="000441BD">
        <w:tc>
          <w:tcPr>
            <w:tcW w:w="5940" w:type="dxa"/>
          </w:tcPr>
          <w:p w:rsidR="0063413F" w:rsidRPr="00C524A2" w:rsidRDefault="0063413F" w:rsidP="000441BD">
            <w:pPr>
              <w:jc w:val="left"/>
              <w:rPr>
                <w:b/>
                <w:sz w:val="18"/>
                <w:szCs w:val="18"/>
              </w:rPr>
            </w:pPr>
            <w:r w:rsidRPr="00C524A2">
              <w:rPr>
                <w:b/>
                <w:sz w:val="18"/>
                <w:szCs w:val="18"/>
              </w:rPr>
              <w:t>Personal Responsibility</w:t>
            </w:r>
            <w:r w:rsidRPr="00C524A2">
              <w:rPr>
                <w:b/>
                <w:sz w:val="18"/>
                <w:szCs w:val="18"/>
              </w:rPr>
              <w:br/>
            </w:r>
            <w:r w:rsidRPr="00C524A2">
              <w:rPr>
                <w:sz w:val="18"/>
                <w:szCs w:val="18"/>
              </w:rPr>
              <w:t>Does the assignment and/or activity align with the core objective description?</w:t>
            </w:r>
          </w:p>
        </w:tc>
        <w:tc>
          <w:tcPr>
            <w:tcW w:w="1890" w:type="dxa"/>
          </w:tcPr>
          <w:p w:rsidR="0063413F" w:rsidRPr="00C524A2" w:rsidRDefault="0063413F" w:rsidP="000441BD">
            <w:pPr>
              <w:rPr>
                <w:sz w:val="18"/>
                <w:szCs w:val="18"/>
              </w:rPr>
            </w:pPr>
            <w:r>
              <w:rPr>
                <w:sz w:val="18"/>
                <w:szCs w:val="18"/>
              </w:rPr>
              <w:t>x</w:t>
            </w:r>
          </w:p>
        </w:tc>
        <w:tc>
          <w:tcPr>
            <w:tcW w:w="1530" w:type="dxa"/>
          </w:tcPr>
          <w:p w:rsidR="0063413F" w:rsidRPr="00C524A2" w:rsidRDefault="0063413F" w:rsidP="000441BD">
            <w:pPr>
              <w:rPr>
                <w:sz w:val="18"/>
                <w:szCs w:val="18"/>
              </w:rPr>
            </w:pPr>
          </w:p>
        </w:tc>
      </w:tr>
      <w:tr w:rsidR="0063413F" w:rsidRPr="00C524A2" w:rsidTr="000441BD">
        <w:tc>
          <w:tcPr>
            <w:tcW w:w="5940" w:type="dxa"/>
          </w:tcPr>
          <w:p w:rsidR="0063413F" w:rsidRPr="00C524A2" w:rsidRDefault="0063413F" w:rsidP="000441BD">
            <w:pPr>
              <w:jc w:val="left"/>
              <w:rPr>
                <w:b/>
                <w:sz w:val="18"/>
                <w:szCs w:val="18"/>
              </w:rPr>
            </w:pPr>
            <w:r>
              <w:rPr>
                <w:b/>
                <w:sz w:val="18"/>
                <w:szCs w:val="18"/>
              </w:rPr>
              <w:t>Social</w:t>
            </w:r>
            <w:r w:rsidRPr="00C524A2">
              <w:rPr>
                <w:b/>
                <w:sz w:val="18"/>
                <w:szCs w:val="18"/>
              </w:rPr>
              <w:t xml:space="preserve"> Responsibility</w:t>
            </w:r>
            <w:r w:rsidRPr="00C524A2">
              <w:rPr>
                <w:b/>
                <w:sz w:val="18"/>
                <w:szCs w:val="18"/>
              </w:rPr>
              <w:br/>
            </w:r>
            <w:r w:rsidRPr="00C524A2">
              <w:rPr>
                <w:sz w:val="18"/>
                <w:szCs w:val="18"/>
              </w:rPr>
              <w:t>Does the assignment and/or activity align with the core objective description?</w:t>
            </w:r>
          </w:p>
        </w:tc>
        <w:tc>
          <w:tcPr>
            <w:tcW w:w="1890" w:type="dxa"/>
          </w:tcPr>
          <w:p w:rsidR="0063413F" w:rsidRPr="00C524A2" w:rsidRDefault="0063413F" w:rsidP="000441BD">
            <w:pPr>
              <w:rPr>
                <w:sz w:val="18"/>
                <w:szCs w:val="18"/>
              </w:rPr>
            </w:pPr>
            <w:r>
              <w:rPr>
                <w:sz w:val="18"/>
                <w:szCs w:val="18"/>
              </w:rPr>
              <w:t>x</w:t>
            </w:r>
          </w:p>
        </w:tc>
        <w:tc>
          <w:tcPr>
            <w:tcW w:w="1530" w:type="dxa"/>
          </w:tcPr>
          <w:p w:rsidR="0063413F" w:rsidRPr="00C524A2" w:rsidRDefault="0063413F" w:rsidP="000441BD">
            <w:pPr>
              <w:rPr>
                <w:sz w:val="18"/>
                <w:szCs w:val="18"/>
              </w:rPr>
            </w:pPr>
          </w:p>
        </w:tc>
      </w:tr>
      <w:tr w:rsidR="0063413F" w:rsidRPr="00C524A2" w:rsidTr="000441BD">
        <w:tc>
          <w:tcPr>
            <w:tcW w:w="5940" w:type="dxa"/>
          </w:tcPr>
          <w:p w:rsidR="0063413F" w:rsidRPr="00C524A2" w:rsidRDefault="0063413F" w:rsidP="000441BD">
            <w:pPr>
              <w:jc w:val="left"/>
              <w:rPr>
                <w:b/>
                <w:sz w:val="18"/>
                <w:szCs w:val="18"/>
              </w:rPr>
            </w:pPr>
            <w:r w:rsidRPr="00C524A2">
              <w:rPr>
                <w:b/>
                <w:sz w:val="18"/>
                <w:szCs w:val="18"/>
              </w:rPr>
              <w:t>Cohesive Proposal</w:t>
            </w:r>
          </w:p>
          <w:p w:rsidR="0063413F" w:rsidRPr="00C524A2" w:rsidRDefault="0063413F" w:rsidP="0063413F">
            <w:pPr>
              <w:pStyle w:val="ListParagraph"/>
              <w:numPr>
                <w:ilvl w:val="0"/>
                <w:numId w:val="15"/>
              </w:numPr>
              <w:jc w:val="left"/>
              <w:rPr>
                <w:b/>
                <w:sz w:val="18"/>
                <w:szCs w:val="18"/>
              </w:rPr>
            </w:pPr>
            <w:r w:rsidRPr="00C524A2">
              <w:rPr>
                <w:sz w:val="18"/>
                <w:szCs w:val="18"/>
              </w:rPr>
              <w:t>Does the information presented make sense?</w:t>
            </w:r>
          </w:p>
          <w:p w:rsidR="0063413F" w:rsidRPr="00C524A2" w:rsidRDefault="0063413F" w:rsidP="0063413F">
            <w:pPr>
              <w:pStyle w:val="ListParagraph"/>
              <w:numPr>
                <w:ilvl w:val="0"/>
                <w:numId w:val="15"/>
              </w:numPr>
              <w:jc w:val="left"/>
              <w:rPr>
                <w:b/>
                <w:sz w:val="18"/>
                <w:szCs w:val="18"/>
              </w:rPr>
            </w:pPr>
            <w:r w:rsidRPr="00C524A2">
              <w:rPr>
                <w:sz w:val="18"/>
                <w:szCs w:val="18"/>
              </w:rPr>
              <w:t>Is each assignment and assessment plan cohesive?</w:t>
            </w:r>
          </w:p>
        </w:tc>
        <w:tc>
          <w:tcPr>
            <w:tcW w:w="1890" w:type="dxa"/>
          </w:tcPr>
          <w:p w:rsidR="0063413F" w:rsidRPr="00C524A2" w:rsidRDefault="0063413F" w:rsidP="000441BD">
            <w:pPr>
              <w:rPr>
                <w:sz w:val="18"/>
                <w:szCs w:val="18"/>
              </w:rPr>
            </w:pPr>
            <w:r>
              <w:rPr>
                <w:sz w:val="18"/>
                <w:szCs w:val="18"/>
              </w:rPr>
              <w:t>x</w:t>
            </w:r>
          </w:p>
        </w:tc>
        <w:tc>
          <w:tcPr>
            <w:tcW w:w="1530" w:type="dxa"/>
          </w:tcPr>
          <w:p w:rsidR="0063413F" w:rsidRPr="00C524A2" w:rsidRDefault="0063413F" w:rsidP="000441BD">
            <w:pPr>
              <w:rPr>
                <w:sz w:val="18"/>
                <w:szCs w:val="18"/>
              </w:rPr>
            </w:pPr>
          </w:p>
        </w:tc>
      </w:tr>
    </w:tbl>
    <w:p w:rsidR="0063413F" w:rsidRPr="00C524A2" w:rsidRDefault="0063413F" w:rsidP="0063413F">
      <w:pPr>
        <w:jc w:val="left"/>
        <w:rPr>
          <w:sz w:val="18"/>
          <w:szCs w:val="18"/>
        </w:rPr>
      </w:pPr>
    </w:p>
    <w:tbl>
      <w:tblPr>
        <w:tblStyle w:val="TableGrid"/>
        <w:tblW w:w="0" w:type="auto"/>
        <w:tblInd w:w="108" w:type="dxa"/>
        <w:tblLook w:val="04A0" w:firstRow="1" w:lastRow="0" w:firstColumn="1" w:lastColumn="0" w:noHBand="0" w:noVBand="1"/>
      </w:tblPr>
      <w:tblGrid>
        <w:gridCol w:w="9360"/>
      </w:tblGrid>
      <w:tr w:rsidR="0063413F" w:rsidRPr="00C524A2" w:rsidTr="000441BD">
        <w:tc>
          <w:tcPr>
            <w:tcW w:w="9360" w:type="dxa"/>
          </w:tcPr>
          <w:p w:rsidR="0063413F" w:rsidRPr="00C524A2" w:rsidRDefault="0063413F" w:rsidP="000441BD">
            <w:pPr>
              <w:jc w:val="left"/>
              <w:rPr>
                <w:b/>
                <w:sz w:val="18"/>
                <w:szCs w:val="18"/>
              </w:rPr>
            </w:pPr>
            <w:r w:rsidRPr="00C524A2">
              <w:rPr>
                <w:b/>
                <w:sz w:val="18"/>
                <w:szCs w:val="18"/>
              </w:rPr>
              <w:t>REASON FOR “NO” RATING (IF APPPLICABLE) FOR PART I:</w:t>
            </w:r>
          </w:p>
          <w:p w:rsidR="0063413F" w:rsidRPr="00C524A2" w:rsidRDefault="0063413F" w:rsidP="000441BD">
            <w:pPr>
              <w:jc w:val="left"/>
              <w:rPr>
                <w:sz w:val="18"/>
                <w:szCs w:val="18"/>
              </w:rPr>
            </w:pPr>
          </w:p>
          <w:p w:rsidR="0063413F" w:rsidRPr="00C524A2" w:rsidRDefault="0063413F" w:rsidP="000441BD">
            <w:pPr>
              <w:jc w:val="left"/>
              <w:rPr>
                <w:sz w:val="18"/>
                <w:szCs w:val="18"/>
              </w:rPr>
            </w:pPr>
          </w:p>
        </w:tc>
      </w:tr>
    </w:tbl>
    <w:p w:rsidR="0063413F" w:rsidRPr="00C524A2" w:rsidRDefault="0063413F" w:rsidP="0063413F">
      <w:pPr>
        <w:jc w:val="left"/>
      </w:pPr>
    </w:p>
    <w:p w:rsidR="0063413F" w:rsidRPr="00C524A2" w:rsidRDefault="0063413F" w:rsidP="0063413F">
      <w:pPr>
        <w:jc w:val="left"/>
        <w:rPr>
          <w:color w:val="FF0000"/>
        </w:rPr>
      </w:pPr>
      <w:r w:rsidRPr="00C524A2">
        <w:rPr>
          <w:color w:val="FF0000"/>
        </w:rPr>
        <w:t xml:space="preserve">PART II: Assessment Evaluation </w:t>
      </w:r>
    </w:p>
    <w:tbl>
      <w:tblPr>
        <w:tblStyle w:val="TableGrid"/>
        <w:tblW w:w="0" w:type="auto"/>
        <w:tblInd w:w="108" w:type="dxa"/>
        <w:tblLook w:val="04A0" w:firstRow="1" w:lastRow="0" w:firstColumn="1" w:lastColumn="0" w:noHBand="0" w:noVBand="1"/>
      </w:tblPr>
      <w:tblGrid>
        <w:gridCol w:w="5940"/>
        <w:gridCol w:w="1890"/>
        <w:gridCol w:w="1530"/>
      </w:tblGrid>
      <w:tr w:rsidR="0063413F" w:rsidRPr="00C524A2" w:rsidTr="000441BD">
        <w:tc>
          <w:tcPr>
            <w:tcW w:w="5940" w:type="dxa"/>
            <w:shd w:val="clear" w:color="auto" w:fill="DBE5F1" w:themeFill="accent1" w:themeFillTint="33"/>
            <w:vAlign w:val="center"/>
          </w:tcPr>
          <w:p w:rsidR="0063413F" w:rsidRPr="00C524A2" w:rsidRDefault="0063413F" w:rsidP="000441BD">
            <w:pPr>
              <w:rPr>
                <w:b/>
                <w:sz w:val="18"/>
                <w:szCs w:val="18"/>
              </w:rPr>
            </w:pPr>
            <w:r w:rsidRPr="00C524A2">
              <w:rPr>
                <w:b/>
                <w:sz w:val="18"/>
                <w:szCs w:val="18"/>
              </w:rPr>
              <w:t>QUESTION</w:t>
            </w:r>
          </w:p>
        </w:tc>
        <w:tc>
          <w:tcPr>
            <w:tcW w:w="1890" w:type="dxa"/>
            <w:shd w:val="clear" w:color="auto" w:fill="DBE5F1" w:themeFill="accent1" w:themeFillTint="33"/>
            <w:vAlign w:val="center"/>
          </w:tcPr>
          <w:p w:rsidR="0063413F" w:rsidRPr="00C524A2" w:rsidRDefault="0063413F" w:rsidP="000441BD">
            <w:pPr>
              <w:rPr>
                <w:b/>
                <w:sz w:val="18"/>
                <w:szCs w:val="18"/>
              </w:rPr>
            </w:pPr>
            <w:r w:rsidRPr="00C524A2">
              <w:rPr>
                <w:b/>
                <w:sz w:val="18"/>
                <w:szCs w:val="18"/>
              </w:rPr>
              <w:t>YES</w:t>
            </w:r>
          </w:p>
          <w:p w:rsidR="0063413F" w:rsidRPr="00C524A2" w:rsidRDefault="0063413F" w:rsidP="000441BD">
            <w:pPr>
              <w:rPr>
                <w:sz w:val="18"/>
                <w:szCs w:val="18"/>
              </w:rPr>
            </w:pPr>
            <w:r w:rsidRPr="00C524A2">
              <w:rPr>
                <w:sz w:val="18"/>
                <w:szCs w:val="18"/>
              </w:rPr>
              <w:t>(Put X if Does Meet Criteria)</w:t>
            </w:r>
          </w:p>
        </w:tc>
        <w:tc>
          <w:tcPr>
            <w:tcW w:w="1530" w:type="dxa"/>
            <w:shd w:val="clear" w:color="auto" w:fill="DBE5F1" w:themeFill="accent1" w:themeFillTint="33"/>
            <w:vAlign w:val="center"/>
          </w:tcPr>
          <w:p w:rsidR="0063413F" w:rsidRPr="00C524A2" w:rsidRDefault="0063413F" w:rsidP="000441BD">
            <w:pPr>
              <w:rPr>
                <w:b/>
                <w:sz w:val="18"/>
                <w:szCs w:val="18"/>
              </w:rPr>
            </w:pPr>
            <w:r w:rsidRPr="00C524A2">
              <w:rPr>
                <w:b/>
                <w:sz w:val="18"/>
                <w:szCs w:val="18"/>
              </w:rPr>
              <w:t>NO</w:t>
            </w:r>
          </w:p>
          <w:p w:rsidR="0063413F" w:rsidRPr="00C524A2" w:rsidRDefault="0063413F" w:rsidP="000441BD">
            <w:pPr>
              <w:rPr>
                <w:sz w:val="18"/>
                <w:szCs w:val="18"/>
              </w:rPr>
            </w:pPr>
            <w:r w:rsidRPr="00C524A2">
              <w:rPr>
                <w:sz w:val="18"/>
                <w:szCs w:val="18"/>
              </w:rPr>
              <w:t xml:space="preserve">(Put X if Does </w:t>
            </w:r>
            <w:r w:rsidRPr="00C524A2">
              <w:rPr>
                <w:b/>
                <w:sz w:val="18"/>
                <w:szCs w:val="18"/>
              </w:rPr>
              <w:t>Not</w:t>
            </w:r>
            <w:r w:rsidRPr="00C524A2">
              <w:rPr>
                <w:sz w:val="18"/>
                <w:szCs w:val="18"/>
              </w:rPr>
              <w:t xml:space="preserve"> Meet Criteria)</w:t>
            </w:r>
          </w:p>
        </w:tc>
      </w:tr>
      <w:tr w:rsidR="0063413F" w:rsidRPr="00C524A2" w:rsidTr="000441BD">
        <w:trPr>
          <w:trHeight w:val="449"/>
        </w:trPr>
        <w:tc>
          <w:tcPr>
            <w:tcW w:w="5940" w:type="dxa"/>
          </w:tcPr>
          <w:p w:rsidR="0063413F" w:rsidRPr="00C524A2" w:rsidRDefault="0063413F" w:rsidP="000441BD">
            <w:pPr>
              <w:jc w:val="left"/>
              <w:rPr>
                <w:b/>
                <w:sz w:val="18"/>
                <w:szCs w:val="18"/>
              </w:rPr>
            </w:pPr>
            <w:r w:rsidRPr="00C524A2">
              <w:rPr>
                <w:b/>
                <w:sz w:val="18"/>
                <w:szCs w:val="18"/>
              </w:rPr>
              <w:t xml:space="preserve">Direct Assessment </w:t>
            </w:r>
          </w:p>
          <w:p w:rsidR="0063413F" w:rsidRPr="00C524A2" w:rsidRDefault="0063413F" w:rsidP="000441BD">
            <w:pPr>
              <w:jc w:val="left"/>
              <w:rPr>
                <w:sz w:val="18"/>
                <w:szCs w:val="18"/>
              </w:rPr>
            </w:pPr>
            <w:r w:rsidRPr="00C524A2">
              <w:rPr>
                <w:sz w:val="18"/>
                <w:szCs w:val="18"/>
              </w:rPr>
              <w:t>Is at least one direct assessment method presented for each core objective?</w:t>
            </w:r>
          </w:p>
        </w:tc>
        <w:tc>
          <w:tcPr>
            <w:tcW w:w="1890" w:type="dxa"/>
          </w:tcPr>
          <w:p w:rsidR="0063413F" w:rsidRPr="00C524A2" w:rsidRDefault="0063413F" w:rsidP="000441BD">
            <w:pPr>
              <w:rPr>
                <w:sz w:val="18"/>
                <w:szCs w:val="18"/>
              </w:rPr>
            </w:pPr>
            <w:r>
              <w:rPr>
                <w:sz w:val="18"/>
                <w:szCs w:val="18"/>
              </w:rPr>
              <w:t>X</w:t>
            </w:r>
          </w:p>
        </w:tc>
        <w:tc>
          <w:tcPr>
            <w:tcW w:w="1530" w:type="dxa"/>
          </w:tcPr>
          <w:p w:rsidR="0063413F" w:rsidRPr="00C524A2" w:rsidRDefault="0063413F" w:rsidP="000441BD">
            <w:pPr>
              <w:rPr>
                <w:sz w:val="18"/>
                <w:szCs w:val="18"/>
              </w:rPr>
            </w:pPr>
          </w:p>
        </w:tc>
      </w:tr>
      <w:tr w:rsidR="0063413F" w:rsidRPr="00C524A2" w:rsidTr="000441BD">
        <w:tc>
          <w:tcPr>
            <w:tcW w:w="5940" w:type="dxa"/>
          </w:tcPr>
          <w:p w:rsidR="0063413F" w:rsidRPr="00C524A2" w:rsidRDefault="0063413F" w:rsidP="000441BD">
            <w:pPr>
              <w:jc w:val="left"/>
              <w:rPr>
                <w:b/>
                <w:sz w:val="18"/>
                <w:szCs w:val="18"/>
              </w:rPr>
            </w:pPr>
            <w:r w:rsidRPr="00C524A2">
              <w:rPr>
                <w:b/>
                <w:sz w:val="18"/>
                <w:szCs w:val="18"/>
              </w:rPr>
              <w:t>Brief Outline of Assessment Method</w:t>
            </w:r>
          </w:p>
          <w:p w:rsidR="0063413F" w:rsidRPr="00C524A2" w:rsidRDefault="0063413F" w:rsidP="000441BD">
            <w:pPr>
              <w:jc w:val="left"/>
              <w:rPr>
                <w:sz w:val="18"/>
                <w:szCs w:val="18"/>
              </w:rPr>
            </w:pPr>
            <w:r w:rsidRPr="00C524A2">
              <w:rPr>
                <w:sz w:val="18"/>
                <w:szCs w:val="18"/>
              </w:rPr>
              <w:t>Is a clear assessment plan provided?</w:t>
            </w:r>
          </w:p>
        </w:tc>
        <w:tc>
          <w:tcPr>
            <w:tcW w:w="1890" w:type="dxa"/>
          </w:tcPr>
          <w:p w:rsidR="0063413F" w:rsidRPr="00C524A2" w:rsidRDefault="0063413F" w:rsidP="000441BD">
            <w:pPr>
              <w:rPr>
                <w:sz w:val="18"/>
                <w:szCs w:val="18"/>
              </w:rPr>
            </w:pPr>
            <w:r>
              <w:rPr>
                <w:sz w:val="18"/>
                <w:szCs w:val="18"/>
              </w:rPr>
              <w:t>X</w:t>
            </w:r>
          </w:p>
        </w:tc>
        <w:tc>
          <w:tcPr>
            <w:tcW w:w="1530" w:type="dxa"/>
          </w:tcPr>
          <w:p w:rsidR="0063413F" w:rsidRPr="00C524A2" w:rsidRDefault="0063413F" w:rsidP="000441BD">
            <w:pPr>
              <w:rPr>
                <w:sz w:val="18"/>
                <w:szCs w:val="18"/>
              </w:rPr>
            </w:pPr>
          </w:p>
        </w:tc>
      </w:tr>
      <w:tr w:rsidR="0063413F" w:rsidRPr="00C524A2" w:rsidTr="000441BD">
        <w:tc>
          <w:tcPr>
            <w:tcW w:w="5940" w:type="dxa"/>
          </w:tcPr>
          <w:p w:rsidR="0063413F" w:rsidRPr="00C524A2" w:rsidRDefault="0063413F" w:rsidP="000441BD">
            <w:pPr>
              <w:jc w:val="left"/>
              <w:rPr>
                <w:b/>
                <w:sz w:val="18"/>
                <w:szCs w:val="18"/>
              </w:rPr>
            </w:pPr>
            <w:r w:rsidRPr="00C524A2">
              <w:rPr>
                <w:b/>
                <w:sz w:val="18"/>
                <w:szCs w:val="18"/>
              </w:rPr>
              <w:t>Benchmark/Target</w:t>
            </w:r>
          </w:p>
          <w:p w:rsidR="0063413F" w:rsidRPr="00C524A2" w:rsidRDefault="0063413F" w:rsidP="0063413F">
            <w:pPr>
              <w:pStyle w:val="ListParagraph"/>
              <w:numPr>
                <w:ilvl w:val="0"/>
                <w:numId w:val="16"/>
              </w:numPr>
              <w:jc w:val="left"/>
              <w:rPr>
                <w:sz w:val="18"/>
                <w:szCs w:val="18"/>
              </w:rPr>
            </w:pPr>
            <w:r w:rsidRPr="00C524A2">
              <w:rPr>
                <w:sz w:val="18"/>
                <w:szCs w:val="18"/>
              </w:rPr>
              <w:t>Is a benchmark/target provided?</w:t>
            </w:r>
          </w:p>
          <w:p w:rsidR="0063413F" w:rsidRPr="00C524A2" w:rsidRDefault="0063413F" w:rsidP="0063413F">
            <w:pPr>
              <w:pStyle w:val="ListParagraph"/>
              <w:numPr>
                <w:ilvl w:val="0"/>
                <w:numId w:val="16"/>
              </w:numPr>
              <w:jc w:val="left"/>
              <w:rPr>
                <w:sz w:val="18"/>
                <w:szCs w:val="18"/>
              </w:rPr>
            </w:pPr>
            <w:r w:rsidRPr="00C524A2">
              <w:rPr>
                <w:sz w:val="18"/>
                <w:szCs w:val="18"/>
              </w:rPr>
              <w:t>Is it clear what the benchmark/target measures?</w:t>
            </w:r>
          </w:p>
        </w:tc>
        <w:tc>
          <w:tcPr>
            <w:tcW w:w="1890" w:type="dxa"/>
          </w:tcPr>
          <w:p w:rsidR="0063413F" w:rsidRPr="00C524A2" w:rsidRDefault="0063413F" w:rsidP="000441BD">
            <w:pPr>
              <w:rPr>
                <w:sz w:val="18"/>
                <w:szCs w:val="18"/>
              </w:rPr>
            </w:pPr>
            <w:r>
              <w:rPr>
                <w:sz w:val="18"/>
                <w:szCs w:val="18"/>
              </w:rPr>
              <w:t>X</w:t>
            </w:r>
          </w:p>
        </w:tc>
        <w:tc>
          <w:tcPr>
            <w:tcW w:w="1530" w:type="dxa"/>
          </w:tcPr>
          <w:p w:rsidR="0063413F" w:rsidRPr="00C524A2" w:rsidRDefault="0063413F" w:rsidP="000441BD">
            <w:pPr>
              <w:rPr>
                <w:sz w:val="18"/>
                <w:szCs w:val="18"/>
              </w:rPr>
            </w:pPr>
          </w:p>
        </w:tc>
      </w:tr>
    </w:tbl>
    <w:p w:rsidR="0063413F" w:rsidRPr="00C524A2" w:rsidRDefault="0063413F" w:rsidP="0063413F">
      <w:pPr>
        <w:jc w:val="left"/>
        <w:rPr>
          <w:b/>
          <w:sz w:val="18"/>
          <w:szCs w:val="18"/>
        </w:rPr>
      </w:pPr>
    </w:p>
    <w:tbl>
      <w:tblPr>
        <w:tblStyle w:val="TableGrid"/>
        <w:tblW w:w="0" w:type="auto"/>
        <w:tblInd w:w="108" w:type="dxa"/>
        <w:tblLook w:val="04A0" w:firstRow="1" w:lastRow="0" w:firstColumn="1" w:lastColumn="0" w:noHBand="0" w:noVBand="1"/>
      </w:tblPr>
      <w:tblGrid>
        <w:gridCol w:w="9360"/>
      </w:tblGrid>
      <w:tr w:rsidR="0063413F" w:rsidRPr="00C524A2" w:rsidTr="000441BD">
        <w:tc>
          <w:tcPr>
            <w:tcW w:w="9360" w:type="dxa"/>
          </w:tcPr>
          <w:p w:rsidR="0063413F" w:rsidRPr="00C524A2" w:rsidRDefault="0063413F" w:rsidP="000441BD">
            <w:pPr>
              <w:jc w:val="left"/>
              <w:rPr>
                <w:b/>
                <w:sz w:val="18"/>
                <w:szCs w:val="18"/>
              </w:rPr>
            </w:pPr>
            <w:r w:rsidRPr="00C524A2">
              <w:rPr>
                <w:b/>
                <w:sz w:val="18"/>
                <w:szCs w:val="18"/>
              </w:rPr>
              <w:t>REASON FOR “NO” RATING (IF APPPLICABLE) FOR PART II:</w:t>
            </w:r>
          </w:p>
          <w:p w:rsidR="0063413F" w:rsidRPr="00C524A2" w:rsidRDefault="0063413F" w:rsidP="000441BD">
            <w:pPr>
              <w:jc w:val="left"/>
              <w:rPr>
                <w:sz w:val="18"/>
                <w:szCs w:val="18"/>
              </w:rPr>
            </w:pPr>
          </w:p>
          <w:p w:rsidR="0063413F" w:rsidRPr="00C524A2" w:rsidRDefault="0063413F" w:rsidP="000441BD">
            <w:pPr>
              <w:jc w:val="left"/>
              <w:rPr>
                <w:sz w:val="18"/>
                <w:szCs w:val="18"/>
              </w:rPr>
            </w:pPr>
          </w:p>
        </w:tc>
      </w:tr>
    </w:tbl>
    <w:p w:rsidR="00A67BFA" w:rsidRDefault="00A67BFA" w:rsidP="00A67BFA">
      <w:pPr>
        <w:jc w:val="left"/>
      </w:pPr>
    </w:p>
    <w:p w:rsidR="00A67BFA" w:rsidRDefault="00A67BFA" w:rsidP="00A67BFA">
      <w:pPr>
        <w:jc w:val="left"/>
      </w:pPr>
    </w:p>
    <w:p w:rsidR="00A67BFA" w:rsidRDefault="00A67BFA" w:rsidP="00A67BFA">
      <w:pPr>
        <w:jc w:val="left"/>
      </w:pPr>
    </w:p>
    <w:p w:rsidR="00A67BFA" w:rsidRDefault="00A67BFA" w:rsidP="00A67BFA">
      <w:pPr>
        <w:jc w:val="left"/>
      </w:pPr>
    </w:p>
    <w:p w:rsidR="00A67BFA" w:rsidRDefault="00A67BFA" w:rsidP="00A67BFA">
      <w:pPr>
        <w:jc w:val="left"/>
      </w:pPr>
    </w:p>
    <w:p w:rsidR="00A67BFA" w:rsidRDefault="00A67BFA" w:rsidP="00A67BFA">
      <w:pPr>
        <w:jc w:val="left"/>
      </w:pPr>
    </w:p>
    <w:p w:rsidR="0063413F" w:rsidRPr="00C524A2" w:rsidRDefault="0063413F" w:rsidP="00A67BFA">
      <w:pPr>
        <w:jc w:val="left"/>
      </w:pPr>
      <w:r w:rsidRPr="00C524A2">
        <w:br/>
        <w:t xml:space="preserve"> </w:t>
      </w:r>
    </w:p>
    <w:p w:rsidR="0063413F" w:rsidRPr="00C524A2" w:rsidRDefault="0063413F" w:rsidP="0063413F"/>
    <w:p w:rsidR="0063413F" w:rsidRPr="00C524A2" w:rsidRDefault="0063413F" w:rsidP="0063413F">
      <w:pPr>
        <w:rPr>
          <w:b/>
        </w:rPr>
      </w:pPr>
      <w:r w:rsidRPr="00C524A2">
        <w:rPr>
          <w:b/>
        </w:rPr>
        <w:lastRenderedPageBreak/>
        <w:t xml:space="preserve">Spring 2013 </w:t>
      </w:r>
    </w:p>
    <w:p w:rsidR="0063413F" w:rsidRPr="00C524A2" w:rsidRDefault="0063413F" w:rsidP="0063413F">
      <w:pPr>
        <w:rPr>
          <w:b/>
        </w:rPr>
      </w:pPr>
      <w:r w:rsidRPr="00C524A2">
        <w:rPr>
          <w:b/>
        </w:rPr>
        <w:t>Call for Course Proposals for Inclusion Preliminary Evaluation</w:t>
      </w:r>
      <w:r w:rsidRPr="00C524A2">
        <w:t xml:space="preserve"> </w:t>
      </w:r>
    </w:p>
    <w:p w:rsidR="0063413F" w:rsidRPr="00C524A2" w:rsidRDefault="0063413F" w:rsidP="0063413F">
      <w:pPr>
        <w:rPr>
          <w:b/>
        </w:rPr>
      </w:pPr>
    </w:p>
    <w:p w:rsidR="0063413F" w:rsidRPr="00C524A2" w:rsidRDefault="0063413F" w:rsidP="0063413F">
      <w:pPr>
        <w:jc w:val="left"/>
      </w:pPr>
      <w:r w:rsidRPr="00C524A2">
        <w:rPr>
          <w:b/>
        </w:rPr>
        <w:t>Course:</w:t>
      </w:r>
      <w:r w:rsidRPr="00C524A2">
        <w:t xml:space="preserve"> </w:t>
      </w:r>
      <w:r w:rsidRPr="00C524A2">
        <w:tab/>
      </w:r>
      <w:r w:rsidRPr="00C524A2">
        <w:tab/>
      </w:r>
      <w:r w:rsidRPr="00C524A2">
        <w:tab/>
      </w:r>
      <w:r w:rsidRPr="00C524A2">
        <w:tab/>
      </w:r>
      <w:r>
        <w:t xml:space="preserve">ENGL 2333 - World Literature II </w:t>
      </w:r>
    </w:p>
    <w:p w:rsidR="0063413F" w:rsidRPr="00C524A2" w:rsidRDefault="0063413F" w:rsidP="0063413F">
      <w:pPr>
        <w:jc w:val="left"/>
      </w:pPr>
      <w:r w:rsidRPr="00C524A2">
        <w:rPr>
          <w:b/>
        </w:rPr>
        <w:t>Proposal Contact:</w:t>
      </w:r>
      <w:r w:rsidRPr="00C524A2">
        <w:rPr>
          <w:b/>
        </w:rPr>
        <w:tab/>
      </w:r>
      <w:r w:rsidRPr="00C524A2">
        <w:rPr>
          <w:b/>
        </w:rPr>
        <w:tab/>
      </w:r>
      <w:r w:rsidRPr="00C524A2">
        <w:rPr>
          <w:b/>
        </w:rPr>
        <w:tab/>
      </w:r>
      <w:r>
        <w:t>Daniel Ferguson</w:t>
      </w:r>
    </w:p>
    <w:p w:rsidR="0063413F" w:rsidRPr="00C524A2" w:rsidRDefault="0063413F" w:rsidP="0063413F">
      <w:pPr>
        <w:jc w:val="left"/>
      </w:pPr>
      <w:r w:rsidRPr="00C524A2">
        <w:rPr>
          <w:b/>
        </w:rPr>
        <w:t>Foundational Component Area:</w:t>
      </w:r>
      <w:r w:rsidRPr="00C524A2">
        <w:rPr>
          <w:b/>
        </w:rPr>
        <w:tab/>
      </w:r>
      <w:r w:rsidRPr="00C524A2">
        <w:rPr>
          <w:b/>
        </w:rPr>
        <w:tab/>
      </w:r>
      <w:r w:rsidRPr="00C524A2">
        <w:t>Language, Philosophy &amp; Culture</w:t>
      </w:r>
    </w:p>
    <w:p w:rsidR="0063413F" w:rsidRPr="00C524A2" w:rsidRDefault="0063413F" w:rsidP="0063413F">
      <w:pPr>
        <w:jc w:val="left"/>
        <w:rPr>
          <w:b/>
        </w:rPr>
      </w:pPr>
      <w:r w:rsidRPr="00C524A2">
        <w:rPr>
          <w:b/>
        </w:rPr>
        <w:t>Component Sub-Committee:</w:t>
      </w:r>
      <w:r w:rsidRPr="00C524A2">
        <w:rPr>
          <w:b/>
        </w:rPr>
        <w:tab/>
      </w:r>
      <w:r w:rsidRPr="00C524A2">
        <w:rPr>
          <w:b/>
        </w:rPr>
        <w:tab/>
      </w:r>
      <w:r w:rsidRPr="00C524A2">
        <w:t>Dan Ferguson (Chair), Kristin Edford, John Gladstein</w:t>
      </w:r>
    </w:p>
    <w:p w:rsidR="0063413F" w:rsidRPr="00C524A2" w:rsidRDefault="0063413F" w:rsidP="0063413F">
      <w:pPr>
        <w:jc w:val="left"/>
      </w:pPr>
      <w:r w:rsidRPr="00C524A2">
        <w:rPr>
          <w:b/>
        </w:rPr>
        <w:t>Assessment Evaluation:</w:t>
      </w:r>
      <w:r w:rsidRPr="00C524A2">
        <w:rPr>
          <w:b/>
        </w:rPr>
        <w:tab/>
      </w:r>
      <w:r w:rsidRPr="00C524A2">
        <w:rPr>
          <w:b/>
        </w:rPr>
        <w:tab/>
      </w:r>
      <w:r w:rsidRPr="00C524A2">
        <w:rPr>
          <w:b/>
        </w:rPr>
        <w:tab/>
      </w:r>
      <w:r w:rsidRPr="00C524A2">
        <w:t>Kristin McDonald-Willey</w:t>
      </w:r>
    </w:p>
    <w:p w:rsidR="0063413F" w:rsidRPr="00C524A2" w:rsidRDefault="0063413F" w:rsidP="0063413F">
      <w:pPr>
        <w:jc w:val="left"/>
        <w:rPr>
          <w:b/>
        </w:rPr>
      </w:pPr>
    </w:p>
    <w:p w:rsidR="0063413F" w:rsidRPr="00C524A2" w:rsidRDefault="0063413F" w:rsidP="0063413F">
      <w:pPr>
        <w:jc w:val="left"/>
        <w:rPr>
          <w:color w:val="FF0000"/>
        </w:rPr>
      </w:pPr>
      <w:r w:rsidRPr="00C524A2">
        <w:rPr>
          <w:color w:val="FF0000"/>
        </w:rPr>
        <w:t>PART I: Sub-Committee Evaluation of Content</w:t>
      </w:r>
    </w:p>
    <w:tbl>
      <w:tblPr>
        <w:tblStyle w:val="TableGrid"/>
        <w:tblW w:w="0" w:type="auto"/>
        <w:tblInd w:w="108" w:type="dxa"/>
        <w:tblLook w:val="04A0" w:firstRow="1" w:lastRow="0" w:firstColumn="1" w:lastColumn="0" w:noHBand="0" w:noVBand="1"/>
      </w:tblPr>
      <w:tblGrid>
        <w:gridCol w:w="5940"/>
        <w:gridCol w:w="1890"/>
        <w:gridCol w:w="1530"/>
      </w:tblGrid>
      <w:tr w:rsidR="0063413F" w:rsidRPr="00C524A2" w:rsidTr="000441BD">
        <w:tc>
          <w:tcPr>
            <w:tcW w:w="5940" w:type="dxa"/>
            <w:shd w:val="clear" w:color="auto" w:fill="DBE5F1" w:themeFill="accent1" w:themeFillTint="33"/>
            <w:vAlign w:val="center"/>
          </w:tcPr>
          <w:p w:rsidR="0063413F" w:rsidRPr="00C524A2" w:rsidRDefault="0063413F" w:rsidP="000441BD">
            <w:pPr>
              <w:rPr>
                <w:b/>
                <w:sz w:val="18"/>
                <w:szCs w:val="18"/>
              </w:rPr>
            </w:pPr>
            <w:r w:rsidRPr="00C524A2">
              <w:rPr>
                <w:b/>
                <w:sz w:val="18"/>
                <w:szCs w:val="18"/>
              </w:rPr>
              <w:t>QUESTION</w:t>
            </w:r>
          </w:p>
        </w:tc>
        <w:tc>
          <w:tcPr>
            <w:tcW w:w="1890" w:type="dxa"/>
            <w:shd w:val="clear" w:color="auto" w:fill="DBE5F1" w:themeFill="accent1" w:themeFillTint="33"/>
            <w:vAlign w:val="center"/>
          </w:tcPr>
          <w:p w:rsidR="0063413F" w:rsidRPr="00C524A2" w:rsidRDefault="0063413F" w:rsidP="000441BD">
            <w:pPr>
              <w:rPr>
                <w:b/>
                <w:sz w:val="18"/>
                <w:szCs w:val="18"/>
              </w:rPr>
            </w:pPr>
            <w:r w:rsidRPr="00C524A2">
              <w:rPr>
                <w:b/>
                <w:sz w:val="18"/>
                <w:szCs w:val="18"/>
              </w:rPr>
              <w:t>YES</w:t>
            </w:r>
          </w:p>
          <w:p w:rsidR="0063413F" w:rsidRPr="00C524A2" w:rsidRDefault="0063413F" w:rsidP="000441BD">
            <w:pPr>
              <w:rPr>
                <w:sz w:val="18"/>
                <w:szCs w:val="18"/>
              </w:rPr>
            </w:pPr>
            <w:r w:rsidRPr="00C524A2">
              <w:rPr>
                <w:sz w:val="18"/>
                <w:szCs w:val="18"/>
              </w:rPr>
              <w:t>(Put X if Does Meet Criteria)</w:t>
            </w:r>
          </w:p>
        </w:tc>
        <w:tc>
          <w:tcPr>
            <w:tcW w:w="1530" w:type="dxa"/>
            <w:shd w:val="clear" w:color="auto" w:fill="DBE5F1" w:themeFill="accent1" w:themeFillTint="33"/>
            <w:vAlign w:val="center"/>
          </w:tcPr>
          <w:p w:rsidR="0063413F" w:rsidRPr="00C524A2" w:rsidRDefault="0063413F" w:rsidP="000441BD">
            <w:pPr>
              <w:rPr>
                <w:b/>
                <w:sz w:val="18"/>
                <w:szCs w:val="18"/>
              </w:rPr>
            </w:pPr>
            <w:r w:rsidRPr="00C524A2">
              <w:rPr>
                <w:b/>
                <w:sz w:val="18"/>
                <w:szCs w:val="18"/>
              </w:rPr>
              <w:t>NO</w:t>
            </w:r>
          </w:p>
          <w:p w:rsidR="0063413F" w:rsidRPr="00C524A2" w:rsidRDefault="0063413F" w:rsidP="000441BD">
            <w:pPr>
              <w:rPr>
                <w:sz w:val="18"/>
                <w:szCs w:val="18"/>
              </w:rPr>
            </w:pPr>
            <w:r w:rsidRPr="00C524A2">
              <w:rPr>
                <w:sz w:val="18"/>
                <w:szCs w:val="18"/>
              </w:rPr>
              <w:t xml:space="preserve">(Put X if Does </w:t>
            </w:r>
            <w:r w:rsidRPr="00C524A2">
              <w:rPr>
                <w:b/>
                <w:sz w:val="18"/>
                <w:szCs w:val="18"/>
              </w:rPr>
              <w:t>Not</w:t>
            </w:r>
            <w:r w:rsidRPr="00C524A2">
              <w:rPr>
                <w:sz w:val="18"/>
                <w:szCs w:val="18"/>
              </w:rPr>
              <w:t xml:space="preserve"> Meet Criteria)</w:t>
            </w:r>
          </w:p>
        </w:tc>
      </w:tr>
      <w:tr w:rsidR="0063413F" w:rsidRPr="00C524A2" w:rsidTr="000441BD">
        <w:trPr>
          <w:trHeight w:val="449"/>
        </w:trPr>
        <w:tc>
          <w:tcPr>
            <w:tcW w:w="5940" w:type="dxa"/>
          </w:tcPr>
          <w:p w:rsidR="0063413F" w:rsidRPr="00C524A2" w:rsidRDefault="0063413F" w:rsidP="000441BD">
            <w:pPr>
              <w:jc w:val="left"/>
              <w:rPr>
                <w:b/>
                <w:sz w:val="18"/>
                <w:szCs w:val="18"/>
              </w:rPr>
            </w:pPr>
            <w:r w:rsidRPr="00C524A2">
              <w:rPr>
                <w:b/>
                <w:sz w:val="18"/>
                <w:szCs w:val="18"/>
              </w:rPr>
              <w:t>ACGM Inclusion</w:t>
            </w:r>
          </w:p>
          <w:p w:rsidR="0063413F" w:rsidRPr="00C524A2" w:rsidRDefault="0063413F" w:rsidP="000441BD">
            <w:pPr>
              <w:jc w:val="left"/>
              <w:rPr>
                <w:sz w:val="18"/>
                <w:szCs w:val="18"/>
              </w:rPr>
            </w:pPr>
            <w:r w:rsidRPr="00C524A2">
              <w:rPr>
                <w:sz w:val="18"/>
                <w:szCs w:val="18"/>
              </w:rPr>
              <w:t xml:space="preserve">Is this course included in the ACGM? </w:t>
            </w:r>
          </w:p>
        </w:tc>
        <w:tc>
          <w:tcPr>
            <w:tcW w:w="1890" w:type="dxa"/>
          </w:tcPr>
          <w:p w:rsidR="0063413F" w:rsidRPr="00C524A2" w:rsidRDefault="0063413F" w:rsidP="000441BD">
            <w:pPr>
              <w:rPr>
                <w:sz w:val="18"/>
                <w:szCs w:val="18"/>
              </w:rPr>
            </w:pPr>
            <w:r>
              <w:rPr>
                <w:sz w:val="18"/>
                <w:szCs w:val="18"/>
              </w:rPr>
              <w:t>x</w:t>
            </w:r>
          </w:p>
        </w:tc>
        <w:tc>
          <w:tcPr>
            <w:tcW w:w="1530" w:type="dxa"/>
          </w:tcPr>
          <w:p w:rsidR="0063413F" w:rsidRPr="00C524A2" w:rsidRDefault="0063413F" w:rsidP="000441BD">
            <w:pPr>
              <w:rPr>
                <w:sz w:val="18"/>
                <w:szCs w:val="18"/>
              </w:rPr>
            </w:pPr>
          </w:p>
        </w:tc>
      </w:tr>
      <w:tr w:rsidR="0063413F" w:rsidRPr="00C524A2" w:rsidTr="000441BD">
        <w:trPr>
          <w:trHeight w:val="449"/>
        </w:trPr>
        <w:tc>
          <w:tcPr>
            <w:tcW w:w="5940" w:type="dxa"/>
          </w:tcPr>
          <w:p w:rsidR="0063413F" w:rsidRPr="00C524A2" w:rsidRDefault="0063413F" w:rsidP="000441BD">
            <w:pPr>
              <w:jc w:val="left"/>
              <w:rPr>
                <w:b/>
                <w:sz w:val="18"/>
                <w:szCs w:val="18"/>
              </w:rPr>
            </w:pPr>
            <w:r w:rsidRPr="00C524A2">
              <w:rPr>
                <w:b/>
                <w:sz w:val="18"/>
                <w:szCs w:val="18"/>
              </w:rPr>
              <w:t>Foundational Component Area</w:t>
            </w:r>
          </w:p>
          <w:p w:rsidR="0063413F" w:rsidRPr="00C524A2" w:rsidRDefault="0063413F" w:rsidP="000441BD">
            <w:pPr>
              <w:jc w:val="left"/>
              <w:rPr>
                <w:sz w:val="18"/>
                <w:szCs w:val="18"/>
              </w:rPr>
            </w:pPr>
            <w:r w:rsidRPr="00C524A2">
              <w:rPr>
                <w:sz w:val="18"/>
                <w:szCs w:val="18"/>
              </w:rPr>
              <w:t>Does this course align with the Foundational Component Area description?</w:t>
            </w:r>
          </w:p>
        </w:tc>
        <w:tc>
          <w:tcPr>
            <w:tcW w:w="1890" w:type="dxa"/>
          </w:tcPr>
          <w:p w:rsidR="0063413F" w:rsidRPr="00C524A2" w:rsidRDefault="0063413F" w:rsidP="000441BD">
            <w:pPr>
              <w:rPr>
                <w:sz w:val="18"/>
                <w:szCs w:val="18"/>
              </w:rPr>
            </w:pPr>
            <w:r>
              <w:rPr>
                <w:sz w:val="18"/>
                <w:szCs w:val="18"/>
              </w:rPr>
              <w:t>x</w:t>
            </w:r>
          </w:p>
        </w:tc>
        <w:tc>
          <w:tcPr>
            <w:tcW w:w="1530" w:type="dxa"/>
          </w:tcPr>
          <w:p w:rsidR="0063413F" w:rsidRPr="00C524A2" w:rsidRDefault="0063413F" w:rsidP="000441BD">
            <w:pPr>
              <w:rPr>
                <w:sz w:val="18"/>
                <w:szCs w:val="18"/>
              </w:rPr>
            </w:pPr>
          </w:p>
        </w:tc>
      </w:tr>
      <w:tr w:rsidR="0063413F" w:rsidRPr="00C524A2" w:rsidTr="000441BD">
        <w:tc>
          <w:tcPr>
            <w:tcW w:w="5940" w:type="dxa"/>
          </w:tcPr>
          <w:p w:rsidR="0063413F" w:rsidRPr="00C524A2" w:rsidRDefault="0063413F" w:rsidP="000441BD">
            <w:pPr>
              <w:jc w:val="left"/>
              <w:rPr>
                <w:sz w:val="18"/>
                <w:szCs w:val="18"/>
              </w:rPr>
            </w:pPr>
            <w:r w:rsidRPr="00C524A2">
              <w:rPr>
                <w:b/>
                <w:sz w:val="18"/>
                <w:szCs w:val="18"/>
              </w:rPr>
              <w:t>Learning Outcomes</w:t>
            </w:r>
            <w:r w:rsidRPr="00C524A2">
              <w:rPr>
                <w:b/>
                <w:sz w:val="18"/>
                <w:szCs w:val="18"/>
              </w:rPr>
              <w:br/>
            </w:r>
            <w:r w:rsidRPr="00C524A2">
              <w:rPr>
                <w:sz w:val="18"/>
                <w:szCs w:val="18"/>
              </w:rPr>
              <w:t>Are the learning outcomes consistent (if applicable) with the ACGM?</w:t>
            </w:r>
          </w:p>
        </w:tc>
        <w:tc>
          <w:tcPr>
            <w:tcW w:w="1890" w:type="dxa"/>
          </w:tcPr>
          <w:p w:rsidR="0063413F" w:rsidRPr="00C524A2" w:rsidRDefault="0063413F" w:rsidP="000441BD">
            <w:pPr>
              <w:rPr>
                <w:sz w:val="18"/>
                <w:szCs w:val="18"/>
              </w:rPr>
            </w:pPr>
            <w:r>
              <w:rPr>
                <w:sz w:val="18"/>
                <w:szCs w:val="18"/>
              </w:rPr>
              <w:t>x</w:t>
            </w:r>
          </w:p>
        </w:tc>
        <w:tc>
          <w:tcPr>
            <w:tcW w:w="1530" w:type="dxa"/>
          </w:tcPr>
          <w:p w:rsidR="0063413F" w:rsidRPr="00C524A2" w:rsidRDefault="0063413F" w:rsidP="000441BD">
            <w:pPr>
              <w:rPr>
                <w:sz w:val="18"/>
                <w:szCs w:val="18"/>
              </w:rPr>
            </w:pPr>
          </w:p>
        </w:tc>
      </w:tr>
      <w:tr w:rsidR="0063413F" w:rsidRPr="00C524A2" w:rsidTr="000441BD">
        <w:tc>
          <w:tcPr>
            <w:tcW w:w="5940" w:type="dxa"/>
          </w:tcPr>
          <w:p w:rsidR="0063413F" w:rsidRPr="00C524A2" w:rsidRDefault="0063413F" w:rsidP="000441BD">
            <w:pPr>
              <w:jc w:val="left"/>
              <w:rPr>
                <w:sz w:val="18"/>
                <w:szCs w:val="18"/>
              </w:rPr>
            </w:pPr>
            <w:r w:rsidRPr="00C524A2">
              <w:rPr>
                <w:b/>
                <w:sz w:val="18"/>
                <w:szCs w:val="18"/>
              </w:rPr>
              <w:t>Communication Skills</w:t>
            </w:r>
            <w:r w:rsidRPr="00C524A2">
              <w:rPr>
                <w:b/>
                <w:sz w:val="18"/>
                <w:szCs w:val="18"/>
              </w:rPr>
              <w:br/>
            </w:r>
            <w:r w:rsidRPr="00C524A2">
              <w:rPr>
                <w:sz w:val="18"/>
                <w:szCs w:val="18"/>
              </w:rPr>
              <w:t>Does the assignment and/or activity align with the core objective description?</w:t>
            </w:r>
          </w:p>
        </w:tc>
        <w:tc>
          <w:tcPr>
            <w:tcW w:w="1890" w:type="dxa"/>
          </w:tcPr>
          <w:p w:rsidR="0063413F" w:rsidRPr="00C524A2" w:rsidRDefault="0063413F" w:rsidP="000441BD">
            <w:pPr>
              <w:rPr>
                <w:sz w:val="18"/>
                <w:szCs w:val="18"/>
              </w:rPr>
            </w:pPr>
            <w:r>
              <w:rPr>
                <w:sz w:val="18"/>
                <w:szCs w:val="18"/>
              </w:rPr>
              <w:t>x</w:t>
            </w:r>
          </w:p>
        </w:tc>
        <w:tc>
          <w:tcPr>
            <w:tcW w:w="1530" w:type="dxa"/>
          </w:tcPr>
          <w:p w:rsidR="0063413F" w:rsidRPr="00C524A2" w:rsidRDefault="0063413F" w:rsidP="000441BD">
            <w:pPr>
              <w:rPr>
                <w:sz w:val="18"/>
                <w:szCs w:val="18"/>
              </w:rPr>
            </w:pPr>
          </w:p>
        </w:tc>
      </w:tr>
      <w:tr w:rsidR="0063413F" w:rsidRPr="00C524A2" w:rsidTr="000441BD">
        <w:tc>
          <w:tcPr>
            <w:tcW w:w="5940" w:type="dxa"/>
          </w:tcPr>
          <w:p w:rsidR="0063413F" w:rsidRPr="00C524A2" w:rsidRDefault="0063413F" w:rsidP="000441BD">
            <w:pPr>
              <w:jc w:val="left"/>
              <w:rPr>
                <w:sz w:val="18"/>
                <w:szCs w:val="18"/>
              </w:rPr>
            </w:pPr>
            <w:r w:rsidRPr="00C524A2">
              <w:rPr>
                <w:b/>
                <w:sz w:val="18"/>
                <w:szCs w:val="18"/>
              </w:rPr>
              <w:t>Critical Thinking Skills</w:t>
            </w:r>
            <w:r w:rsidRPr="00C524A2">
              <w:rPr>
                <w:b/>
                <w:sz w:val="18"/>
                <w:szCs w:val="18"/>
              </w:rPr>
              <w:br/>
            </w:r>
            <w:r w:rsidRPr="00C524A2">
              <w:rPr>
                <w:sz w:val="18"/>
                <w:szCs w:val="18"/>
              </w:rPr>
              <w:t>Does the assignment and/or activity align with the core objective description?</w:t>
            </w:r>
          </w:p>
        </w:tc>
        <w:tc>
          <w:tcPr>
            <w:tcW w:w="1890" w:type="dxa"/>
          </w:tcPr>
          <w:p w:rsidR="0063413F" w:rsidRPr="00C524A2" w:rsidRDefault="0063413F" w:rsidP="000441BD">
            <w:pPr>
              <w:rPr>
                <w:sz w:val="18"/>
                <w:szCs w:val="18"/>
              </w:rPr>
            </w:pPr>
            <w:r>
              <w:rPr>
                <w:sz w:val="18"/>
                <w:szCs w:val="18"/>
              </w:rPr>
              <w:t>x</w:t>
            </w:r>
          </w:p>
        </w:tc>
        <w:tc>
          <w:tcPr>
            <w:tcW w:w="1530" w:type="dxa"/>
          </w:tcPr>
          <w:p w:rsidR="0063413F" w:rsidRPr="00C524A2" w:rsidRDefault="0063413F" w:rsidP="000441BD">
            <w:pPr>
              <w:rPr>
                <w:sz w:val="18"/>
                <w:szCs w:val="18"/>
              </w:rPr>
            </w:pPr>
          </w:p>
        </w:tc>
      </w:tr>
      <w:tr w:rsidR="0063413F" w:rsidRPr="00C524A2" w:rsidTr="000441BD">
        <w:tc>
          <w:tcPr>
            <w:tcW w:w="5940" w:type="dxa"/>
          </w:tcPr>
          <w:p w:rsidR="0063413F" w:rsidRPr="00C524A2" w:rsidRDefault="0063413F" w:rsidP="000441BD">
            <w:pPr>
              <w:jc w:val="left"/>
              <w:rPr>
                <w:b/>
                <w:sz w:val="18"/>
                <w:szCs w:val="18"/>
              </w:rPr>
            </w:pPr>
            <w:r w:rsidRPr="00C524A2">
              <w:rPr>
                <w:b/>
                <w:sz w:val="18"/>
                <w:szCs w:val="18"/>
              </w:rPr>
              <w:t>Personal Responsibility</w:t>
            </w:r>
            <w:r w:rsidRPr="00C524A2">
              <w:rPr>
                <w:b/>
                <w:sz w:val="18"/>
                <w:szCs w:val="18"/>
              </w:rPr>
              <w:br/>
            </w:r>
            <w:r w:rsidRPr="00C524A2">
              <w:rPr>
                <w:sz w:val="18"/>
                <w:szCs w:val="18"/>
              </w:rPr>
              <w:t>Does the assignment and/or activity align with the core objective description?</w:t>
            </w:r>
          </w:p>
        </w:tc>
        <w:tc>
          <w:tcPr>
            <w:tcW w:w="1890" w:type="dxa"/>
          </w:tcPr>
          <w:p w:rsidR="0063413F" w:rsidRPr="00C524A2" w:rsidRDefault="0063413F" w:rsidP="000441BD">
            <w:pPr>
              <w:rPr>
                <w:sz w:val="18"/>
                <w:szCs w:val="18"/>
              </w:rPr>
            </w:pPr>
            <w:r>
              <w:rPr>
                <w:sz w:val="18"/>
                <w:szCs w:val="18"/>
              </w:rPr>
              <w:t>x</w:t>
            </w:r>
          </w:p>
        </w:tc>
        <w:tc>
          <w:tcPr>
            <w:tcW w:w="1530" w:type="dxa"/>
          </w:tcPr>
          <w:p w:rsidR="0063413F" w:rsidRPr="00C524A2" w:rsidRDefault="0063413F" w:rsidP="000441BD">
            <w:pPr>
              <w:rPr>
                <w:sz w:val="18"/>
                <w:szCs w:val="18"/>
              </w:rPr>
            </w:pPr>
          </w:p>
        </w:tc>
      </w:tr>
      <w:tr w:rsidR="0063413F" w:rsidRPr="00C524A2" w:rsidTr="000441BD">
        <w:tc>
          <w:tcPr>
            <w:tcW w:w="5940" w:type="dxa"/>
          </w:tcPr>
          <w:p w:rsidR="0063413F" w:rsidRPr="00C524A2" w:rsidRDefault="0063413F" w:rsidP="000441BD">
            <w:pPr>
              <w:jc w:val="left"/>
              <w:rPr>
                <w:b/>
                <w:sz w:val="18"/>
                <w:szCs w:val="18"/>
              </w:rPr>
            </w:pPr>
            <w:r>
              <w:rPr>
                <w:b/>
                <w:sz w:val="18"/>
                <w:szCs w:val="18"/>
              </w:rPr>
              <w:t>Social</w:t>
            </w:r>
            <w:r w:rsidRPr="00C524A2">
              <w:rPr>
                <w:b/>
                <w:sz w:val="18"/>
                <w:szCs w:val="18"/>
              </w:rPr>
              <w:t xml:space="preserve"> Responsibility</w:t>
            </w:r>
            <w:r w:rsidRPr="00C524A2">
              <w:rPr>
                <w:b/>
                <w:sz w:val="18"/>
                <w:szCs w:val="18"/>
              </w:rPr>
              <w:br/>
            </w:r>
            <w:r w:rsidRPr="00C524A2">
              <w:rPr>
                <w:sz w:val="18"/>
                <w:szCs w:val="18"/>
              </w:rPr>
              <w:t>Does the assignment and/or activity align with the core objective description?</w:t>
            </w:r>
          </w:p>
        </w:tc>
        <w:tc>
          <w:tcPr>
            <w:tcW w:w="1890" w:type="dxa"/>
          </w:tcPr>
          <w:p w:rsidR="0063413F" w:rsidRPr="00C524A2" w:rsidRDefault="0063413F" w:rsidP="000441BD">
            <w:pPr>
              <w:rPr>
                <w:sz w:val="18"/>
                <w:szCs w:val="18"/>
              </w:rPr>
            </w:pPr>
            <w:r>
              <w:rPr>
                <w:sz w:val="18"/>
                <w:szCs w:val="18"/>
              </w:rPr>
              <w:t>x</w:t>
            </w:r>
          </w:p>
        </w:tc>
        <w:tc>
          <w:tcPr>
            <w:tcW w:w="1530" w:type="dxa"/>
          </w:tcPr>
          <w:p w:rsidR="0063413F" w:rsidRPr="00C524A2" w:rsidRDefault="0063413F" w:rsidP="000441BD">
            <w:pPr>
              <w:rPr>
                <w:sz w:val="18"/>
                <w:szCs w:val="18"/>
              </w:rPr>
            </w:pPr>
          </w:p>
        </w:tc>
      </w:tr>
      <w:tr w:rsidR="0063413F" w:rsidRPr="00C524A2" w:rsidTr="000441BD">
        <w:tc>
          <w:tcPr>
            <w:tcW w:w="5940" w:type="dxa"/>
          </w:tcPr>
          <w:p w:rsidR="0063413F" w:rsidRPr="00C524A2" w:rsidRDefault="0063413F" w:rsidP="000441BD">
            <w:pPr>
              <w:jc w:val="left"/>
              <w:rPr>
                <w:b/>
                <w:sz w:val="18"/>
                <w:szCs w:val="18"/>
              </w:rPr>
            </w:pPr>
            <w:r w:rsidRPr="00C524A2">
              <w:rPr>
                <w:b/>
                <w:sz w:val="18"/>
                <w:szCs w:val="18"/>
              </w:rPr>
              <w:t>Cohesive Proposal</w:t>
            </w:r>
          </w:p>
          <w:p w:rsidR="0063413F" w:rsidRPr="00C524A2" w:rsidRDefault="0063413F" w:rsidP="0063413F">
            <w:pPr>
              <w:pStyle w:val="ListParagraph"/>
              <w:numPr>
                <w:ilvl w:val="0"/>
                <w:numId w:val="15"/>
              </w:numPr>
              <w:jc w:val="left"/>
              <w:rPr>
                <w:b/>
                <w:sz w:val="18"/>
                <w:szCs w:val="18"/>
              </w:rPr>
            </w:pPr>
            <w:r w:rsidRPr="00C524A2">
              <w:rPr>
                <w:sz w:val="18"/>
                <w:szCs w:val="18"/>
              </w:rPr>
              <w:t>Does the information presented make sense?</w:t>
            </w:r>
          </w:p>
          <w:p w:rsidR="0063413F" w:rsidRPr="00C524A2" w:rsidRDefault="0063413F" w:rsidP="0063413F">
            <w:pPr>
              <w:pStyle w:val="ListParagraph"/>
              <w:numPr>
                <w:ilvl w:val="0"/>
                <w:numId w:val="15"/>
              </w:numPr>
              <w:jc w:val="left"/>
              <w:rPr>
                <w:b/>
                <w:sz w:val="18"/>
                <w:szCs w:val="18"/>
              </w:rPr>
            </w:pPr>
            <w:r w:rsidRPr="00C524A2">
              <w:rPr>
                <w:sz w:val="18"/>
                <w:szCs w:val="18"/>
              </w:rPr>
              <w:t>Is each assignment and assessment plan cohesive?</w:t>
            </w:r>
          </w:p>
        </w:tc>
        <w:tc>
          <w:tcPr>
            <w:tcW w:w="1890" w:type="dxa"/>
          </w:tcPr>
          <w:p w:rsidR="0063413F" w:rsidRPr="00C524A2" w:rsidRDefault="0063413F" w:rsidP="000441BD">
            <w:pPr>
              <w:rPr>
                <w:sz w:val="18"/>
                <w:szCs w:val="18"/>
              </w:rPr>
            </w:pPr>
            <w:r>
              <w:rPr>
                <w:sz w:val="18"/>
                <w:szCs w:val="18"/>
              </w:rPr>
              <w:t>x</w:t>
            </w:r>
          </w:p>
        </w:tc>
        <w:tc>
          <w:tcPr>
            <w:tcW w:w="1530" w:type="dxa"/>
          </w:tcPr>
          <w:p w:rsidR="0063413F" w:rsidRPr="00C524A2" w:rsidRDefault="0063413F" w:rsidP="000441BD">
            <w:pPr>
              <w:rPr>
                <w:sz w:val="18"/>
                <w:szCs w:val="18"/>
              </w:rPr>
            </w:pPr>
          </w:p>
        </w:tc>
      </w:tr>
    </w:tbl>
    <w:p w:rsidR="0063413F" w:rsidRPr="00C524A2" w:rsidRDefault="0063413F" w:rsidP="0063413F">
      <w:pPr>
        <w:jc w:val="left"/>
        <w:rPr>
          <w:sz w:val="18"/>
          <w:szCs w:val="18"/>
        </w:rPr>
      </w:pPr>
    </w:p>
    <w:tbl>
      <w:tblPr>
        <w:tblStyle w:val="TableGrid"/>
        <w:tblW w:w="0" w:type="auto"/>
        <w:tblInd w:w="108" w:type="dxa"/>
        <w:tblLook w:val="04A0" w:firstRow="1" w:lastRow="0" w:firstColumn="1" w:lastColumn="0" w:noHBand="0" w:noVBand="1"/>
      </w:tblPr>
      <w:tblGrid>
        <w:gridCol w:w="9360"/>
      </w:tblGrid>
      <w:tr w:rsidR="0063413F" w:rsidRPr="00C524A2" w:rsidTr="000441BD">
        <w:tc>
          <w:tcPr>
            <w:tcW w:w="9360" w:type="dxa"/>
          </w:tcPr>
          <w:p w:rsidR="0063413F" w:rsidRPr="00C524A2" w:rsidRDefault="0063413F" w:rsidP="000441BD">
            <w:pPr>
              <w:jc w:val="left"/>
              <w:rPr>
                <w:b/>
                <w:sz w:val="18"/>
                <w:szCs w:val="18"/>
              </w:rPr>
            </w:pPr>
            <w:r w:rsidRPr="00C524A2">
              <w:rPr>
                <w:b/>
                <w:sz w:val="18"/>
                <w:szCs w:val="18"/>
              </w:rPr>
              <w:t>REASON FOR “NO” RATING (IF APPPLICABLE) FOR PART I:</w:t>
            </w:r>
          </w:p>
          <w:p w:rsidR="0063413F" w:rsidRPr="00C524A2" w:rsidRDefault="0063413F" w:rsidP="000441BD">
            <w:pPr>
              <w:jc w:val="left"/>
              <w:rPr>
                <w:sz w:val="18"/>
                <w:szCs w:val="18"/>
              </w:rPr>
            </w:pPr>
          </w:p>
          <w:p w:rsidR="0063413F" w:rsidRPr="00C524A2" w:rsidRDefault="0063413F" w:rsidP="000441BD">
            <w:pPr>
              <w:jc w:val="left"/>
              <w:rPr>
                <w:sz w:val="18"/>
                <w:szCs w:val="18"/>
              </w:rPr>
            </w:pPr>
          </w:p>
        </w:tc>
      </w:tr>
    </w:tbl>
    <w:p w:rsidR="0063413F" w:rsidRPr="00C524A2" w:rsidRDefault="0063413F" w:rsidP="0063413F">
      <w:pPr>
        <w:jc w:val="left"/>
      </w:pPr>
    </w:p>
    <w:p w:rsidR="0063413F" w:rsidRPr="00C524A2" w:rsidRDefault="0063413F" w:rsidP="0063413F">
      <w:pPr>
        <w:jc w:val="left"/>
        <w:rPr>
          <w:color w:val="FF0000"/>
        </w:rPr>
      </w:pPr>
      <w:r w:rsidRPr="00C524A2">
        <w:rPr>
          <w:color w:val="FF0000"/>
        </w:rPr>
        <w:t xml:space="preserve">PART II: Assessment Evaluation </w:t>
      </w:r>
    </w:p>
    <w:tbl>
      <w:tblPr>
        <w:tblStyle w:val="TableGrid"/>
        <w:tblW w:w="0" w:type="auto"/>
        <w:tblInd w:w="108" w:type="dxa"/>
        <w:tblLook w:val="04A0" w:firstRow="1" w:lastRow="0" w:firstColumn="1" w:lastColumn="0" w:noHBand="0" w:noVBand="1"/>
      </w:tblPr>
      <w:tblGrid>
        <w:gridCol w:w="5940"/>
        <w:gridCol w:w="1890"/>
        <w:gridCol w:w="1530"/>
      </w:tblGrid>
      <w:tr w:rsidR="0063413F" w:rsidRPr="00C524A2" w:rsidTr="000441BD">
        <w:tc>
          <w:tcPr>
            <w:tcW w:w="5940" w:type="dxa"/>
            <w:shd w:val="clear" w:color="auto" w:fill="DBE5F1" w:themeFill="accent1" w:themeFillTint="33"/>
            <w:vAlign w:val="center"/>
          </w:tcPr>
          <w:p w:rsidR="0063413F" w:rsidRPr="00C524A2" w:rsidRDefault="0063413F" w:rsidP="000441BD">
            <w:pPr>
              <w:rPr>
                <w:b/>
                <w:sz w:val="18"/>
                <w:szCs w:val="18"/>
              </w:rPr>
            </w:pPr>
            <w:r w:rsidRPr="00C524A2">
              <w:rPr>
                <w:b/>
                <w:sz w:val="18"/>
                <w:szCs w:val="18"/>
              </w:rPr>
              <w:t>QUESTION</w:t>
            </w:r>
          </w:p>
        </w:tc>
        <w:tc>
          <w:tcPr>
            <w:tcW w:w="1890" w:type="dxa"/>
            <w:shd w:val="clear" w:color="auto" w:fill="DBE5F1" w:themeFill="accent1" w:themeFillTint="33"/>
            <w:vAlign w:val="center"/>
          </w:tcPr>
          <w:p w:rsidR="0063413F" w:rsidRPr="00C524A2" w:rsidRDefault="0063413F" w:rsidP="000441BD">
            <w:pPr>
              <w:rPr>
                <w:b/>
                <w:sz w:val="18"/>
                <w:szCs w:val="18"/>
              </w:rPr>
            </w:pPr>
            <w:r w:rsidRPr="00C524A2">
              <w:rPr>
                <w:b/>
                <w:sz w:val="18"/>
                <w:szCs w:val="18"/>
              </w:rPr>
              <w:t>YES</w:t>
            </w:r>
          </w:p>
          <w:p w:rsidR="0063413F" w:rsidRPr="00C524A2" w:rsidRDefault="0063413F" w:rsidP="000441BD">
            <w:pPr>
              <w:rPr>
                <w:sz w:val="18"/>
                <w:szCs w:val="18"/>
              </w:rPr>
            </w:pPr>
            <w:r w:rsidRPr="00C524A2">
              <w:rPr>
                <w:sz w:val="18"/>
                <w:szCs w:val="18"/>
              </w:rPr>
              <w:t>(Put X if Does Meet Criteria)</w:t>
            </w:r>
          </w:p>
        </w:tc>
        <w:tc>
          <w:tcPr>
            <w:tcW w:w="1530" w:type="dxa"/>
            <w:shd w:val="clear" w:color="auto" w:fill="DBE5F1" w:themeFill="accent1" w:themeFillTint="33"/>
            <w:vAlign w:val="center"/>
          </w:tcPr>
          <w:p w:rsidR="0063413F" w:rsidRPr="00C524A2" w:rsidRDefault="0063413F" w:rsidP="000441BD">
            <w:pPr>
              <w:rPr>
                <w:b/>
                <w:sz w:val="18"/>
                <w:szCs w:val="18"/>
              </w:rPr>
            </w:pPr>
            <w:r w:rsidRPr="00C524A2">
              <w:rPr>
                <w:b/>
                <w:sz w:val="18"/>
                <w:szCs w:val="18"/>
              </w:rPr>
              <w:t>NO</w:t>
            </w:r>
          </w:p>
          <w:p w:rsidR="0063413F" w:rsidRPr="00C524A2" w:rsidRDefault="0063413F" w:rsidP="000441BD">
            <w:pPr>
              <w:rPr>
                <w:sz w:val="18"/>
                <w:szCs w:val="18"/>
              </w:rPr>
            </w:pPr>
            <w:r w:rsidRPr="00C524A2">
              <w:rPr>
                <w:sz w:val="18"/>
                <w:szCs w:val="18"/>
              </w:rPr>
              <w:t xml:space="preserve">(Put X if Does </w:t>
            </w:r>
            <w:r w:rsidRPr="00C524A2">
              <w:rPr>
                <w:b/>
                <w:sz w:val="18"/>
                <w:szCs w:val="18"/>
              </w:rPr>
              <w:t>Not</w:t>
            </w:r>
            <w:r w:rsidRPr="00C524A2">
              <w:rPr>
                <w:sz w:val="18"/>
                <w:szCs w:val="18"/>
              </w:rPr>
              <w:t xml:space="preserve"> Meet Criteria)</w:t>
            </w:r>
          </w:p>
        </w:tc>
      </w:tr>
      <w:tr w:rsidR="0063413F" w:rsidRPr="00C524A2" w:rsidTr="000441BD">
        <w:trPr>
          <w:trHeight w:val="449"/>
        </w:trPr>
        <w:tc>
          <w:tcPr>
            <w:tcW w:w="5940" w:type="dxa"/>
          </w:tcPr>
          <w:p w:rsidR="0063413F" w:rsidRPr="00C524A2" w:rsidRDefault="0063413F" w:rsidP="000441BD">
            <w:pPr>
              <w:jc w:val="left"/>
              <w:rPr>
                <w:b/>
                <w:sz w:val="18"/>
                <w:szCs w:val="18"/>
              </w:rPr>
            </w:pPr>
            <w:r w:rsidRPr="00C524A2">
              <w:rPr>
                <w:b/>
                <w:sz w:val="18"/>
                <w:szCs w:val="18"/>
              </w:rPr>
              <w:t xml:space="preserve">Direct Assessment </w:t>
            </w:r>
          </w:p>
          <w:p w:rsidR="0063413F" w:rsidRPr="00C524A2" w:rsidRDefault="0063413F" w:rsidP="000441BD">
            <w:pPr>
              <w:jc w:val="left"/>
              <w:rPr>
                <w:sz w:val="18"/>
                <w:szCs w:val="18"/>
              </w:rPr>
            </w:pPr>
            <w:r w:rsidRPr="00C524A2">
              <w:rPr>
                <w:sz w:val="18"/>
                <w:szCs w:val="18"/>
              </w:rPr>
              <w:t>Is at least one direct assessment method presented for each core objective?</w:t>
            </w:r>
          </w:p>
        </w:tc>
        <w:tc>
          <w:tcPr>
            <w:tcW w:w="1890" w:type="dxa"/>
          </w:tcPr>
          <w:p w:rsidR="0063413F" w:rsidRPr="00C524A2" w:rsidRDefault="0063413F" w:rsidP="000441BD">
            <w:pPr>
              <w:rPr>
                <w:sz w:val="18"/>
                <w:szCs w:val="18"/>
              </w:rPr>
            </w:pPr>
            <w:r>
              <w:rPr>
                <w:sz w:val="18"/>
                <w:szCs w:val="18"/>
              </w:rPr>
              <w:t>X</w:t>
            </w:r>
          </w:p>
        </w:tc>
        <w:tc>
          <w:tcPr>
            <w:tcW w:w="1530" w:type="dxa"/>
          </w:tcPr>
          <w:p w:rsidR="0063413F" w:rsidRPr="00C524A2" w:rsidRDefault="0063413F" w:rsidP="000441BD">
            <w:pPr>
              <w:rPr>
                <w:sz w:val="18"/>
                <w:szCs w:val="18"/>
              </w:rPr>
            </w:pPr>
          </w:p>
        </w:tc>
      </w:tr>
      <w:tr w:rsidR="0063413F" w:rsidRPr="00C524A2" w:rsidTr="000441BD">
        <w:tc>
          <w:tcPr>
            <w:tcW w:w="5940" w:type="dxa"/>
          </w:tcPr>
          <w:p w:rsidR="0063413F" w:rsidRPr="00C524A2" w:rsidRDefault="0063413F" w:rsidP="000441BD">
            <w:pPr>
              <w:jc w:val="left"/>
              <w:rPr>
                <w:b/>
                <w:sz w:val="18"/>
                <w:szCs w:val="18"/>
              </w:rPr>
            </w:pPr>
            <w:r w:rsidRPr="00C524A2">
              <w:rPr>
                <w:b/>
                <w:sz w:val="18"/>
                <w:szCs w:val="18"/>
              </w:rPr>
              <w:t>Brief Outline of Assessment Method</w:t>
            </w:r>
          </w:p>
          <w:p w:rsidR="0063413F" w:rsidRPr="00C524A2" w:rsidRDefault="0063413F" w:rsidP="000441BD">
            <w:pPr>
              <w:jc w:val="left"/>
              <w:rPr>
                <w:sz w:val="18"/>
                <w:szCs w:val="18"/>
              </w:rPr>
            </w:pPr>
            <w:r w:rsidRPr="00C524A2">
              <w:rPr>
                <w:sz w:val="18"/>
                <w:szCs w:val="18"/>
              </w:rPr>
              <w:t>Is a clear assessment plan provided?</w:t>
            </w:r>
          </w:p>
        </w:tc>
        <w:tc>
          <w:tcPr>
            <w:tcW w:w="1890" w:type="dxa"/>
          </w:tcPr>
          <w:p w:rsidR="0063413F" w:rsidRPr="00C524A2" w:rsidRDefault="0063413F" w:rsidP="000441BD">
            <w:pPr>
              <w:rPr>
                <w:sz w:val="18"/>
                <w:szCs w:val="18"/>
              </w:rPr>
            </w:pPr>
            <w:r>
              <w:rPr>
                <w:sz w:val="18"/>
                <w:szCs w:val="18"/>
              </w:rPr>
              <w:t>X</w:t>
            </w:r>
          </w:p>
        </w:tc>
        <w:tc>
          <w:tcPr>
            <w:tcW w:w="1530" w:type="dxa"/>
          </w:tcPr>
          <w:p w:rsidR="0063413F" w:rsidRPr="00C524A2" w:rsidRDefault="0063413F" w:rsidP="000441BD">
            <w:pPr>
              <w:rPr>
                <w:sz w:val="18"/>
                <w:szCs w:val="18"/>
              </w:rPr>
            </w:pPr>
          </w:p>
        </w:tc>
      </w:tr>
      <w:tr w:rsidR="0063413F" w:rsidRPr="00C524A2" w:rsidTr="000441BD">
        <w:tc>
          <w:tcPr>
            <w:tcW w:w="5940" w:type="dxa"/>
          </w:tcPr>
          <w:p w:rsidR="0063413F" w:rsidRPr="00C524A2" w:rsidRDefault="0063413F" w:rsidP="000441BD">
            <w:pPr>
              <w:jc w:val="left"/>
              <w:rPr>
                <w:b/>
                <w:sz w:val="18"/>
                <w:szCs w:val="18"/>
              </w:rPr>
            </w:pPr>
            <w:r w:rsidRPr="00C524A2">
              <w:rPr>
                <w:b/>
                <w:sz w:val="18"/>
                <w:szCs w:val="18"/>
              </w:rPr>
              <w:t>Benchmark/Target</w:t>
            </w:r>
          </w:p>
          <w:p w:rsidR="0063413F" w:rsidRPr="00C524A2" w:rsidRDefault="0063413F" w:rsidP="0063413F">
            <w:pPr>
              <w:pStyle w:val="ListParagraph"/>
              <w:numPr>
                <w:ilvl w:val="0"/>
                <w:numId w:val="16"/>
              </w:numPr>
              <w:jc w:val="left"/>
              <w:rPr>
                <w:sz w:val="18"/>
                <w:szCs w:val="18"/>
              </w:rPr>
            </w:pPr>
            <w:r w:rsidRPr="00C524A2">
              <w:rPr>
                <w:sz w:val="18"/>
                <w:szCs w:val="18"/>
              </w:rPr>
              <w:t>Is a benchmark/target provided?</w:t>
            </w:r>
          </w:p>
          <w:p w:rsidR="0063413F" w:rsidRPr="00C524A2" w:rsidRDefault="0063413F" w:rsidP="0063413F">
            <w:pPr>
              <w:pStyle w:val="ListParagraph"/>
              <w:numPr>
                <w:ilvl w:val="0"/>
                <w:numId w:val="16"/>
              </w:numPr>
              <w:jc w:val="left"/>
              <w:rPr>
                <w:sz w:val="18"/>
                <w:szCs w:val="18"/>
              </w:rPr>
            </w:pPr>
            <w:r w:rsidRPr="00C524A2">
              <w:rPr>
                <w:sz w:val="18"/>
                <w:szCs w:val="18"/>
              </w:rPr>
              <w:t>Is it clear what the benchmark/target measures?</w:t>
            </w:r>
          </w:p>
        </w:tc>
        <w:tc>
          <w:tcPr>
            <w:tcW w:w="1890" w:type="dxa"/>
          </w:tcPr>
          <w:p w:rsidR="0063413F" w:rsidRPr="00C524A2" w:rsidRDefault="0063413F" w:rsidP="000441BD">
            <w:pPr>
              <w:rPr>
                <w:sz w:val="18"/>
                <w:szCs w:val="18"/>
              </w:rPr>
            </w:pPr>
            <w:r>
              <w:rPr>
                <w:sz w:val="18"/>
                <w:szCs w:val="18"/>
              </w:rPr>
              <w:t>X</w:t>
            </w:r>
          </w:p>
        </w:tc>
        <w:tc>
          <w:tcPr>
            <w:tcW w:w="1530" w:type="dxa"/>
          </w:tcPr>
          <w:p w:rsidR="0063413F" w:rsidRPr="00C524A2" w:rsidRDefault="0063413F" w:rsidP="000441BD">
            <w:pPr>
              <w:rPr>
                <w:sz w:val="18"/>
                <w:szCs w:val="18"/>
              </w:rPr>
            </w:pPr>
          </w:p>
        </w:tc>
      </w:tr>
    </w:tbl>
    <w:p w:rsidR="0063413F" w:rsidRPr="00C524A2" w:rsidRDefault="0063413F" w:rsidP="0063413F">
      <w:pPr>
        <w:jc w:val="left"/>
        <w:rPr>
          <w:b/>
          <w:sz w:val="18"/>
          <w:szCs w:val="18"/>
        </w:rPr>
      </w:pPr>
    </w:p>
    <w:tbl>
      <w:tblPr>
        <w:tblStyle w:val="TableGrid"/>
        <w:tblW w:w="0" w:type="auto"/>
        <w:tblInd w:w="108" w:type="dxa"/>
        <w:tblLook w:val="04A0" w:firstRow="1" w:lastRow="0" w:firstColumn="1" w:lastColumn="0" w:noHBand="0" w:noVBand="1"/>
      </w:tblPr>
      <w:tblGrid>
        <w:gridCol w:w="9360"/>
      </w:tblGrid>
      <w:tr w:rsidR="0063413F" w:rsidRPr="00C524A2" w:rsidTr="000441BD">
        <w:tc>
          <w:tcPr>
            <w:tcW w:w="9360" w:type="dxa"/>
          </w:tcPr>
          <w:p w:rsidR="0063413F" w:rsidRPr="00C524A2" w:rsidRDefault="0063413F" w:rsidP="000441BD">
            <w:pPr>
              <w:jc w:val="left"/>
              <w:rPr>
                <w:b/>
                <w:sz w:val="18"/>
                <w:szCs w:val="18"/>
              </w:rPr>
            </w:pPr>
            <w:r w:rsidRPr="00C524A2">
              <w:rPr>
                <w:b/>
                <w:sz w:val="18"/>
                <w:szCs w:val="18"/>
              </w:rPr>
              <w:t>REASON FOR “NO” RATING (IF APPPLICABLE) FOR PART II:</w:t>
            </w:r>
          </w:p>
          <w:p w:rsidR="0063413F" w:rsidRPr="00C524A2" w:rsidRDefault="0063413F" w:rsidP="000441BD">
            <w:pPr>
              <w:jc w:val="left"/>
              <w:rPr>
                <w:sz w:val="18"/>
                <w:szCs w:val="18"/>
              </w:rPr>
            </w:pPr>
          </w:p>
          <w:p w:rsidR="0063413F" w:rsidRPr="00C524A2" w:rsidRDefault="0063413F" w:rsidP="000441BD">
            <w:pPr>
              <w:jc w:val="left"/>
              <w:rPr>
                <w:sz w:val="18"/>
                <w:szCs w:val="18"/>
              </w:rPr>
            </w:pPr>
          </w:p>
        </w:tc>
      </w:tr>
    </w:tbl>
    <w:p w:rsidR="0063413F" w:rsidRPr="00C524A2" w:rsidRDefault="0063413F" w:rsidP="0063413F">
      <w:pPr>
        <w:jc w:val="left"/>
      </w:pPr>
    </w:p>
    <w:p w:rsidR="00A67BFA" w:rsidRDefault="00A67BFA" w:rsidP="00A67BFA">
      <w:pPr>
        <w:jc w:val="left"/>
      </w:pPr>
    </w:p>
    <w:p w:rsidR="00A67BFA" w:rsidRDefault="00A67BFA" w:rsidP="00A67BFA">
      <w:pPr>
        <w:jc w:val="left"/>
      </w:pPr>
    </w:p>
    <w:p w:rsidR="00A67BFA" w:rsidRDefault="00A67BFA" w:rsidP="00A67BFA">
      <w:pPr>
        <w:jc w:val="left"/>
      </w:pPr>
    </w:p>
    <w:p w:rsidR="00A67BFA" w:rsidRDefault="00A67BFA" w:rsidP="00A67BFA">
      <w:pPr>
        <w:jc w:val="left"/>
      </w:pPr>
    </w:p>
    <w:p w:rsidR="00A67BFA" w:rsidRDefault="00A67BFA" w:rsidP="00A67BFA">
      <w:pPr>
        <w:jc w:val="left"/>
      </w:pPr>
    </w:p>
    <w:p w:rsidR="0063413F" w:rsidRPr="00C524A2" w:rsidRDefault="0063413F" w:rsidP="00A67BFA">
      <w:pPr>
        <w:jc w:val="left"/>
      </w:pPr>
      <w:r w:rsidRPr="00C524A2">
        <w:br/>
        <w:t xml:space="preserve"> </w:t>
      </w:r>
    </w:p>
    <w:p w:rsidR="0063413F" w:rsidRPr="00C524A2" w:rsidRDefault="0063413F" w:rsidP="0063413F">
      <w:pPr>
        <w:pStyle w:val="ListParagraph"/>
        <w:jc w:val="left"/>
      </w:pPr>
    </w:p>
    <w:p w:rsidR="0063413F" w:rsidRPr="00C524A2" w:rsidRDefault="0063413F" w:rsidP="0063413F">
      <w:pPr>
        <w:rPr>
          <w:b/>
        </w:rPr>
      </w:pPr>
      <w:r w:rsidRPr="00C524A2">
        <w:rPr>
          <w:b/>
        </w:rPr>
        <w:lastRenderedPageBreak/>
        <w:t xml:space="preserve">Spring 2013 </w:t>
      </w:r>
    </w:p>
    <w:p w:rsidR="0063413F" w:rsidRPr="00C524A2" w:rsidRDefault="0063413F" w:rsidP="0063413F">
      <w:pPr>
        <w:rPr>
          <w:b/>
        </w:rPr>
      </w:pPr>
      <w:r w:rsidRPr="00C524A2">
        <w:rPr>
          <w:b/>
        </w:rPr>
        <w:t>Call for Course Proposals for Inclusion Preliminary Evaluation</w:t>
      </w:r>
      <w:r w:rsidRPr="00C524A2">
        <w:t xml:space="preserve"> </w:t>
      </w:r>
    </w:p>
    <w:p w:rsidR="0063413F" w:rsidRPr="00C524A2" w:rsidRDefault="0063413F" w:rsidP="0063413F">
      <w:pPr>
        <w:rPr>
          <w:b/>
        </w:rPr>
      </w:pPr>
    </w:p>
    <w:p w:rsidR="0063413F" w:rsidRPr="00C524A2" w:rsidRDefault="0063413F" w:rsidP="0063413F">
      <w:pPr>
        <w:jc w:val="left"/>
      </w:pPr>
      <w:r w:rsidRPr="00C524A2">
        <w:rPr>
          <w:b/>
        </w:rPr>
        <w:t>Course:</w:t>
      </w:r>
      <w:r w:rsidRPr="00C524A2">
        <w:t xml:space="preserve"> </w:t>
      </w:r>
      <w:r w:rsidRPr="00C524A2">
        <w:tab/>
      </w:r>
      <w:r w:rsidRPr="00C524A2">
        <w:tab/>
      </w:r>
      <w:r w:rsidRPr="00C524A2">
        <w:tab/>
      </w:r>
      <w:r w:rsidRPr="00C524A2">
        <w:tab/>
      </w:r>
      <w:r>
        <w:t>ENGL 2341 - Selected Studies in Literature</w:t>
      </w:r>
    </w:p>
    <w:p w:rsidR="0063413F" w:rsidRPr="00C524A2" w:rsidRDefault="0063413F" w:rsidP="0063413F">
      <w:pPr>
        <w:jc w:val="left"/>
      </w:pPr>
      <w:r w:rsidRPr="00C524A2">
        <w:rPr>
          <w:b/>
        </w:rPr>
        <w:t>Proposal Contact:</w:t>
      </w:r>
      <w:r w:rsidRPr="00C524A2">
        <w:rPr>
          <w:b/>
        </w:rPr>
        <w:tab/>
      </w:r>
      <w:r w:rsidRPr="00C524A2">
        <w:rPr>
          <w:b/>
        </w:rPr>
        <w:tab/>
      </w:r>
      <w:r w:rsidRPr="00C524A2">
        <w:rPr>
          <w:b/>
        </w:rPr>
        <w:tab/>
      </w:r>
      <w:r>
        <w:t>Daniel Ferguson</w:t>
      </w:r>
    </w:p>
    <w:p w:rsidR="0063413F" w:rsidRPr="00C524A2" w:rsidRDefault="0063413F" w:rsidP="0063413F">
      <w:pPr>
        <w:jc w:val="left"/>
      </w:pPr>
      <w:r w:rsidRPr="00C524A2">
        <w:rPr>
          <w:b/>
        </w:rPr>
        <w:t>Foundational Component Area:</w:t>
      </w:r>
      <w:r w:rsidRPr="00C524A2">
        <w:rPr>
          <w:b/>
        </w:rPr>
        <w:tab/>
      </w:r>
      <w:r w:rsidRPr="00C524A2">
        <w:rPr>
          <w:b/>
        </w:rPr>
        <w:tab/>
      </w:r>
      <w:r w:rsidRPr="00C524A2">
        <w:t>Language, Philosophy &amp; Culture</w:t>
      </w:r>
    </w:p>
    <w:p w:rsidR="0063413F" w:rsidRPr="00C524A2" w:rsidRDefault="0063413F" w:rsidP="0063413F">
      <w:pPr>
        <w:jc w:val="left"/>
        <w:rPr>
          <w:b/>
        </w:rPr>
      </w:pPr>
      <w:r w:rsidRPr="00C524A2">
        <w:rPr>
          <w:b/>
        </w:rPr>
        <w:t>Component Sub-Committee:</w:t>
      </w:r>
      <w:r w:rsidRPr="00C524A2">
        <w:rPr>
          <w:b/>
        </w:rPr>
        <w:tab/>
      </w:r>
      <w:r w:rsidRPr="00C524A2">
        <w:rPr>
          <w:b/>
        </w:rPr>
        <w:tab/>
      </w:r>
      <w:r w:rsidRPr="00C524A2">
        <w:t>Dan Ferguson (Chair), Kristin Edford, John Gladstein</w:t>
      </w:r>
    </w:p>
    <w:p w:rsidR="0063413F" w:rsidRPr="00C524A2" w:rsidRDefault="0063413F" w:rsidP="0063413F">
      <w:pPr>
        <w:jc w:val="left"/>
      </w:pPr>
      <w:r w:rsidRPr="00C524A2">
        <w:rPr>
          <w:b/>
        </w:rPr>
        <w:t>Assessment Evaluation:</w:t>
      </w:r>
      <w:r w:rsidRPr="00C524A2">
        <w:rPr>
          <w:b/>
        </w:rPr>
        <w:tab/>
      </w:r>
      <w:r w:rsidRPr="00C524A2">
        <w:rPr>
          <w:b/>
        </w:rPr>
        <w:tab/>
      </w:r>
      <w:r w:rsidRPr="00C524A2">
        <w:rPr>
          <w:b/>
        </w:rPr>
        <w:tab/>
      </w:r>
      <w:r w:rsidRPr="00C524A2">
        <w:t>Kristin McDonald-Willey</w:t>
      </w:r>
    </w:p>
    <w:p w:rsidR="0063413F" w:rsidRPr="00C524A2" w:rsidRDefault="0063413F" w:rsidP="0063413F">
      <w:pPr>
        <w:jc w:val="left"/>
        <w:rPr>
          <w:b/>
        </w:rPr>
      </w:pPr>
    </w:p>
    <w:p w:rsidR="0063413F" w:rsidRPr="00C524A2" w:rsidRDefault="0063413F" w:rsidP="0063413F">
      <w:pPr>
        <w:jc w:val="left"/>
        <w:rPr>
          <w:color w:val="FF0000"/>
        </w:rPr>
      </w:pPr>
      <w:r w:rsidRPr="00C524A2">
        <w:rPr>
          <w:color w:val="FF0000"/>
        </w:rPr>
        <w:t>PART I: Sub-Committee Evaluation of Content</w:t>
      </w:r>
    </w:p>
    <w:tbl>
      <w:tblPr>
        <w:tblStyle w:val="TableGrid"/>
        <w:tblW w:w="0" w:type="auto"/>
        <w:tblInd w:w="108" w:type="dxa"/>
        <w:tblLook w:val="04A0" w:firstRow="1" w:lastRow="0" w:firstColumn="1" w:lastColumn="0" w:noHBand="0" w:noVBand="1"/>
      </w:tblPr>
      <w:tblGrid>
        <w:gridCol w:w="5940"/>
        <w:gridCol w:w="1890"/>
        <w:gridCol w:w="1530"/>
      </w:tblGrid>
      <w:tr w:rsidR="0063413F" w:rsidRPr="00C524A2" w:rsidTr="000441BD">
        <w:tc>
          <w:tcPr>
            <w:tcW w:w="5940" w:type="dxa"/>
            <w:shd w:val="clear" w:color="auto" w:fill="DBE5F1" w:themeFill="accent1" w:themeFillTint="33"/>
            <w:vAlign w:val="center"/>
          </w:tcPr>
          <w:p w:rsidR="0063413F" w:rsidRPr="00C524A2" w:rsidRDefault="0063413F" w:rsidP="000441BD">
            <w:pPr>
              <w:rPr>
                <w:b/>
                <w:sz w:val="18"/>
                <w:szCs w:val="18"/>
              </w:rPr>
            </w:pPr>
            <w:r w:rsidRPr="00C524A2">
              <w:rPr>
                <w:b/>
                <w:sz w:val="18"/>
                <w:szCs w:val="18"/>
              </w:rPr>
              <w:t>QUESTION</w:t>
            </w:r>
          </w:p>
        </w:tc>
        <w:tc>
          <w:tcPr>
            <w:tcW w:w="1890" w:type="dxa"/>
            <w:shd w:val="clear" w:color="auto" w:fill="DBE5F1" w:themeFill="accent1" w:themeFillTint="33"/>
            <w:vAlign w:val="center"/>
          </w:tcPr>
          <w:p w:rsidR="0063413F" w:rsidRPr="00C524A2" w:rsidRDefault="0063413F" w:rsidP="000441BD">
            <w:pPr>
              <w:rPr>
                <w:b/>
                <w:sz w:val="18"/>
                <w:szCs w:val="18"/>
              </w:rPr>
            </w:pPr>
            <w:r w:rsidRPr="00C524A2">
              <w:rPr>
                <w:b/>
                <w:sz w:val="18"/>
                <w:szCs w:val="18"/>
              </w:rPr>
              <w:t>YES</w:t>
            </w:r>
          </w:p>
          <w:p w:rsidR="0063413F" w:rsidRPr="00C524A2" w:rsidRDefault="0063413F" w:rsidP="000441BD">
            <w:pPr>
              <w:rPr>
                <w:sz w:val="18"/>
                <w:szCs w:val="18"/>
              </w:rPr>
            </w:pPr>
            <w:r w:rsidRPr="00C524A2">
              <w:rPr>
                <w:sz w:val="18"/>
                <w:szCs w:val="18"/>
              </w:rPr>
              <w:t>(Put X if Does Meet Criteria)</w:t>
            </w:r>
          </w:p>
        </w:tc>
        <w:tc>
          <w:tcPr>
            <w:tcW w:w="1530" w:type="dxa"/>
            <w:shd w:val="clear" w:color="auto" w:fill="DBE5F1" w:themeFill="accent1" w:themeFillTint="33"/>
            <w:vAlign w:val="center"/>
          </w:tcPr>
          <w:p w:rsidR="0063413F" w:rsidRPr="00C524A2" w:rsidRDefault="0063413F" w:rsidP="000441BD">
            <w:pPr>
              <w:rPr>
                <w:b/>
                <w:sz w:val="18"/>
                <w:szCs w:val="18"/>
              </w:rPr>
            </w:pPr>
            <w:r w:rsidRPr="00C524A2">
              <w:rPr>
                <w:b/>
                <w:sz w:val="18"/>
                <w:szCs w:val="18"/>
              </w:rPr>
              <w:t>NO</w:t>
            </w:r>
          </w:p>
          <w:p w:rsidR="0063413F" w:rsidRPr="00C524A2" w:rsidRDefault="0063413F" w:rsidP="000441BD">
            <w:pPr>
              <w:rPr>
                <w:sz w:val="18"/>
                <w:szCs w:val="18"/>
              </w:rPr>
            </w:pPr>
            <w:r w:rsidRPr="00C524A2">
              <w:rPr>
                <w:sz w:val="18"/>
                <w:szCs w:val="18"/>
              </w:rPr>
              <w:t xml:space="preserve">(Put X if Does </w:t>
            </w:r>
            <w:r w:rsidRPr="00C524A2">
              <w:rPr>
                <w:b/>
                <w:sz w:val="18"/>
                <w:szCs w:val="18"/>
              </w:rPr>
              <w:t>Not</w:t>
            </w:r>
            <w:r w:rsidRPr="00C524A2">
              <w:rPr>
                <w:sz w:val="18"/>
                <w:szCs w:val="18"/>
              </w:rPr>
              <w:t xml:space="preserve"> Meet Criteria)</w:t>
            </w:r>
          </w:p>
        </w:tc>
      </w:tr>
      <w:tr w:rsidR="0063413F" w:rsidRPr="00C524A2" w:rsidTr="000441BD">
        <w:trPr>
          <w:trHeight w:val="449"/>
        </w:trPr>
        <w:tc>
          <w:tcPr>
            <w:tcW w:w="5940" w:type="dxa"/>
          </w:tcPr>
          <w:p w:rsidR="0063413F" w:rsidRPr="00C524A2" w:rsidRDefault="0063413F" w:rsidP="000441BD">
            <w:pPr>
              <w:jc w:val="left"/>
              <w:rPr>
                <w:b/>
                <w:sz w:val="18"/>
                <w:szCs w:val="18"/>
              </w:rPr>
            </w:pPr>
            <w:r w:rsidRPr="00C524A2">
              <w:rPr>
                <w:b/>
                <w:sz w:val="18"/>
                <w:szCs w:val="18"/>
              </w:rPr>
              <w:t>ACGM Inclusion</w:t>
            </w:r>
          </w:p>
          <w:p w:rsidR="0063413F" w:rsidRPr="00C524A2" w:rsidRDefault="0063413F" w:rsidP="000441BD">
            <w:pPr>
              <w:jc w:val="left"/>
              <w:rPr>
                <w:sz w:val="18"/>
                <w:szCs w:val="18"/>
              </w:rPr>
            </w:pPr>
            <w:r w:rsidRPr="00C524A2">
              <w:rPr>
                <w:sz w:val="18"/>
                <w:szCs w:val="18"/>
              </w:rPr>
              <w:t xml:space="preserve">Is this course included in the ACGM? </w:t>
            </w:r>
          </w:p>
        </w:tc>
        <w:tc>
          <w:tcPr>
            <w:tcW w:w="1890" w:type="dxa"/>
          </w:tcPr>
          <w:p w:rsidR="0063413F" w:rsidRPr="00C524A2" w:rsidRDefault="0063413F" w:rsidP="000441BD">
            <w:pPr>
              <w:rPr>
                <w:sz w:val="18"/>
                <w:szCs w:val="18"/>
              </w:rPr>
            </w:pPr>
            <w:r>
              <w:rPr>
                <w:sz w:val="18"/>
                <w:szCs w:val="18"/>
              </w:rPr>
              <w:t>x</w:t>
            </w:r>
          </w:p>
        </w:tc>
        <w:tc>
          <w:tcPr>
            <w:tcW w:w="1530" w:type="dxa"/>
          </w:tcPr>
          <w:p w:rsidR="0063413F" w:rsidRPr="00C524A2" w:rsidRDefault="0063413F" w:rsidP="000441BD">
            <w:pPr>
              <w:rPr>
                <w:sz w:val="18"/>
                <w:szCs w:val="18"/>
              </w:rPr>
            </w:pPr>
          </w:p>
        </w:tc>
      </w:tr>
      <w:tr w:rsidR="0063413F" w:rsidRPr="00C524A2" w:rsidTr="000441BD">
        <w:trPr>
          <w:trHeight w:val="449"/>
        </w:trPr>
        <w:tc>
          <w:tcPr>
            <w:tcW w:w="5940" w:type="dxa"/>
          </w:tcPr>
          <w:p w:rsidR="0063413F" w:rsidRPr="00C524A2" w:rsidRDefault="0063413F" w:rsidP="000441BD">
            <w:pPr>
              <w:jc w:val="left"/>
              <w:rPr>
                <w:b/>
                <w:sz w:val="18"/>
                <w:szCs w:val="18"/>
              </w:rPr>
            </w:pPr>
            <w:r w:rsidRPr="00C524A2">
              <w:rPr>
                <w:b/>
                <w:sz w:val="18"/>
                <w:szCs w:val="18"/>
              </w:rPr>
              <w:t>Foundational Component Area</w:t>
            </w:r>
          </w:p>
          <w:p w:rsidR="0063413F" w:rsidRPr="00C524A2" w:rsidRDefault="0063413F" w:rsidP="000441BD">
            <w:pPr>
              <w:jc w:val="left"/>
              <w:rPr>
                <w:sz w:val="18"/>
                <w:szCs w:val="18"/>
              </w:rPr>
            </w:pPr>
            <w:r w:rsidRPr="00C524A2">
              <w:rPr>
                <w:sz w:val="18"/>
                <w:szCs w:val="18"/>
              </w:rPr>
              <w:t>Does this course align with the Foundational Component Area description?</w:t>
            </w:r>
          </w:p>
        </w:tc>
        <w:tc>
          <w:tcPr>
            <w:tcW w:w="1890" w:type="dxa"/>
          </w:tcPr>
          <w:p w:rsidR="0063413F" w:rsidRPr="00C524A2" w:rsidRDefault="0063413F" w:rsidP="000441BD">
            <w:pPr>
              <w:rPr>
                <w:sz w:val="18"/>
                <w:szCs w:val="18"/>
              </w:rPr>
            </w:pPr>
            <w:r>
              <w:rPr>
                <w:sz w:val="18"/>
                <w:szCs w:val="18"/>
              </w:rPr>
              <w:t>x</w:t>
            </w:r>
          </w:p>
        </w:tc>
        <w:tc>
          <w:tcPr>
            <w:tcW w:w="1530" w:type="dxa"/>
          </w:tcPr>
          <w:p w:rsidR="0063413F" w:rsidRPr="00C524A2" w:rsidRDefault="0063413F" w:rsidP="000441BD">
            <w:pPr>
              <w:rPr>
                <w:sz w:val="18"/>
                <w:szCs w:val="18"/>
              </w:rPr>
            </w:pPr>
          </w:p>
        </w:tc>
      </w:tr>
      <w:tr w:rsidR="0063413F" w:rsidRPr="00C524A2" w:rsidTr="000441BD">
        <w:tc>
          <w:tcPr>
            <w:tcW w:w="5940" w:type="dxa"/>
          </w:tcPr>
          <w:p w:rsidR="0063413F" w:rsidRPr="00C524A2" w:rsidRDefault="0063413F" w:rsidP="000441BD">
            <w:pPr>
              <w:jc w:val="left"/>
              <w:rPr>
                <w:sz w:val="18"/>
                <w:szCs w:val="18"/>
              </w:rPr>
            </w:pPr>
            <w:r w:rsidRPr="00C524A2">
              <w:rPr>
                <w:b/>
                <w:sz w:val="18"/>
                <w:szCs w:val="18"/>
              </w:rPr>
              <w:t>Learning Outcomes</w:t>
            </w:r>
            <w:r w:rsidRPr="00C524A2">
              <w:rPr>
                <w:b/>
                <w:sz w:val="18"/>
                <w:szCs w:val="18"/>
              </w:rPr>
              <w:br/>
            </w:r>
            <w:r w:rsidRPr="00C524A2">
              <w:rPr>
                <w:sz w:val="18"/>
                <w:szCs w:val="18"/>
              </w:rPr>
              <w:t>Are the learning outcomes consistent (if applicable) with the ACGM?</w:t>
            </w:r>
          </w:p>
        </w:tc>
        <w:tc>
          <w:tcPr>
            <w:tcW w:w="1890" w:type="dxa"/>
          </w:tcPr>
          <w:p w:rsidR="0063413F" w:rsidRPr="00C524A2" w:rsidRDefault="0063413F" w:rsidP="000441BD">
            <w:pPr>
              <w:rPr>
                <w:sz w:val="18"/>
                <w:szCs w:val="18"/>
              </w:rPr>
            </w:pPr>
            <w:r>
              <w:rPr>
                <w:sz w:val="18"/>
                <w:szCs w:val="18"/>
              </w:rPr>
              <w:t>x</w:t>
            </w:r>
          </w:p>
        </w:tc>
        <w:tc>
          <w:tcPr>
            <w:tcW w:w="1530" w:type="dxa"/>
          </w:tcPr>
          <w:p w:rsidR="0063413F" w:rsidRPr="00C524A2" w:rsidRDefault="0063413F" w:rsidP="000441BD">
            <w:pPr>
              <w:rPr>
                <w:sz w:val="18"/>
                <w:szCs w:val="18"/>
              </w:rPr>
            </w:pPr>
          </w:p>
        </w:tc>
      </w:tr>
      <w:tr w:rsidR="0063413F" w:rsidRPr="00C524A2" w:rsidTr="000441BD">
        <w:tc>
          <w:tcPr>
            <w:tcW w:w="5940" w:type="dxa"/>
          </w:tcPr>
          <w:p w:rsidR="0063413F" w:rsidRPr="00C524A2" w:rsidRDefault="0063413F" w:rsidP="000441BD">
            <w:pPr>
              <w:jc w:val="left"/>
              <w:rPr>
                <w:sz w:val="18"/>
                <w:szCs w:val="18"/>
              </w:rPr>
            </w:pPr>
            <w:r w:rsidRPr="00C524A2">
              <w:rPr>
                <w:b/>
                <w:sz w:val="18"/>
                <w:szCs w:val="18"/>
              </w:rPr>
              <w:t>Communication Skills</w:t>
            </w:r>
            <w:r w:rsidRPr="00C524A2">
              <w:rPr>
                <w:b/>
                <w:sz w:val="18"/>
                <w:szCs w:val="18"/>
              </w:rPr>
              <w:br/>
            </w:r>
            <w:r w:rsidRPr="00C524A2">
              <w:rPr>
                <w:sz w:val="18"/>
                <w:szCs w:val="18"/>
              </w:rPr>
              <w:t>Does the assignment and/or activity align with the core objective description?</w:t>
            </w:r>
          </w:p>
        </w:tc>
        <w:tc>
          <w:tcPr>
            <w:tcW w:w="1890" w:type="dxa"/>
          </w:tcPr>
          <w:p w:rsidR="0063413F" w:rsidRPr="00C524A2" w:rsidRDefault="0063413F" w:rsidP="000441BD">
            <w:pPr>
              <w:rPr>
                <w:sz w:val="18"/>
                <w:szCs w:val="18"/>
              </w:rPr>
            </w:pPr>
            <w:r>
              <w:rPr>
                <w:sz w:val="18"/>
                <w:szCs w:val="18"/>
              </w:rPr>
              <w:t>x</w:t>
            </w:r>
          </w:p>
        </w:tc>
        <w:tc>
          <w:tcPr>
            <w:tcW w:w="1530" w:type="dxa"/>
          </w:tcPr>
          <w:p w:rsidR="0063413F" w:rsidRPr="00C524A2" w:rsidRDefault="0063413F" w:rsidP="000441BD">
            <w:pPr>
              <w:rPr>
                <w:sz w:val="18"/>
                <w:szCs w:val="18"/>
              </w:rPr>
            </w:pPr>
          </w:p>
        </w:tc>
      </w:tr>
      <w:tr w:rsidR="0063413F" w:rsidRPr="00C524A2" w:rsidTr="000441BD">
        <w:tc>
          <w:tcPr>
            <w:tcW w:w="5940" w:type="dxa"/>
          </w:tcPr>
          <w:p w:rsidR="0063413F" w:rsidRPr="00C524A2" w:rsidRDefault="0063413F" w:rsidP="000441BD">
            <w:pPr>
              <w:jc w:val="left"/>
              <w:rPr>
                <w:sz w:val="18"/>
                <w:szCs w:val="18"/>
              </w:rPr>
            </w:pPr>
            <w:r w:rsidRPr="00C524A2">
              <w:rPr>
                <w:b/>
                <w:sz w:val="18"/>
                <w:szCs w:val="18"/>
              </w:rPr>
              <w:t>Critical Thinking Skills</w:t>
            </w:r>
            <w:r w:rsidRPr="00C524A2">
              <w:rPr>
                <w:b/>
                <w:sz w:val="18"/>
                <w:szCs w:val="18"/>
              </w:rPr>
              <w:br/>
            </w:r>
            <w:r w:rsidRPr="00C524A2">
              <w:rPr>
                <w:sz w:val="18"/>
                <w:szCs w:val="18"/>
              </w:rPr>
              <w:t>Does the assignment and/or activity align with the core objective description?</w:t>
            </w:r>
          </w:p>
        </w:tc>
        <w:tc>
          <w:tcPr>
            <w:tcW w:w="1890" w:type="dxa"/>
          </w:tcPr>
          <w:p w:rsidR="0063413F" w:rsidRPr="00C524A2" w:rsidRDefault="0063413F" w:rsidP="000441BD">
            <w:pPr>
              <w:rPr>
                <w:sz w:val="18"/>
                <w:szCs w:val="18"/>
              </w:rPr>
            </w:pPr>
            <w:r>
              <w:rPr>
                <w:sz w:val="18"/>
                <w:szCs w:val="18"/>
              </w:rPr>
              <w:t>x</w:t>
            </w:r>
          </w:p>
        </w:tc>
        <w:tc>
          <w:tcPr>
            <w:tcW w:w="1530" w:type="dxa"/>
          </w:tcPr>
          <w:p w:rsidR="0063413F" w:rsidRPr="00C524A2" w:rsidRDefault="0063413F" w:rsidP="000441BD">
            <w:pPr>
              <w:rPr>
                <w:sz w:val="18"/>
                <w:szCs w:val="18"/>
              </w:rPr>
            </w:pPr>
          </w:p>
        </w:tc>
      </w:tr>
      <w:tr w:rsidR="0063413F" w:rsidRPr="00C524A2" w:rsidTr="000441BD">
        <w:tc>
          <w:tcPr>
            <w:tcW w:w="5940" w:type="dxa"/>
          </w:tcPr>
          <w:p w:rsidR="0063413F" w:rsidRPr="00C524A2" w:rsidRDefault="0063413F" w:rsidP="000441BD">
            <w:pPr>
              <w:jc w:val="left"/>
              <w:rPr>
                <w:b/>
                <w:sz w:val="18"/>
                <w:szCs w:val="18"/>
              </w:rPr>
            </w:pPr>
            <w:r w:rsidRPr="00C524A2">
              <w:rPr>
                <w:b/>
                <w:sz w:val="18"/>
                <w:szCs w:val="18"/>
              </w:rPr>
              <w:t>Personal Responsibility</w:t>
            </w:r>
            <w:r w:rsidRPr="00C524A2">
              <w:rPr>
                <w:b/>
                <w:sz w:val="18"/>
                <w:szCs w:val="18"/>
              </w:rPr>
              <w:br/>
            </w:r>
            <w:r w:rsidRPr="00C524A2">
              <w:rPr>
                <w:sz w:val="18"/>
                <w:szCs w:val="18"/>
              </w:rPr>
              <w:t>Does the assignment and/or activity align with the core objective description?</w:t>
            </w:r>
          </w:p>
        </w:tc>
        <w:tc>
          <w:tcPr>
            <w:tcW w:w="1890" w:type="dxa"/>
          </w:tcPr>
          <w:p w:rsidR="0063413F" w:rsidRPr="00C524A2" w:rsidRDefault="0063413F" w:rsidP="000441BD">
            <w:pPr>
              <w:rPr>
                <w:sz w:val="18"/>
                <w:szCs w:val="18"/>
              </w:rPr>
            </w:pPr>
            <w:r>
              <w:rPr>
                <w:sz w:val="18"/>
                <w:szCs w:val="18"/>
              </w:rPr>
              <w:t>x</w:t>
            </w:r>
          </w:p>
        </w:tc>
        <w:tc>
          <w:tcPr>
            <w:tcW w:w="1530" w:type="dxa"/>
          </w:tcPr>
          <w:p w:rsidR="0063413F" w:rsidRPr="00C524A2" w:rsidRDefault="0063413F" w:rsidP="000441BD">
            <w:pPr>
              <w:rPr>
                <w:sz w:val="18"/>
                <w:szCs w:val="18"/>
              </w:rPr>
            </w:pPr>
          </w:p>
        </w:tc>
      </w:tr>
      <w:tr w:rsidR="0063413F" w:rsidRPr="00C524A2" w:rsidTr="000441BD">
        <w:tc>
          <w:tcPr>
            <w:tcW w:w="5940" w:type="dxa"/>
          </w:tcPr>
          <w:p w:rsidR="0063413F" w:rsidRPr="00C524A2" w:rsidRDefault="0063413F" w:rsidP="000441BD">
            <w:pPr>
              <w:jc w:val="left"/>
              <w:rPr>
                <w:b/>
                <w:sz w:val="18"/>
                <w:szCs w:val="18"/>
              </w:rPr>
            </w:pPr>
            <w:r>
              <w:rPr>
                <w:b/>
                <w:sz w:val="18"/>
                <w:szCs w:val="18"/>
              </w:rPr>
              <w:t>Social</w:t>
            </w:r>
            <w:r w:rsidRPr="00C524A2">
              <w:rPr>
                <w:b/>
                <w:sz w:val="18"/>
                <w:szCs w:val="18"/>
              </w:rPr>
              <w:t xml:space="preserve"> Responsibility</w:t>
            </w:r>
            <w:r w:rsidRPr="00C524A2">
              <w:rPr>
                <w:b/>
                <w:sz w:val="18"/>
                <w:szCs w:val="18"/>
              </w:rPr>
              <w:br/>
            </w:r>
            <w:r w:rsidRPr="00C524A2">
              <w:rPr>
                <w:sz w:val="18"/>
                <w:szCs w:val="18"/>
              </w:rPr>
              <w:t>Does the assignment and/or activity align with the core objective description?</w:t>
            </w:r>
          </w:p>
        </w:tc>
        <w:tc>
          <w:tcPr>
            <w:tcW w:w="1890" w:type="dxa"/>
          </w:tcPr>
          <w:p w:rsidR="0063413F" w:rsidRPr="00C524A2" w:rsidRDefault="0063413F" w:rsidP="000441BD">
            <w:pPr>
              <w:rPr>
                <w:sz w:val="18"/>
                <w:szCs w:val="18"/>
              </w:rPr>
            </w:pPr>
            <w:r>
              <w:rPr>
                <w:sz w:val="18"/>
                <w:szCs w:val="18"/>
              </w:rPr>
              <w:t>x</w:t>
            </w:r>
          </w:p>
        </w:tc>
        <w:tc>
          <w:tcPr>
            <w:tcW w:w="1530" w:type="dxa"/>
          </w:tcPr>
          <w:p w:rsidR="0063413F" w:rsidRPr="00C524A2" w:rsidRDefault="0063413F" w:rsidP="000441BD">
            <w:pPr>
              <w:rPr>
                <w:sz w:val="18"/>
                <w:szCs w:val="18"/>
              </w:rPr>
            </w:pPr>
          </w:p>
        </w:tc>
      </w:tr>
      <w:tr w:rsidR="0063413F" w:rsidRPr="00C524A2" w:rsidTr="000441BD">
        <w:tc>
          <w:tcPr>
            <w:tcW w:w="5940" w:type="dxa"/>
          </w:tcPr>
          <w:p w:rsidR="0063413F" w:rsidRPr="00C524A2" w:rsidRDefault="0063413F" w:rsidP="000441BD">
            <w:pPr>
              <w:jc w:val="left"/>
              <w:rPr>
                <w:b/>
                <w:sz w:val="18"/>
                <w:szCs w:val="18"/>
              </w:rPr>
            </w:pPr>
            <w:r w:rsidRPr="00C524A2">
              <w:rPr>
                <w:b/>
                <w:sz w:val="18"/>
                <w:szCs w:val="18"/>
              </w:rPr>
              <w:t>Cohesive Proposal</w:t>
            </w:r>
          </w:p>
          <w:p w:rsidR="0063413F" w:rsidRPr="00C524A2" w:rsidRDefault="0063413F" w:rsidP="0063413F">
            <w:pPr>
              <w:pStyle w:val="ListParagraph"/>
              <w:numPr>
                <w:ilvl w:val="0"/>
                <w:numId w:val="15"/>
              </w:numPr>
              <w:jc w:val="left"/>
              <w:rPr>
                <w:b/>
                <w:sz w:val="18"/>
                <w:szCs w:val="18"/>
              </w:rPr>
            </w:pPr>
            <w:r w:rsidRPr="00C524A2">
              <w:rPr>
                <w:sz w:val="18"/>
                <w:szCs w:val="18"/>
              </w:rPr>
              <w:t>Does the information presented make sense?</w:t>
            </w:r>
          </w:p>
          <w:p w:rsidR="0063413F" w:rsidRPr="00C524A2" w:rsidRDefault="0063413F" w:rsidP="0063413F">
            <w:pPr>
              <w:pStyle w:val="ListParagraph"/>
              <w:numPr>
                <w:ilvl w:val="0"/>
                <w:numId w:val="15"/>
              </w:numPr>
              <w:jc w:val="left"/>
              <w:rPr>
                <w:b/>
                <w:sz w:val="18"/>
                <w:szCs w:val="18"/>
              </w:rPr>
            </w:pPr>
            <w:r w:rsidRPr="00C524A2">
              <w:rPr>
                <w:sz w:val="18"/>
                <w:szCs w:val="18"/>
              </w:rPr>
              <w:t>Is each assignment and assessment plan cohesive?</w:t>
            </w:r>
          </w:p>
        </w:tc>
        <w:tc>
          <w:tcPr>
            <w:tcW w:w="1890" w:type="dxa"/>
          </w:tcPr>
          <w:p w:rsidR="0063413F" w:rsidRPr="00C524A2" w:rsidRDefault="0063413F" w:rsidP="000441BD">
            <w:pPr>
              <w:rPr>
                <w:sz w:val="18"/>
                <w:szCs w:val="18"/>
              </w:rPr>
            </w:pPr>
            <w:r>
              <w:rPr>
                <w:sz w:val="18"/>
                <w:szCs w:val="18"/>
              </w:rPr>
              <w:t>x</w:t>
            </w:r>
          </w:p>
        </w:tc>
        <w:tc>
          <w:tcPr>
            <w:tcW w:w="1530" w:type="dxa"/>
          </w:tcPr>
          <w:p w:rsidR="0063413F" w:rsidRPr="00C524A2" w:rsidRDefault="0063413F" w:rsidP="000441BD">
            <w:pPr>
              <w:rPr>
                <w:sz w:val="18"/>
                <w:szCs w:val="18"/>
              </w:rPr>
            </w:pPr>
          </w:p>
        </w:tc>
      </w:tr>
    </w:tbl>
    <w:p w:rsidR="0063413F" w:rsidRPr="00C524A2" w:rsidRDefault="0063413F" w:rsidP="0063413F">
      <w:pPr>
        <w:jc w:val="left"/>
        <w:rPr>
          <w:sz w:val="18"/>
          <w:szCs w:val="18"/>
        </w:rPr>
      </w:pPr>
    </w:p>
    <w:tbl>
      <w:tblPr>
        <w:tblStyle w:val="TableGrid"/>
        <w:tblW w:w="0" w:type="auto"/>
        <w:tblInd w:w="108" w:type="dxa"/>
        <w:tblLook w:val="04A0" w:firstRow="1" w:lastRow="0" w:firstColumn="1" w:lastColumn="0" w:noHBand="0" w:noVBand="1"/>
      </w:tblPr>
      <w:tblGrid>
        <w:gridCol w:w="9360"/>
      </w:tblGrid>
      <w:tr w:rsidR="0063413F" w:rsidRPr="00C524A2" w:rsidTr="000441BD">
        <w:tc>
          <w:tcPr>
            <w:tcW w:w="9360" w:type="dxa"/>
          </w:tcPr>
          <w:p w:rsidR="0063413F" w:rsidRPr="00C524A2" w:rsidRDefault="0063413F" w:rsidP="000441BD">
            <w:pPr>
              <w:jc w:val="left"/>
              <w:rPr>
                <w:b/>
                <w:sz w:val="18"/>
                <w:szCs w:val="18"/>
              </w:rPr>
            </w:pPr>
            <w:r w:rsidRPr="00C524A2">
              <w:rPr>
                <w:b/>
                <w:sz w:val="18"/>
                <w:szCs w:val="18"/>
              </w:rPr>
              <w:t>REASON FOR “NO” RATING (IF APPPLICABLE) FOR PART I:</w:t>
            </w:r>
          </w:p>
          <w:p w:rsidR="0063413F" w:rsidRPr="00C524A2" w:rsidRDefault="0063413F" w:rsidP="000441BD">
            <w:pPr>
              <w:jc w:val="left"/>
              <w:rPr>
                <w:sz w:val="18"/>
                <w:szCs w:val="18"/>
              </w:rPr>
            </w:pPr>
          </w:p>
          <w:p w:rsidR="0063413F" w:rsidRPr="00C524A2" w:rsidRDefault="0063413F" w:rsidP="000441BD">
            <w:pPr>
              <w:jc w:val="left"/>
              <w:rPr>
                <w:sz w:val="18"/>
                <w:szCs w:val="18"/>
              </w:rPr>
            </w:pPr>
          </w:p>
        </w:tc>
      </w:tr>
    </w:tbl>
    <w:p w:rsidR="0063413F" w:rsidRPr="00C524A2" w:rsidRDefault="0063413F" w:rsidP="0063413F">
      <w:pPr>
        <w:jc w:val="left"/>
      </w:pPr>
    </w:p>
    <w:p w:rsidR="0063413F" w:rsidRPr="00C524A2" w:rsidRDefault="0063413F" w:rsidP="0063413F">
      <w:pPr>
        <w:jc w:val="left"/>
        <w:rPr>
          <w:color w:val="FF0000"/>
        </w:rPr>
      </w:pPr>
      <w:r w:rsidRPr="00C524A2">
        <w:rPr>
          <w:color w:val="FF0000"/>
        </w:rPr>
        <w:t xml:space="preserve">PART II: Assessment Evaluation </w:t>
      </w:r>
    </w:p>
    <w:tbl>
      <w:tblPr>
        <w:tblStyle w:val="TableGrid"/>
        <w:tblW w:w="0" w:type="auto"/>
        <w:tblInd w:w="108" w:type="dxa"/>
        <w:tblLook w:val="04A0" w:firstRow="1" w:lastRow="0" w:firstColumn="1" w:lastColumn="0" w:noHBand="0" w:noVBand="1"/>
      </w:tblPr>
      <w:tblGrid>
        <w:gridCol w:w="5940"/>
        <w:gridCol w:w="1890"/>
        <w:gridCol w:w="1530"/>
      </w:tblGrid>
      <w:tr w:rsidR="0063413F" w:rsidRPr="00C524A2" w:rsidTr="000441BD">
        <w:tc>
          <w:tcPr>
            <w:tcW w:w="5940" w:type="dxa"/>
            <w:shd w:val="clear" w:color="auto" w:fill="DBE5F1" w:themeFill="accent1" w:themeFillTint="33"/>
            <w:vAlign w:val="center"/>
          </w:tcPr>
          <w:p w:rsidR="0063413F" w:rsidRPr="00C524A2" w:rsidRDefault="0063413F" w:rsidP="000441BD">
            <w:pPr>
              <w:rPr>
                <w:b/>
                <w:sz w:val="18"/>
                <w:szCs w:val="18"/>
              </w:rPr>
            </w:pPr>
            <w:r w:rsidRPr="00C524A2">
              <w:rPr>
                <w:b/>
                <w:sz w:val="18"/>
                <w:szCs w:val="18"/>
              </w:rPr>
              <w:t>QUESTION</w:t>
            </w:r>
          </w:p>
        </w:tc>
        <w:tc>
          <w:tcPr>
            <w:tcW w:w="1890" w:type="dxa"/>
            <w:shd w:val="clear" w:color="auto" w:fill="DBE5F1" w:themeFill="accent1" w:themeFillTint="33"/>
            <w:vAlign w:val="center"/>
          </w:tcPr>
          <w:p w:rsidR="0063413F" w:rsidRPr="00C524A2" w:rsidRDefault="0063413F" w:rsidP="000441BD">
            <w:pPr>
              <w:rPr>
                <w:b/>
                <w:sz w:val="18"/>
                <w:szCs w:val="18"/>
              </w:rPr>
            </w:pPr>
            <w:r w:rsidRPr="00C524A2">
              <w:rPr>
                <w:b/>
                <w:sz w:val="18"/>
                <w:szCs w:val="18"/>
              </w:rPr>
              <w:t>YES</w:t>
            </w:r>
          </w:p>
          <w:p w:rsidR="0063413F" w:rsidRPr="00C524A2" w:rsidRDefault="0063413F" w:rsidP="000441BD">
            <w:pPr>
              <w:rPr>
                <w:sz w:val="18"/>
                <w:szCs w:val="18"/>
              </w:rPr>
            </w:pPr>
            <w:r w:rsidRPr="00C524A2">
              <w:rPr>
                <w:sz w:val="18"/>
                <w:szCs w:val="18"/>
              </w:rPr>
              <w:t>(Put X if Does Meet Criteria)</w:t>
            </w:r>
          </w:p>
        </w:tc>
        <w:tc>
          <w:tcPr>
            <w:tcW w:w="1530" w:type="dxa"/>
            <w:shd w:val="clear" w:color="auto" w:fill="DBE5F1" w:themeFill="accent1" w:themeFillTint="33"/>
            <w:vAlign w:val="center"/>
          </w:tcPr>
          <w:p w:rsidR="0063413F" w:rsidRPr="00C524A2" w:rsidRDefault="0063413F" w:rsidP="000441BD">
            <w:pPr>
              <w:rPr>
                <w:b/>
                <w:sz w:val="18"/>
                <w:szCs w:val="18"/>
              </w:rPr>
            </w:pPr>
            <w:r w:rsidRPr="00C524A2">
              <w:rPr>
                <w:b/>
                <w:sz w:val="18"/>
                <w:szCs w:val="18"/>
              </w:rPr>
              <w:t>NO</w:t>
            </w:r>
          </w:p>
          <w:p w:rsidR="0063413F" w:rsidRPr="00C524A2" w:rsidRDefault="0063413F" w:rsidP="000441BD">
            <w:pPr>
              <w:rPr>
                <w:sz w:val="18"/>
                <w:szCs w:val="18"/>
              </w:rPr>
            </w:pPr>
            <w:r w:rsidRPr="00C524A2">
              <w:rPr>
                <w:sz w:val="18"/>
                <w:szCs w:val="18"/>
              </w:rPr>
              <w:t xml:space="preserve">(Put X if Does </w:t>
            </w:r>
            <w:r w:rsidRPr="00C524A2">
              <w:rPr>
                <w:b/>
                <w:sz w:val="18"/>
                <w:szCs w:val="18"/>
              </w:rPr>
              <w:t>Not</w:t>
            </w:r>
            <w:r w:rsidRPr="00C524A2">
              <w:rPr>
                <w:sz w:val="18"/>
                <w:szCs w:val="18"/>
              </w:rPr>
              <w:t xml:space="preserve"> Meet Criteria)</w:t>
            </w:r>
          </w:p>
        </w:tc>
      </w:tr>
      <w:tr w:rsidR="0063413F" w:rsidRPr="00C524A2" w:rsidTr="000441BD">
        <w:trPr>
          <w:trHeight w:val="449"/>
        </w:trPr>
        <w:tc>
          <w:tcPr>
            <w:tcW w:w="5940" w:type="dxa"/>
          </w:tcPr>
          <w:p w:rsidR="0063413F" w:rsidRPr="00C524A2" w:rsidRDefault="0063413F" w:rsidP="000441BD">
            <w:pPr>
              <w:jc w:val="left"/>
              <w:rPr>
                <w:b/>
                <w:sz w:val="18"/>
                <w:szCs w:val="18"/>
              </w:rPr>
            </w:pPr>
            <w:r w:rsidRPr="00C524A2">
              <w:rPr>
                <w:b/>
                <w:sz w:val="18"/>
                <w:szCs w:val="18"/>
              </w:rPr>
              <w:t xml:space="preserve">Direct Assessment </w:t>
            </w:r>
          </w:p>
          <w:p w:rsidR="0063413F" w:rsidRPr="00C524A2" w:rsidRDefault="0063413F" w:rsidP="000441BD">
            <w:pPr>
              <w:jc w:val="left"/>
              <w:rPr>
                <w:sz w:val="18"/>
                <w:szCs w:val="18"/>
              </w:rPr>
            </w:pPr>
            <w:r w:rsidRPr="00C524A2">
              <w:rPr>
                <w:sz w:val="18"/>
                <w:szCs w:val="18"/>
              </w:rPr>
              <w:t>Is at least one direct assessment method presented for each core objective?</w:t>
            </w:r>
          </w:p>
        </w:tc>
        <w:tc>
          <w:tcPr>
            <w:tcW w:w="1890" w:type="dxa"/>
          </w:tcPr>
          <w:p w:rsidR="0063413F" w:rsidRPr="00C524A2" w:rsidRDefault="0063413F" w:rsidP="000441BD">
            <w:pPr>
              <w:rPr>
                <w:sz w:val="18"/>
                <w:szCs w:val="18"/>
              </w:rPr>
            </w:pPr>
            <w:r>
              <w:rPr>
                <w:sz w:val="18"/>
                <w:szCs w:val="18"/>
              </w:rPr>
              <w:t>X</w:t>
            </w:r>
          </w:p>
        </w:tc>
        <w:tc>
          <w:tcPr>
            <w:tcW w:w="1530" w:type="dxa"/>
          </w:tcPr>
          <w:p w:rsidR="0063413F" w:rsidRPr="00C524A2" w:rsidRDefault="0063413F" w:rsidP="000441BD">
            <w:pPr>
              <w:rPr>
                <w:sz w:val="18"/>
                <w:szCs w:val="18"/>
              </w:rPr>
            </w:pPr>
          </w:p>
        </w:tc>
      </w:tr>
      <w:tr w:rsidR="0063413F" w:rsidRPr="00C524A2" w:rsidTr="000441BD">
        <w:tc>
          <w:tcPr>
            <w:tcW w:w="5940" w:type="dxa"/>
          </w:tcPr>
          <w:p w:rsidR="0063413F" w:rsidRPr="00C524A2" w:rsidRDefault="0063413F" w:rsidP="000441BD">
            <w:pPr>
              <w:jc w:val="left"/>
              <w:rPr>
                <w:b/>
                <w:sz w:val="18"/>
                <w:szCs w:val="18"/>
              </w:rPr>
            </w:pPr>
            <w:r w:rsidRPr="00C524A2">
              <w:rPr>
                <w:b/>
                <w:sz w:val="18"/>
                <w:szCs w:val="18"/>
              </w:rPr>
              <w:t>Brief Outline of Assessment Method</w:t>
            </w:r>
          </w:p>
          <w:p w:rsidR="0063413F" w:rsidRPr="00C524A2" w:rsidRDefault="0063413F" w:rsidP="000441BD">
            <w:pPr>
              <w:jc w:val="left"/>
              <w:rPr>
                <w:sz w:val="18"/>
                <w:szCs w:val="18"/>
              </w:rPr>
            </w:pPr>
            <w:r w:rsidRPr="00C524A2">
              <w:rPr>
                <w:sz w:val="18"/>
                <w:szCs w:val="18"/>
              </w:rPr>
              <w:t>Is a clear assessment plan provided?</w:t>
            </w:r>
          </w:p>
        </w:tc>
        <w:tc>
          <w:tcPr>
            <w:tcW w:w="1890" w:type="dxa"/>
          </w:tcPr>
          <w:p w:rsidR="0063413F" w:rsidRPr="00C524A2" w:rsidRDefault="0063413F" w:rsidP="000441BD">
            <w:pPr>
              <w:rPr>
                <w:sz w:val="18"/>
                <w:szCs w:val="18"/>
              </w:rPr>
            </w:pPr>
            <w:r>
              <w:rPr>
                <w:sz w:val="18"/>
                <w:szCs w:val="18"/>
              </w:rPr>
              <w:t>X</w:t>
            </w:r>
          </w:p>
        </w:tc>
        <w:tc>
          <w:tcPr>
            <w:tcW w:w="1530" w:type="dxa"/>
          </w:tcPr>
          <w:p w:rsidR="0063413F" w:rsidRPr="00C524A2" w:rsidRDefault="0063413F" w:rsidP="000441BD">
            <w:pPr>
              <w:rPr>
                <w:sz w:val="18"/>
                <w:szCs w:val="18"/>
              </w:rPr>
            </w:pPr>
          </w:p>
        </w:tc>
      </w:tr>
      <w:tr w:rsidR="0063413F" w:rsidRPr="00C524A2" w:rsidTr="000441BD">
        <w:tc>
          <w:tcPr>
            <w:tcW w:w="5940" w:type="dxa"/>
          </w:tcPr>
          <w:p w:rsidR="0063413F" w:rsidRPr="00C524A2" w:rsidRDefault="0063413F" w:rsidP="000441BD">
            <w:pPr>
              <w:jc w:val="left"/>
              <w:rPr>
                <w:b/>
                <w:sz w:val="18"/>
                <w:szCs w:val="18"/>
              </w:rPr>
            </w:pPr>
            <w:r w:rsidRPr="00C524A2">
              <w:rPr>
                <w:b/>
                <w:sz w:val="18"/>
                <w:szCs w:val="18"/>
              </w:rPr>
              <w:t>Benchmark/Target</w:t>
            </w:r>
          </w:p>
          <w:p w:rsidR="0063413F" w:rsidRPr="00C524A2" w:rsidRDefault="0063413F" w:rsidP="0063413F">
            <w:pPr>
              <w:pStyle w:val="ListParagraph"/>
              <w:numPr>
                <w:ilvl w:val="0"/>
                <w:numId w:val="16"/>
              </w:numPr>
              <w:jc w:val="left"/>
              <w:rPr>
                <w:sz w:val="18"/>
                <w:szCs w:val="18"/>
              </w:rPr>
            </w:pPr>
            <w:r w:rsidRPr="00C524A2">
              <w:rPr>
                <w:sz w:val="18"/>
                <w:szCs w:val="18"/>
              </w:rPr>
              <w:t>Is a benchmark/target provided?</w:t>
            </w:r>
          </w:p>
          <w:p w:rsidR="0063413F" w:rsidRPr="00C524A2" w:rsidRDefault="0063413F" w:rsidP="0063413F">
            <w:pPr>
              <w:pStyle w:val="ListParagraph"/>
              <w:numPr>
                <w:ilvl w:val="0"/>
                <w:numId w:val="16"/>
              </w:numPr>
              <w:jc w:val="left"/>
              <w:rPr>
                <w:sz w:val="18"/>
                <w:szCs w:val="18"/>
              </w:rPr>
            </w:pPr>
            <w:r w:rsidRPr="00C524A2">
              <w:rPr>
                <w:sz w:val="18"/>
                <w:szCs w:val="18"/>
              </w:rPr>
              <w:t>Is it clear what the benchmark/target measures?</w:t>
            </w:r>
          </w:p>
        </w:tc>
        <w:tc>
          <w:tcPr>
            <w:tcW w:w="1890" w:type="dxa"/>
          </w:tcPr>
          <w:p w:rsidR="0063413F" w:rsidRPr="00C524A2" w:rsidRDefault="0063413F" w:rsidP="000441BD">
            <w:pPr>
              <w:rPr>
                <w:sz w:val="18"/>
                <w:szCs w:val="18"/>
              </w:rPr>
            </w:pPr>
            <w:r>
              <w:rPr>
                <w:sz w:val="18"/>
                <w:szCs w:val="18"/>
              </w:rPr>
              <w:t>X</w:t>
            </w:r>
          </w:p>
        </w:tc>
        <w:tc>
          <w:tcPr>
            <w:tcW w:w="1530" w:type="dxa"/>
          </w:tcPr>
          <w:p w:rsidR="0063413F" w:rsidRPr="00C524A2" w:rsidRDefault="0063413F" w:rsidP="000441BD">
            <w:pPr>
              <w:rPr>
                <w:sz w:val="18"/>
                <w:szCs w:val="18"/>
              </w:rPr>
            </w:pPr>
          </w:p>
        </w:tc>
      </w:tr>
    </w:tbl>
    <w:p w:rsidR="0063413F" w:rsidRPr="00C524A2" w:rsidRDefault="0063413F" w:rsidP="0063413F">
      <w:pPr>
        <w:jc w:val="left"/>
        <w:rPr>
          <w:b/>
          <w:sz w:val="18"/>
          <w:szCs w:val="18"/>
        </w:rPr>
      </w:pPr>
    </w:p>
    <w:tbl>
      <w:tblPr>
        <w:tblStyle w:val="TableGrid"/>
        <w:tblW w:w="0" w:type="auto"/>
        <w:tblInd w:w="108" w:type="dxa"/>
        <w:tblLook w:val="04A0" w:firstRow="1" w:lastRow="0" w:firstColumn="1" w:lastColumn="0" w:noHBand="0" w:noVBand="1"/>
      </w:tblPr>
      <w:tblGrid>
        <w:gridCol w:w="9360"/>
      </w:tblGrid>
      <w:tr w:rsidR="0063413F" w:rsidRPr="00C524A2" w:rsidTr="000441BD">
        <w:tc>
          <w:tcPr>
            <w:tcW w:w="9360" w:type="dxa"/>
          </w:tcPr>
          <w:p w:rsidR="0063413F" w:rsidRPr="00C524A2" w:rsidRDefault="0063413F" w:rsidP="000441BD">
            <w:pPr>
              <w:jc w:val="left"/>
              <w:rPr>
                <w:b/>
                <w:sz w:val="18"/>
                <w:szCs w:val="18"/>
              </w:rPr>
            </w:pPr>
            <w:r w:rsidRPr="00C524A2">
              <w:rPr>
                <w:b/>
                <w:sz w:val="18"/>
                <w:szCs w:val="18"/>
              </w:rPr>
              <w:t>REASON FOR “NO” RATING (IF APPPLICABLE) FOR PART II:</w:t>
            </w:r>
          </w:p>
          <w:p w:rsidR="0063413F" w:rsidRPr="00C524A2" w:rsidRDefault="0063413F" w:rsidP="000441BD">
            <w:pPr>
              <w:jc w:val="left"/>
              <w:rPr>
                <w:sz w:val="18"/>
                <w:szCs w:val="18"/>
              </w:rPr>
            </w:pPr>
          </w:p>
          <w:p w:rsidR="0063413F" w:rsidRPr="00C524A2" w:rsidRDefault="0063413F" w:rsidP="000441BD">
            <w:pPr>
              <w:jc w:val="left"/>
              <w:rPr>
                <w:sz w:val="18"/>
                <w:szCs w:val="18"/>
              </w:rPr>
            </w:pPr>
          </w:p>
        </w:tc>
      </w:tr>
    </w:tbl>
    <w:p w:rsidR="0063413F" w:rsidRPr="00C524A2" w:rsidRDefault="0063413F" w:rsidP="0063413F">
      <w:pPr>
        <w:jc w:val="left"/>
      </w:pPr>
    </w:p>
    <w:p w:rsidR="00A67BFA" w:rsidRDefault="00A67BFA" w:rsidP="00A67BFA">
      <w:pPr>
        <w:jc w:val="left"/>
      </w:pPr>
    </w:p>
    <w:p w:rsidR="00A67BFA" w:rsidRDefault="00A67BFA" w:rsidP="00A67BFA">
      <w:pPr>
        <w:jc w:val="left"/>
      </w:pPr>
    </w:p>
    <w:p w:rsidR="00A67BFA" w:rsidRDefault="00A67BFA" w:rsidP="00A67BFA">
      <w:pPr>
        <w:jc w:val="left"/>
      </w:pPr>
    </w:p>
    <w:p w:rsidR="00A67BFA" w:rsidRDefault="00A67BFA" w:rsidP="00A67BFA">
      <w:pPr>
        <w:jc w:val="left"/>
      </w:pPr>
    </w:p>
    <w:p w:rsidR="00A67BFA" w:rsidRDefault="00A67BFA" w:rsidP="00A67BFA">
      <w:pPr>
        <w:jc w:val="left"/>
      </w:pPr>
    </w:p>
    <w:p w:rsidR="0063413F" w:rsidRPr="00C524A2" w:rsidRDefault="0063413F" w:rsidP="00A67BFA">
      <w:pPr>
        <w:jc w:val="left"/>
      </w:pPr>
      <w:r w:rsidRPr="00C524A2">
        <w:br/>
        <w:t xml:space="preserve"> </w:t>
      </w:r>
    </w:p>
    <w:p w:rsidR="0063413F" w:rsidRDefault="0063413F" w:rsidP="0063413F">
      <w:pPr>
        <w:rPr>
          <w:b/>
        </w:rPr>
      </w:pPr>
    </w:p>
    <w:p w:rsidR="0063413F" w:rsidRPr="00C524A2" w:rsidRDefault="0063413F" w:rsidP="0063413F">
      <w:pPr>
        <w:rPr>
          <w:b/>
        </w:rPr>
      </w:pPr>
      <w:r w:rsidRPr="00C524A2">
        <w:rPr>
          <w:b/>
        </w:rPr>
        <w:lastRenderedPageBreak/>
        <w:t xml:space="preserve">Spring 2013 </w:t>
      </w:r>
    </w:p>
    <w:p w:rsidR="0063413F" w:rsidRPr="00C524A2" w:rsidRDefault="0063413F" w:rsidP="0063413F">
      <w:pPr>
        <w:rPr>
          <w:b/>
        </w:rPr>
      </w:pPr>
      <w:r w:rsidRPr="00C524A2">
        <w:rPr>
          <w:b/>
        </w:rPr>
        <w:t>Call for Course Proposals for Inclusion Preliminary Evaluation</w:t>
      </w:r>
      <w:r w:rsidRPr="00C524A2">
        <w:t xml:space="preserve"> </w:t>
      </w:r>
    </w:p>
    <w:p w:rsidR="0063413F" w:rsidRPr="00C524A2" w:rsidRDefault="0063413F" w:rsidP="0063413F">
      <w:pPr>
        <w:rPr>
          <w:b/>
        </w:rPr>
      </w:pPr>
    </w:p>
    <w:p w:rsidR="0063413F" w:rsidRPr="00C524A2" w:rsidRDefault="0063413F" w:rsidP="0063413F">
      <w:pPr>
        <w:jc w:val="left"/>
      </w:pPr>
      <w:r w:rsidRPr="00C524A2">
        <w:rPr>
          <w:b/>
        </w:rPr>
        <w:t>Course:</w:t>
      </w:r>
      <w:r w:rsidRPr="00C524A2">
        <w:t xml:space="preserve"> </w:t>
      </w:r>
      <w:r w:rsidRPr="00C524A2">
        <w:tab/>
      </w:r>
      <w:r w:rsidRPr="00C524A2">
        <w:tab/>
      </w:r>
      <w:r w:rsidRPr="00C524A2">
        <w:tab/>
      </w:r>
      <w:r w:rsidRPr="00C524A2">
        <w:tab/>
      </w:r>
      <w:r>
        <w:t>HIST 2311 - Western Civilization I</w:t>
      </w:r>
      <w:r>
        <w:tab/>
      </w:r>
    </w:p>
    <w:p w:rsidR="0063413F" w:rsidRPr="00C524A2" w:rsidRDefault="0063413F" w:rsidP="0063413F">
      <w:pPr>
        <w:jc w:val="left"/>
      </w:pPr>
      <w:r w:rsidRPr="00C524A2">
        <w:rPr>
          <w:b/>
        </w:rPr>
        <w:t>Proposal Contact:</w:t>
      </w:r>
      <w:r w:rsidRPr="00C524A2">
        <w:rPr>
          <w:b/>
        </w:rPr>
        <w:tab/>
      </w:r>
      <w:r w:rsidRPr="00C524A2">
        <w:rPr>
          <w:b/>
        </w:rPr>
        <w:tab/>
      </w:r>
      <w:r w:rsidRPr="00C524A2">
        <w:rPr>
          <w:b/>
        </w:rPr>
        <w:tab/>
      </w:r>
      <w:r>
        <w:t>James Powell</w:t>
      </w:r>
    </w:p>
    <w:p w:rsidR="0063413F" w:rsidRPr="00C524A2" w:rsidRDefault="0063413F" w:rsidP="0063413F">
      <w:pPr>
        <w:jc w:val="left"/>
      </w:pPr>
      <w:r w:rsidRPr="00C524A2">
        <w:rPr>
          <w:b/>
        </w:rPr>
        <w:t>Foundational Component Area:</w:t>
      </w:r>
      <w:r w:rsidRPr="00C524A2">
        <w:rPr>
          <w:b/>
        </w:rPr>
        <w:tab/>
      </w:r>
      <w:r w:rsidRPr="00C524A2">
        <w:rPr>
          <w:b/>
        </w:rPr>
        <w:tab/>
      </w:r>
      <w:r w:rsidRPr="00C524A2">
        <w:t>Language, Philosophy &amp; Culture</w:t>
      </w:r>
    </w:p>
    <w:p w:rsidR="0063413F" w:rsidRPr="00C524A2" w:rsidRDefault="0063413F" w:rsidP="0063413F">
      <w:pPr>
        <w:jc w:val="left"/>
        <w:rPr>
          <w:b/>
        </w:rPr>
      </w:pPr>
      <w:r w:rsidRPr="00C524A2">
        <w:rPr>
          <w:b/>
        </w:rPr>
        <w:t>Component Sub-Committee:</w:t>
      </w:r>
      <w:r w:rsidRPr="00C524A2">
        <w:rPr>
          <w:b/>
        </w:rPr>
        <w:tab/>
      </w:r>
      <w:r w:rsidRPr="00C524A2">
        <w:rPr>
          <w:b/>
        </w:rPr>
        <w:tab/>
      </w:r>
      <w:r w:rsidRPr="00C524A2">
        <w:t>Dan Ferguson (Chair), Kristin Edford, John Gladstein</w:t>
      </w:r>
    </w:p>
    <w:p w:rsidR="0063413F" w:rsidRPr="00C524A2" w:rsidRDefault="0063413F" w:rsidP="0063413F">
      <w:pPr>
        <w:jc w:val="left"/>
      </w:pPr>
      <w:r w:rsidRPr="00C524A2">
        <w:rPr>
          <w:b/>
        </w:rPr>
        <w:t>Assessment Evaluation:</w:t>
      </w:r>
      <w:r w:rsidRPr="00C524A2">
        <w:rPr>
          <w:b/>
        </w:rPr>
        <w:tab/>
      </w:r>
      <w:r w:rsidRPr="00C524A2">
        <w:rPr>
          <w:b/>
        </w:rPr>
        <w:tab/>
      </w:r>
      <w:r w:rsidRPr="00C524A2">
        <w:rPr>
          <w:b/>
        </w:rPr>
        <w:tab/>
      </w:r>
      <w:r w:rsidRPr="00C524A2">
        <w:t>Kristin McDonald-Willey</w:t>
      </w:r>
    </w:p>
    <w:p w:rsidR="0063413F" w:rsidRPr="00C524A2" w:rsidRDefault="0063413F" w:rsidP="0063413F">
      <w:pPr>
        <w:jc w:val="left"/>
        <w:rPr>
          <w:b/>
        </w:rPr>
      </w:pPr>
    </w:p>
    <w:p w:rsidR="0063413F" w:rsidRPr="00C524A2" w:rsidRDefault="0063413F" w:rsidP="0063413F">
      <w:pPr>
        <w:jc w:val="left"/>
        <w:rPr>
          <w:color w:val="FF0000"/>
        </w:rPr>
      </w:pPr>
      <w:r w:rsidRPr="00C524A2">
        <w:rPr>
          <w:color w:val="FF0000"/>
        </w:rPr>
        <w:t>PART I: Sub-Committee Evaluation of Content</w:t>
      </w:r>
    </w:p>
    <w:tbl>
      <w:tblPr>
        <w:tblStyle w:val="TableGrid"/>
        <w:tblW w:w="0" w:type="auto"/>
        <w:tblInd w:w="108" w:type="dxa"/>
        <w:tblLook w:val="04A0" w:firstRow="1" w:lastRow="0" w:firstColumn="1" w:lastColumn="0" w:noHBand="0" w:noVBand="1"/>
      </w:tblPr>
      <w:tblGrid>
        <w:gridCol w:w="5940"/>
        <w:gridCol w:w="1890"/>
        <w:gridCol w:w="1530"/>
      </w:tblGrid>
      <w:tr w:rsidR="0063413F" w:rsidRPr="00C524A2" w:rsidTr="000441BD">
        <w:tc>
          <w:tcPr>
            <w:tcW w:w="5940" w:type="dxa"/>
            <w:shd w:val="clear" w:color="auto" w:fill="DBE5F1" w:themeFill="accent1" w:themeFillTint="33"/>
            <w:vAlign w:val="center"/>
          </w:tcPr>
          <w:p w:rsidR="0063413F" w:rsidRPr="00C524A2" w:rsidRDefault="0063413F" w:rsidP="000441BD">
            <w:pPr>
              <w:rPr>
                <w:b/>
                <w:sz w:val="18"/>
                <w:szCs w:val="18"/>
              </w:rPr>
            </w:pPr>
            <w:r w:rsidRPr="00C524A2">
              <w:rPr>
                <w:b/>
                <w:sz w:val="18"/>
                <w:szCs w:val="18"/>
              </w:rPr>
              <w:t>QUESTION</w:t>
            </w:r>
          </w:p>
        </w:tc>
        <w:tc>
          <w:tcPr>
            <w:tcW w:w="1890" w:type="dxa"/>
            <w:shd w:val="clear" w:color="auto" w:fill="DBE5F1" w:themeFill="accent1" w:themeFillTint="33"/>
            <w:vAlign w:val="center"/>
          </w:tcPr>
          <w:p w:rsidR="0063413F" w:rsidRPr="00C524A2" w:rsidRDefault="0063413F" w:rsidP="000441BD">
            <w:pPr>
              <w:rPr>
                <w:b/>
                <w:sz w:val="18"/>
                <w:szCs w:val="18"/>
              </w:rPr>
            </w:pPr>
            <w:r w:rsidRPr="00C524A2">
              <w:rPr>
                <w:b/>
                <w:sz w:val="18"/>
                <w:szCs w:val="18"/>
              </w:rPr>
              <w:t>YES</w:t>
            </w:r>
          </w:p>
          <w:p w:rsidR="0063413F" w:rsidRPr="00C524A2" w:rsidRDefault="0063413F" w:rsidP="000441BD">
            <w:pPr>
              <w:rPr>
                <w:sz w:val="18"/>
                <w:szCs w:val="18"/>
              </w:rPr>
            </w:pPr>
            <w:r w:rsidRPr="00C524A2">
              <w:rPr>
                <w:sz w:val="18"/>
                <w:szCs w:val="18"/>
              </w:rPr>
              <w:t>(Put X if Does Meet Criteria)</w:t>
            </w:r>
          </w:p>
        </w:tc>
        <w:tc>
          <w:tcPr>
            <w:tcW w:w="1530" w:type="dxa"/>
            <w:shd w:val="clear" w:color="auto" w:fill="DBE5F1" w:themeFill="accent1" w:themeFillTint="33"/>
            <w:vAlign w:val="center"/>
          </w:tcPr>
          <w:p w:rsidR="0063413F" w:rsidRPr="00C524A2" w:rsidRDefault="0063413F" w:rsidP="000441BD">
            <w:pPr>
              <w:rPr>
                <w:b/>
                <w:sz w:val="18"/>
                <w:szCs w:val="18"/>
              </w:rPr>
            </w:pPr>
            <w:r w:rsidRPr="00C524A2">
              <w:rPr>
                <w:b/>
                <w:sz w:val="18"/>
                <w:szCs w:val="18"/>
              </w:rPr>
              <w:t>NO</w:t>
            </w:r>
          </w:p>
          <w:p w:rsidR="0063413F" w:rsidRPr="00C524A2" w:rsidRDefault="0063413F" w:rsidP="000441BD">
            <w:pPr>
              <w:rPr>
                <w:sz w:val="18"/>
                <w:szCs w:val="18"/>
              </w:rPr>
            </w:pPr>
            <w:r w:rsidRPr="00C524A2">
              <w:rPr>
                <w:sz w:val="18"/>
                <w:szCs w:val="18"/>
              </w:rPr>
              <w:t xml:space="preserve">(Put X if Does </w:t>
            </w:r>
            <w:r w:rsidRPr="00C524A2">
              <w:rPr>
                <w:b/>
                <w:sz w:val="18"/>
                <w:szCs w:val="18"/>
              </w:rPr>
              <w:t>Not</w:t>
            </w:r>
            <w:r w:rsidRPr="00C524A2">
              <w:rPr>
                <w:sz w:val="18"/>
                <w:szCs w:val="18"/>
              </w:rPr>
              <w:t xml:space="preserve"> Meet Criteria)</w:t>
            </w:r>
          </w:p>
        </w:tc>
      </w:tr>
      <w:tr w:rsidR="0063413F" w:rsidRPr="00C524A2" w:rsidTr="000441BD">
        <w:trPr>
          <w:trHeight w:val="449"/>
        </w:trPr>
        <w:tc>
          <w:tcPr>
            <w:tcW w:w="5940" w:type="dxa"/>
          </w:tcPr>
          <w:p w:rsidR="0063413F" w:rsidRPr="00C524A2" w:rsidRDefault="0063413F" w:rsidP="000441BD">
            <w:pPr>
              <w:jc w:val="left"/>
              <w:rPr>
                <w:b/>
                <w:sz w:val="18"/>
                <w:szCs w:val="18"/>
              </w:rPr>
            </w:pPr>
            <w:r w:rsidRPr="00C524A2">
              <w:rPr>
                <w:b/>
                <w:sz w:val="18"/>
                <w:szCs w:val="18"/>
              </w:rPr>
              <w:t>ACGM Inclusion</w:t>
            </w:r>
          </w:p>
          <w:p w:rsidR="0063413F" w:rsidRPr="00C524A2" w:rsidRDefault="0063413F" w:rsidP="000441BD">
            <w:pPr>
              <w:jc w:val="left"/>
              <w:rPr>
                <w:sz w:val="18"/>
                <w:szCs w:val="18"/>
              </w:rPr>
            </w:pPr>
            <w:r w:rsidRPr="00C524A2">
              <w:rPr>
                <w:sz w:val="18"/>
                <w:szCs w:val="18"/>
              </w:rPr>
              <w:t xml:space="preserve">Is this course included in the ACGM? </w:t>
            </w:r>
          </w:p>
        </w:tc>
        <w:tc>
          <w:tcPr>
            <w:tcW w:w="1890" w:type="dxa"/>
          </w:tcPr>
          <w:p w:rsidR="0063413F" w:rsidRPr="00C524A2" w:rsidRDefault="0063413F" w:rsidP="000441BD">
            <w:pPr>
              <w:rPr>
                <w:sz w:val="18"/>
                <w:szCs w:val="18"/>
              </w:rPr>
            </w:pPr>
            <w:r>
              <w:rPr>
                <w:sz w:val="18"/>
                <w:szCs w:val="18"/>
              </w:rPr>
              <w:t>x</w:t>
            </w:r>
          </w:p>
        </w:tc>
        <w:tc>
          <w:tcPr>
            <w:tcW w:w="1530" w:type="dxa"/>
          </w:tcPr>
          <w:p w:rsidR="0063413F" w:rsidRPr="00C524A2" w:rsidRDefault="0063413F" w:rsidP="000441BD">
            <w:pPr>
              <w:rPr>
                <w:sz w:val="18"/>
                <w:szCs w:val="18"/>
              </w:rPr>
            </w:pPr>
          </w:p>
        </w:tc>
      </w:tr>
      <w:tr w:rsidR="0063413F" w:rsidRPr="00C524A2" w:rsidTr="000441BD">
        <w:trPr>
          <w:trHeight w:val="449"/>
        </w:trPr>
        <w:tc>
          <w:tcPr>
            <w:tcW w:w="5940" w:type="dxa"/>
          </w:tcPr>
          <w:p w:rsidR="0063413F" w:rsidRPr="00C524A2" w:rsidRDefault="0063413F" w:rsidP="000441BD">
            <w:pPr>
              <w:jc w:val="left"/>
              <w:rPr>
                <w:b/>
                <w:sz w:val="18"/>
                <w:szCs w:val="18"/>
              </w:rPr>
            </w:pPr>
            <w:r w:rsidRPr="00C524A2">
              <w:rPr>
                <w:b/>
                <w:sz w:val="18"/>
                <w:szCs w:val="18"/>
              </w:rPr>
              <w:t>Foundational Component Area</w:t>
            </w:r>
          </w:p>
          <w:p w:rsidR="0063413F" w:rsidRPr="00C524A2" w:rsidRDefault="0063413F" w:rsidP="000441BD">
            <w:pPr>
              <w:jc w:val="left"/>
              <w:rPr>
                <w:sz w:val="18"/>
                <w:szCs w:val="18"/>
              </w:rPr>
            </w:pPr>
            <w:r w:rsidRPr="00C524A2">
              <w:rPr>
                <w:sz w:val="18"/>
                <w:szCs w:val="18"/>
              </w:rPr>
              <w:t>Does this course align with the Foundational Component Area description?</w:t>
            </w:r>
          </w:p>
        </w:tc>
        <w:tc>
          <w:tcPr>
            <w:tcW w:w="1890" w:type="dxa"/>
          </w:tcPr>
          <w:p w:rsidR="0063413F" w:rsidRPr="00C524A2" w:rsidRDefault="0063413F" w:rsidP="000441BD">
            <w:pPr>
              <w:rPr>
                <w:sz w:val="18"/>
                <w:szCs w:val="18"/>
              </w:rPr>
            </w:pPr>
            <w:r>
              <w:rPr>
                <w:sz w:val="18"/>
                <w:szCs w:val="18"/>
              </w:rPr>
              <w:t>x</w:t>
            </w:r>
          </w:p>
        </w:tc>
        <w:tc>
          <w:tcPr>
            <w:tcW w:w="1530" w:type="dxa"/>
          </w:tcPr>
          <w:p w:rsidR="0063413F" w:rsidRPr="00C524A2" w:rsidRDefault="0063413F" w:rsidP="000441BD">
            <w:pPr>
              <w:rPr>
                <w:sz w:val="18"/>
                <w:szCs w:val="18"/>
              </w:rPr>
            </w:pPr>
          </w:p>
        </w:tc>
      </w:tr>
      <w:tr w:rsidR="0063413F" w:rsidRPr="00C524A2" w:rsidTr="000441BD">
        <w:tc>
          <w:tcPr>
            <w:tcW w:w="5940" w:type="dxa"/>
          </w:tcPr>
          <w:p w:rsidR="0063413F" w:rsidRPr="00C524A2" w:rsidRDefault="0063413F" w:rsidP="000441BD">
            <w:pPr>
              <w:jc w:val="left"/>
              <w:rPr>
                <w:sz w:val="18"/>
                <w:szCs w:val="18"/>
              </w:rPr>
            </w:pPr>
            <w:r w:rsidRPr="00C524A2">
              <w:rPr>
                <w:b/>
                <w:sz w:val="18"/>
                <w:szCs w:val="18"/>
              </w:rPr>
              <w:t>Learning Outcomes</w:t>
            </w:r>
            <w:r w:rsidRPr="00C524A2">
              <w:rPr>
                <w:b/>
                <w:sz w:val="18"/>
                <w:szCs w:val="18"/>
              </w:rPr>
              <w:br/>
            </w:r>
            <w:r w:rsidRPr="00C524A2">
              <w:rPr>
                <w:sz w:val="18"/>
                <w:szCs w:val="18"/>
              </w:rPr>
              <w:t>Are the learning outcomes consistent (if applicable) with the ACGM?</w:t>
            </w:r>
          </w:p>
        </w:tc>
        <w:tc>
          <w:tcPr>
            <w:tcW w:w="1890" w:type="dxa"/>
          </w:tcPr>
          <w:p w:rsidR="0063413F" w:rsidRPr="00C524A2" w:rsidRDefault="0063413F" w:rsidP="000441BD">
            <w:pPr>
              <w:rPr>
                <w:sz w:val="18"/>
                <w:szCs w:val="18"/>
              </w:rPr>
            </w:pPr>
            <w:r>
              <w:rPr>
                <w:sz w:val="18"/>
                <w:szCs w:val="18"/>
              </w:rPr>
              <w:t>x</w:t>
            </w:r>
          </w:p>
        </w:tc>
        <w:tc>
          <w:tcPr>
            <w:tcW w:w="1530" w:type="dxa"/>
          </w:tcPr>
          <w:p w:rsidR="0063413F" w:rsidRPr="00C524A2" w:rsidRDefault="0063413F" w:rsidP="000441BD">
            <w:pPr>
              <w:rPr>
                <w:sz w:val="18"/>
                <w:szCs w:val="18"/>
              </w:rPr>
            </w:pPr>
          </w:p>
        </w:tc>
      </w:tr>
      <w:tr w:rsidR="0063413F" w:rsidRPr="00C524A2" w:rsidTr="000441BD">
        <w:tc>
          <w:tcPr>
            <w:tcW w:w="5940" w:type="dxa"/>
          </w:tcPr>
          <w:p w:rsidR="0063413F" w:rsidRPr="00C524A2" w:rsidRDefault="0063413F" w:rsidP="000441BD">
            <w:pPr>
              <w:jc w:val="left"/>
              <w:rPr>
                <w:sz w:val="18"/>
                <w:szCs w:val="18"/>
              </w:rPr>
            </w:pPr>
            <w:r w:rsidRPr="00C524A2">
              <w:rPr>
                <w:b/>
                <w:sz w:val="18"/>
                <w:szCs w:val="18"/>
              </w:rPr>
              <w:t>Communication Skills</w:t>
            </w:r>
            <w:r w:rsidRPr="00C524A2">
              <w:rPr>
                <w:b/>
                <w:sz w:val="18"/>
                <w:szCs w:val="18"/>
              </w:rPr>
              <w:br/>
            </w:r>
            <w:r w:rsidRPr="00C524A2">
              <w:rPr>
                <w:sz w:val="18"/>
                <w:szCs w:val="18"/>
              </w:rPr>
              <w:t>Does the assignment and/or activity align with the core objective description?</w:t>
            </w:r>
          </w:p>
        </w:tc>
        <w:tc>
          <w:tcPr>
            <w:tcW w:w="1890" w:type="dxa"/>
          </w:tcPr>
          <w:p w:rsidR="0063413F" w:rsidRPr="00C524A2" w:rsidRDefault="0063413F" w:rsidP="000441BD">
            <w:pPr>
              <w:rPr>
                <w:sz w:val="18"/>
                <w:szCs w:val="18"/>
              </w:rPr>
            </w:pPr>
            <w:r>
              <w:rPr>
                <w:sz w:val="18"/>
                <w:szCs w:val="18"/>
              </w:rPr>
              <w:t>x</w:t>
            </w:r>
          </w:p>
        </w:tc>
        <w:tc>
          <w:tcPr>
            <w:tcW w:w="1530" w:type="dxa"/>
          </w:tcPr>
          <w:p w:rsidR="0063413F" w:rsidRPr="00C524A2" w:rsidRDefault="0063413F" w:rsidP="000441BD">
            <w:pPr>
              <w:rPr>
                <w:sz w:val="18"/>
                <w:szCs w:val="18"/>
              </w:rPr>
            </w:pPr>
          </w:p>
        </w:tc>
      </w:tr>
      <w:tr w:rsidR="0063413F" w:rsidRPr="00C524A2" w:rsidTr="000441BD">
        <w:tc>
          <w:tcPr>
            <w:tcW w:w="5940" w:type="dxa"/>
          </w:tcPr>
          <w:p w:rsidR="0063413F" w:rsidRPr="00C524A2" w:rsidRDefault="0063413F" w:rsidP="000441BD">
            <w:pPr>
              <w:jc w:val="left"/>
              <w:rPr>
                <w:sz w:val="18"/>
                <w:szCs w:val="18"/>
              </w:rPr>
            </w:pPr>
            <w:r w:rsidRPr="00C524A2">
              <w:rPr>
                <w:b/>
                <w:sz w:val="18"/>
                <w:szCs w:val="18"/>
              </w:rPr>
              <w:t>Critical Thinking Skills</w:t>
            </w:r>
            <w:r w:rsidRPr="00C524A2">
              <w:rPr>
                <w:b/>
                <w:sz w:val="18"/>
                <w:szCs w:val="18"/>
              </w:rPr>
              <w:br/>
            </w:r>
            <w:r w:rsidRPr="00C524A2">
              <w:rPr>
                <w:sz w:val="18"/>
                <w:szCs w:val="18"/>
              </w:rPr>
              <w:t>Does the assignment and/or activity align with the core objective description?</w:t>
            </w:r>
          </w:p>
        </w:tc>
        <w:tc>
          <w:tcPr>
            <w:tcW w:w="1890" w:type="dxa"/>
          </w:tcPr>
          <w:p w:rsidR="0063413F" w:rsidRPr="00C524A2" w:rsidRDefault="0063413F" w:rsidP="000441BD">
            <w:pPr>
              <w:rPr>
                <w:sz w:val="18"/>
                <w:szCs w:val="18"/>
              </w:rPr>
            </w:pPr>
            <w:r>
              <w:rPr>
                <w:sz w:val="18"/>
                <w:szCs w:val="18"/>
              </w:rPr>
              <w:t>x</w:t>
            </w:r>
          </w:p>
        </w:tc>
        <w:tc>
          <w:tcPr>
            <w:tcW w:w="1530" w:type="dxa"/>
          </w:tcPr>
          <w:p w:rsidR="0063413F" w:rsidRPr="00C524A2" w:rsidRDefault="0063413F" w:rsidP="000441BD">
            <w:pPr>
              <w:rPr>
                <w:sz w:val="18"/>
                <w:szCs w:val="18"/>
              </w:rPr>
            </w:pPr>
          </w:p>
        </w:tc>
      </w:tr>
      <w:tr w:rsidR="0063413F" w:rsidRPr="00C524A2" w:rsidTr="000441BD">
        <w:tc>
          <w:tcPr>
            <w:tcW w:w="5940" w:type="dxa"/>
          </w:tcPr>
          <w:p w:rsidR="0063413F" w:rsidRPr="00C524A2" w:rsidRDefault="0063413F" w:rsidP="000441BD">
            <w:pPr>
              <w:jc w:val="left"/>
              <w:rPr>
                <w:b/>
                <w:sz w:val="18"/>
                <w:szCs w:val="18"/>
              </w:rPr>
            </w:pPr>
            <w:r w:rsidRPr="00C524A2">
              <w:rPr>
                <w:b/>
                <w:sz w:val="18"/>
                <w:szCs w:val="18"/>
              </w:rPr>
              <w:t>Personal Responsibility</w:t>
            </w:r>
            <w:r w:rsidRPr="00C524A2">
              <w:rPr>
                <w:b/>
                <w:sz w:val="18"/>
                <w:szCs w:val="18"/>
              </w:rPr>
              <w:br/>
            </w:r>
            <w:r w:rsidRPr="00C524A2">
              <w:rPr>
                <w:sz w:val="18"/>
                <w:szCs w:val="18"/>
              </w:rPr>
              <w:t>Does the assignment and/or activity align with the core objective description?</w:t>
            </w:r>
          </w:p>
        </w:tc>
        <w:tc>
          <w:tcPr>
            <w:tcW w:w="1890" w:type="dxa"/>
          </w:tcPr>
          <w:p w:rsidR="0063413F" w:rsidRPr="00C524A2" w:rsidRDefault="0063413F" w:rsidP="000441BD">
            <w:pPr>
              <w:rPr>
                <w:sz w:val="18"/>
                <w:szCs w:val="18"/>
              </w:rPr>
            </w:pPr>
            <w:r>
              <w:rPr>
                <w:sz w:val="18"/>
                <w:szCs w:val="18"/>
              </w:rPr>
              <w:t>x</w:t>
            </w:r>
          </w:p>
        </w:tc>
        <w:tc>
          <w:tcPr>
            <w:tcW w:w="1530" w:type="dxa"/>
          </w:tcPr>
          <w:p w:rsidR="0063413F" w:rsidRPr="00C524A2" w:rsidRDefault="0063413F" w:rsidP="000441BD">
            <w:pPr>
              <w:rPr>
                <w:sz w:val="18"/>
                <w:szCs w:val="18"/>
              </w:rPr>
            </w:pPr>
          </w:p>
        </w:tc>
      </w:tr>
      <w:tr w:rsidR="0063413F" w:rsidRPr="00C524A2" w:rsidTr="000441BD">
        <w:tc>
          <w:tcPr>
            <w:tcW w:w="5940" w:type="dxa"/>
          </w:tcPr>
          <w:p w:rsidR="0063413F" w:rsidRPr="00C524A2" w:rsidRDefault="0063413F" w:rsidP="000441BD">
            <w:pPr>
              <w:jc w:val="left"/>
              <w:rPr>
                <w:b/>
                <w:sz w:val="18"/>
                <w:szCs w:val="18"/>
              </w:rPr>
            </w:pPr>
            <w:r>
              <w:rPr>
                <w:b/>
                <w:sz w:val="18"/>
                <w:szCs w:val="18"/>
              </w:rPr>
              <w:t>Social</w:t>
            </w:r>
            <w:r w:rsidRPr="00C524A2">
              <w:rPr>
                <w:b/>
                <w:sz w:val="18"/>
                <w:szCs w:val="18"/>
              </w:rPr>
              <w:t xml:space="preserve"> Responsibility</w:t>
            </w:r>
            <w:r w:rsidRPr="00C524A2">
              <w:rPr>
                <w:b/>
                <w:sz w:val="18"/>
                <w:szCs w:val="18"/>
              </w:rPr>
              <w:br/>
            </w:r>
            <w:r w:rsidRPr="00C524A2">
              <w:rPr>
                <w:sz w:val="18"/>
                <w:szCs w:val="18"/>
              </w:rPr>
              <w:t>Does the assignment and/or activity align with the core objective description?</w:t>
            </w:r>
          </w:p>
        </w:tc>
        <w:tc>
          <w:tcPr>
            <w:tcW w:w="1890" w:type="dxa"/>
          </w:tcPr>
          <w:p w:rsidR="0063413F" w:rsidRPr="00C524A2" w:rsidRDefault="0063413F" w:rsidP="000441BD">
            <w:pPr>
              <w:rPr>
                <w:sz w:val="18"/>
                <w:szCs w:val="18"/>
              </w:rPr>
            </w:pPr>
            <w:r>
              <w:rPr>
                <w:sz w:val="18"/>
                <w:szCs w:val="18"/>
              </w:rPr>
              <w:t>x</w:t>
            </w:r>
          </w:p>
        </w:tc>
        <w:tc>
          <w:tcPr>
            <w:tcW w:w="1530" w:type="dxa"/>
          </w:tcPr>
          <w:p w:rsidR="0063413F" w:rsidRPr="00C524A2" w:rsidRDefault="0063413F" w:rsidP="000441BD">
            <w:pPr>
              <w:rPr>
                <w:sz w:val="18"/>
                <w:szCs w:val="18"/>
              </w:rPr>
            </w:pPr>
          </w:p>
        </w:tc>
      </w:tr>
      <w:tr w:rsidR="0063413F" w:rsidRPr="00C524A2" w:rsidTr="000441BD">
        <w:tc>
          <w:tcPr>
            <w:tcW w:w="5940" w:type="dxa"/>
          </w:tcPr>
          <w:p w:rsidR="0063413F" w:rsidRPr="00C524A2" w:rsidRDefault="0063413F" w:rsidP="000441BD">
            <w:pPr>
              <w:jc w:val="left"/>
              <w:rPr>
                <w:b/>
                <w:sz w:val="18"/>
                <w:szCs w:val="18"/>
              </w:rPr>
            </w:pPr>
            <w:r w:rsidRPr="00C524A2">
              <w:rPr>
                <w:b/>
                <w:sz w:val="18"/>
                <w:szCs w:val="18"/>
              </w:rPr>
              <w:t>Cohesive Proposal</w:t>
            </w:r>
          </w:p>
          <w:p w:rsidR="0063413F" w:rsidRPr="00C524A2" w:rsidRDefault="0063413F" w:rsidP="0063413F">
            <w:pPr>
              <w:pStyle w:val="ListParagraph"/>
              <w:numPr>
                <w:ilvl w:val="0"/>
                <w:numId w:val="15"/>
              </w:numPr>
              <w:jc w:val="left"/>
              <w:rPr>
                <w:b/>
                <w:sz w:val="18"/>
                <w:szCs w:val="18"/>
              </w:rPr>
            </w:pPr>
            <w:r w:rsidRPr="00C524A2">
              <w:rPr>
                <w:sz w:val="18"/>
                <w:szCs w:val="18"/>
              </w:rPr>
              <w:t>Does the information presented make sense?</w:t>
            </w:r>
          </w:p>
          <w:p w:rsidR="0063413F" w:rsidRPr="00C524A2" w:rsidRDefault="0063413F" w:rsidP="0063413F">
            <w:pPr>
              <w:pStyle w:val="ListParagraph"/>
              <w:numPr>
                <w:ilvl w:val="0"/>
                <w:numId w:val="15"/>
              </w:numPr>
              <w:jc w:val="left"/>
              <w:rPr>
                <w:b/>
                <w:sz w:val="18"/>
                <w:szCs w:val="18"/>
              </w:rPr>
            </w:pPr>
            <w:r w:rsidRPr="00C524A2">
              <w:rPr>
                <w:sz w:val="18"/>
                <w:szCs w:val="18"/>
              </w:rPr>
              <w:t>Is each assignment and assessment plan cohesive?</w:t>
            </w:r>
          </w:p>
        </w:tc>
        <w:tc>
          <w:tcPr>
            <w:tcW w:w="1890" w:type="dxa"/>
          </w:tcPr>
          <w:p w:rsidR="0063413F" w:rsidRPr="00C524A2" w:rsidRDefault="0063413F" w:rsidP="000441BD">
            <w:pPr>
              <w:rPr>
                <w:sz w:val="18"/>
                <w:szCs w:val="18"/>
              </w:rPr>
            </w:pPr>
            <w:r>
              <w:rPr>
                <w:sz w:val="18"/>
                <w:szCs w:val="18"/>
              </w:rPr>
              <w:t>x</w:t>
            </w:r>
          </w:p>
        </w:tc>
        <w:tc>
          <w:tcPr>
            <w:tcW w:w="1530" w:type="dxa"/>
          </w:tcPr>
          <w:p w:rsidR="0063413F" w:rsidRPr="00C524A2" w:rsidRDefault="0063413F" w:rsidP="000441BD">
            <w:pPr>
              <w:rPr>
                <w:sz w:val="18"/>
                <w:szCs w:val="18"/>
              </w:rPr>
            </w:pPr>
          </w:p>
        </w:tc>
      </w:tr>
    </w:tbl>
    <w:p w:rsidR="0063413F" w:rsidRPr="00C524A2" w:rsidRDefault="0063413F" w:rsidP="0063413F">
      <w:pPr>
        <w:jc w:val="left"/>
        <w:rPr>
          <w:sz w:val="18"/>
          <w:szCs w:val="18"/>
        </w:rPr>
      </w:pPr>
    </w:p>
    <w:tbl>
      <w:tblPr>
        <w:tblStyle w:val="TableGrid"/>
        <w:tblW w:w="0" w:type="auto"/>
        <w:tblInd w:w="108" w:type="dxa"/>
        <w:tblLook w:val="04A0" w:firstRow="1" w:lastRow="0" w:firstColumn="1" w:lastColumn="0" w:noHBand="0" w:noVBand="1"/>
      </w:tblPr>
      <w:tblGrid>
        <w:gridCol w:w="9360"/>
      </w:tblGrid>
      <w:tr w:rsidR="0063413F" w:rsidRPr="00C524A2" w:rsidTr="000441BD">
        <w:tc>
          <w:tcPr>
            <w:tcW w:w="9360" w:type="dxa"/>
          </w:tcPr>
          <w:p w:rsidR="0063413F" w:rsidRPr="00C524A2" w:rsidRDefault="0063413F" w:rsidP="000441BD">
            <w:pPr>
              <w:jc w:val="left"/>
              <w:rPr>
                <w:b/>
                <w:sz w:val="18"/>
                <w:szCs w:val="18"/>
              </w:rPr>
            </w:pPr>
            <w:r w:rsidRPr="00C524A2">
              <w:rPr>
                <w:b/>
                <w:sz w:val="18"/>
                <w:szCs w:val="18"/>
              </w:rPr>
              <w:t>REASON FOR “NO” RATING (IF APPPLICABLE) FOR PART I:</w:t>
            </w:r>
          </w:p>
          <w:p w:rsidR="0063413F" w:rsidRPr="00C524A2" w:rsidRDefault="0063413F" w:rsidP="000441BD">
            <w:pPr>
              <w:jc w:val="left"/>
              <w:rPr>
                <w:sz w:val="18"/>
                <w:szCs w:val="18"/>
              </w:rPr>
            </w:pPr>
          </w:p>
          <w:p w:rsidR="0063413F" w:rsidRPr="00C524A2" w:rsidRDefault="0063413F" w:rsidP="000441BD">
            <w:pPr>
              <w:jc w:val="left"/>
              <w:rPr>
                <w:sz w:val="18"/>
                <w:szCs w:val="18"/>
              </w:rPr>
            </w:pPr>
          </w:p>
        </w:tc>
      </w:tr>
    </w:tbl>
    <w:p w:rsidR="0063413F" w:rsidRPr="00C524A2" w:rsidRDefault="0063413F" w:rsidP="0063413F">
      <w:pPr>
        <w:jc w:val="left"/>
      </w:pPr>
    </w:p>
    <w:p w:rsidR="0063413F" w:rsidRPr="00C524A2" w:rsidRDefault="0063413F" w:rsidP="0063413F">
      <w:pPr>
        <w:jc w:val="left"/>
        <w:rPr>
          <w:color w:val="FF0000"/>
        </w:rPr>
      </w:pPr>
      <w:r w:rsidRPr="00C524A2">
        <w:rPr>
          <w:color w:val="FF0000"/>
        </w:rPr>
        <w:t xml:space="preserve">PART II: Assessment Evaluation </w:t>
      </w:r>
    </w:p>
    <w:tbl>
      <w:tblPr>
        <w:tblStyle w:val="TableGrid"/>
        <w:tblW w:w="0" w:type="auto"/>
        <w:tblInd w:w="108" w:type="dxa"/>
        <w:tblLook w:val="04A0" w:firstRow="1" w:lastRow="0" w:firstColumn="1" w:lastColumn="0" w:noHBand="0" w:noVBand="1"/>
      </w:tblPr>
      <w:tblGrid>
        <w:gridCol w:w="5940"/>
        <w:gridCol w:w="1890"/>
        <w:gridCol w:w="1530"/>
      </w:tblGrid>
      <w:tr w:rsidR="0063413F" w:rsidRPr="00C524A2" w:rsidTr="000441BD">
        <w:tc>
          <w:tcPr>
            <w:tcW w:w="5940" w:type="dxa"/>
            <w:shd w:val="clear" w:color="auto" w:fill="DBE5F1" w:themeFill="accent1" w:themeFillTint="33"/>
            <w:vAlign w:val="center"/>
          </w:tcPr>
          <w:p w:rsidR="0063413F" w:rsidRPr="00C524A2" w:rsidRDefault="0063413F" w:rsidP="000441BD">
            <w:pPr>
              <w:rPr>
                <w:b/>
                <w:sz w:val="18"/>
                <w:szCs w:val="18"/>
              </w:rPr>
            </w:pPr>
            <w:r w:rsidRPr="00C524A2">
              <w:rPr>
                <w:b/>
                <w:sz w:val="18"/>
                <w:szCs w:val="18"/>
              </w:rPr>
              <w:t>QUESTION</w:t>
            </w:r>
          </w:p>
        </w:tc>
        <w:tc>
          <w:tcPr>
            <w:tcW w:w="1890" w:type="dxa"/>
            <w:shd w:val="clear" w:color="auto" w:fill="DBE5F1" w:themeFill="accent1" w:themeFillTint="33"/>
            <w:vAlign w:val="center"/>
          </w:tcPr>
          <w:p w:rsidR="0063413F" w:rsidRPr="00C524A2" w:rsidRDefault="0063413F" w:rsidP="000441BD">
            <w:pPr>
              <w:rPr>
                <w:b/>
                <w:sz w:val="18"/>
                <w:szCs w:val="18"/>
              </w:rPr>
            </w:pPr>
            <w:r w:rsidRPr="00C524A2">
              <w:rPr>
                <w:b/>
                <w:sz w:val="18"/>
                <w:szCs w:val="18"/>
              </w:rPr>
              <w:t>YES</w:t>
            </w:r>
          </w:p>
          <w:p w:rsidR="0063413F" w:rsidRPr="00C524A2" w:rsidRDefault="0063413F" w:rsidP="000441BD">
            <w:pPr>
              <w:rPr>
                <w:sz w:val="18"/>
                <w:szCs w:val="18"/>
              </w:rPr>
            </w:pPr>
            <w:r w:rsidRPr="00C524A2">
              <w:rPr>
                <w:sz w:val="18"/>
                <w:szCs w:val="18"/>
              </w:rPr>
              <w:t>(Put X if Does Meet Criteria)</w:t>
            </w:r>
          </w:p>
        </w:tc>
        <w:tc>
          <w:tcPr>
            <w:tcW w:w="1530" w:type="dxa"/>
            <w:shd w:val="clear" w:color="auto" w:fill="DBE5F1" w:themeFill="accent1" w:themeFillTint="33"/>
            <w:vAlign w:val="center"/>
          </w:tcPr>
          <w:p w:rsidR="0063413F" w:rsidRPr="00C524A2" w:rsidRDefault="0063413F" w:rsidP="000441BD">
            <w:pPr>
              <w:rPr>
                <w:b/>
                <w:sz w:val="18"/>
                <w:szCs w:val="18"/>
              </w:rPr>
            </w:pPr>
            <w:r w:rsidRPr="00C524A2">
              <w:rPr>
                <w:b/>
                <w:sz w:val="18"/>
                <w:szCs w:val="18"/>
              </w:rPr>
              <w:t>NO</w:t>
            </w:r>
          </w:p>
          <w:p w:rsidR="0063413F" w:rsidRPr="00C524A2" w:rsidRDefault="0063413F" w:rsidP="000441BD">
            <w:pPr>
              <w:rPr>
                <w:sz w:val="18"/>
                <w:szCs w:val="18"/>
              </w:rPr>
            </w:pPr>
            <w:r w:rsidRPr="00C524A2">
              <w:rPr>
                <w:sz w:val="18"/>
                <w:szCs w:val="18"/>
              </w:rPr>
              <w:t xml:space="preserve">(Put X if Does </w:t>
            </w:r>
            <w:r w:rsidRPr="00C524A2">
              <w:rPr>
                <w:b/>
                <w:sz w:val="18"/>
                <w:szCs w:val="18"/>
              </w:rPr>
              <w:t>Not</w:t>
            </w:r>
            <w:r w:rsidRPr="00C524A2">
              <w:rPr>
                <w:sz w:val="18"/>
                <w:szCs w:val="18"/>
              </w:rPr>
              <w:t xml:space="preserve"> Meet Criteria)</w:t>
            </w:r>
          </w:p>
        </w:tc>
      </w:tr>
      <w:tr w:rsidR="0063413F" w:rsidRPr="00C524A2" w:rsidTr="000441BD">
        <w:trPr>
          <w:trHeight w:val="449"/>
        </w:trPr>
        <w:tc>
          <w:tcPr>
            <w:tcW w:w="5940" w:type="dxa"/>
          </w:tcPr>
          <w:p w:rsidR="0063413F" w:rsidRPr="00C524A2" w:rsidRDefault="0063413F" w:rsidP="000441BD">
            <w:pPr>
              <w:jc w:val="left"/>
              <w:rPr>
                <w:b/>
                <w:sz w:val="18"/>
                <w:szCs w:val="18"/>
              </w:rPr>
            </w:pPr>
            <w:r w:rsidRPr="00C524A2">
              <w:rPr>
                <w:b/>
                <w:sz w:val="18"/>
                <w:szCs w:val="18"/>
              </w:rPr>
              <w:t xml:space="preserve">Direct Assessment </w:t>
            </w:r>
          </w:p>
          <w:p w:rsidR="0063413F" w:rsidRPr="00C524A2" w:rsidRDefault="0063413F" w:rsidP="000441BD">
            <w:pPr>
              <w:jc w:val="left"/>
              <w:rPr>
                <w:sz w:val="18"/>
                <w:szCs w:val="18"/>
              </w:rPr>
            </w:pPr>
            <w:r w:rsidRPr="00C524A2">
              <w:rPr>
                <w:sz w:val="18"/>
                <w:szCs w:val="18"/>
              </w:rPr>
              <w:t>Is at least one direct assessment method presented for each core objective?</w:t>
            </w:r>
          </w:p>
        </w:tc>
        <w:tc>
          <w:tcPr>
            <w:tcW w:w="1890" w:type="dxa"/>
          </w:tcPr>
          <w:p w:rsidR="0063413F" w:rsidRPr="00C524A2" w:rsidRDefault="0063413F" w:rsidP="000441BD">
            <w:pPr>
              <w:rPr>
                <w:sz w:val="18"/>
                <w:szCs w:val="18"/>
              </w:rPr>
            </w:pPr>
            <w:r>
              <w:rPr>
                <w:sz w:val="18"/>
                <w:szCs w:val="18"/>
              </w:rPr>
              <w:t>X</w:t>
            </w:r>
          </w:p>
        </w:tc>
        <w:tc>
          <w:tcPr>
            <w:tcW w:w="1530" w:type="dxa"/>
          </w:tcPr>
          <w:p w:rsidR="0063413F" w:rsidRPr="00C524A2" w:rsidRDefault="0063413F" w:rsidP="000441BD">
            <w:pPr>
              <w:rPr>
                <w:sz w:val="18"/>
                <w:szCs w:val="18"/>
              </w:rPr>
            </w:pPr>
          </w:p>
        </w:tc>
      </w:tr>
      <w:tr w:rsidR="0063413F" w:rsidRPr="00C524A2" w:rsidTr="000441BD">
        <w:tc>
          <w:tcPr>
            <w:tcW w:w="5940" w:type="dxa"/>
          </w:tcPr>
          <w:p w:rsidR="0063413F" w:rsidRPr="00C524A2" w:rsidRDefault="0063413F" w:rsidP="000441BD">
            <w:pPr>
              <w:jc w:val="left"/>
              <w:rPr>
                <w:b/>
                <w:sz w:val="18"/>
                <w:szCs w:val="18"/>
              </w:rPr>
            </w:pPr>
            <w:r w:rsidRPr="00C524A2">
              <w:rPr>
                <w:b/>
                <w:sz w:val="18"/>
                <w:szCs w:val="18"/>
              </w:rPr>
              <w:t>Brief Outline of Assessment Method</w:t>
            </w:r>
          </w:p>
          <w:p w:rsidR="0063413F" w:rsidRPr="00C524A2" w:rsidRDefault="0063413F" w:rsidP="000441BD">
            <w:pPr>
              <w:jc w:val="left"/>
              <w:rPr>
                <w:sz w:val="18"/>
                <w:szCs w:val="18"/>
              </w:rPr>
            </w:pPr>
            <w:r w:rsidRPr="00C524A2">
              <w:rPr>
                <w:sz w:val="18"/>
                <w:szCs w:val="18"/>
              </w:rPr>
              <w:t>Is a clear assessment plan provided?</w:t>
            </w:r>
          </w:p>
        </w:tc>
        <w:tc>
          <w:tcPr>
            <w:tcW w:w="1890" w:type="dxa"/>
          </w:tcPr>
          <w:p w:rsidR="0063413F" w:rsidRPr="00C524A2" w:rsidRDefault="0063413F" w:rsidP="000441BD">
            <w:pPr>
              <w:rPr>
                <w:sz w:val="18"/>
                <w:szCs w:val="18"/>
              </w:rPr>
            </w:pPr>
            <w:r>
              <w:rPr>
                <w:sz w:val="18"/>
                <w:szCs w:val="18"/>
              </w:rPr>
              <w:t>X</w:t>
            </w:r>
          </w:p>
        </w:tc>
        <w:tc>
          <w:tcPr>
            <w:tcW w:w="1530" w:type="dxa"/>
          </w:tcPr>
          <w:p w:rsidR="0063413F" w:rsidRPr="00C524A2" w:rsidRDefault="0063413F" w:rsidP="000441BD">
            <w:pPr>
              <w:rPr>
                <w:sz w:val="18"/>
                <w:szCs w:val="18"/>
              </w:rPr>
            </w:pPr>
          </w:p>
        </w:tc>
      </w:tr>
      <w:tr w:rsidR="0063413F" w:rsidRPr="00C524A2" w:rsidTr="000441BD">
        <w:tc>
          <w:tcPr>
            <w:tcW w:w="5940" w:type="dxa"/>
          </w:tcPr>
          <w:p w:rsidR="0063413F" w:rsidRPr="00C524A2" w:rsidRDefault="0063413F" w:rsidP="000441BD">
            <w:pPr>
              <w:jc w:val="left"/>
              <w:rPr>
                <w:b/>
                <w:sz w:val="18"/>
                <w:szCs w:val="18"/>
              </w:rPr>
            </w:pPr>
            <w:r w:rsidRPr="00C524A2">
              <w:rPr>
                <w:b/>
                <w:sz w:val="18"/>
                <w:szCs w:val="18"/>
              </w:rPr>
              <w:t>Benchmark/Target</w:t>
            </w:r>
          </w:p>
          <w:p w:rsidR="0063413F" w:rsidRPr="00C524A2" w:rsidRDefault="0063413F" w:rsidP="0063413F">
            <w:pPr>
              <w:pStyle w:val="ListParagraph"/>
              <w:numPr>
                <w:ilvl w:val="0"/>
                <w:numId w:val="16"/>
              </w:numPr>
              <w:jc w:val="left"/>
              <w:rPr>
                <w:sz w:val="18"/>
                <w:szCs w:val="18"/>
              </w:rPr>
            </w:pPr>
            <w:r w:rsidRPr="00C524A2">
              <w:rPr>
                <w:sz w:val="18"/>
                <w:szCs w:val="18"/>
              </w:rPr>
              <w:t>Is a benchmark/target provided?</w:t>
            </w:r>
          </w:p>
          <w:p w:rsidR="0063413F" w:rsidRPr="00C524A2" w:rsidRDefault="0063413F" w:rsidP="0063413F">
            <w:pPr>
              <w:pStyle w:val="ListParagraph"/>
              <w:numPr>
                <w:ilvl w:val="0"/>
                <w:numId w:val="16"/>
              </w:numPr>
              <w:jc w:val="left"/>
              <w:rPr>
                <w:sz w:val="18"/>
                <w:szCs w:val="18"/>
              </w:rPr>
            </w:pPr>
            <w:r w:rsidRPr="00C524A2">
              <w:rPr>
                <w:sz w:val="18"/>
                <w:szCs w:val="18"/>
              </w:rPr>
              <w:t>Is it clear what the benchmark/target measures?</w:t>
            </w:r>
          </w:p>
        </w:tc>
        <w:tc>
          <w:tcPr>
            <w:tcW w:w="1890" w:type="dxa"/>
          </w:tcPr>
          <w:p w:rsidR="0063413F" w:rsidRPr="00C524A2" w:rsidRDefault="0063413F" w:rsidP="000441BD">
            <w:pPr>
              <w:rPr>
                <w:sz w:val="18"/>
                <w:szCs w:val="18"/>
              </w:rPr>
            </w:pPr>
            <w:r>
              <w:rPr>
                <w:sz w:val="18"/>
                <w:szCs w:val="18"/>
              </w:rPr>
              <w:t>X</w:t>
            </w:r>
          </w:p>
        </w:tc>
        <w:tc>
          <w:tcPr>
            <w:tcW w:w="1530" w:type="dxa"/>
          </w:tcPr>
          <w:p w:rsidR="0063413F" w:rsidRPr="00C524A2" w:rsidRDefault="0063413F" w:rsidP="000441BD">
            <w:pPr>
              <w:rPr>
                <w:sz w:val="18"/>
                <w:szCs w:val="18"/>
              </w:rPr>
            </w:pPr>
          </w:p>
        </w:tc>
      </w:tr>
    </w:tbl>
    <w:p w:rsidR="0063413F" w:rsidRPr="00C524A2" w:rsidRDefault="0063413F" w:rsidP="0063413F">
      <w:pPr>
        <w:jc w:val="left"/>
        <w:rPr>
          <w:b/>
          <w:sz w:val="18"/>
          <w:szCs w:val="18"/>
        </w:rPr>
      </w:pPr>
    </w:p>
    <w:tbl>
      <w:tblPr>
        <w:tblStyle w:val="TableGrid"/>
        <w:tblW w:w="0" w:type="auto"/>
        <w:tblInd w:w="108" w:type="dxa"/>
        <w:tblLook w:val="04A0" w:firstRow="1" w:lastRow="0" w:firstColumn="1" w:lastColumn="0" w:noHBand="0" w:noVBand="1"/>
      </w:tblPr>
      <w:tblGrid>
        <w:gridCol w:w="9360"/>
      </w:tblGrid>
      <w:tr w:rsidR="0063413F" w:rsidRPr="00C524A2" w:rsidTr="000441BD">
        <w:tc>
          <w:tcPr>
            <w:tcW w:w="9360" w:type="dxa"/>
          </w:tcPr>
          <w:p w:rsidR="0063413F" w:rsidRPr="00C524A2" w:rsidRDefault="0063413F" w:rsidP="000441BD">
            <w:pPr>
              <w:jc w:val="left"/>
              <w:rPr>
                <w:b/>
                <w:sz w:val="18"/>
                <w:szCs w:val="18"/>
              </w:rPr>
            </w:pPr>
            <w:r w:rsidRPr="00C524A2">
              <w:rPr>
                <w:b/>
                <w:sz w:val="18"/>
                <w:szCs w:val="18"/>
              </w:rPr>
              <w:t>REASON FOR “NO” RATING (IF APPPLICABLE) FOR PART II:</w:t>
            </w:r>
          </w:p>
          <w:p w:rsidR="0063413F" w:rsidRPr="00C524A2" w:rsidRDefault="0063413F" w:rsidP="000441BD">
            <w:pPr>
              <w:jc w:val="left"/>
              <w:rPr>
                <w:sz w:val="18"/>
                <w:szCs w:val="18"/>
              </w:rPr>
            </w:pPr>
            <w:r w:rsidRPr="00C14BBB">
              <w:rPr>
                <w:color w:val="FF0000"/>
                <w:sz w:val="18"/>
                <w:szCs w:val="18"/>
              </w:rPr>
              <w:t>Good! Just remember that when the course is selected for assessment, I will need to be able to see on the rubric how each area including personal and social responsibility was assessed.</w:t>
            </w:r>
          </w:p>
        </w:tc>
      </w:tr>
    </w:tbl>
    <w:p w:rsidR="0063413F" w:rsidRPr="00C524A2" w:rsidRDefault="0063413F" w:rsidP="0063413F">
      <w:pPr>
        <w:jc w:val="left"/>
      </w:pPr>
    </w:p>
    <w:p w:rsidR="00A67BFA" w:rsidRDefault="00A67BFA" w:rsidP="00A67BFA">
      <w:pPr>
        <w:jc w:val="left"/>
      </w:pPr>
    </w:p>
    <w:p w:rsidR="00A67BFA" w:rsidRDefault="00A67BFA" w:rsidP="00A67BFA">
      <w:pPr>
        <w:jc w:val="left"/>
      </w:pPr>
    </w:p>
    <w:p w:rsidR="00A67BFA" w:rsidRDefault="00A67BFA" w:rsidP="00A67BFA">
      <w:pPr>
        <w:jc w:val="left"/>
      </w:pPr>
    </w:p>
    <w:p w:rsidR="00A67BFA" w:rsidRDefault="00A67BFA" w:rsidP="00A67BFA">
      <w:pPr>
        <w:jc w:val="left"/>
      </w:pPr>
    </w:p>
    <w:p w:rsidR="0063413F" w:rsidRPr="00C524A2" w:rsidRDefault="0063413F" w:rsidP="00A67BFA">
      <w:pPr>
        <w:jc w:val="left"/>
      </w:pPr>
      <w:r w:rsidRPr="00C524A2">
        <w:br/>
        <w:t xml:space="preserve"> </w:t>
      </w:r>
    </w:p>
    <w:p w:rsidR="0063413F" w:rsidRDefault="0063413F" w:rsidP="0063413F">
      <w:pPr>
        <w:rPr>
          <w:b/>
        </w:rPr>
      </w:pPr>
    </w:p>
    <w:p w:rsidR="0063413F" w:rsidRDefault="0063413F" w:rsidP="0063413F">
      <w:pPr>
        <w:rPr>
          <w:b/>
        </w:rPr>
      </w:pPr>
    </w:p>
    <w:p w:rsidR="0063413F" w:rsidRPr="00C524A2" w:rsidRDefault="0063413F" w:rsidP="0063413F">
      <w:pPr>
        <w:rPr>
          <w:b/>
        </w:rPr>
      </w:pPr>
      <w:r w:rsidRPr="00C524A2">
        <w:rPr>
          <w:b/>
        </w:rPr>
        <w:lastRenderedPageBreak/>
        <w:t xml:space="preserve">Spring 2013 </w:t>
      </w:r>
    </w:p>
    <w:p w:rsidR="0063413F" w:rsidRPr="00C524A2" w:rsidRDefault="0063413F" w:rsidP="0063413F">
      <w:pPr>
        <w:rPr>
          <w:b/>
        </w:rPr>
      </w:pPr>
      <w:r w:rsidRPr="00C524A2">
        <w:rPr>
          <w:b/>
        </w:rPr>
        <w:t>Call for Course Proposals for Inclusion Preliminary Evaluation</w:t>
      </w:r>
      <w:r w:rsidRPr="00C524A2">
        <w:t xml:space="preserve"> </w:t>
      </w:r>
    </w:p>
    <w:p w:rsidR="0063413F" w:rsidRPr="00C524A2" w:rsidRDefault="0063413F" w:rsidP="0063413F">
      <w:pPr>
        <w:rPr>
          <w:b/>
        </w:rPr>
      </w:pPr>
    </w:p>
    <w:p w:rsidR="0063413F" w:rsidRPr="00C524A2" w:rsidRDefault="0063413F" w:rsidP="0063413F">
      <w:pPr>
        <w:jc w:val="left"/>
      </w:pPr>
      <w:r w:rsidRPr="00C524A2">
        <w:rPr>
          <w:b/>
        </w:rPr>
        <w:t>Course:</w:t>
      </w:r>
      <w:r w:rsidRPr="00C524A2">
        <w:t xml:space="preserve"> </w:t>
      </w:r>
      <w:r w:rsidRPr="00C524A2">
        <w:tab/>
      </w:r>
      <w:r w:rsidRPr="00C524A2">
        <w:tab/>
      </w:r>
      <w:r w:rsidRPr="00C524A2">
        <w:tab/>
      </w:r>
      <w:r w:rsidRPr="00C524A2">
        <w:tab/>
      </w:r>
      <w:r>
        <w:t>HIST 2322 - World Civilizations II</w:t>
      </w:r>
    </w:p>
    <w:p w:rsidR="0063413F" w:rsidRPr="00C524A2" w:rsidRDefault="0063413F" w:rsidP="0063413F">
      <w:pPr>
        <w:jc w:val="left"/>
      </w:pPr>
      <w:r w:rsidRPr="00C524A2">
        <w:rPr>
          <w:b/>
        </w:rPr>
        <w:t>Proposal Contact:</w:t>
      </w:r>
      <w:r w:rsidRPr="00C524A2">
        <w:rPr>
          <w:b/>
        </w:rPr>
        <w:tab/>
      </w:r>
      <w:r w:rsidRPr="00C524A2">
        <w:rPr>
          <w:b/>
        </w:rPr>
        <w:tab/>
      </w:r>
      <w:r w:rsidRPr="00C524A2">
        <w:rPr>
          <w:b/>
        </w:rPr>
        <w:tab/>
      </w:r>
      <w:r>
        <w:t>James Powell</w:t>
      </w:r>
    </w:p>
    <w:p w:rsidR="0063413F" w:rsidRPr="00C524A2" w:rsidRDefault="0063413F" w:rsidP="0063413F">
      <w:pPr>
        <w:jc w:val="left"/>
      </w:pPr>
      <w:r w:rsidRPr="00C524A2">
        <w:rPr>
          <w:b/>
        </w:rPr>
        <w:t>Foundational Component Area:</w:t>
      </w:r>
      <w:r w:rsidRPr="00C524A2">
        <w:rPr>
          <w:b/>
        </w:rPr>
        <w:tab/>
      </w:r>
      <w:r w:rsidRPr="00C524A2">
        <w:rPr>
          <w:b/>
        </w:rPr>
        <w:tab/>
      </w:r>
      <w:r w:rsidRPr="00C524A2">
        <w:t>Language, Philosophy &amp; Culture</w:t>
      </w:r>
    </w:p>
    <w:p w:rsidR="0063413F" w:rsidRPr="00C524A2" w:rsidRDefault="0063413F" w:rsidP="0063413F">
      <w:pPr>
        <w:jc w:val="left"/>
        <w:rPr>
          <w:b/>
        </w:rPr>
      </w:pPr>
      <w:r w:rsidRPr="00C524A2">
        <w:rPr>
          <w:b/>
        </w:rPr>
        <w:t>Component Sub-Committee:</w:t>
      </w:r>
      <w:r w:rsidRPr="00C524A2">
        <w:rPr>
          <w:b/>
        </w:rPr>
        <w:tab/>
      </w:r>
      <w:r w:rsidRPr="00C524A2">
        <w:rPr>
          <w:b/>
        </w:rPr>
        <w:tab/>
      </w:r>
      <w:r w:rsidRPr="00C524A2">
        <w:t>Dan Ferguson (Chair), Kristin Edford, John Gladstein</w:t>
      </w:r>
    </w:p>
    <w:p w:rsidR="0063413F" w:rsidRPr="00C524A2" w:rsidRDefault="0063413F" w:rsidP="0063413F">
      <w:pPr>
        <w:jc w:val="left"/>
      </w:pPr>
      <w:r w:rsidRPr="00C524A2">
        <w:rPr>
          <w:b/>
        </w:rPr>
        <w:t>Assessment Evaluation:</w:t>
      </w:r>
      <w:r w:rsidRPr="00C524A2">
        <w:rPr>
          <w:b/>
        </w:rPr>
        <w:tab/>
      </w:r>
      <w:r w:rsidRPr="00C524A2">
        <w:rPr>
          <w:b/>
        </w:rPr>
        <w:tab/>
      </w:r>
      <w:r w:rsidRPr="00C524A2">
        <w:rPr>
          <w:b/>
        </w:rPr>
        <w:tab/>
      </w:r>
      <w:r w:rsidRPr="00C524A2">
        <w:t>Kristin McDonald-Willey</w:t>
      </w:r>
    </w:p>
    <w:p w:rsidR="0063413F" w:rsidRPr="00C524A2" w:rsidRDefault="0063413F" w:rsidP="0063413F">
      <w:pPr>
        <w:jc w:val="left"/>
        <w:rPr>
          <w:b/>
        </w:rPr>
      </w:pPr>
    </w:p>
    <w:p w:rsidR="0063413F" w:rsidRPr="00C524A2" w:rsidRDefault="0063413F" w:rsidP="0063413F">
      <w:pPr>
        <w:jc w:val="left"/>
        <w:rPr>
          <w:color w:val="FF0000"/>
        </w:rPr>
      </w:pPr>
      <w:r w:rsidRPr="00C524A2">
        <w:rPr>
          <w:color w:val="FF0000"/>
        </w:rPr>
        <w:t>PART I: Sub-Committee Evaluation of Content</w:t>
      </w:r>
    </w:p>
    <w:tbl>
      <w:tblPr>
        <w:tblStyle w:val="TableGrid"/>
        <w:tblW w:w="0" w:type="auto"/>
        <w:tblInd w:w="108" w:type="dxa"/>
        <w:tblLook w:val="04A0" w:firstRow="1" w:lastRow="0" w:firstColumn="1" w:lastColumn="0" w:noHBand="0" w:noVBand="1"/>
      </w:tblPr>
      <w:tblGrid>
        <w:gridCol w:w="5940"/>
        <w:gridCol w:w="1890"/>
        <w:gridCol w:w="1530"/>
      </w:tblGrid>
      <w:tr w:rsidR="0063413F" w:rsidRPr="00C524A2" w:rsidTr="000441BD">
        <w:tc>
          <w:tcPr>
            <w:tcW w:w="5940" w:type="dxa"/>
            <w:shd w:val="clear" w:color="auto" w:fill="DBE5F1" w:themeFill="accent1" w:themeFillTint="33"/>
            <w:vAlign w:val="center"/>
          </w:tcPr>
          <w:p w:rsidR="0063413F" w:rsidRPr="00C524A2" w:rsidRDefault="0063413F" w:rsidP="000441BD">
            <w:pPr>
              <w:rPr>
                <w:b/>
                <w:sz w:val="18"/>
                <w:szCs w:val="18"/>
              </w:rPr>
            </w:pPr>
            <w:r w:rsidRPr="00C524A2">
              <w:rPr>
                <w:b/>
                <w:sz w:val="18"/>
                <w:szCs w:val="18"/>
              </w:rPr>
              <w:t>QUESTION</w:t>
            </w:r>
          </w:p>
        </w:tc>
        <w:tc>
          <w:tcPr>
            <w:tcW w:w="1890" w:type="dxa"/>
            <w:shd w:val="clear" w:color="auto" w:fill="DBE5F1" w:themeFill="accent1" w:themeFillTint="33"/>
            <w:vAlign w:val="center"/>
          </w:tcPr>
          <w:p w:rsidR="0063413F" w:rsidRPr="00C524A2" w:rsidRDefault="0063413F" w:rsidP="000441BD">
            <w:pPr>
              <w:rPr>
                <w:b/>
                <w:sz w:val="18"/>
                <w:szCs w:val="18"/>
              </w:rPr>
            </w:pPr>
            <w:r w:rsidRPr="00C524A2">
              <w:rPr>
                <w:b/>
                <w:sz w:val="18"/>
                <w:szCs w:val="18"/>
              </w:rPr>
              <w:t>YES</w:t>
            </w:r>
          </w:p>
          <w:p w:rsidR="0063413F" w:rsidRPr="00C524A2" w:rsidRDefault="0063413F" w:rsidP="000441BD">
            <w:pPr>
              <w:rPr>
                <w:sz w:val="18"/>
                <w:szCs w:val="18"/>
              </w:rPr>
            </w:pPr>
            <w:r w:rsidRPr="00C524A2">
              <w:rPr>
                <w:sz w:val="18"/>
                <w:szCs w:val="18"/>
              </w:rPr>
              <w:t>(Put X if Does Meet Criteria)</w:t>
            </w:r>
          </w:p>
        </w:tc>
        <w:tc>
          <w:tcPr>
            <w:tcW w:w="1530" w:type="dxa"/>
            <w:shd w:val="clear" w:color="auto" w:fill="DBE5F1" w:themeFill="accent1" w:themeFillTint="33"/>
            <w:vAlign w:val="center"/>
          </w:tcPr>
          <w:p w:rsidR="0063413F" w:rsidRPr="00C524A2" w:rsidRDefault="0063413F" w:rsidP="000441BD">
            <w:pPr>
              <w:rPr>
                <w:b/>
                <w:sz w:val="18"/>
                <w:szCs w:val="18"/>
              </w:rPr>
            </w:pPr>
            <w:r w:rsidRPr="00C524A2">
              <w:rPr>
                <w:b/>
                <w:sz w:val="18"/>
                <w:szCs w:val="18"/>
              </w:rPr>
              <w:t>NO</w:t>
            </w:r>
          </w:p>
          <w:p w:rsidR="0063413F" w:rsidRPr="00C524A2" w:rsidRDefault="0063413F" w:rsidP="000441BD">
            <w:pPr>
              <w:rPr>
                <w:sz w:val="18"/>
                <w:szCs w:val="18"/>
              </w:rPr>
            </w:pPr>
            <w:r w:rsidRPr="00C524A2">
              <w:rPr>
                <w:sz w:val="18"/>
                <w:szCs w:val="18"/>
              </w:rPr>
              <w:t xml:space="preserve">(Put X if Does </w:t>
            </w:r>
            <w:r w:rsidRPr="00C524A2">
              <w:rPr>
                <w:b/>
                <w:sz w:val="18"/>
                <w:szCs w:val="18"/>
              </w:rPr>
              <w:t>Not</w:t>
            </w:r>
            <w:r w:rsidRPr="00C524A2">
              <w:rPr>
                <w:sz w:val="18"/>
                <w:szCs w:val="18"/>
              </w:rPr>
              <w:t xml:space="preserve"> Meet Criteria)</w:t>
            </w:r>
          </w:p>
        </w:tc>
      </w:tr>
      <w:tr w:rsidR="0063413F" w:rsidRPr="00C524A2" w:rsidTr="000441BD">
        <w:trPr>
          <w:trHeight w:val="449"/>
        </w:trPr>
        <w:tc>
          <w:tcPr>
            <w:tcW w:w="5940" w:type="dxa"/>
          </w:tcPr>
          <w:p w:rsidR="0063413F" w:rsidRPr="00C524A2" w:rsidRDefault="0063413F" w:rsidP="000441BD">
            <w:pPr>
              <w:jc w:val="left"/>
              <w:rPr>
                <w:b/>
                <w:sz w:val="18"/>
                <w:szCs w:val="18"/>
              </w:rPr>
            </w:pPr>
            <w:r w:rsidRPr="00C524A2">
              <w:rPr>
                <w:b/>
                <w:sz w:val="18"/>
                <w:szCs w:val="18"/>
              </w:rPr>
              <w:t>ACGM Inclusion</w:t>
            </w:r>
          </w:p>
          <w:p w:rsidR="0063413F" w:rsidRPr="00C524A2" w:rsidRDefault="0063413F" w:rsidP="000441BD">
            <w:pPr>
              <w:jc w:val="left"/>
              <w:rPr>
                <w:sz w:val="18"/>
                <w:szCs w:val="18"/>
              </w:rPr>
            </w:pPr>
            <w:r w:rsidRPr="00C524A2">
              <w:rPr>
                <w:sz w:val="18"/>
                <w:szCs w:val="18"/>
              </w:rPr>
              <w:t xml:space="preserve">Is this course included in the ACGM? </w:t>
            </w:r>
          </w:p>
        </w:tc>
        <w:tc>
          <w:tcPr>
            <w:tcW w:w="1890" w:type="dxa"/>
          </w:tcPr>
          <w:p w:rsidR="0063413F" w:rsidRPr="00C524A2" w:rsidRDefault="0063413F" w:rsidP="000441BD">
            <w:pPr>
              <w:rPr>
                <w:sz w:val="18"/>
                <w:szCs w:val="18"/>
              </w:rPr>
            </w:pPr>
            <w:r>
              <w:rPr>
                <w:sz w:val="18"/>
                <w:szCs w:val="18"/>
              </w:rPr>
              <w:t>x</w:t>
            </w:r>
          </w:p>
        </w:tc>
        <w:tc>
          <w:tcPr>
            <w:tcW w:w="1530" w:type="dxa"/>
          </w:tcPr>
          <w:p w:rsidR="0063413F" w:rsidRPr="00C524A2" w:rsidRDefault="0063413F" w:rsidP="000441BD">
            <w:pPr>
              <w:rPr>
                <w:sz w:val="18"/>
                <w:szCs w:val="18"/>
              </w:rPr>
            </w:pPr>
          </w:p>
        </w:tc>
      </w:tr>
      <w:tr w:rsidR="0063413F" w:rsidRPr="00C524A2" w:rsidTr="000441BD">
        <w:trPr>
          <w:trHeight w:val="449"/>
        </w:trPr>
        <w:tc>
          <w:tcPr>
            <w:tcW w:w="5940" w:type="dxa"/>
          </w:tcPr>
          <w:p w:rsidR="0063413F" w:rsidRPr="00C524A2" w:rsidRDefault="0063413F" w:rsidP="000441BD">
            <w:pPr>
              <w:jc w:val="left"/>
              <w:rPr>
                <w:b/>
                <w:sz w:val="18"/>
                <w:szCs w:val="18"/>
              </w:rPr>
            </w:pPr>
            <w:r w:rsidRPr="00C524A2">
              <w:rPr>
                <w:b/>
                <w:sz w:val="18"/>
                <w:szCs w:val="18"/>
              </w:rPr>
              <w:t>Foundational Component Area</w:t>
            </w:r>
          </w:p>
          <w:p w:rsidR="0063413F" w:rsidRPr="00C524A2" w:rsidRDefault="0063413F" w:rsidP="000441BD">
            <w:pPr>
              <w:jc w:val="left"/>
              <w:rPr>
                <w:sz w:val="18"/>
                <w:szCs w:val="18"/>
              </w:rPr>
            </w:pPr>
            <w:r w:rsidRPr="00C524A2">
              <w:rPr>
                <w:sz w:val="18"/>
                <w:szCs w:val="18"/>
              </w:rPr>
              <w:t>Does this course align with the Foundational Component Area description?</w:t>
            </w:r>
          </w:p>
        </w:tc>
        <w:tc>
          <w:tcPr>
            <w:tcW w:w="1890" w:type="dxa"/>
          </w:tcPr>
          <w:p w:rsidR="0063413F" w:rsidRPr="00C524A2" w:rsidRDefault="0063413F" w:rsidP="000441BD">
            <w:pPr>
              <w:rPr>
                <w:sz w:val="18"/>
                <w:szCs w:val="18"/>
              </w:rPr>
            </w:pPr>
            <w:r>
              <w:rPr>
                <w:sz w:val="18"/>
                <w:szCs w:val="18"/>
              </w:rPr>
              <w:t>x</w:t>
            </w:r>
          </w:p>
        </w:tc>
        <w:tc>
          <w:tcPr>
            <w:tcW w:w="1530" w:type="dxa"/>
          </w:tcPr>
          <w:p w:rsidR="0063413F" w:rsidRPr="00C524A2" w:rsidRDefault="0063413F" w:rsidP="000441BD">
            <w:pPr>
              <w:rPr>
                <w:sz w:val="18"/>
                <w:szCs w:val="18"/>
              </w:rPr>
            </w:pPr>
          </w:p>
        </w:tc>
      </w:tr>
      <w:tr w:rsidR="0063413F" w:rsidRPr="00C524A2" w:rsidTr="000441BD">
        <w:tc>
          <w:tcPr>
            <w:tcW w:w="5940" w:type="dxa"/>
          </w:tcPr>
          <w:p w:rsidR="0063413F" w:rsidRPr="00C524A2" w:rsidRDefault="0063413F" w:rsidP="000441BD">
            <w:pPr>
              <w:jc w:val="left"/>
              <w:rPr>
                <w:sz w:val="18"/>
                <w:szCs w:val="18"/>
              </w:rPr>
            </w:pPr>
            <w:r w:rsidRPr="00C524A2">
              <w:rPr>
                <w:b/>
                <w:sz w:val="18"/>
                <w:szCs w:val="18"/>
              </w:rPr>
              <w:t>Learning Outcomes</w:t>
            </w:r>
            <w:r w:rsidRPr="00C524A2">
              <w:rPr>
                <w:b/>
                <w:sz w:val="18"/>
                <w:szCs w:val="18"/>
              </w:rPr>
              <w:br/>
            </w:r>
            <w:r w:rsidRPr="00C524A2">
              <w:rPr>
                <w:sz w:val="18"/>
                <w:szCs w:val="18"/>
              </w:rPr>
              <w:t>Are the learning outcomes consistent (if applicable) with the ACGM?</w:t>
            </w:r>
          </w:p>
        </w:tc>
        <w:tc>
          <w:tcPr>
            <w:tcW w:w="1890" w:type="dxa"/>
          </w:tcPr>
          <w:p w:rsidR="0063413F" w:rsidRPr="00C524A2" w:rsidRDefault="0063413F" w:rsidP="000441BD">
            <w:pPr>
              <w:rPr>
                <w:sz w:val="18"/>
                <w:szCs w:val="18"/>
              </w:rPr>
            </w:pPr>
            <w:r>
              <w:rPr>
                <w:sz w:val="18"/>
                <w:szCs w:val="18"/>
              </w:rPr>
              <w:t>x</w:t>
            </w:r>
          </w:p>
        </w:tc>
        <w:tc>
          <w:tcPr>
            <w:tcW w:w="1530" w:type="dxa"/>
          </w:tcPr>
          <w:p w:rsidR="0063413F" w:rsidRPr="00C524A2" w:rsidRDefault="0063413F" w:rsidP="000441BD">
            <w:pPr>
              <w:rPr>
                <w:sz w:val="18"/>
                <w:szCs w:val="18"/>
              </w:rPr>
            </w:pPr>
          </w:p>
        </w:tc>
      </w:tr>
      <w:tr w:rsidR="0063413F" w:rsidRPr="00C524A2" w:rsidTr="000441BD">
        <w:tc>
          <w:tcPr>
            <w:tcW w:w="5940" w:type="dxa"/>
          </w:tcPr>
          <w:p w:rsidR="0063413F" w:rsidRPr="00C524A2" w:rsidRDefault="0063413F" w:rsidP="000441BD">
            <w:pPr>
              <w:jc w:val="left"/>
              <w:rPr>
                <w:sz w:val="18"/>
                <w:szCs w:val="18"/>
              </w:rPr>
            </w:pPr>
            <w:r w:rsidRPr="00C524A2">
              <w:rPr>
                <w:b/>
                <w:sz w:val="18"/>
                <w:szCs w:val="18"/>
              </w:rPr>
              <w:t>Communication Skills</w:t>
            </w:r>
            <w:r w:rsidRPr="00C524A2">
              <w:rPr>
                <w:b/>
                <w:sz w:val="18"/>
                <w:szCs w:val="18"/>
              </w:rPr>
              <w:br/>
            </w:r>
            <w:r w:rsidRPr="00C524A2">
              <w:rPr>
                <w:sz w:val="18"/>
                <w:szCs w:val="18"/>
              </w:rPr>
              <w:t>Does the assignment and/or activity align with the core objective description?</w:t>
            </w:r>
          </w:p>
        </w:tc>
        <w:tc>
          <w:tcPr>
            <w:tcW w:w="1890" w:type="dxa"/>
          </w:tcPr>
          <w:p w:rsidR="0063413F" w:rsidRPr="00C524A2" w:rsidRDefault="0063413F" w:rsidP="000441BD">
            <w:pPr>
              <w:rPr>
                <w:sz w:val="18"/>
                <w:szCs w:val="18"/>
              </w:rPr>
            </w:pPr>
            <w:r>
              <w:rPr>
                <w:sz w:val="18"/>
                <w:szCs w:val="18"/>
              </w:rPr>
              <w:t>x</w:t>
            </w:r>
          </w:p>
        </w:tc>
        <w:tc>
          <w:tcPr>
            <w:tcW w:w="1530" w:type="dxa"/>
          </w:tcPr>
          <w:p w:rsidR="0063413F" w:rsidRPr="00C524A2" w:rsidRDefault="0063413F" w:rsidP="000441BD">
            <w:pPr>
              <w:rPr>
                <w:sz w:val="18"/>
                <w:szCs w:val="18"/>
              </w:rPr>
            </w:pPr>
          </w:p>
        </w:tc>
      </w:tr>
      <w:tr w:rsidR="0063413F" w:rsidRPr="00C524A2" w:rsidTr="000441BD">
        <w:tc>
          <w:tcPr>
            <w:tcW w:w="5940" w:type="dxa"/>
          </w:tcPr>
          <w:p w:rsidR="0063413F" w:rsidRPr="00C524A2" w:rsidRDefault="0063413F" w:rsidP="000441BD">
            <w:pPr>
              <w:jc w:val="left"/>
              <w:rPr>
                <w:sz w:val="18"/>
                <w:szCs w:val="18"/>
              </w:rPr>
            </w:pPr>
            <w:r w:rsidRPr="00C524A2">
              <w:rPr>
                <w:b/>
                <w:sz w:val="18"/>
                <w:szCs w:val="18"/>
              </w:rPr>
              <w:t>Critical Thinking Skills</w:t>
            </w:r>
            <w:r w:rsidRPr="00C524A2">
              <w:rPr>
                <w:b/>
                <w:sz w:val="18"/>
                <w:szCs w:val="18"/>
              </w:rPr>
              <w:br/>
            </w:r>
            <w:r w:rsidRPr="00C524A2">
              <w:rPr>
                <w:sz w:val="18"/>
                <w:szCs w:val="18"/>
              </w:rPr>
              <w:t>Does the assignment and/or activity align with the core objective description?</w:t>
            </w:r>
          </w:p>
        </w:tc>
        <w:tc>
          <w:tcPr>
            <w:tcW w:w="1890" w:type="dxa"/>
          </w:tcPr>
          <w:p w:rsidR="0063413F" w:rsidRPr="00C524A2" w:rsidRDefault="0063413F" w:rsidP="000441BD">
            <w:pPr>
              <w:rPr>
                <w:sz w:val="18"/>
                <w:szCs w:val="18"/>
              </w:rPr>
            </w:pPr>
            <w:r>
              <w:rPr>
                <w:sz w:val="18"/>
                <w:szCs w:val="18"/>
              </w:rPr>
              <w:t>x</w:t>
            </w:r>
          </w:p>
        </w:tc>
        <w:tc>
          <w:tcPr>
            <w:tcW w:w="1530" w:type="dxa"/>
          </w:tcPr>
          <w:p w:rsidR="0063413F" w:rsidRPr="00C524A2" w:rsidRDefault="0063413F" w:rsidP="000441BD">
            <w:pPr>
              <w:rPr>
                <w:sz w:val="18"/>
                <w:szCs w:val="18"/>
              </w:rPr>
            </w:pPr>
          </w:p>
        </w:tc>
      </w:tr>
      <w:tr w:rsidR="0063413F" w:rsidRPr="00C524A2" w:rsidTr="000441BD">
        <w:tc>
          <w:tcPr>
            <w:tcW w:w="5940" w:type="dxa"/>
          </w:tcPr>
          <w:p w:rsidR="0063413F" w:rsidRPr="00C524A2" w:rsidRDefault="0063413F" w:rsidP="000441BD">
            <w:pPr>
              <w:jc w:val="left"/>
              <w:rPr>
                <w:b/>
                <w:sz w:val="18"/>
                <w:szCs w:val="18"/>
              </w:rPr>
            </w:pPr>
            <w:r w:rsidRPr="00C524A2">
              <w:rPr>
                <w:b/>
                <w:sz w:val="18"/>
                <w:szCs w:val="18"/>
              </w:rPr>
              <w:t>Personal Responsibility</w:t>
            </w:r>
            <w:r w:rsidRPr="00C524A2">
              <w:rPr>
                <w:b/>
                <w:sz w:val="18"/>
                <w:szCs w:val="18"/>
              </w:rPr>
              <w:br/>
            </w:r>
            <w:r w:rsidRPr="00C524A2">
              <w:rPr>
                <w:sz w:val="18"/>
                <w:szCs w:val="18"/>
              </w:rPr>
              <w:t>Does the assignment and/or activity align with the core objective description?</w:t>
            </w:r>
          </w:p>
        </w:tc>
        <w:tc>
          <w:tcPr>
            <w:tcW w:w="1890" w:type="dxa"/>
          </w:tcPr>
          <w:p w:rsidR="0063413F" w:rsidRPr="00C524A2" w:rsidRDefault="0063413F" w:rsidP="000441BD">
            <w:pPr>
              <w:rPr>
                <w:sz w:val="18"/>
                <w:szCs w:val="18"/>
              </w:rPr>
            </w:pPr>
            <w:r>
              <w:rPr>
                <w:sz w:val="18"/>
                <w:szCs w:val="18"/>
              </w:rPr>
              <w:t>x</w:t>
            </w:r>
          </w:p>
        </w:tc>
        <w:tc>
          <w:tcPr>
            <w:tcW w:w="1530" w:type="dxa"/>
          </w:tcPr>
          <w:p w:rsidR="0063413F" w:rsidRPr="00C524A2" w:rsidRDefault="0063413F" w:rsidP="000441BD">
            <w:pPr>
              <w:rPr>
                <w:sz w:val="18"/>
                <w:szCs w:val="18"/>
              </w:rPr>
            </w:pPr>
          </w:p>
        </w:tc>
      </w:tr>
      <w:tr w:rsidR="0063413F" w:rsidRPr="00C524A2" w:rsidTr="000441BD">
        <w:tc>
          <w:tcPr>
            <w:tcW w:w="5940" w:type="dxa"/>
          </w:tcPr>
          <w:p w:rsidR="0063413F" w:rsidRPr="00C524A2" w:rsidRDefault="0063413F" w:rsidP="000441BD">
            <w:pPr>
              <w:jc w:val="left"/>
              <w:rPr>
                <w:b/>
                <w:sz w:val="18"/>
                <w:szCs w:val="18"/>
              </w:rPr>
            </w:pPr>
            <w:r>
              <w:rPr>
                <w:b/>
                <w:sz w:val="18"/>
                <w:szCs w:val="18"/>
              </w:rPr>
              <w:t>Social</w:t>
            </w:r>
            <w:r w:rsidRPr="00C524A2">
              <w:rPr>
                <w:b/>
                <w:sz w:val="18"/>
                <w:szCs w:val="18"/>
              </w:rPr>
              <w:t xml:space="preserve"> Responsibility</w:t>
            </w:r>
            <w:r w:rsidRPr="00C524A2">
              <w:rPr>
                <w:b/>
                <w:sz w:val="18"/>
                <w:szCs w:val="18"/>
              </w:rPr>
              <w:br/>
            </w:r>
            <w:r w:rsidRPr="00C524A2">
              <w:rPr>
                <w:sz w:val="18"/>
                <w:szCs w:val="18"/>
              </w:rPr>
              <w:t>Does the assignment and/or activity align with the core objective description?</w:t>
            </w:r>
          </w:p>
        </w:tc>
        <w:tc>
          <w:tcPr>
            <w:tcW w:w="1890" w:type="dxa"/>
          </w:tcPr>
          <w:p w:rsidR="0063413F" w:rsidRPr="00C524A2" w:rsidRDefault="0063413F" w:rsidP="000441BD">
            <w:pPr>
              <w:rPr>
                <w:sz w:val="18"/>
                <w:szCs w:val="18"/>
              </w:rPr>
            </w:pPr>
            <w:r>
              <w:rPr>
                <w:sz w:val="18"/>
                <w:szCs w:val="18"/>
              </w:rPr>
              <w:t>x</w:t>
            </w:r>
          </w:p>
        </w:tc>
        <w:tc>
          <w:tcPr>
            <w:tcW w:w="1530" w:type="dxa"/>
          </w:tcPr>
          <w:p w:rsidR="0063413F" w:rsidRPr="00C524A2" w:rsidRDefault="0063413F" w:rsidP="000441BD">
            <w:pPr>
              <w:rPr>
                <w:sz w:val="18"/>
                <w:szCs w:val="18"/>
              </w:rPr>
            </w:pPr>
          </w:p>
        </w:tc>
      </w:tr>
      <w:tr w:rsidR="0063413F" w:rsidRPr="00C524A2" w:rsidTr="000441BD">
        <w:tc>
          <w:tcPr>
            <w:tcW w:w="5940" w:type="dxa"/>
          </w:tcPr>
          <w:p w:rsidR="0063413F" w:rsidRPr="00C524A2" w:rsidRDefault="0063413F" w:rsidP="000441BD">
            <w:pPr>
              <w:jc w:val="left"/>
              <w:rPr>
                <w:b/>
                <w:sz w:val="18"/>
                <w:szCs w:val="18"/>
              </w:rPr>
            </w:pPr>
            <w:r w:rsidRPr="00C524A2">
              <w:rPr>
                <w:b/>
                <w:sz w:val="18"/>
                <w:szCs w:val="18"/>
              </w:rPr>
              <w:t>Cohesive Proposal</w:t>
            </w:r>
          </w:p>
          <w:p w:rsidR="0063413F" w:rsidRPr="00C524A2" w:rsidRDefault="0063413F" w:rsidP="0063413F">
            <w:pPr>
              <w:pStyle w:val="ListParagraph"/>
              <w:numPr>
                <w:ilvl w:val="0"/>
                <w:numId w:val="15"/>
              </w:numPr>
              <w:jc w:val="left"/>
              <w:rPr>
                <w:b/>
                <w:sz w:val="18"/>
                <w:szCs w:val="18"/>
              </w:rPr>
            </w:pPr>
            <w:r w:rsidRPr="00C524A2">
              <w:rPr>
                <w:sz w:val="18"/>
                <w:szCs w:val="18"/>
              </w:rPr>
              <w:t>Does the information presented make sense?</w:t>
            </w:r>
          </w:p>
          <w:p w:rsidR="0063413F" w:rsidRPr="00C524A2" w:rsidRDefault="0063413F" w:rsidP="0063413F">
            <w:pPr>
              <w:pStyle w:val="ListParagraph"/>
              <w:numPr>
                <w:ilvl w:val="0"/>
                <w:numId w:val="15"/>
              </w:numPr>
              <w:jc w:val="left"/>
              <w:rPr>
                <w:b/>
                <w:sz w:val="18"/>
                <w:szCs w:val="18"/>
              </w:rPr>
            </w:pPr>
            <w:r w:rsidRPr="00C524A2">
              <w:rPr>
                <w:sz w:val="18"/>
                <w:szCs w:val="18"/>
              </w:rPr>
              <w:t>Is each assignment and assessment plan cohesive?</w:t>
            </w:r>
          </w:p>
        </w:tc>
        <w:tc>
          <w:tcPr>
            <w:tcW w:w="1890" w:type="dxa"/>
          </w:tcPr>
          <w:p w:rsidR="0063413F" w:rsidRPr="00C524A2" w:rsidRDefault="0063413F" w:rsidP="000441BD">
            <w:pPr>
              <w:rPr>
                <w:sz w:val="18"/>
                <w:szCs w:val="18"/>
              </w:rPr>
            </w:pPr>
            <w:r>
              <w:rPr>
                <w:sz w:val="18"/>
                <w:szCs w:val="18"/>
              </w:rPr>
              <w:t>x</w:t>
            </w:r>
          </w:p>
        </w:tc>
        <w:tc>
          <w:tcPr>
            <w:tcW w:w="1530" w:type="dxa"/>
          </w:tcPr>
          <w:p w:rsidR="0063413F" w:rsidRPr="00C524A2" w:rsidRDefault="0063413F" w:rsidP="000441BD">
            <w:pPr>
              <w:rPr>
                <w:sz w:val="18"/>
                <w:szCs w:val="18"/>
              </w:rPr>
            </w:pPr>
          </w:p>
        </w:tc>
      </w:tr>
    </w:tbl>
    <w:p w:rsidR="0063413F" w:rsidRPr="00C524A2" w:rsidRDefault="0063413F" w:rsidP="0063413F">
      <w:pPr>
        <w:jc w:val="left"/>
        <w:rPr>
          <w:sz w:val="18"/>
          <w:szCs w:val="18"/>
        </w:rPr>
      </w:pPr>
    </w:p>
    <w:tbl>
      <w:tblPr>
        <w:tblStyle w:val="TableGrid"/>
        <w:tblW w:w="0" w:type="auto"/>
        <w:tblInd w:w="108" w:type="dxa"/>
        <w:tblLook w:val="04A0" w:firstRow="1" w:lastRow="0" w:firstColumn="1" w:lastColumn="0" w:noHBand="0" w:noVBand="1"/>
      </w:tblPr>
      <w:tblGrid>
        <w:gridCol w:w="9360"/>
      </w:tblGrid>
      <w:tr w:rsidR="0063413F" w:rsidRPr="00C524A2" w:rsidTr="000441BD">
        <w:tc>
          <w:tcPr>
            <w:tcW w:w="9360" w:type="dxa"/>
          </w:tcPr>
          <w:p w:rsidR="0063413F" w:rsidRPr="00C524A2" w:rsidRDefault="0063413F" w:rsidP="000441BD">
            <w:pPr>
              <w:jc w:val="left"/>
              <w:rPr>
                <w:b/>
                <w:sz w:val="18"/>
                <w:szCs w:val="18"/>
              </w:rPr>
            </w:pPr>
            <w:r w:rsidRPr="00C524A2">
              <w:rPr>
                <w:b/>
                <w:sz w:val="18"/>
                <w:szCs w:val="18"/>
              </w:rPr>
              <w:t>REASON FOR “NO” RATING (IF APPPLICABLE) FOR PART I:</w:t>
            </w:r>
          </w:p>
          <w:p w:rsidR="0063413F" w:rsidRPr="00C524A2" w:rsidRDefault="0063413F" w:rsidP="000441BD">
            <w:pPr>
              <w:jc w:val="left"/>
              <w:rPr>
                <w:sz w:val="18"/>
                <w:szCs w:val="18"/>
              </w:rPr>
            </w:pPr>
          </w:p>
          <w:p w:rsidR="0063413F" w:rsidRPr="00C524A2" w:rsidRDefault="0063413F" w:rsidP="000441BD">
            <w:pPr>
              <w:jc w:val="left"/>
              <w:rPr>
                <w:sz w:val="18"/>
                <w:szCs w:val="18"/>
              </w:rPr>
            </w:pPr>
          </w:p>
        </w:tc>
      </w:tr>
    </w:tbl>
    <w:p w:rsidR="0063413F" w:rsidRPr="00C524A2" w:rsidRDefault="0063413F" w:rsidP="0063413F">
      <w:pPr>
        <w:jc w:val="left"/>
      </w:pPr>
    </w:p>
    <w:p w:rsidR="0063413F" w:rsidRPr="00C524A2" w:rsidRDefault="0063413F" w:rsidP="0063413F">
      <w:pPr>
        <w:jc w:val="left"/>
        <w:rPr>
          <w:color w:val="FF0000"/>
        </w:rPr>
      </w:pPr>
      <w:r w:rsidRPr="00C524A2">
        <w:rPr>
          <w:color w:val="FF0000"/>
        </w:rPr>
        <w:t xml:space="preserve">PART II: Assessment Evaluation </w:t>
      </w:r>
    </w:p>
    <w:tbl>
      <w:tblPr>
        <w:tblStyle w:val="TableGrid"/>
        <w:tblW w:w="0" w:type="auto"/>
        <w:tblInd w:w="108" w:type="dxa"/>
        <w:tblLook w:val="04A0" w:firstRow="1" w:lastRow="0" w:firstColumn="1" w:lastColumn="0" w:noHBand="0" w:noVBand="1"/>
      </w:tblPr>
      <w:tblGrid>
        <w:gridCol w:w="5940"/>
        <w:gridCol w:w="1890"/>
        <w:gridCol w:w="1530"/>
      </w:tblGrid>
      <w:tr w:rsidR="0063413F" w:rsidRPr="00C524A2" w:rsidTr="000441BD">
        <w:tc>
          <w:tcPr>
            <w:tcW w:w="5940" w:type="dxa"/>
            <w:shd w:val="clear" w:color="auto" w:fill="DBE5F1" w:themeFill="accent1" w:themeFillTint="33"/>
            <w:vAlign w:val="center"/>
          </w:tcPr>
          <w:p w:rsidR="0063413F" w:rsidRPr="00C524A2" w:rsidRDefault="0063413F" w:rsidP="000441BD">
            <w:pPr>
              <w:rPr>
                <w:b/>
                <w:sz w:val="18"/>
                <w:szCs w:val="18"/>
              </w:rPr>
            </w:pPr>
            <w:r w:rsidRPr="00C524A2">
              <w:rPr>
                <w:b/>
                <w:sz w:val="18"/>
                <w:szCs w:val="18"/>
              </w:rPr>
              <w:t>QUESTION</w:t>
            </w:r>
          </w:p>
        </w:tc>
        <w:tc>
          <w:tcPr>
            <w:tcW w:w="1890" w:type="dxa"/>
            <w:shd w:val="clear" w:color="auto" w:fill="DBE5F1" w:themeFill="accent1" w:themeFillTint="33"/>
            <w:vAlign w:val="center"/>
          </w:tcPr>
          <w:p w:rsidR="0063413F" w:rsidRPr="00C524A2" w:rsidRDefault="0063413F" w:rsidP="000441BD">
            <w:pPr>
              <w:rPr>
                <w:b/>
                <w:sz w:val="18"/>
                <w:szCs w:val="18"/>
              </w:rPr>
            </w:pPr>
            <w:r w:rsidRPr="00C524A2">
              <w:rPr>
                <w:b/>
                <w:sz w:val="18"/>
                <w:szCs w:val="18"/>
              </w:rPr>
              <w:t>YES</w:t>
            </w:r>
          </w:p>
          <w:p w:rsidR="0063413F" w:rsidRPr="00C524A2" w:rsidRDefault="0063413F" w:rsidP="000441BD">
            <w:pPr>
              <w:rPr>
                <w:sz w:val="18"/>
                <w:szCs w:val="18"/>
              </w:rPr>
            </w:pPr>
            <w:r w:rsidRPr="00C524A2">
              <w:rPr>
                <w:sz w:val="18"/>
                <w:szCs w:val="18"/>
              </w:rPr>
              <w:t>(Put X if Does Meet Criteria)</w:t>
            </w:r>
          </w:p>
        </w:tc>
        <w:tc>
          <w:tcPr>
            <w:tcW w:w="1530" w:type="dxa"/>
            <w:shd w:val="clear" w:color="auto" w:fill="DBE5F1" w:themeFill="accent1" w:themeFillTint="33"/>
            <w:vAlign w:val="center"/>
          </w:tcPr>
          <w:p w:rsidR="0063413F" w:rsidRPr="00C524A2" w:rsidRDefault="0063413F" w:rsidP="000441BD">
            <w:pPr>
              <w:rPr>
                <w:b/>
                <w:sz w:val="18"/>
                <w:szCs w:val="18"/>
              </w:rPr>
            </w:pPr>
            <w:r w:rsidRPr="00C524A2">
              <w:rPr>
                <w:b/>
                <w:sz w:val="18"/>
                <w:szCs w:val="18"/>
              </w:rPr>
              <w:t>NO</w:t>
            </w:r>
          </w:p>
          <w:p w:rsidR="0063413F" w:rsidRPr="00C524A2" w:rsidRDefault="0063413F" w:rsidP="000441BD">
            <w:pPr>
              <w:rPr>
                <w:sz w:val="18"/>
                <w:szCs w:val="18"/>
              </w:rPr>
            </w:pPr>
            <w:r w:rsidRPr="00C524A2">
              <w:rPr>
                <w:sz w:val="18"/>
                <w:szCs w:val="18"/>
              </w:rPr>
              <w:t xml:space="preserve">(Put X if Does </w:t>
            </w:r>
            <w:r w:rsidRPr="00C524A2">
              <w:rPr>
                <w:b/>
                <w:sz w:val="18"/>
                <w:szCs w:val="18"/>
              </w:rPr>
              <w:t>Not</w:t>
            </w:r>
            <w:r w:rsidRPr="00C524A2">
              <w:rPr>
                <w:sz w:val="18"/>
                <w:szCs w:val="18"/>
              </w:rPr>
              <w:t xml:space="preserve"> Meet Criteria)</w:t>
            </w:r>
          </w:p>
        </w:tc>
      </w:tr>
      <w:tr w:rsidR="0063413F" w:rsidRPr="00C524A2" w:rsidTr="000441BD">
        <w:trPr>
          <w:trHeight w:val="449"/>
        </w:trPr>
        <w:tc>
          <w:tcPr>
            <w:tcW w:w="5940" w:type="dxa"/>
          </w:tcPr>
          <w:p w:rsidR="0063413F" w:rsidRPr="00C524A2" w:rsidRDefault="0063413F" w:rsidP="000441BD">
            <w:pPr>
              <w:jc w:val="left"/>
              <w:rPr>
                <w:b/>
                <w:sz w:val="18"/>
                <w:szCs w:val="18"/>
              </w:rPr>
            </w:pPr>
            <w:r w:rsidRPr="00C524A2">
              <w:rPr>
                <w:b/>
                <w:sz w:val="18"/>
                <w:szCs w:val="18"/>
              </w:rPr>
              <w:t xml:space="preserve">Direct Assessment </w:t>
            </w:r>
          </w:p>
          <w:p w:rsidR="0063413F" w:rsidRPr="00C524A2" w:rsidRDefault="0063413F" w:rsidP="000441BD">
            <w:pPr>
              <w:jc w:val="left"/>
              <w:rPr>
                <w:sz w:val="18"/>
                <w:szCs w:val="18"/>
              </w:rPr>
            </w:pPr>
            <w:r w:rsidRPr="00C524A2">
              <w:rPr>
                <w:sz w:val="18"/>
                <w:szCs w:val="18"/>
              </w:rPr>
              <w:t>Is at least one direct assessment method presented for each core objective?</w:t>
            </w:r>
          </w:p>
        </w:tc>
        <w:tc>
          <w:tcPr>
            <w:tcW w:w="1890" w:type="dxa"/>
          </w:tcPr>
          <w:p w:rsidR="0063413F" w:rsidRPr="00C524A2" w:rsidRDefault="0063413F" w:rsidP="000441BD">
            <w:pPr>
              <w:rPr>
                <w:sz w:val="18"/>
                <w:szCs w:val="18"/>
              </w:rPr>
            </w:pPr>
            <w:r>
              <w:rPr>
                <w:sz w:val="18"/>
                <w:szCs w:val="18"/>
              </w:rPr>
              <w:t>X</w:t>
            </w:r>
          </w:p>
        </w:tc>
        <w:tc>
          <w:tcPr>
            <w:tcW w:w="1530" w:type="dxa"/>
          </w:tcPr>
          <w:p w:rsidR="0063413F" w:rsidRPr="00C524A2" w:rsidRDefault="0063413F" w:rsidP="000441BD">
            <w:pPr>
              <w:rPr>
                <w:sz w:val="18"/>
                <w:szCs w:val="18"/>
              </w:rPr>
            </w:pPr>
          </w:p>
        </w:tc>
      </w:tr>
      <w:tr w:rsidR="0063413F" w:rsidRPr="00C524A2" w:rsidTr="000441BD">
        <w:tc>
          <w:tcPr>
            <w:tcW w:w="5940" w:type="dxa"/>
          </w:tcPr>
          <w:p w:rsidR="0063413F" w:rsidRPr="00C524A2" w:rsidRDefault="0063413F" w:rsidP="000441BD">
            <w:pPr>
              <w:jc w:val="left"/>
              <w:rPr>
                <w:b/>
                <w:sz w:val="18"/>
                <w:szCs w:val="18"/>
              </w:rPr>
            </w:pPr>
            <w:r w:rsidRPr="00C524A2">
              <w:rPr>
                <w:b/>
                <w:sz w:val="18"/>
                <w:szCs w:val="18"/>
              </w:rPr>
              <w:t>Brief Outline of Assessment Method</w:t>
            </w:r>
          </w:p>
          <w:p w:rsidR="0063413F" w:rsidRPr="00C524A2" w:rsidRDefault="0063413F" w:rsidP="000441BD">
            <w:pPr>
              <w:jc w:val="left"/>
              <w:rPr>
                <w:sz w:val="18"/>
                <w:szCs w:val="18"/>
              </w:rPr>
            </w:pPr>
            <w:r w:rsidRPr="00C524A2">
              <w:rPr>
                <w:sz w:val="18"/>
                <w:szCs w:val="18"/>
              </w:rPr>
              <w:t>Is a clear assessment plan provided?</w:t>
            </w:r>
          </w:p>
        </w:tc>
        <w:tc>
          <w:tcPr>
            <w:tcW w:w="1890" w:type="dxa"/>
          </w:tcPr>
          <w:p w:rsidR="0063413F" w:rsidRPr="00C524A2" w:rsidRDefault="0063413F" w:rsidP="000441BD">
            <w:pPr>
              <w:rPr>
                <w:sz w:val="18"/>
                <w:szCs w:val="18"/>
              </w:rPr>
            </w:pPr>
            <w:r>
              <w:rPr>
                <w:sz w:val="18"/>
                <w:szCs w:val="18"/>
              </w:rPr>
              <w:t>X</w:t>
            </w:r>
          </w:p>
        </w:tc>
        <w:tc>
          <w:tcPr>
            <w:tcW w:w="1530" w:type="dxa"/>
          </w:tcPr>
          <w:p w:rsidR="0063413F" w:rsidRPr="00C524A2" w:rsidRDefault="0063413F" w:rsidP="000441BD">
            <w:pPr>
              <w:rPr>
                <w:sz w:val="18"/>
                <w:szCs w:val="18"/>
              </w:rPr>
            </w:pPr>
          </w:p>
        </w:tc>
      </w:tr>
      <w:tr w:rsidR="0063413F" w:rsidRPr="00C524A2" w:rsidTr="000441BD">
        <w:tc>
          <w:tcPr>
            <w:tcW w:w="5940" w:type="dxa"/>
          </w:tcPr>
          <w:p w:rsidR="0063413F" w:rsidRPr="00C524A2" w:rsidRDefault="0063413F" w:rsidP="000441BD">
            <w:pPr>
              <w:jc w:val="left"/>
              <w:rPr>
                <w:b/>
                <w:sz w:val="18"/>
                <w:szCs w:val="18"/>
              </w:rPr>
            </w:pPr>
            <w:r w:rsidRPr="00C524A2">
              <w:rPr>
                <w:b/>
                <w:sz w:val="18"/>
                <w:szCs w:val="18"/>
              </w:rPr>
              <w:t>Benchmark/Target</w:t>
            </w:r>
          </w:p>
          <w:p w:rsidR="0063413F" w:rsidRPr="00C524A2" w:rsidRDefault="0063413F" w:rsidP="0063413F">
            <w:pPr>
              <w:pStyle w:val="ListParagraph"/>
              <w:numPr>
                <w:ilvl w:val="0"/>
                <w:numId w:val="16"/>
              </w:numPr>
              <w:jc w:val="left"/>
              <w:rPr>
                <w:sz w:val="18"/>
                <w:szCs w:val="18"/>
              </w:rPr>
            </w:pPr>
            <w:r w:rsidRPr="00C524A2">
              <w:rPr>
                <w:sz w:val="18"/>
                <w:szCs w:val="18"/>
              </w:rPr>
              <w:t>Is a benchmark/target provided?</w:t>
            </w:r>
          </w:p>
          <w:p w:rsidR="0063413F" w:rsidRPr="00C524A2" w:rsidRDefault="0063413F" w:rsidP="0063413F">
            <w:pPr>
              <w:pStyle w:val="ListParagraph"/>
              <w:numPr>
                <w:ilvl w:val="0"/>
                <w:numId w:val="16"/>
              </w:numPr>
              <w:jc w:val="left"/>
              <w:rPr>
                <w:sz w:val="18"/>
                <w:szCs w:val="18"/>
              </w:rPr>
            </w:pPr>
            <w:r w:rsidRPr="00C524A2">
              <w:rPr>
                <w:sz w:val="18"/>
                <w:szCs w:val="18"/>
              </w:rPr>
              <w:t>Is it clear what the benchmark/target measures?</w:t>
            </w:r>
          </w:p>
        </w:tc>
        <w:tc>
          <w:tcPr>
            <w:tcW w:w="1890" w:type="dxa"/>
          </w:tcPr>
          <w:p w:rsidR="0063413F" w:rsidRPr="00C524A2" w:rsidRDefault="0063413F" w:rsidP="000441BD">
            <w:pPr>
              <w:rPr>
                <w:sz w:val="18"/>
                <w:szCs w:val="18"/>
              </w:rPr>
            </w:pPr>
            <w:r>
              <w:rPr>
                <w:sz w:val="18"/>
                <w:szCs w:val="18"/>
              </w:rPr>
              <w:t>X</w:t>
            </w:r>
          </w:p>
        </w:tc>
        <w:tc>
          <w:tcPr>
            <w:tcW w:w="1530" w:type="dxa"/>
          </w:tcPr>
          <w:p w:rsidR="0063413F" w:rsidRPr="00C524A2" w:rsidRDefault="0063413F" w:rsidP="000441BD">
            <w:pPr>
              <w:rPr>
                <w:sz w:val="18"/>
                <w:szCs w:val="18"/>
              </w:rPr>
            </w:pPr>
          </w:p>
        </w:tc>
      </w:tr>
    </w:tbl>
    <w:p w:rsidR="0063413F" w:rsidRPr="00C524A2" w:rsidRDefault="0063413F" w:rsidP="0063413F">
      <w:pPr>
        <w:jc w:val="left"/>
        <w:rPr>
          <w:b/>
          <w:sz w:val="18"/>
          <w:szCs w:val="18"/>
        </w:rPr>
      </w:pPr>
    </w:p>
    <w:tbl>
      <w:tblPr>
        <w:tblStyle w:val="TableGrid"/>
        <w:tblW w:w="0" w:type="auto"/>
        <w:tblInd w:w="108" w:type="dxa"/>
        <w:tblLook w:val="04A0" w:firstRow="1" w:lastRow="0" w:firstColumn="1" w:lastColumn="0" w:noHBand="0" w:noVBand="1"/>
      </w:tblPr>
      <w:tblGrid>
        <w:gridCol w:w="9360"/>
      </w:tblGrid>
      <w:tr w:rsidR="0063413F" w:rsidRPr="00C524A2" w:rsidTr="000441BD">
        <w:tc>
          <w:tcPr>
            <w:tcW w:w="9360" w:type="dxa"/>
          </w:tcPr>
          <w:p w:rsidR="0063413F" w:rsidRPr="00C524A2" w:rsidRDefault="0063413F" w:rsidP="000441BD">
            <w:pPr>
              <w:jc w:val="left"/>
              <w:rPr>
                <w:b/>
                <w:sz w:val="18"/>
                <w:szCs w:val="18"/>
              </w:rPr>
            </w:pPr>
            <w:r w:rsidRPr="00C524A2">
              <w:rPr>
                <w:b/>
                <w:sz w:val="18"/>
                <w:szCs w:val="18"/>
              </w:rPr>
              <w:t>REASON FOR “NO” RATING (IF APPPLICABLE) FOR PART II:</w:t>
            </w:r>
          </w:p>
          <w:p w:rsidR="0063413F" w:rsidRPr="00C524A2" w:rsidRDefault="0063413F" w:rsidP="000441BD">
            <w:pPr>
              <w:jc w:val="left"/>
              <w:rPr>
                <w:sz w:val="18"/>
                <w:szCs w:val="18"/>
              </w:rPr>
            </w:pPr>
            <w:r w:rsidRPr="00C14BBB">
              <w:rPr>
                <w:color w:val="FF0000"/>
                <w:sz w:val="18"/>
                <w:szCs w:val="18"/>
              </w:rPr>
              <w:t>Good! Just remember that when the course is selected for assessment, I will need to be able to see on the rubric how each area including personal and social responsibility was assessed.</w:t>
            </w:r>
          </w:p>
        </w:tc>
      </w:tr>
    </w:tbl>
    <w:p w:rsidR="0063413F" w:rsidRPr="00C524A2" w:rsidRDefault="0063413F" w:rsidP="0063413F">
      <w:pPr>
        <w:jc w:val="left"/>
      </w:pPr>
    </w:p>
    <w:p w:rsidR="00A67BFA" w:rsidRDefault="00A67BFA" w:rsidP="00A67BFA">
      <w:pPr>
        <w:jc w:val="left"/>
      </w:pPr>
    </w:p>
    <w:p w:rsidR="00A67BFA" w:rsidRDefault="00A67BFA" w:rsidP="00A67BFA">
      <w:pPr>
        <w:jc w:val="left"/>
      </w:pPr>
    </w:p>
    <w:p w:rsidR="00A67BFA" w:rsidRDefault="00A67BFA" w:rsidP="00A67BFA">
      <w:pPr>
        <w:jc w:val="left"/>
      </w:pPr>
    </w:p>
    <w:p w:rsidR="00A67BFA" w:rsidRDefault="00A67BFA" w:rsidP="00A67BFA">
      <w:pPr>
        <w:jc w:val="left"/>
      </w:pPr>
    </w:p>
    <w:p w:rsidR="00A67BFA" w:rsidRDefault="00A67BFA" w:rsidP="00A67BFA">
      <w:pPr>
        <w:jc w:val="left"/>
      </w:pPr>
    </w:p>
    <w:p w:rsidR="00A67BFA" w:rsidRDefault="00A67BFA" w:rsidP="00A67BFA">
      <w:pPr>
        <w:jc w:val="left"/>
      </w:pPr>
    </w:p>
    <w:p w:rsidR="0063413F" w:rsidRPr="005828E0" w:rsidRDefault="0063413F" w:rsidP="00A67BFA">
      <w:pPr>
        <w:jc w:val="left"/>
      </w:pPr>
      <w:r w:rsidRPr="00C524A2">
        <w:br/>
        <w:t xml:space="preserve"> </w:t>
      </w:r>
    </w:p>
    <w:p w:rsidR="0063413F" w:rsidRPr="00C524A2" w:rsidRDefault="0063413F" w:rsidP="0063413F">
      <w:pPr>
        <w:rPr>
          <w:b/>
        </w:rPr>
      </w:pPr>
      <w:r w:rsidRPr="00C524A2">
        <w:rPr>
          <w:b/>
        </w:rPr>
        <w:lastRenderedPageBreak/>
        <w:t xml:space="preserve">Spring 2013 </w:t>
      </w:r>
    </w:p>
    <w:p w:rsidR="0063413F" w:rsidRPr="00C524A2" w:rsidRDefault="0063413F" w:rsidP="0063413F">
      <w:pPr>
        <w:rPr>
          <w:b/>
        </w:rPr>
      </w:pPr>
      <w:r w:rsidRPr="00C524A2">
        <w:rPr>
          <w:b/>
        </w:rPr>
        <w:t>Call for Course Proposals for Inclusion Preliminary Evaluation</w:t>
      </w:r>
      <w:r w:rsidRPr="00C524A2">
        <w:t xml:space="preserve"> </w:t>
      </w:r>
    </w:p>
    <w:p w:rsidR="0063413F" w:rsidRPr="00C524A2" w:rsidRDefault="0063413F" w:rsidP="0063413F">
      <w:pPr>
        <w:rPr>
          <w:b/>
        </w:rPr>
      </w:pPr>
    </w:p>
    <w:p w:rsidR="0063413F" w:rsidRPr="00C524A2" w:rsidRDefault="0063413F" w:rsidP="0063413F">
      <w:pPr>
        <w:jc w:val="left"/>
      </w:pPr>
      <w:r w:rsidRPr="00C524A2">
        <w:rPr>
          <w:b/>
        </w:rPr>
        <w:t>Course:</w:t>
      </w:r>
      <w:r w:rsidRPr="00C524A2">
        <w:t xml:space="preserve"> </w:t>
      </w:r>
      <w:r w:rsidRPr="00C524A2">
        <w:tab/>
      </w:r>
      <w:r w:rsidRPr="00C524A2">
        <w:tab/>
      </w:r>
      <w:r w:rsidRPr="00C524A2">
        <w:tab/>
      </w:r>
      <w:r w:rsidRPr="00C524A2">
        <w:tab/>
      </w:r>
      <w:r>
        <w:t>HUMA 1301 - Introduction to the Humanities I</w:t>
      </w:r>
    </w:p>
    <w:p w:rsidR="0063413F" w:rsidRPr="00C524A2" w:rsidRDefault="0063413F" w:rsidP="0063413F">
      <w:pPr>
        <w:jc w:val="left"/>
      </w:pPr>
      <w:r w:rsidRPr="00C524A2">
        <w:rPr>
          <w:b/>
        </w:rPr>
        <w:t>Proposal Contact:</w:t>
      </w:r>
      <w:r w:rsidRPr="00C524A2">
        <w:rPr>
          <w:b/>
        </w:rPr>
        <w:tab/>
      </w:r>
      <w:r w:rsidRPr="00C524A2">
        <w:rPr>
          <w:b/>
        </w:rPr>
        <w:tab/>
      </w:r>
      <w:r w:rsidRPr="00C524A2">
        <w:rPr>
          <w:b/>
        </w:rPr>
        <w:tab/>
      </w:r>
      <w:r>
        <w:t>Kristin Edford</w:t>
      </w:r>
    </w:p>
    <w:p w:rsidR="0063413F" w:rsidRPr="00C524A2" w:rsidRDefault="0063413F" w:rsidP="0063413F">
      <w:pPr>
        <w:jc w:val="left"/>
      </w:pPr>
      <w:r w:rsidRPr="00C524A2">
        <w:rPr>
          <w:b/>
        </w:rPr>
        <w:t>Foundational Component Area:</w:t>
      </w:r>
      <w:r w:rsidRPr="00C524A2">
        <w:rPr>
          <w:b/>
        </w:rPr>
        <w:tab/>
      </w:r>
      <w:r w:rsidRPr="00C524A2">
        <w:rPr>
          <w:b/>
        </w:rPr>
        <w:tab/>
      </w:r>
      <w:r w:rsidRPr="00C524A2">
        <w:t>Language, Philosophy &amp; Culture</w:t>
      </w:r>
    </w:p>
    <w:p w:rsidR="0063413F" w:rsidRPr="00C524A2" w:rsidRDefault="0063413F" w:rsidP="0063413F">
      <w:pPr>
        <w:jc w:val="left"/>
        <w:rPr>
          <w:b/>
        </w:rPr>
      </w:pPr>
      <w:r w:rsidRPr="00C524A2">
        <w:rPr>
          <w:b/>
        </w:rPr>
        <w:t>Component Sub-Committee:</w:t>
      </w:r>
      <w:r w:rsidRPr="00C524A2">
        <w:rPr>
          <w:b/>
        </w:rPr>
        <w:tab/>
      </w:r>
      <w:r w:rsidRPr="00C524A2">
        <w:rPr>
          <w:b/>
        </w:rPr>
        <w:tab/>
      </w:r>
      <w:r w:rsidRPr="00C524A2">
        <w:t>Dan Ferguson (Chair), Kristin Edford, John Gladstein</w:t>
      </w:r>
    </w:p>
    <w:p w:rsidR="0063413F" w:rsidRPr="00C524A2" w:rsidRDefault="0063413F" w:rsidP="0063413F">
      <w:pPr>
        <w:jc w:val="left"/>
      </w:pPr>
      <w:r w:rsidRPr="00C524A2">
        <w:rPr>
          <w:b/>
        </w:rPr>
        <w:t>Assessment Evaluation:</w:t>
      </w:r>
      <w:r w:rsidRPr="00C524A2">
        <w:rPr>
          <w:b/>
        </w:rPr>
        <w:tab/>
      </w:r>
      <w:r w:rsidRPr="00C524A2">
        <w:rPr>
          <w:b/>
        </w:rPr>
        <w:tab/>
      </w:r>
      <w:r w:rsidRPr="00C524A2">
        <w:rPr>
          <w:b/>
        </w:rPr>
        <w:tab/>
      </w:r>
      <w:r w:rsidRPr="00C524A2">
        <w:t>Kristin McDonald-Willey</w:t>
      </w:r>
    </w:p>
    <w:p w:rsidR="0063413F" w:rsidRPr="00C524A2" w:rsidRDefault="0063413F" w:rsidP="0063413F">
      <w:pPr>
        <w:jc w:val="left"/>
        <w:rPr>
          <w:b/>
        </w:rPr>
      </w:pPr>
    </w:p>
    <w:p w:rsidR="0063413F" w:rsidRPr="00C524A2" w:rsidRDefault="0063413F" w:rsidP="0063413F">
      <w:pPr>
        <w:jc w:val="left"/>
        <w:rPr>
          <w:color w:val="FF0000"/>
        </w:rPr>
      </w:pPr>
      <w:r w:rsidRPr="00C524A2">
        <w:rPr>
          <w:color w:val="FF0000"/>
        </w:rPr>
        <w:t>PART I: Sub-Committee Evaluation of Content</w:t>
      </w:r>
    </w:p>
    <w:tbl>
      <w:tblPr>
        <w:tblStyle w:val="TableGrid"/>
        <w:tblW w:w="0" w:type="auto"/>
        <w:tblInd w:w="108" w:type="dxa"/>
        <w:tblLook w:val="04A0" w:firstRow="1" w:lastRow="0" w:firstColumn="1" w:lastColumn="0" w:noHBand="0" w:noVBand="1"/>
      </w:tblPr>
      <w:tblGrid>
        <w:gridCol w:w="5940"/>
        <w:gridCol w:w="1890"/>
        <w:gridCol w:w="1530"/>
      </w:tblGrid>
      <w:tr w:rsidR="0063413F" w:rsidRPr="00C524A2" w:rsidTr="000441BD">
        <w:tc>
          <w:tcPr>
            <w:tcW w:w="5940" w:type="dxa"/>
            <w:shd w:val="clear" w:color="auto" w:fill="DBE5F1" w:themeFill="accent1" w:themeFillTint="33"/>
            <w:vAlign w:val="center"/>
          </w:tcPr>
          <w:p w:rsidR="0063413F" w:rsidRPr="00C524A2" w:rsidRDefault="0063413F" w:rsidP="000441BD">
            <w:pPr>
              <w:rPr>
                <w:b/>
                <w:sz w:val="18"/>
                <w:szCs w:val="18"/>
              </w:rPr>
            </w:pPr>
            <w:r w:rsidRPr="00C524A2">
              <w:rPr>
                <w:b/>
                <w:sz w:val="18"/>
                <w:szCs w:val="18"/>
              </w:rPr>
              <w:t>QUESTION</w:t>
            </w:r>
          </w:p>
        </w:tc>
        <w:tc>
          <w:tcPr>
            <w:tcW w:w="1890" w:type="dxa"/>
            <w:shd w:val="clear" w:color="auto" w:fill="DBE5F1" w:themeFill="accent1" w:themeFillTint="33"/>
            <w:vAlign w:val="center"/>
          </w:tcPr>
          <w:p w:rsidR="0063413F" w:rsidRPr="00C524A2" w:rsidRDefault="0063413F" w:rsidP="000441BD">
            <w:pPr>
              <w:rPr>
                <w:b/>
                <w:sz w:val="18"/>
                <w:szCs w:val="18"/>
              </w:rPr>
            </w:pPr>
            <w:r w:rsidRPr="00C524A2">
              <w:rPr>
                <w:b/>
                <w:sz w:val="18"/>
                <w:szCs w:val="18"/>
              </w:rPr>
              <w:t>YES</w:t>
            </w:r>
          </w:p>
          <w:p w:rsidR="0063413F" w:rsidRPr="00C524A2" w:rsidRDefault="0063413F" w:rsidP="000441BD">
            <w:pPr>
              <w:rPr>
                <w:sz w:val="18"/>
                <w:szCs w:val="18"/>
              </w:rPr>
            </w:pPr>
            <w:r w:rsidRPr="00C524A2">
              <w:rPr>
                <w:sz w:val="18"/>
                <w:szCs w:val="18"/>
              </w:rPr>
              <w:t>(Put X if Does Meet Criteria)</w:t>
            </w:r>
          </w:p>
        </w:tc>
        <w:tc>
          <w:tcPr>
            <w:tcW w:w="1530" w:type="dxa"/>
            <w:shd w:val="clear" w:color="auto" w:fill="DBE5F1" w:themeFill="accent1" w:themeFillTint="33"/>
            <w:vAlign w:val="center"/>
          </w:tcPr>
          <w:p w:rsidR="0063413F" w:rsidRPr="00C524A2" w:rsidRDefault="0063413F" w:rsidP="000441BD">
            <w:pPr>
              <w:rPr>
                <w:b/>
                <w:sz w:val="18"/>
                <w:szCs w:val="18"/>
              </w:rPr>
            </w:pPr>
            <w:r w:rsidRPr="00C524A2">
              <w:rPr>
                <w:b/>
                <w:sz w:val="18"/>
                <w:szCs w:val="18"/>
              </w:rPr>
              <w:t>NO</w:t>
            </w:r>
          </w:p>
          <w:p w:rsidR="0063413F" w:rsidRPr="00C524A2" w:rsidRDefault="0063413F" w:rsidP="000441BD">
            <w:pPr>
              <w:rPr>
                <w:sz w:val="18"/>
                <w:szCs w:val="18"/>
              </w:rPr>
            </w:pPr>
            <w:r w:rsidRPr="00C524A2">
              <w:rPr>
                <w:sz w:val="18"/>
                <w:szCs w:val="18"/>
              </w:rPr>
              <w:t xml:space="preserve">(Put X if Does </w:t>
            </w:r>
            <w:r w:rsidRPr="00C524A2">
              <w:rPr>
                <w:b/>
                <w:sz w:val="18"/>
                <w:szCs w:val="18"/>
              </w:rPr>
              <w:t>Not</w:t>
            </w:r>
            <w:r w:rsidRPr="00C524A2">
              <w:rPr>
                <w:sz w:val="18"/>
                <w:szCs w:val="18"/>
              </w:rPr>
              <w:t xml:space="preserve"> Meet Criteria)</w:t>
            </w:r>
          </w:p>
        </w:tc>
      </w:tr>
      <w:tr w:rsidR="0063413F" w:rsidRPr="00C524A2" w:rsidTr="000441BD">
        <w:trPr>
          <w:trHeight w:val="449"/>
        </w:trPr>
        <w:tc>
          <w:tcPr>
            <w:tcW w:w="5940" w:type="dxa"/>
          </w:tcPr>
          <w:p w:rsidR="0063413F" w:rsidRPr="00C524A2" w:rsidRDefault="0063413F" w:rsidP="000441BD">
            <w:pPr>
              <w:jc w:val="left"/>
              <w:rPr>
                <w:b/>
                <w:sz w:val="18"/>
                <w:szCs w:val="18"/>
              </w:rPr>
            </w:pPr>
            <w:r w:rsidRPr="00C524A2">
              <w:rPr>
                <w:b/>
                <w:sz w:val="18"/>
                <w:szCs w:val="18"/>
              </w:rPr>
              <w:t>ACGM Inclusion</w:t>
            </w:r>
          </w:p>
          <w:p w:rsidR="0063413F" w:rsidRPr="00C524A2" w:rsidRDefault="0063413F" w:rsidP="000441BD">
            <w:pPr>
              <w:jc w:val="left"/>
              <w:rPr>
                <w:sz w:val="18"/>
                <w:szCs w:val="18"/>
              </w:rPr>
            </w:pPr>
            <w:r w:rsidRPr="00C524A2">
              <w:rPr>
                <w:sz w:val="18"/>
                <w:szCs w:val="18"/>
              </w:rPr>
              <w:t xml:space="preserve">Is this course included in the ACGM? </w:t>
            </w:r>
          </w:p>
        </w:tc>
        <w:tc>
          <w:tcPr>
            <w:tcW w:w="1890" w:type="dxa"/>
          </w:tcPr>
          <w:p w:rsidR="0063413F" w:rsidRPr="00C524A2" w:rsidRDefault="0063413F" w:rsidP="000441BD">
            <w:pPr>
              <w:rPr>
                <w:sz w:val="18"/>
                <w:szCs w:val="18"/>
              </w:rPr>
            </w:pPr>
            <w:r>
              <w:rPr>
                <w:sz w:val="18"/>
                <w:szCs w:val="18"/>
              </w:rPr>
              <w:t>x</w:t>
            </w:r>
          </w:p>
        </w:tc>
        <w:tc>
          <w:tcPr>
            <w:tcW w:w="1530" w:type="dxa"/>
          </w:tcPr>
          <w:p w:rsidR="0063413F" w:rsidRPr="00C524A2" w:rsidRDefault="0063413F" w:rsidP="000441BD">
            <w:pPr>
              <w:rPr>
                <w:sz w:val="18"/>
                <w:szCs w:val="18"/>
              </w:rPr>
            </w:pPr>
          </w:p>
        </w:tc>
      </w:tr>
      <w:tr w:rsidR="0063413F" w:rsidRPr="00C524A2" w:rsidTr="000441BD">
        <w:trPr>
          <w:trHeight w:val="449"/>
        </w:trPr>
        <w:tc>
          <w:tcPr>
            <w:tcW w:w="5940" w:type="dxa"/>
          </w:tcPr>
          <w:p w:rsidR="0063413F" w:rsidRPr="00C524A2" w:rsidRDefault="0063413F" w:rsidP="000441BD">
            <w:pPr>
              <w:jc w:val="left"/>
              <w:rPr>
                <w:b/>
                <w:sz w:val="18"/>
                <w:szCs w:val="18"/>
              </w:rPr>
            </w:pPr>
            <w:r w:rsidRPr="00C524A2">
              <w:rPr>
                <w:b/>
                <w:sz w:val="18"/>
                <w:szCs w:val="18"/>
              </w:rPr>
              <w:t>Foundational Component Area</w:t>
            </w:r>
          </w:p>
          <w:p w:rsidR="0063413F" w:rsidRPr="00C524A2" w:rsidRDefault="0063413F" w:rsidP="000441BD">
            <w:pPr>
              <w:jc w:val="left"/>
              <w:rPr>
                <w:sz w:val="18"/>
                <w:szCs w:val="18"/>
              </w:rPr>
            </w:pPr>
            <w:r w:rsidRPr="00C524A2">
              <w:rPr>
                <w:sz w:val="18"/>
                <w:szCs w:val="18"/>
              </w:rPr>
              <w:t>Does this course align with the Foundational Component Area description?</w:t>
            </w:r>
          </w:p>
        </w:tc>
        <w:tc>
          <w:tcPr>
            <w:tcW w:w="1890" w:type="dxa"/>
          </w:tcPr>
          <w:p w:rsidR="0063413F" w:rsidRPr="00C524A2" w:rsidRDefault="0063413F" w:rsidP="000441BD">
            <w:pPr>
              <w:rPr>
                <w:sz w:val="18"/>
                <w:szCs w:val="18"/>
              </w:rPr>
            </w:pPr>
            <w:r>
              <w:rPr>
                <w:sz w:val="18"/>
                <w:szCs w:val="18"/>
              </w:rPr>
              <w:t>x</w:t>
            </w:r>
          </w:p>
        </w:tc>
        <w:tc>
          <w:tcPr>
            <w:tcW w:w="1530" w:type="dxa"/>
          </w:tcPr>
          <w:p w:rsidR="0063413F" w:rsidRPr="00C524A2" w:rsidRDefault="0063413F" w:rsidP="000441BD">
            <w:pPr>
              <w:rPr>
                <w:sz w:val="18"/>
                <w:szCs w:val="18"/>
              </w:rPr>
            </w:pPr>
          </w:p>
        </w:tc>
      </w:tr>
      <w:tr w:rsidR="0063413F" w:rsidRPr="00C524A2" w:rsidTr="000441BD">
        <w:tc>
          <w:tcPr>
            <w:tcW w:w="5940" w:type="dxa"/>
          </w:tcPr>
          <w:p w:rsidR="0063413F" w:rsidRPr="00C524A2" w:rsidRDefault="0063413F" w:rsidP="000441BD">
            <w:pPr>
              <w:jc w:val="left"/>
              <w:rPr>
                <w:sz w:val="18"/>
                <w:szCs w:val="18"/>
              </w:rPr>
            </w:pPr>
            <w:r w:rsidRPr="00C524A2">
              <w:rPr>
                <w:b/>
                <w:sz w:val="18"/>
                <w:szCs w:val="18"/>
              </w:rPr>
              <w:t>Learning Outcomes</w:t>
            </w:r>
            <w:r w:rsidRPr="00C524A2">
              <w:rPr>
                <w:b/>
                <w:sz w:val="18"/>
                <w:szCs w:val="18"/>
              </w:rPr>
              <w:br/>
            </w:r>
            <w:r w:rsidRPr="00C524A2">
              <w:rPr>
                <w:sz w:val="18"/>
                <w:szCs w:val="18"/>
              </w:rPr>
              <w:t>Are the learning outcomes consistent (if applicable) with the ACGM?</w:t>
            </w:r>
          </w:p>
        </w:tc>
        <w:tc>
          <w:tcPr>
            <w:tcW w:w="1890" w:type="dxa"/>
          </w:tcPr>
          <w:p w:rsidR="0063413F" w:rsidRPr="00C524A2" w:rsidRDefault="0063413F" w:rsidP="000441BD">
            <w:pPr>
              <w:rPr>
                <w:sz w:val="18"/>
                <w:szCs w:val="18"/>
              </w:rPr>
            </w:pPr>
            <w:r>
              <w:rPr>
                <w:sz w:val="18"/>
                <w:szCs w:val="18"/>
              </w:rPr>
              <w:t>x</w:t>
            </w:r>
          </w:p>
        </w:tc>
        <w:tc>
          <w:tcPr>
            <w:tcW w:w="1530" w:type="dxa"/>
          </w:tcPr>
          <w:p w:rsidR="0063413F" w:rsidRPr="00C524A2" w:rsidRDefault="0063413F" w:rsidP="000441BD">
            <w:pPr>
              <w:rPr>
                <w:sz w:val="18"/>
                <w:szCs w:val="18"/>
              </w:rPr>
            </w:pPr>
          </w:p>
        </w:tc>
      </w:tr>
      <w:tr w:rsidR="0063413F" w:rsidRPr="00C524A2" w:rsidTr="000441BD">
        <w:tc>
          <w:tcPr>
            <w:tcW w:w="5940" w:type="dxa"/>
          </w:tcPr>
          <w:p w:rsidR="0063413F" w:rsidRPr="00C524A2" w:rsidRDefault="0063413F" w:rsidP="000441BD">
            <w:pPr>
              <w:jc w:val="left"/>
              <w:rPr>
                <w:sz w:val="18"/>
                <w:szCs w:val="18"/>
              </w:rPr>
            </w:pPr>
            <w:r w:rsidRPr="00C524A2">
              <w:rPr>
                <w:b/>
                <w:sz w:val="18"/>
                <w:szCs w:val="18"/>
              </w:rPr>
              <w:t>Communication Skills</w:t>
            </w:r>
            <w:r w:rsidRPr="00C524A2">
              <w:rPr>
                <w:b/>
                <w:sz w:val="18"/>
                <w:szCs w:val="18"/>
              </w:rPr>
              <w:br/>
            </w:r>
            <w:r w:rsidRPr="00C524A2">
              <w:rPr>
                <w:sz w:val="18"/>
                <w:szCs w:val="18"/>
              </w:rPr>
              <w:t>Does the assignment and/or activity align with the core objective description?</w:t>
            </w:r>
          </w:p>
        </w:tc>
        <w:tc>
          <w:tcPr>
            <w:tcW w:w="1890" w:type="dxa"/>
          </w:tcPr>
          <w:p w:rsidR="0063413F" w:rsidRPr="00C524A2" w:rsidRDefault="0063413F" w:rsidP="000441BD">
            <w:pPr>
              <w:rPr>
                <w:sz w:val="18"/>
                <w:szCs w:val="18"/>
              </w:rPr>
            </w:pPr>
            <w:r>
              <w:rPr>
                <w:sz w:val="18"/>
                <w:szCs w:val="18"/>
              </w:rPr>
              <w:t>x</w:t>
            </w:r>
          </w:p>
        </w:tc>
        <w:tc>
          <w:tcPr>
            <w:tcW w:w="1530" w:type="dxa"/>
          </w:tcPr>
          <w:p w:rsidR="0063413F" w:rsidRPr="00C524A2" w:rsidRDefault="0063413F" w:rsidP="000441BD">
            <w:pPr>
              <w:rPr>
                <w:sz w:val="18"/>
                <w:szCs w:val="18"/>
              </w:rPr>
            </w:pPr>
          </w:p>
        </w:tc>
      </w:tr>
      <w:tr w:rsidR="0063413F" w:rsidRPr="00C524A2" w:rsidTr="000441BD">
        <w:tc>
          <w:tcPr>
            <w:tcW w:w="5940" w:type="dxa"/>
          </w:tcPr>
          <w:p w:rsidR="0063413F" w:rsidRPr="00C524A2" w:rsidRDefault="0063413F" w:rsidP="000441BD">
            <w:pPr>
              <w:jc w:val="left"/>
              <w:rPr>
                <w:sz w:val="18"/>
                <w:szCs w:val="18"/>
              </w:rPr>
            </w:pPr>
            <w:r w:rsidRPr="00C524A2">
              <w:rPr>
                <w:b/>
                <w:sz w:val="18"/>
                <w:szCs w:val="18"/>
              </w:rPr>
              <w:t>Critical Thinking Skills</w:t>
            </w:r>
            <w:r w:rsidRPr="00C524A2">
              <w:rPr>
                <w:b/>
                <w:sz w:val="18"/>
                <w:szCs w:val="18"/>
              </w:rPr>
              <w:br/>
            </w:r>
            <w:r w:rsidRPr="00C524A2">
              <w:rPr>
                <w:sz w:val="18"/>
                <w:szCs w:val="18"/>
              </w:rPr>
              <w:t>Does the assignment and/or activity align with the core objective description?</w:t>
            </w:r>
          </w:p>
        </w:tc>
        <w:tc>
          <w:tcPr>
            <w:tcW w:w="1890" w:type="dxa"/>
          </w:tcPr>
          <w:p w:rsidR="0063413F" w:rsidRPr="00C524A2" w:rsidRDefault="0063413F" w:rsidP="000441BD">
            <w:pPr>
              <w:rPr>
                <w:sz w:val="18"/>
                <w:szCs w:val="18"/>
              </w:rPr>
            </w:pPr>
            <w:r>
              <w:rPr>
                <w:sz w:val="18"/>
                <w:szCs w:val="18"/>
              </w:rPr>
              <w:t>x</w:t>
            </w:r>
          </w:p>
        </w:tc>
        <w:tc>
          <w:tcPr>
            <w:tcW w:w="1530" w:type="dxa"/>
          </w:tcPr>
          <w:p w:rsidR="0063413F" w:rsidRPr="00C524A2" w:rsidRDefault="0063413F" w:rsidP="000441BD">
            <w:pPr>
              <w:rPr>
                <w:sz w:val="18"/>
                <w:szCs w:val="18"/>
              </w:rPr>
            </w:pPr>
          </w:p>
        </w:tc>
      </w:tr>
      <w:tr w:rsidR="0063413F" w:rsidRPr="00C524A2" w:rsidTr="000441BD">
        <w:tc>
          <w:tcPr>
            <w:tcW w:w="5940" w:type="dxa"/>
          </w:tcPr>
          <w:p w:rsidR="0063413F" w:rsidRPr="00C524A2" w:rsidRDefault="0063413F" w:rsidP="000441BD">
            <w:pPr>
              <w:jc w:val="left"/>
              <w:rPr>
                <w:b/>
                <w:sz w:val="18"/>
                <w:szCs w:val="18"/>
              </w:rPr>
            </w:pPr>
            <w:r w:rsidRPr="00C524A2">
              <w:rPr>
                <w:b/>
                <w:sz w:val="18"/>
                <w:szCs w:val="18"/>
              </w:rPr>
              <w:t>Personal Responsibility</w:t>
            </w:r>
            <w:r w:rsidRPr="00C524A2">
              <w:rPr>
                <w:b/>
                <w:sz w:val="18"/>
                <w:szCs w:val="18"/>
              </w:rPr>
              <w:br/>
            </w:r>
            <w:r w:rsidRPr="00C524A2">
              <w:rPr>
                <w:sz w:val="18"/>
                <w:szCs w:val="18"/>
              </w:rPr>
              <w:t>Does the assignment and/or activity align with the core objective description?</w:t>
            </w:r>
          </w:p>
        </w:tc>
        <w:tc>
          <w:tcPr>
            <w:tcW w:w="1890" w:type="dxa"/>
          </w:tcPr>
          <w:p w:rsidR="0063413F" w:rsidRPr="00C524A2" w:rsidRDefault="0063413F" w:rsidP="000441BD">
            <w:pPr>
              <w:rPr>
                <w:sz w:val="18"/>
                <w:szCs w:val="18"/>
              </w:rPr>
            </w:pPr>
            <w:r>
              <w:rPr>
                <w:sz w:val="18"/>
                <w:szCs w:val="18"/>
              </w:rPr>
              <w:t>x</w:t>
            </w:r>
          </w:p>
        </w:tc>
        <w:tc>
          <w:tcPr>
            <w:tcW w:w="1530" w:type="dxa"/>
          </w:tcPr>
          <w:p w:rsidR="0063413F" w:rsidRPr="00C524A2" w:rsidRDefault="0063413F" w:rsidP="000441BD">
            <w:pPr>
              <w:rPr>
                <w:sz w:val="18"/>
                <w:szCs w:val="18"/>
              </w:rPr>
            </w:pPr>
          </w:p>
        </w:tc>
      </w:tr>
      <w:tr w:rsidR="0063413F" w:rsidRPr="00C524A2" w:rsidTr="000441BD">
        <w:tc>
          <w:tcPr>
            <w:tcW w:w="5940" w:type="dxa"/>
          </w:tcPr>
          <w:p w:rsidR="0063413F" w:rsidRPr="00C524A2" w:rsidRDefault="0063413F" w:rsidP="000441BD">
            <w:pPr>
              <w:jc w:val="left"/>
              <w:rPr>
                <w:b/>
                <w:sz w:val="18"/>
                <w:szCs w:val="18"/>
              </w:rPr>
            </w:pPr>
            <w:r>
              <w:rPr>
                <w:b/>
                <w:sz w:val="18"/>
                <w:szCs w:val="18"/>
              </w:rPr>
              <w:t>Social</w:t>
            </w:r>
            <w:r w:rsidRPr="00C524A2">
              <w:rPr>
                <w:b/>
                <w:sz w:val="18"/>
                <w:szCs w:val="18"/>
              </w:rPr>
              <w:t xml:space="preserve"> Responsibility</w:t>
            </w:r>
            <w:r w:rsidRPr="00C524A2">
              <w:rPr>
                <w:b/>
                <w:sz w:val="18"/>
                <w:szCs w:val="18"/>
              </w:rPr>
              <w:br/>
            </w:r>
            <w:r w:rsidRPr="00C524A2">
              <w:rPr>
                <w:sz w:val="18"/>
                <w:szCs w:val="18"/>
              </w:rPr>
              <w:t>Does the assignment and/or activity align with the core objective description?</w:t>
            </w:r>
          </w:p>
        </w:tc>
        <w:tc>
          <w:tcPr>
            <w:tcW w:w="1890" w:type="dxa"/>
          </w:tcPr>
          <w:p w:rsidR="0063413F" w:rsidRPr="00C524A2" w:rsidRDefault="0063413F" w:rsidP="000441BD">
            <w:pPr>
              <w:rPr>
                <w:sz w:val="18"/>
                <w:szCs w:val="18"/>
              </w:rPr>
            </w:pPr>
            <w:r>
              <w:rPr>
                <w:sz w:val="18"/>
                <w:szCs w:val="18"/>
              </w:rPr>
              <w:t>x</w:t>
            </w:r>
          </w:p>
        </w:tc>
        <w:tc>
          <w:tcPr>
            <w:tcW w:w="1530" w:type="dxa"/>
          </w:tcPr>
          <w:p w:rsidR="0063413F" w:rsidRPr="00C524A2" w:rsidRDefault="0063413F" w:rsidP="000441BD">
            <w:pPr>
              <w:rPr>
                <w:sz w:val="18"/>
                <w:szCs w:val="18"/>
              </w:rPr>
            </w:pPr>
          </w:p>
        </w:tc>
      </w:tr>
      <w:tr w:rsidR="0063413F" w:rsidRPr="00C524A2" w:rsidTr="000441BD">
        <w:tc>
          <w:tcPr>
            <w:tcW w:w="5940" w:type="dxa"/>
          </w:tcPr>
          <w:p w:rsidR="0063413F" w:rsidRPr="00C524A2" w:rsidRDefault="0063413F" w:rsidP="000441BD">
            <w:pPr>
              <w:jc w:val="left"/>
              <w:rPr>
                <w:b/>
                <w:sz w:val="18"/>
                <w:szCs w:val="18"/>
              </w:rPr>
            </w:pPr>
            <w:r w:rsidRPr="00C524A2">
              <w:rPr>
                <w:b/>
                <w:sz w:val="18"/>
                <w:szCs w:val="18"/>
              </w:rPr>
              <w:t>Cohesive Proposal</w:t>
            </w:r>
          </w:p>
          <w:p w:rsidR="0063413F" w:rsidRPr="00C524A2" w:rsidRDefault="0063413F" w:rsidP="0063413F">
            <w:pPr>
              <w:pStyle w:val="ListParagraph"/>
              <w:numPr>
                <w:ilvl w:val="0"/>
                <w:numId w:val="15"/>
              </w:numPr>
              <w:jc w:val="left"/>
              <w:rPr>
                <w:b/>
                <w:sz w:val="18"/>
                <w:szCs w:val="18"/>
              </w:rPr>
            </w:pPr>
            <w:r w:rsidRPr="00C524A2">
              <w:rPr>
                <w:sz w:val="18"/>
                <w:szCs w:val="18"/>
              </w:rPr>
              <w:t>Does the information presented make sense?</w:t>
            </w:r>
          </w:p>
          <w:p w:rsidR="0063413F" w:rsidRPr="00C524A2" w:rsidRDefault="0063413F" w:rsidP="0063413F">
            <w:pPr>
              <w:pStyle w:val="ListParagraph"/>
              <w:numPr>
                <w:ilvl w:val="0"/>
                <w:numId w:val="15"/>
              </w:numPr>
              <w:jc w:val="left"/>
              <w:rPr>
                <w:b/>
                <w:sz w:val="18"/>
                <w:szCs w:val="18"/>
              </w:rPr>
            </w:pPr>
            <w:r w:rsidRPr="00C524A2">
              <w:rPr>
                <w:sz w:val="18"/>
                <w:szCs w:val="18"/>
              </w:rPr>
              <w:t>Is each assignment and assessment plan cohesive?</w:t>
            </w:r>
          </w:p>
        </w:tc>
        <w:tc>
          <w:tcPr>
            <w:tcW w:w="1890" w:type="dxa"/>
          </w:tcPr>
          <w:p w:rsidR="0063413F" w:rsidRPr="00C524A2" w:rsidRDefault="0063413F" w:rsidP="000441BD">
            <w:pPr>
              <w:rPr>
                <w:sz w:val="18"/>
                <w:szCs w:val="18"/>
              </w:rPr>
            </w:pPr>
            <w:r>
              <w:rPr>
                <w:sz w:val="18"/>
                <w:szCs w:val="18"/>
              </w:rPr>
              <w:t>x</w:t>
            </w:r>
          </w:p>
        </w:tc>
        <w:tc>
          <w:tcPr>
            <w:tcW w:w="1530" w:type="dxa"/>
          </w:tcPr>
          <w:p w:rsidR="0063413F" w:rsidRPr="00C524A2" w:rsidRDefault="0063413F" w:rsidP="000441BD">
            <w:pPr>
              <w:rPr>
                <w:sz w:val="18"/>
                <w:szCs w:val="18"/>
              </w:rPr>
            </w:pPr>
          </w:p>
        </w:tc>
      </w:tr>
    </w:tbl>
    <w:p w:rsidR="0063413F" w:rsidRPr="00C524A2" w:rsidRDefault="0063413F" w:rsidP="0063413F">
      <w:pPr>
        <w:jc w:val="left"/>
        <w:rPr>
          <w:sz w:val="18"/>
          <w:szCs w:val="18"/>
        </w:rPr>
      </w:pPr>
    </w:p>
    <w:tbl>
      <w:tblPr>
        <w:tblStyle w:val="TableGrid"/>
        <w:tblW w:w="0" w:type="auto"/>
        <w:tblInd w:w="108" w:type="dxa"/>
        <w:tblLook w:val="04A0" w:firstRow="1" w:lastRow="0" w:firstColumn="1" w:lastColumn="0" w:noHBand="0" w:noVBand="1"/>
      </w:tblPr>
      <w:tblGrid>
        <w:gridCol w:w="9360"/>
      </w:tblGrid>
      <w:tr w:rsidR="0063413F" w:rsidRPr="00C524A2" w:rsidTr="000441BD">
        <w:tc>
          <w:tcPr>
            <w:tcW w:w="9360" w:type="dxa"/>
          </w:tcPr>
          <w:p w:rsidR="0063413F" w:rsidRPr="00C524A2" w:rsidRDefault="0063413F" w:rsidP="000441BD">
            <w:pPr>
              <w:jc w:val="left"/>
              <w:rPr>
                <w:b/>
                <w:sz w:val="18"/>
                <w:szCs w:val="18"/>
              </w:rPr>
            </w:pPr>
            <w:r w:rsidRPr="00C524A2">
              <w:rPr>
                <w:b/>
                <w:sz w:val="18"/>
                <w:szCs w:val="18"/>
              </w:rPr>
              <w:t>REASON FOR “NO” RATING (IF APPPLICABLE) FOR PART I:</w:t>
            </w:r>
          </w:p>
          <w:p w:rsidR="0063413F" w:rsidRPr="00C524A2" w:rsidRDefault="0063413F" w:rsidP="000441BD">
            <w:pPr>
              <w:jc w:val="left"/>
              <w:rPr>
                <w:sz w:val="18"/>
                <w:szCs w:val="18"/>
              </w:rPr>
            </w:pPr>
          </w:p>
          <w:p w:rsidR="0063413F" w:rsidRPr="00C524A2" w:rsidRDefault="0063413F" w:rsidP="000441BD">
            <w:pPr>
              <w:jc w:val="left"/>
              <w:rPr>
                <w:sz w:val="18"/>
                <w:szCs w:val="18"/>
              </w:rPr>
            </w:pPr>
          </w:p>
        </w:tc>
      </w:tr>
    </w:tbl>
    <w:p w:rsidR="0063413F" w:rsidRPr="00C524A2" w:rsidRDefault="0063413F" w:rsidP="0063413F">
      <w:pPr>
        <w:jc w:val="left"/>
      </w:pPr>
    </w:p>
    <w:p w:rsidR="0063413F" w:rsidRPr="00C524A2" w:rsidRDefault="0063413F" w:rsidP="0063413F">
      <w:pPr>
        <w:jc w:val="left"/>
        <w:rPr>
          <w:color w:val="FF0000"/>
        </w:rPr>
      </w:pPr>
      <w:r w:rsidRPr="00C524A2">
        <w:rPr>
          <w:color w:val="FF0000"/>
        </w:rPr>
        <w:t xml:space="preserve">PART II: Assessment Evaluation </w:t>
      </w:r>
    </w:p>
    <w:tbl>
      <w:tblPr>
        <w:tblStyle w:val="TableGrid"/>
        <w:tblW w:w="0" w:type="auto"/>
        <w:tblInd w:w="108" w:type="dxa"/>
        <w:tblLook w:val="04A0" w:firstRow="1" w:lastRow="0" w:firstColumn="1" w:lastColumn="0" w:noHBand="0" w:noVBand="1"/>
      </w:tblPr>
      <w:tblGrid>
        <w:gridCol w:w="5940"/>
        <w:gridCol w:w="1890"/>
        <w:gridCol w:w="1530"/>
      </w:tblGrid>
      <w:tr w:rsidR="0063413F" w:rsidRPr="00C524A2" w:rsidTr="000441BD">
        <w:tc>
          <w:tcPr>
            <w:tcW w:w="5940" w:type="dxa"/>
            <w:shd w:val="clear" w:color="auto" w:fill="DBE5F1" w:themeFill="accent1" w:themeFillTint="33"/>
            <w:vAlign w:val="center"/>
          </w:tcPr>
          <w:p w:rsidR="0063413F" w:rsidRPr="00C524A2" w:rsidRDefault="0063413F" w:rsidP="000441BD">
            <w:pPr>
              <w:rPr>
                <w:b/>
                <w:sz w:val="18"/>
                <w:szCs w:val="18"/>
              </w:rPr>
            </w:pPr>
            <w:r w:rsidRPr="00C524A2">
              <w:rPr>
                <w:b/>
                <w:sz w:val="18"/>
                <w:szCs w:val="18"/>
              </w:rPr>
              <w:t>QUESTION</w:t>
            </w:r>
          </w:p>
        </w:tc>
        <w:tc>
          <w:tcPr>
            <w:tcW w:w="1890" w:type="dxa"/>
            <w:shd w:val="clear" w:color="auto" w:fill="DBE5F1" w:themeFill="accent1" w:themeFillTint="33"/>
            <w:vAlign w:val="center"/>
          </w:tcPr>
          <w:p w:rsidR="0063413F" w:rsidRPr="00C524A2" w:rsidRDefault="0063413F" w:rsidP="000441BD">
            <w:pPr>
              <w:rPr>
                <w:b/>
                <w:sz w:val="18"/>
                <w:szCs w:val="18"/>
              </w:rPr>
            </w:pPr>
            <w:r w:rsidRPr="00C524A2">
              <w:rPr>
                <w:b/>
                <w:sz w:val="18"/>
                <w:szCs w:val="18"/>
              </w:rPr>
              <w:t>YES</w:t>
            </w:r>
          </w:p>
          <w:p w:rsidR="0063413F" w:rsidRPr="00C524A2" w:rsidRDefault="0063413F" w:rsidP="000441BD">
            <w:pPr>
              <w:rPr>
                <w:sz w:val="18"/>
                <w:szCs w:val="18"/>
              </w:rPr>
            </w:pPr>
            <w:r w:rsidRPr="00C524A2">
              <w:rPr>
                <w:sz w:val="18"/>
                <w:szCs w:val="18"/>
              </w:rPr>
              <w:t>(Put X if Does Meet Criteria)</w:t>
            </w:r>
          </w:p>
        </w:tc>
        <w:tc>
          <w:tcPr>
            <w:tcW w:w="1530" w:type="dxa"/>
            <w:shd w:val="clear" w:color="auto" w:fill="DBE5F1" w:themeFill="accent1" w:themeFillTint="33"/>
            <w:vAlign w:val="center"/>
          </w:tcPr>
          <w:p w:rsidR="0063413F" w:rsidRPr="00C524A2" w:rsidRDefault="0063413F" w:rsidP="000441BD">
            <w:pPr>
              <w:rPr>
                <w:b/>
                <w:sz w:val="18"/>
                <w:szCs w:val="18"/>
              </w:rPr>
            </w:pPr>
            <w:r w:rsidRPr="00C524A2">
              <w:rPr>
                <w:b/>
                <w:sz w:val="18"/>
                <w:szCs w:val="18"/>
              </w:rPr>
              <w:t>NO</w:t>
            </w:r>
          </w:p>
          <w:p w:rsidR="0063413F" w:rsidRPr="00C524A2" w:rsidRDefault="0063413F" w:rsidP="000441BD">
            <w:pPr>
              <w:rPr>
                <w:sz w:val="18"/>
                <w:szCs w:val="18"/>
              </w:rPr>
            </w:pPr>
            <w:r w:rsidRPr="00C524A2">
              <w:rPr>
                <w:sz w:val="18"/>
                <w:szCs w:val="18"/>
              </w:rPr>
              <w:t xml:space="preserve">(Put X if Does </w:t>
            </w:r>
            <w:r w:rsidRPr="00C524A2">
              <w:rPr>
                <w:b/>
                <w:sz w:val="18"/>
                <w:szCs w:val="18"/>
              </w:rPr>
              <w:t>Not</w:t>
            </w:r>
            <w:r w:rsidRPr="00C524A2">
              <w:rPr>
                <w:sz w:val="18"/>
                <w:szCs w:val="18"/>
              </w:rPr>
              <w:t xml:space="preserve"> Meet Criteria)</w:t>
            </w:r>
          </w:p>
        </w:tc>
      </w:tr>
      <w:tr w:rsidR="0063413F" w:rsidRPr="00C524A2" w:rsidTr="000441BD">
        <w:trPr>
          <w:trHeight w:val="449"/>
        </w:trPr>
        <w:tc>
          <w:tcPr>
            <w:tcW w:w="5940" w:type="dxa"/>
          </w:tcPr>
          <w:p w:rsidR="0063413F" w:rsidRPr="00C524A2" w:rsidRDefault="0063413F" w:rsidP="000441BD">
            <w:pPr>
              <w:jc w:val="left"/>
              <w:rPr>
                <w:b/>
                <w:sz w:val="18"/>
                <w:szCs w:val="18"/>
              </w:rPr>
            </w:pPr>
            <w:r w:rsidRPr="00C524A2">
              <w:rPr>
                <w:b/>
                <w:sz w:val="18"/>
                <w:szCs w:val="18"/>
              </w:rPr>
              <w:t xml:space="preserve">Direct Assessment </w:t>
            </w:r>
          </w:p>
          <w:p w:rsidR="0063413F" w:rsidRPr="00C524A2" w:rsidRDefault="0063413F" w:rsidP="000441BD">
            <w:pPr>
              <w:jc w:val="left"/>
              <w:rPr>
                <w:sz w:val="18"/>
                <w:szCs w:val="18"/>
              </w:rPr>
            </w:pPr>
            <w:r w:rsidRPr="00C524A2">
              <w:rPr>
                <w:sz w:val="18"/>
                <w:szCs w:val="18"/>
              </w:rPr>
              <w:t>Is at least one direct assessment method presented for each core objective?</w:t>
            </w:r>
          </w:p>
        </w:tc>
        <w:tc>
          <w:tcPr>
            <w:tcW w:w="1890" w:type="dxa"/>
          </w:tcPr>
          <w:p w:rsidR="0063413F" w:rsidRPr="00C524A2" w:rsidRDefault="0063413F" w:rsidP="000441BD">
            <w:pPr>
              <w:rPr>
                <w:sz w:val="18"/>
                <w:szCs w:val="18"/>
              </w:rPr>
            </w:pPr>
            <w:r>
              <w:rPr>
                <w:sz w:val="18"/>
                <w:szCs w:val="18"/>
              </w:rPr>
              <w:t>X</w:t>
            </w:r>
          </w:p>
        </w:tc>
        <w:tc>
          <w:tcPr>
            <w:tcW w:w="1530" w:type="dxa"/>
          </w:tcPr>
          <w:p w:rsidR="0063413F" w:rsidRPr="00C524A2" w:rsidRDefault="0063413F" w:rsidP="000441BD">
            <w:pPr>
              <w:rPr>
                <w:sz w:val="18"/>
                <w:szCs w:val="18"/>
              </w:rPr>
            </w:pPr>
          </w:p>
        </w:tc>
      </w:tr>
      <w:tr w:rsidR="0063413F" w:rsidRPr="00C524A2" w:rsidTr="000441BD">
        <w:tc>
          <w:tcPr>
            <w:tcW w:w="5940" w:type="dxa"/>
          </w:tcPr>
          <w:p w:rsidR="0063413F" w:rsidRPr="00C524A2" w:rsidRDefault="0063413F" w:rsidP="000441BD">
            <w:pPr>
              <w:jc w:val="left"/>
              <w:rPr>
                <w:b/>
                <w:sz w:val="18"/>
                <w:szCs w:val="18"/>
              </w:rPr>
            </w:pPr>
            <w:r w:rsidRPr="00C524A2">
              <w:rPr>
                <w:b/>
                <w:sz w:val="18"/>
                <w:szCs w:val="18"/>
              </w:rPr>
              <w:t>Brief Outline of Assessment Method</w:t>
            </w:r>
          </w:p>
          <w:p w:rsidR="0063413F" w:rsidRPr="00C524A2" w:rsidRDefault="0063413F" w:rsidP="000441BD">
            <w:pPr>
              <w:jc w:val="left"/>
              <w:rPr>
                <w:sz w:val="18"/>
                <w:szCs w:val="18"/>
              </w:rPr>
            </w:pPr>
            <w:r w:rsidRPr="00C524A2">
              <w:rPr>
                <w:sz w:val="18"/>
                <w:szCs w:val="18"/>
              </w:rPr>
              <w:t>Is a clear assessment plan provided?</w:t>
            </w:r>
          </w:p>
        </w:tc>
        <w:tc>
          <w:tcPr>
            <w:tcW w:w="1890" w:type="dxa"/>
          </w:tcPr>
          <w:p w:rsidR="0063413F" w:rsidRPr="00C524A2" w:rsidRDefault="0063413F" w:rsidP="000441BD">
            <w:pPr>
              <w:rPr>
                <w:sz w:val="18"/>
                <w:szCs w:val="18"/>
              </w:rPr>
            </w:pPr>
            <w:r>
              <w:rPr>
                <w:sz w:val="18"/>
                <w:szCs w:val="18"/>
              </w:rPr>
              <w:t>X</w:t>
            </w:r>
          </w:p>
        </w:tc>
        <w:tc>
          <w:tcPr>
            <w:tcW w:w="1530" w:type="dxa"/>
          </w:tcPr>
          <w:p w:rsidR="0063413F" w:rsidRPr="00C524A2" w:rsidRDefault="0063413F" w:rsidP="000441BD">
            <w:pPr>
              <w:rPr>
                <w:sz w:val="18"/>
                <w:szCs w:val="18"/>
              </w:rPr>
            </w:pPr>
          </w:p>
        </w:tc>
      </w:tr>
      <w:tr w:rsidR="0063413F" w:rsidRPr="00C524A2" w:rsidTr="000441BD">
        <w:tc>
          <w:tcPr>
            <w:tcW w:w="5940" w:type="dxa"/>
          </w:tcPr>
          <w:p w:rsidR="0063413F" w:rsidRPr="00C524A2" w:rsidRDefault="0063413F" w:rsidP="000441BD">
            <w:pPr>
              <w:jc w:val="left"/>
              <w:rPr>
                <w:b/>
                <w:sz w:val="18"/>
                <w:szCs w:val="18"/>
              </w:rPr>
            </w:pPr>
            <w:r w:rsidRPr="00C524A2">
              <w:rPr>
                <w:b/>
                <w:sz w:val="18"/>
                <w:szCs w:val="18"/>
              </w:rPr>
              <w:t>Benchmark/Target</w:t>
            </w:r>
          </w:p>
          <w:p w:rsidR="0063413F" w:rsidRPr="00C524A2" w:rsidRDefault="0063413F" w:rsidP="0063413F">
            <w:pPr>
              <w:pStyle w:val="ListParagraph"/>
              <w:numPr>
                <w:ilvl w:val="0"/>
                <w:numId w:val="16"/>
              </w:numPr>
              <w:jc w:val="left"/>
              <w:rPr>
                <w:sz w:val="18"/>
                <w:szCs w:val="18"/>
              </w:rPr>
            </w:pPr>
            <w:r w:rsidRPr="00C524A2">
              <w:rPr>
                <w:sz w:val="18"/>
                <w:szCs w:val="18"/>
              </w:rPr>
              <w:t>Is a benchmark/target provided?</w:t>
            </w:r>
          </w:p>
          <w:p w:rsidR="0063413F" w:rsidRPr="00C524A2" w:rsidRDefault="0063413F" w:rsidP="0063413F">
            <w:pPr>
              <w:pStyle w:val="ListParagraph"/>
              <w:numPr>
                <w:ilvl w:val="0"/>
                <w:numId w:val="16"/>
              </w:numPr>
              <w:jc w:val="left"/>
              <w:rPr>
                <w:sz w:val="18"/>
                <w:szCs w:val="18"/>
              </w:rPr>
            </w:pPr>
            <w:r w:rsidRPr="00C524A2">
              <w:rPr>
                <w:sz w:val="18"/>
                <w:szCs w:val="18"/>
              </w:rPr>
              <w:t>Is it clear what the benchmark/target measures?</w:t>
            </w:r>
          </w:p>
        </w:tc>
        <w:tc>
          <w:tcPr>
            <w:tcW w:w="1890" w:type="dxa"/>
          </w:tcPr>
          <w:p w:rsidR="0063413F" w:rsidRPr="00C524A2" w:rsidRDefault="0063413F" w:rsidP="000441BD">
            <w:pPr>
              <w:rPr>
                <w:sz w:val="18"/>
                <w:szCs w:val="18"/>
              </w:rPr>
            </w:pPr>
            <w:r>
              <w:rPr>
                <w:sz w:val="18"/>
                <w:szCs w:val="18"/>
              </w:rPr>
              <w:t>X</w:t>
            </w:r>
          </w:p>
        </w:tc>
        <w:tc>
          <w:tcPr>
            <w:tcW w:w="1530" w:type="dxa"/>
          </w:tcPr>
          <w:p w:rsidR="0063413F" w:rsidRPr="00C524A2" w:rsidRDefault="0063413F" w:rsidP="000441BD">
            <w:pPr>
              <w:rPr>
                <w:sz w:val="18"/>
                <w:szCs w:val="18"/>
              </w:rPr>
            </w:pPr>
          </w:p>
        </w:tc>
      </w:tr>
    </w:tbl>
    <w:p w:rsidR="0063413F" w:rsidRPr="00C524A2" w:rsidRDefault="0063413F" w:rsidP="0063413F">
      <w:pPr>
        <w:jc w:val="left"/>
        <w:rPr>
          <w:b/>
          <w:sz w:val="18"/>
          <w:szCs w:val="18"/>
        </w:rPr>
      </w:pPr>
    </w:p>
    <w:tbl>
      <w:tblPr>
        <w:tblStyle w:val="TableGrid"/>
        <w:tblW w:w="0" w:type="auto"/>
        <w:tblInd w:w="108" w:type="dxa"/>
        <w:tblLook w:val="04A0" w:firstRow="1" w:lastRow="0" w:firstColumn="1" w:lastColumn="0" w:noHBand="0" w:noVBand="1"/>
      </w:tblPr>
      <w:tblGrid>
        <w:gridCol w:w="9360"/>
      </w:tblGrid>
      <w:tr w:rsidR="0063413F" w:rsidRPr="00C524A2" w:rsidTr="000441BD">
        <w:tc>
          <w:tcPr>
            <w:tcW w:w="9360" w:type="dxa"/>
          </w:tcPr>
          <w:p w:rsidR="0063413F" w:rsidRPr="00C524A2" w:rsidRDefault="0063413F" w:rsidP="000441BD">
            <w:pPr>
              <w:jc w:val="left"/>
              <w:rPr>
                <w:b/>
                <w:sz w:val="18"/>
                <w:szCs w:val="18"/>
              </w:rPr>
            </w:pPr>
            <w:r w:rsidRPr="00C524A2">
              <w:rPr>
                <w:b/>
                <w:sz w:val="18"/>
                <w:szCs w:val="18"/>
              </w:rPr>
              <w:t>REASON FOR “NO” RATING (IF APPPLICABLE) FOR PART II:</w:t>
            </w:r>
          </w:p>
          <w:p w:rsidR="0063413F" w:rsidRPr="00C524A2" w:rsidRDefault="0063413F" w:rsidP="000441BD">
            <w:pPr>
              <w:jc w:val="left"/>
              <w:rPr>
                <w:sz w:val="18"/>
                <w:szCs w:val="18"/>
              </w:rPr>
            </w:pPr>
          </w:p>
          <w:p w:rsidR="0063413F" w:rsidRPr="00C524A2" w:rsidRDefault="0063413F" w:rsidP="000441BD">
            <w:pPr>
              <w:jc w:val="left"/>
              <w:rPr>
                <w:sz w:val="18"/>
                <w:szCs w:val="18"/>
              </w:rPr>
            </w:pPr>
          </w:p>
        </w:tc>
      </w:tr>
    </w:tbl>
    <w:p w:rsidR="0063413F" w:rsidRPr="00C524A2" w:rsidRDefault="0063413F" w:rsidP="0063413F">
      <w:pPr>
        <w:jc w:val="left"/>
      </w:pPr>
    </w:p>
    <w:p w:rsidR="0063413F" w:rsidRDefault="0063413F" w:rsidP="0063413F">
      <w:pPr>
        <w:rPr>
          <w:color w:val="FF0000"/>
          <w:sz w:val="18"/>
          <w:szCs w:val="18"/>
        </w:rPr>
      </w:pPr>
    </w:p>
    <w:p w:rsidR="00A67BFA" w:rsidRDefault="00A67BFA" w:rsidP="0063413F">
      <w:pPr>
        <w:rPr>
          <w:color w:val="FF0000"/>
          <w:sz w:val="18"/>
          <w:szCs w:val="18"/>
        </w:rPr>
      </w:pPr>
    </w:p>
    <w:p w:rsidR="00A67BFA" w:rsidRDefault="00A67BFA" w:rsidP="0063413F">
      <w:pPr>
        <w:rPr>
          <w:color w:val="FF0000"/>
          <w:sz w:val="18"/>
          <w:szCs w:val="18"/>
        </w:rPr>
      </w:pPr>
    </w:p>
    <w:p w:rsidR="00A67BFA" w:rsidRDefault="00A67BFA" w:rsidP="0063413F">
      <w:pPr>
        <w:rPr>
          <w:color w:val="FF0000"/>
          <w:sz w:val="18"/>
          <w:szCs w:val="18"/>
        </w:rPr>
      </w:pPr>
    </w:p>
    <w:p w:rsidR="00A67BFA" w:rsidRDefault="00A67BFA" w:rsidP="0063413F">
      <w:pPr>
        <w:rPr>
          <w:color w:val="FF0000"/>
          <w:sz w:val="18"/>
          <w:szCs w:val="18"/>
        </w:rPr>
      </w:pPr>
    </w:p>
    <w:p w:rsidR="00A67BFA" w:rsidRDefault="00A67BFA" w:rsidP="0063413F">
      <w:pPr>
        <w:rPr>
          <w:color w:val="FF0000"/>
          <w:sz w:val="18"/>
          <w:szCs w:val="18"/>
        </w:rPr>
      </w:pPr>
    </w:p>
    <w:p w:rsidR="00A67BFA" w:rsidRDefault="00A67BFA" w:rsidP="0063413F">
      <w:pPr>
        <w:rPr>
          <w:color w:val="FF0000"/>
          <w:sz w:val="18"/>
          <w:szCs w:val="18"/>
        </w:rPr>
      </w:pPr>
    </w:p>
    <w:p w:rsidR="00A67BFA" w:rsidRDefault="00A67BFA" w:rsidP="0063413F">
      <w:pPr>
        <w:rPr>
          <w:color w:val="FF0000"/>
          <w:sz w:val="18"/>
          <w:szCs w:val="18"/>
        </w:rPr>
      </w:pPr>
    </w:p>
    <w:p w:rsidR="00A67BFA" w:rsidRDefault="00A67BFA" w:rsidP="0063413F">
      <w:pPr>
        <w:rPr>
          <w:color w:val="FF0000"/>
          <w:sz w:val="18"/>
          <w:szCs w:val="18"/>
        </w:rPr>
      </w:pPr>
    </w:p>
    <w:p w:rsidR="00A67BFA" w:rsidRPr="00C524A2" w:rsidRDefault="00A67BFA" w:rsidP="0063413F"/>
    <w:p w:rsidR="0063413F" w:rsidRPr="00C524A2" w:rsidRDefault="0063413F" w:rsidP="0063413F">
      <w:pPr>
        <w:rPr>
          <w:b/>
        </w:rPr>
      </w:pPr>
      <w:r w:rsidRPr="00C524A2">
        <w:rPr>
          <w:b/>
        </w:rPr>
        <w:lastRenderedPageBreak/>
        <w:t xml:space="preserve">Spring 2013 </w:t>
      </w:r>
    </w:p>
    <w:p w:rsidR="0063413F" w:rsidRPr="00C524A2" w:rsidRDefault="0063413F" w:rsidP="0063413F">
      <w:pPr>
        <w:rPr>
          <w:b/>
        </w:rPr>
      </w:pPr>
      <w:r w:rsidRPr="00C524A2">
        <w:rPr>
          <w:b/>
        </w:rPr>
        <w:t>Call for Course Proposals for Inclusion Preliminary Evaluation</w:t>
      </w:r>
      <w:r w:rsidRPr="00C524A2">
        <w:t xml:space="preserve"> </w:t>
      </w:r>
    </w:p>
    <w:p w:rsidR="0063413F" w:rsidRPr="00C524A2" w:rsidRDefault="0063413F" w:rsidP="0063413F">
      <w:pPr>
        <w:rPr>
          <w:b/>
        </w:rPr>
      </w:pPr>
    </w:p>
    <w:p w:rsidR="0063413F" w:rsidRPr="00C524A2" w:rsidRDefault="0063413F" w:rsidP="0063413F">
      <w:pPr>
        <w:jc w:val="left"/>
      </w:pPr>
      <w:r w:rsidRPr="00C524A2">
        <w:rPr>
          <w:b/>
        </w:rPr>
        <w:t>Course:</w:t>
      </w:r>
      <w:r w:rsidRPr="00C524A2">
        <w:t xml:space="preserve"> </w:t>
      </w:r>
      <w:r w:rsidRPr="00C524A2">
        <w:tab/>
      </w:r>
      <w:r w:rsidRPr="00C524A2">
        <w:tab/>
      </w:r>
      <w:r w:rsidRPr="00C524A2">
        <w:tab/>
      </w:r>
      <w:r w:rsidRPr="00C524A2">
        <w:tab/>
      </w:r>
      <w:r>
        <w:t>HUMA 1302 - Introduction to the Humanities II</w:t>
      </w:r>
    </w:p>
    <w:p w:rsidR="0063413F" w:rsidRPr="00C524A2" w:rsidRDefault="0063413F" w:rsidP="0063413F">
      <w:pPr>
        <w:jc w:val="left"/>
      </w:pPr>
      <w:r w:rsidRPr="00C524A2">
        <w:rPr>
          <w:b/>
        </w:rPr>
        <w:t>Proposal Contact:</w:t>
      </w:r>
      <w:r w:rsidRPr="00C524A2">
        <w:rPr>
          <w:b/>
        </w:rPr>
        <w:tab/>
      </w:r>
      <w:r w:rsidRPr="00C524A2">
        <w:rPr>
          <w:b/>
        </w:rPr>
        <w:tab/>
      </w:r>
      <w:r w:rsidRPr="00C524A2">
        <w:rPr>
          <w:b/>
        </w:rPr>
        <w:tab/>
      </w:r>
      <w:r>
        <w:t>Kristin Edford</w:t>
      </w:r>
    </w:p>
    <w:p w:rsidR="0063413F" w:rsidRPr="00C524A2" w:rsidRDefault="0063413F" w:rsidP="0063413F">
      <w:pPr>
        <w:jc w:val="left"/>
      </w:pPr>
      <w:r w:rsidRPr="00C524A2">
        <w:rPr>
          <w:b/>
        </w:rPr>
        <w:t>Foundational Component Area:</w:t>
      </w:r>
      <w:r w:rsidRPr="00C524A2">
        <w:rPr>
          <w:b/>
        </w:rPr>
        <w:tab/>
      </w:r>
      <w:r w:rsidRPr="00C524A2">
        <w:rPr>
          <w:b/>
        </w:rPr>
        <w:tab/>
      </w:r>
      <w:r w:rsidRPr="00C524A2">
        <w:t>Language, Philosophy &amp; Culture</w:t>
      </w:r>
    </w:p>
    <w:p w:rsidR="0063413F" w:rsidRPr="00C524A2" w:rsidRDefault="0063413F" w:rsidP="0063413F">
      <w:pPr>
        <w:jc w:val="left"/>
        <w:rPr>
          <w:b/>
        </w:rPr>
      </w:pPr>
      <w:r w:rsidRPr="00C524A2">
        <w:rPr>
          <w:b/>
        </w:rPr>
        <w:t>Component Sub-Committee:</w:t>
      </w:r>
      <w:r w:rsidRPr="00C524A2">
        <w:rPr>
          <w:b/>
        </w:rPr>
        <w:tab/>
      </w:r>
      <w:r w:rsidRPr="00C524A2">
        <w:rPr>
          <w:b/>
        </w:rPr>
        <w:tab/>
      </w:r>
      <w:r w:rsidRPr="00C524A2">
        <w:t>Dan Ferguson (Chair), Kristin Edford, John Gladstein</w:t>
      </w:r>
    </w:p>
    <w:p w:rsidR="0063413F" w:rsidRPr="00C524A2" w:rsidRDefault="0063413F" w:rsidP="0063413F">
      <w:pPr>
        <w:jc w:val="left"/>
      </w:pPr>
      <w:r w:rsidRPr="00C524A2">
        <w:rPr>
          <w:b/>
        </w:rPr>
        <w:t>Assessment Evaluation:</w:t>
      </w:r>
      <w:r w:rsidRPr="00C524A2">
        <w:rPr>
          <w:b/>
        </w:rPr>
        <w:tab/>
      </w:r>
      <w:r w:rsidRPr="00C524A2">
        <w:rPr>
          <w:b/>
        </w:rPr>
        <w:tab/>
      </w:r>
      <w:r w:rsidRPr="00C524A2">
        <w:rPr>
          <w:b/>
        </w:rPr>
        <w:tab/>
      </w:r>
      <w:r w:rsidRPr="00C524A2">
        <w:t>Kristin McDonald-Willey</w:t>
      </w:r>
    </w:p>
    <w:p w:rsidR="0063413F" w:rsidRPr="00C524A2" w:rsidRDefault="0063413F" w:rsidP="0063413F">
      <w:pPr>
        <w:jc w:val="left"/>
        <w:rPr>
          <w:b/>
        </w:rPr>
      </w:pPr>
    </w:p>
    <w:p w:rsidR="0063413F" w:rsidRPr="00C524A2" w:rsidRDefault="0063413F" w:rsidP="0063413F">
      <w:pPr>
        <w:jc w:val="left"/>
        <w:rPr>
          <w:color w:val="FF0000"/>
        </w:rPr>
      </w:pPr>
      <w:r w:rsidRPr="00C524A2">
        <w:rPr>
          <w:color w:val="FF0000"/>
        </w:rPr>
        <w:t>PART I: Sub-Committee Evaluation of Content</w:t>
      </w:r>
    </w:p>
    <w:tbl>
      <w:tblPr>
        <w:tblStyle w:val="TableGrid"/>
        <w:tblW w:w="0" w:type="auto"/>
        <w:tblInd w:w="108" w:type="dxa"/>
        <w:tblLook w:val="04A0" w:firstRow="1" w:lastRow="0" w:firstColumn="1" w:lastColumn="0" w:noHBand="0" w:noVBand="1"/>
      </w:tblPr>
      <w:tblGrid>
        <w:gridCol w:w="5940"/>
        <w:gridCol w:w="1890"/>
        <w:gridCol w:w="1530"/>
      </w:tblGrid>
      <w:tr w:rsidR="0063413F" w:rsidRPr="00C524A2" w:rsidTr="000441BD">
        <w:tc>
          <w:tcPr>
            <w:tcW w:w="5940" w:type="dxa"/>
            <w:shd w:val="clear" w:color="auto" w:fill="DBE5F1" w:themeFill="accent1" w:themeFillTint="33"/>
            <w:vAlign w:val="center"/>
          </w:tcPr>
          <w:p w:rsidR="0063413F" w:rsidRPr="00C524A2" w:rsidRDefault="0063413F" w:rsidP="000441BD">
            <w:pPr>
              <w:rPr>
                <w:b/>
                <w:sz w:val="18"/>
                <w:szCs w:val="18"/>
              </w:rPr>
            </w:pPr>
            <w:r w:rsidRPr="00C524A2">
              <w:rPr>
                <w:b/>
                <w:sz w:val="18"/>
                <w:szCs w:val="18"/>
              </w:rPr>
              <w:t>QUESTION</w:t>
            </w:r>
          </w:p>
        </w:tc>
        <w:tc>
          <w:tcPr>
            <w:tcW w:w="1890" w:type="dxa"/>
            <w:shd w:val="clear" w:color="auto" w:fill="DBE5F1" w:themeFill="accent1" w:themeFillTint="33"/>
            <w:vAlign w:val="center"/>
          </w:tcPr>
          <w:p w:rsidR="0063413F" w:rsidRPr="00C524A2" w:rsidRDefault="0063413F" w:rsidP="000441BD">
            <w:pPr>
              <w:rPr>
                <w:b/>
                <w:sz w:val="18"/>
                <w:szCs w:val="18"/>
              </w:rPr>
            </w:pPr>
            <w:r w:rsidRPr="00C524A2">
              <w:rPr>
                <w:b/>
                <w:sz w:val="18"/>
                <w:szCs w:val="18"/>
              </w:rPr>
              <w:t>YES</w:t>
            </w:r>
          </w:p>
          <w:p w:rsidR="0063413F" w:rsidRPr="00C524A2" w:rsidRDefault="0063413F" w:rsidP="000441BD">
            <w:pPr>
              <w:rPr>
                <w:sz w:val="18"/>
                <w:szCs w:val="18"/>
              </w:rPr>
            </w:pPr>
            <w:r w:rsidRPr="00C524A2">
              <w:rPr>
                <w:sz w:val="18"/>
                <w:szCs w:val="18"/>
              </w:rPr>
              <w:t>(Put X if Does Meet Criteria)</w:t>
            </w:r>
          </w:p>
        </w:tc>
        <w:tc>
          <w:tcPr>
            <w:tcW w:w="1530" w:type="dxa"/>
            <w:shd w:val="clear" w:color="auto" w:fill="DBE5F1" w:themeFill="accent1" w:themeFillTint="33"/>
            <w:vAlign w:val="center"/>
          </w:tcPr>
          <w:p w:rsidR="0063413F" w:rsidRPr="00C524A2" w:rsidRDefault="0063413F" w:rsidP="000441BD">
            <w:pPr>
              <w:rPr>
                <w:b/>
                <w:sz w:val="18"/>
                <w:szCs w:val="18"/>
              </w:rPr>
            </w:pPr>
            <w:r w:rsidRPr="00C524A2">
              <w:rPr>
                <w:b/>
                <w:sz w:val="18"/>
                <w:szCs w:val="18"/>
              </w:rPr>
              <w:t>NO</w:t>
            </w:r>
          </w:p>
          <w:p w:rsidR="0063413F" w:rsidRPr="00C524A2" w:rsidRDefault="0063413F" w:rsidP="000441BD">
            <w:pPr>
              <w:rPr>
                <w:sz w:val="18"/>
                <w:szCs w:val="18"/>
              </w:rPr>
            </w:pPr>
            <w:r w:rsidRPr="00C524A2">
              <w:rPr>
                <w:sz w:val="18"/>
                <w:szCs w:val="18"/>
              </w:rPr>
              <w:t xml:space="preserve">(Put X if Does </w:t>
            </w:r>
            <w:r w:rsidRPr="00C524A2">
              <w:rPr>
                <w:b/>
                <w:sz w:val="18"/>
                <w:szCs w:val="18"/>
              </w:rPr>
              <w:t>Not</w:t>
            </w:r>
            <w:r w:rsidRPr="00C524A2">
              <w:rPr>
                <w:sz w:val="18"/>
                <w:szCs w:val="18"/>
              </w:rPr>
              <w:t xml:space="preserve"> Meet Criteria)</w:t>
            </w:r>
          </w:p>
        </w:tc>
      </w:tr>
      <w:tr w:rsidR="0063413F" w:rsidRPr="00C524A2" w:rsidTr="000441BD">
        <w:trPr>
          <w:trHeight w:val="449"/>
        </w:trPr>
        <w:tc>
          <w:tcPr>
            <w:tcW w:w="5940" w:type="dxa"/>
          </w:tcPr>
          <w:p w:rsidR="0063413F" w:rsidRPr="00C524A2" w:rsidRDefault="0063413F" w:rsidP="000441BD">
            <w:pPr>
              <w:jc w:val="left"/>
              <w:rPr>
                <w:b/>
                <w:sz w:val="18"/>
                <w:szCs w:val="18"/>
              </w:rPr>
            </w:pPr>
            <w:r w:rsidRPr="00C524A2">
              <w:rPr>
                <w:b/>
                <w:sz w:val="18"/>
                <w:szCs w:val="18"/>
              </w:rPr>
              <w:t>ACGM Inclusion</w:t>
            </w:r>
          </w:p>
          <w:p w:rsidR="0063413F" w:rsidRPr="00C524A2" w:rsidRDefault="0063413F" w:rsidP="000441BD">
            <w:pPr>
              <w:jc w:val="left"/>
              <w:rPr>
                <w:sz w:val="18"/>
                <w:szCs w:val="18"/>
              </w:rPr>
            </w:pPr>
            <w:r w:rsidRPr="00C524A2">
              <w:rPr>
                <w:sz w:val="18"/>
                <w:szCs w:val="18"/>
              </w:rPr>
              <w:t xml:space="preserve">Is this course included in the ACGM? </w:t>
            </w:r>
          </w:p>
        </w:tc>
        <w:tc>
          <w:tcPr>
            <w:tcW w:w="1890" w:type="dxa"/>
          </w:tcPr>
          <w:p w:rsidR="0063413F" w:rsidRPr="00C524A2" w:rsidRDefault="0063413F" w:rsidP="000441BD">
            <w:pPr>
              <w:rPr>
                <w:sz w:val="18"/>
                <w:szCs w:val="18"/>
              </w:rPr>
            </w:pPr>
            <w:r>
              <w:rPr>
                <w:sz w:val="18"/>
                <w:szCs w:val="18"/>
              </w:rPr>
              <w:t>x</w:t>
            </w:r>
          </w:p>
        </w:tc>
        <w:tc>
          <w:tcPr>
            <w:tcW w:w="1530" w:type="dxa"/>
          </w:tcPr>
          <w:p w:rsidR="0063413F" w:rsidRPr="00C524A2" w:rsidRDefault="0063413F" w:rsidP="000441BD">
            <w:pPr>
              <w:rPr>
                <w:sz w:val="18"/>
                <w:szCs w:val="18"/>
              </w:rPr>
            </w:pPr>
          </w:p>
        </w:tc>
      </w:tr>
      <w:tr w:rsidR="0063413F" w:rsidRPr="00C524A2" w:rsidTr="000441BD">
        <w:trPr>
          <w:trHeight w:val="449"/>
        </w:trPr>
        <w:tc>
          <w:tcPr>
            <w:tcW w:w="5940" w:type="dxa"/>
          </w:tcPr>
          <w:p w:rsidR="0063413F" w:rsidRPr="00C524A2" w:rsidRDefault="0063413F" w:rsidP="000441BD">
            <w:pPr>
              <w:jc w:val="left"/>
              <w:rPr>
                <w:b/>
                <w:sz w:val="18"/>
                <w:szCs w:val="18"/>
              </w:rPr>
            </w:pPr>
            <w:r w:rsidRPr="00C524A2">
              <w:rPr>
                <w:b/>
                <w:sz w:val="18"/>
                <w:szCs w:val="18"/>
              </w:rPr>
              <w:t>Foundational Component Area</w:t>
            </w:r>
          </w:p>
          <w:p w:rsidR="0063413F" w:rsidRPr="00C524A2" w:rsidRDefault="0063413F" w:rsidP="000441BD">
            <w:pPr>
              <w:jc w:val="left"/>
              <w:rPr>
                <w:sz w:val="18"/>
                <w:szCs w:val="18"/>
              </w:rPr>
            </w:pPr>
            <w:r w:rsidRPr="00C524A2">
              <w:rPr>
                <w:sz w:val="18"/>
                <w:szCs w:val="18"/>
              </w:rPr>
              <w:t>Does this course align with the Foundational Component Area description?</w:t>
            </w:r>
          </w:p>
        </w:tc>
        <w:tc>
          <w:tcPr>
            <w:tcW w:w="1890" w:type="dxa"/>
          </w:tcPr>
          <w:p w:rsidR="0063413F" w:rsidRPr="00C524A2" w:rsidRDefault="0063413F" w:rsidP="000441BD">
            <w:pPr>
              <w:rPr>
                <w:sz w:val="18"/>
                <w:szCs w:val="18"/>
              </w:rPr>
            </w:pPr>
            <w:r>
              <w:rPr>
                <w:sz w:val="18"/>
                <w:szCs w:val="18"/>
              </w:rPr>
              <w:t>x</w:t>
            </w:r>
          </w:p>
        </w:tc>
        <w:tc>
          <w:tcPr>
            <w:tcW w:w="1530" w:type="dxa"/>
          </w:tcPr>
          <w:p w:rsidR="0063413F" w:rsidRPr="00C524A2" w:rsidRDefault="0063413F" w:rsidP="000441BD">
            <w:pPr>
              <w:rPr>
                <w:sz w:val="18"/>
                <w:szCs w:val="18"/>
              </w:rPr>
            </w:pPr>
          </w:p>
        </w:tc>
      </w:tr>
      <w:tr w:rsidR="0063413F" w:rsidRPr="00C524A2" w:rsidTr="000441BD">
        <w:tc>
          <w:tcPr>
            <w:tcW w:w="5940" w:type="dxa"/>
          </w:tcPr>
          <w:p w:rsidR="0063413F" w:rsidRPr="00C524A2" w:rsidRDefault="0063413F" w:rsidP="000441BD">
            <w:pPr>
              <w:jc w:val="left"/>
              <w:rPr>
                <w:sz w:val="18"/>
                <w:szCs w:val="18"/>
              </w:rPr>
            </w:pPr>
            <w:r w:rsidRPr="00C524A2">
              <w:rPr>
                <w:b/>
                <w:sz w:val="18"/>
                <w:szCs w:val="18"/>
              </w:rPr>
              <w:t>Learning Outcomes</w:t>
            </w:r>
            <w:r w:rsidRPr="00C524A2">
              <w:rPr>
                <w:b/>
                <w:sz w:val="18"/>
                <w:szCs w:val="18"/>
              </w:rPr>
              <w:br/>
            </w:r>
            <w:r w:rsidRPr="00C524A2">
              <w:rPr>
                <w:sz w:val="18"/>
                <w:szCs w:val="18"/>
              </w:rPr>
              <w:t>Are the learning outcomes consistent (if applicable) with the ACGM?</w:t>
            </w:r>
          </w:p>
        </w:tc>
        <w:tc>
          <w:tcPr>
            <w:tcW w:w="1890" w:type="dxa"/>
          </w:tcPr>
          <w:p w:rsidR="0063413F" w:rsidRPr="00C524A2" w:rsidRDefault="0063413F" w:rsidP="000441BD">
            <w:pPr>
              <w:rPr>
                <w:sz w:val="18"/>
                <w:szCs w:val="18"/>
              </w:rPr>
            </w:pPr>
            <w:r>
              <w:rPr>
                <w:sz w:val="18"/>
                <w:szCs w:val="18"/>
              </w:rPr>
              <w:t>x</w:t>
            </w:r>
          </w:p>
        </w:tc>
        <w:tc>
          <w:tcPr>
            <w:tcW w:w="1530" w:type="dxa"/>
          </w:tcPr>
          <w:p w:rsidR="0063413F" w:rsidRPr="00C524A2" w:rsidRDefault="0063413F" w:rsidP="000441BD">
            <w:pPr>
              <w:rPr>
                <w:sz w:val="18"/>
                <w:szCs w:val="18"/>
              </w:rPr>
            </w:pPr>
          </w:p>
        </w:tc>
      </w:tr>
      <w:tr w:rsidR="0063413F" w:rsidRPr="00C524A2" w:rsidTr="000441BD">
        <w:tc>
          <w:tcPr>
            <w:tcW w:w="5940" w:type="dxa"/>
          </w:tcPr>
          <w:p w:rsidR="0063413F" w:rsidRPr="00C524A2" w:rsidRDefault="0063413F" w:rsidP="000441BD">
            <w:pPr>
              <w:jc w:val="left"/>
              <w:rPr>
                <w:sz w:val="18"/>
                <w:szCs w:val="18"/>
              </w:rPr>
            </w:pPr>
            <w:r w:rsidRPr="00C524A2">
              <w:rPr>
                <w:b/>
                <w:sz w:val="18"/>
                <w:szCs w:val="18"/>
              </w:rPr>
              <w:t>Communication Skills</w:t>
            </w:r>
            <w:r w:rsidRPr="00C524A2">
              <w:rPr>
                <w:b/>
                <w:sz w:val="18"/>
                <w:szCs w:val="18"/>
              </w:rPr>
              <w:br/>
            </w:r>
            <w:r w:rsidRPr="00C524A2">
              <w:rPr>
                <w:sz w:val="18"/>
                <w:szCs w:val="18"/>
              </w:rPr>
              <w:t>Does the assignment and/or activity align with the core objective description?</w:t>
            </w:r>
          </w:p>
        </w:tc>
        <w:tc>
          <w:tcPr>
            <w:tcW w:w="1890" w:type="dxa"/>
          </w:tcPr>
          <w:p w:rsidR="0063413F" w:rsidRPr="00C524A2" w:rsidRDefault="0063413F" w:rsidP="000441BD">
            <w:pPr>
              <w:rPr>
                <w:sz w:val="18"/>
                <w:szCs w:val="18"/>
              </w:rPr>
            </w:pPr>
            <w:r>
              <w:rPr>
                <w:sz w:val="18"/>
                <w:szCs w:val="18"/>
              </w:rPr>
              <w:t>x</w:t>
            </w:r>
          </w:p>
        </w:tc>
        <w:tc>
          <w:tcPr>
            <w:tcW w:w="1530" w:type="dxa"/>
          </w:tcPr>
          <w:p w:rsidR="0063413F" w:rsidRPr="00C524A2" w:rsidRDefault="0063413F" w:rsidP="000441BD">
            <w:pPr>
              <w:rPr>
                <w:sz w:val="18"/>
                <w:szCs w:val="18"/>
              </w:rPr>
            </w:pPr>
          </w:p>
        </w:tc>
      </w:tr>
      <w:tr w:rsidR="0063413F" w:rsidRPr="00C524A2" w:rsidTr="000441BD">
        <w:tc>
          <w:tcPr>
            <w:tcW w:w="5940" w:type="dxa"/>
          </w:tcPr>
          <w:p w:rsidR="0063413F" w:rsidRPr="00C524A2" w:rsidRDefault="0063413F" w:rsidP="000441BD">
            <w:pPr>
              <w:jc w:val="left"/>
              <w:rPr>
                <w:sz w:val="18"/>
                <w:szCs w:val="18"/>
              </w:rPr>
            </w:pPr>
            <w:r w:rsidRPr="00C524A2">
              <w:rPr>
                <w:b/>
                <w:sz w:val="18"/>
                <w:szCs w:val="18"/>
              </w:rPr>
              <w:t>Critical Thinking Skills</w:t>
            </w:r>
            <w:r w:rsidRPr="00C524A2">
              <w:rPr>
                <w:b/>
                <w:sz w:val="18"/>
                <w:szCs w:val="18"/>
              </w:rPr>
              <w:br/>
            </w:r>
            <w:r w:rsidRPr="00C524A2">
              <w:rPr>
                <w:sz w:val="18"/>
                <w:szCs w:val="18"/>
              </w:rPr>
              <w:t>Does the assignment and/or activity align with the core objective description?</w:t>
            </w:r>
          </w:p>
        </w:tc>
        <w:tc>
          <w:tcPr>
            <w:tcW w:w="1890" w:type="dxa"/>
          </w:tcPr>
          <w:p w:rsidR="0063413F" w:rsidRPr="00C524A2" w:rsidRDefault="0063413F" w:rsidP="000441BD">
            <w:pPr>
              <w:rPr>
                <w:sz w:val="18"/>
                <w:szCs w:val="18"/>
              </w:rPr>
            </w:pPr>
            <w:r>
              <w:rPr>
                <w:sz w:val="18"/>
                <w:szCs w:val="18"/>
              </w:rPr>
              <w:t>x</w:t>
            </w:r>
          </w:p>
        </w:tc>
        <w:tc>
          <w:tcPr>
            <w:tcW w:w="1530" w:type="dxa"/>
          </w:tcPr>
          <w:p w:rsidR="0063413F" w:rsidRPr="00C524A2" w:rsidRDefault="0063413F" w:rsidP="000441BD">
            <w:pPr>
              <w:rPr>
                <w:sz w:val="18"/>
                <w:szCs w:val="18"/>
              </w:rPr>
            </w:pPr>
          </w:p>
        </w:tc>
      </w:tr>
      <w:tr w:rsidR="0063413F" w:rsidRPr="00C524A2" w:rsidTr="000441BD">
        <w:tc>
          <w:tcPr>
            <w:tcW w:w="5940" w:type="dxa"/>
          </w:tcPr>
          <w:p w:rsidR="0063413F" w:rsidRPr="00C524A2" w:rsidRDefault="0063413F" w:rsidP="000441BD">
            <w:pPr>
              <w:jc w:val="left"/>
              <w:rPr>
                <w:b/>
                <w:sz w:val="18"/>
                <w:szCs w:val="18"/>
              </w:rPr>
            </w:pPr>
            <w:r w:rsidRPr="00C524A2">
              <w:rPr>
                <w:b/>
                <w:sz w:val="18"/>
                <w:szCs w:val="18"/>
              </w:rPr>
              <w:t>Personal Responsibility</w:t>
            </w:r>
            <w:r w:rsidRPr="00C524A2">
              <w:rPr>
                <w:b/>
                <w:sz w:val="18"/>
                <w:szCs w:val="18"/>
              </w:rPr>
              <w:br/>
            </w:r>
            <w:r w:rsidRPr="00C524A2">
              <w:rPr>
                <w:sz w:val="18"/>
                <w:szCs w:val="18"/>
              </w:rPr>
              <w:t>Does the assignment and/or activity align with the core objective description?</w:t>
            </w:r>
          </w:p>
        </w:tc>
        <w:tc>
          <w:tcPr>
            <w:tcW w:w="1890" w:type="dxa"/>
          </w:tcPr>
          <w:p w:rsidR="0063413F" w:rsidRPr="00C524A2" w:rsidRDefault="0063413F" w:rsidP="000441BD">
            <w:pPr>
              <w:rPr>
                <w:sz w:val="18"/>
                <w:szCs w:val="18"/>
              </w:rPr>
            </w:pPr>
            <w:r>
              <w:rPr>
                <w:sz w:val="18"/>
                <w:szCs w:val="18"/>
              </w:rPr>
              <w:t>x</w:t>
            </w:r>
          </w:p>
        </w:tc>
        <w:tc>
          <w:tcPr>
            <w:tcW w:w="1530" w:type="dxa"/>
          </w:tcPr>
          <w:p w:rsidR="0063413F" w:rsidRPr="00C524A2" w:rsidRDefault="0063413F" w:rsidP="000441BD">
            <w:pPr>
              <w:rPr>
                <w:sz w:val="18"/>
                <w:szCs w:val="18"/>
              </w:rPr>
            </w:pPr>
          </w:p>
        </w:tc>
      </w:tr>
      <w:tr w:rsidR="0063413F" w:rsidRPr="00C524A2" w:rsidTr="000441BD">
        <w:tc>
          <w:tcPr>
            <w:tcW w:w="5940" w:type="dxa"/>
          </w:tcPr>
          <w:p w:rsidR="0063413F" w:rsidRPr="00C524A2" w:rsidRDefault="0063413F" w:rsidP="000441BD">
            <w:pPr>
              <w:jc w:val="left"/>
              <w:rPr>
                <w:b/>
                <w:sz w:val="18"/>
                <w:szCs w:val="18"/>
              </w:rPr>
            </w:pPr>
            <w:r>
              <w:rPr>
                <w:b/>
                <w:sz w:val="18"/>
                <w:szCs w:val="18"/>
              </w:rPr>
              <w:t>Social</w:t>
            </w:r>
            <w:r w:rsidRPr="00C524A2">
              <w:rPr>
                <w:b/>
                <w:sz w:val="18"/>
                <w:szCs w:val="18"/>
              </w:rPr>
              <w:t xml:space="preserve"> Responsibility</w:t>
            </w:r>
            <w:r w:rsidRPr="00C524A2">
              <w:rPr>
                <w:b/>
                <w:sz w:val="18"/>
                <w:szCs w:val="18"/>
              </w:rPr>
              <w:br/>
            </w:r>
            <w:r w:rsidRPr="00C524A2">
              <w:rPr>
                <w:sz w:val="18"/>
                <w:szCs w:val="18"/>
              </w:rPr>
              <w:t>Does the assignment and/or activity align with the core objective description?</w:t>
            </w:r>
          </w:p>
        </w:tc>
        <w:tc>
          <w:tcPr>
            <w:tcW w:w="1890" w:type="dxa"/>
          </w:tcPr>
          <w:p w:rsidR="0063413F" w:rsidRPr="00C524A2" w:rsidRDefault="0063413F" w:rsidP="000441BD">
            <w:pPr>
              <w:rPr>
                <w:sz w:val="18"/>
                <w:szCs w:val="18"/>
              </w:rPr>
            </w:pPr>
            <w:r>
              <w:rPr>
                <w:sz w:val="18"/>
                <w:szCs w:val="18"/>
              </w:rPr>
              <w:t>x</w:t>
            </w:r>
          </w:p>
        </w:tc>
        <w:tc>
          <w:tcPr>
            <w:tcW w:w="1530" w:type="dxa"/>
          </w:tcPr>
          <w:p w:rsidR="0063413F" w:rsidRPr="00C524A2" w:rsidRDefault="0063413F" w:rsidP="000441BD">
            <w:pPr>
              <w:rPr>
                <w:sz w:val="18"/>
                <w:szCs w:val="18"/>
              </w:rPr>
            </w:pPr>
          </w:p>
        </w:tc>
      </w:tr>
      <w:tr w:rsidR="0063413F" w:rsidRPr="00C524A2" w:rsidTr="000441BD">
        <w:tc>
          <w:tcPr>
            <w:tcW w:w="5940" w:type="dxa"/>
          </w:tcPr>
          <w:p w:rsidR="0063413F" w:rsidRPr="00C524A2" w:rsidRDefault="0063413F" w:rsidP="000441BD">
            <w:pPr>
              <w:jc w:val="left"/>
              <w:rPr>
                <w:b/>
                <w:sz w:val="18"/>
                <w:szCs w:val="18"/>
              </w:rPr>
            </w:pPr>
            <w:r w:rsidRPr="00C524A2">
              <w:rPr>
                <w:b/>
                <w:sz w:val="18"/>
                <w:szCs w:val="18"/>
              </w:rPr>
              <w:t>Cohesive Proposal</w:t>
            </w:r>
          </w:p>
          <w:p w:rsidR="0063413F" w:rsidRPr="00C524A2" w:rsidRDefault="0063413F" w:rsidP="0063413F">
            <w:pPr>
              <w:pStyle w:val="ListParagraph"/>
              <w:numPr>
                <w:ilvl w:val="0"/>
                <w:numId w:val="15"/>
              </w:numPr>
              <w:jc w:val="left"/>
              <w:rPr>
                <w:b/>
                <w:sz w:val="18"/>
                <w:szCs w:val="18"/>
              </w:rPr>
            </w:pPr>
            <w:r w:rsidRPr="00C524A2">
              <w:rPr>
                <w:sz w:val="18"/>
                <w:szCs w:val="18"/>
              </w:rPr>
              <w:t>Does the information presented make sense?</w:t>
            </w:r>
          </w:p>
          <w:p w:rsidR="0063413F" w:rsidRPr="00C524A2" w:rsidRDefault="0063413F" w:rsidP="0063413F">
            <w:pPr>
              <w:pStyle w:val="ListParagraph"/>
              <w:numPr>
                <w:ilvl w:val="0"/>
                <w:numId w:val="15"/>
              </w:numPr>
              <w:jc w:val="left"/>
              <w:rPr>
                <w:b/>
                <w:sz w:val="18"/>
                <w:szCs w:val="18"/>
              </w:rPr>
            </w:pPr>
            <w:r w:rsidRPr="00C524A2">
              <w:rPr>
                <w:sz w:val="18"/>
                <w:szCs w:val="18"/>
              </w:rPr>
              <w:t>Is each assignment and assessment plan cohesive?</w:t>
            </w:r>
          </w:p>
        </w:tc>
        <w:tc>
          <w:tcPr>
            <w:tcW w:w="1890" w:type="dxa"/>
          </w:tcPr>
          <w:p w:rsidR="0063413F" w:rsidRPr="00C524A2" w:rsidRDefault="0063413F" w:rsidP="000441BD">
            <w:pPr>
              <w:rPr>
                <w:sz w:val="18"/>
                <w:szCs w:val="18"/>
              </w:rPr>
            </w:pPr>
            <w:r>
              <w:rPr>
                <w:sz w:val="18"/>
                <w:szCs w:val="18"/>
              </w:rPr>
              <w:t>x</w:t>
            </w:r>
          </w:p>
        </w:tc>
        <w:tc>
          <w:tcPr>
            <w:tcW w:w="1530" w:type="dxa"/>
          </w:tcPr>
          <w:p w:rsidR="0063413F" w:rsidRPr="00C524A2" w:rsidRDefault="0063413F" w:rsidP="000441BD">
            <w:pPr>
              <w:rPr>
                <w:sz w:val="18"/>
                <w:szCs w:val="18"/>
              </w:rPr>
            </w:pPr>
          </w:p>
        </w:tc>
      </w:tr>
    </w:tbl>
    <w:p w:rsidR="0063413F" w:rsidRPr="00C524A2" w:rsidRDefault="0063413F" w:rsidP="0063413F">
      <w:pPr>
        <w:jc w:val="left"/>
        <w:rPr>
          <w:sz w:val="18"/>
          <w:szCs w:val="18"/>
        </w:rPr>
      </w:pPr>
    </w:p>
    <w:tbl>
      <w:tblPr>
        <w:tblStyle w:val="TableGrid"/>
        <w:tblW w:w="0" w:type="auto"/>
        <w:tblInd w:w="108" w:type="dxa"/>
        <w:tblLook w:val="04A0" w:firstRow="1" w:lastRow="0" w:firstColumn="1" w:lastColumn="0" w:noHBand="0" w:noVBand="1"/>
      </w:tblPr>
      <w:tblGrid>
        <w:gridCol w:w="9360"/>
      </w:tblGrid>
      <w:tr w:rsidR="0063413F" w:rsidRPr="00C524A2" w:rsidTr="000441BD">
        <w:tc>
          <w:tcPr>
            <w:tcW w:w="9360" w:type="dxa"/>
          </w:tcPr>
          <w:p w:rsidR="0063413F" w:rsidRPr="00C524A2" w:rsidRDefault="0063413F" w:rsidP="000441BD">
            <w:pPr>
              <w:jc w:val="left"/>
              <w:rPr>
                <w:b/>
                <w:sz w:val="18"/>
                <w:szCs w:val="18"/>
              </w:rPr>
            </w:pPr>
            <w:r w:rsidRPr="00C524A2">
              <w:rPr>
                <w:b/>
                <w:sz w:val="18"/>
                <w:szCs w:val="18"/>
              </w:rPr>
              <w:t>REASON FOR “NO” RATING (IF APPPLICABLE) FOR PART I:</w:t>
            </w:r>
          </w:p>
          <w:p w:rsidR="0063413F" w:rsidRPr="00C524A2" w:rsidRDefault="0063413F" w:rsidP="000441BD">
            <w:pPr>
              <w:jc w:val="left"/>
              <w:rPr>
                <w:sz w:val="18"/>
                <w:szCs w:val="18"/>
              </w:rPr>
            </w:pPr>
          </w:p>
          <w:p w:rsidR="0063413F" w:rsidRPr="00C524A2" w:rsidRDefault="0063413F" w:rsidP="000441BD">
            <w:pPr>
              <w:jc w:val="left"/>
              <w:rPr>
                <w:sz w:val="18"/>
                <w:szCs w:val="18"/>
              </w:rPr>
            </w:pPr>
          </w:p>
        </w:tc>
      </w:tr>
    </w:tbl>
    <w:p w:rsidR="0063413F" w:rsidRPr="00C524A2" w:rsidRDefault="0063413F" w:rsidP="0063413F">
      <w:pPr>
        <w:jc w:val="left"/>
      </w:pPr>
    </w:p>
    <w:p w:rsidR="0063413F" w:rsidRPr="00C524A2" w:rsidRDefault="0063413F" w:rsidP="0063413F">
      <w:pPr>
        <w:jc w:val="left"/>
        <w:rPr>
          <w:color w:val="FF0000"/>
        </w:rPr>
      </w:pPr>
      <w:r w:rsidRPr="00C524A2">
        <w:rPr>
          <w:color w:val="FF0000"/>
        </w:rPr>
        <w:t xml:space="preserve">PART II: Assessment Evaluation </w:t>
      </w:r>
    </w:p>
    <w:tbl>
      <w:tblPr>
        <w:tblStyle w:val="TableGrid"/>
        <w:tblW w:w="0" w:type="auto"/>
        <w:tblInd w:w="108" w:type="dxa"/>
        <w:tblLook w:val="04A0" w:firstRow="1" w:lastRow="0" w:firstColumn="1" w:lastColumn="0" w:noHBand="0" w:noVBand="1"/>
      </w:tblPr>
      <w:tblGrid>
        <w:gridCol w:w="5940"/>
        <w:gridCol w:w="1890"/>
        <w:gridCol w:w="1530"/>
      </w:tblGrid>
      <w:tr w:rsidR="0063413F" w:rsidRPr="00C524A2" w:rsidTr="000441BD">
        <w:tc>
          <w:tcPr>
            <w:tcW w:w="5940" w:type="dxa"/>
            <w:shd w:val="clear" w:color="auto" w:fill="DBE5F1" w:themeFill="accent1" w:themeFillTint="33"/>
            <w:vAlign w:val="center"/>
          </w:tcPr>
          <w:p w:rsidR="0063413F" w:rsidRPr="00C524A2" w:rsidRDefault="0063413F" w:rsidP="000441BD">
            <w:pPr>
              <w:rPr>
                <w:b/>
                <w:sz w:val="18"/>
                <w:szCs w:val="18"/>
              </w:rPr>
            </w:pPr>
            <w:r w:rsidRPr="00C524A2">
              <w:rPr>
                <w:b/>
                <w:sz w:val="18"/>
                <w:szCs w:val="18"/>
              </w:rPr>
              <w:t>QUESTION</w:t>
            </w:r>
          </w:p>
        </w:tc>
        <w:tc>
          <w:tcPr>
            <w:tcW w:w="1890" w:type="dxa"/>
            <w:shd w:val="clear" w:color="auto" w:fill="DBE5F1" w:themeFill="accent1" w:themeFillTint="33"/>
            <w:vAlign w:val="center"/>
          </w:tcPr>
          <w:p w:rsidR="0063413F" w:rsidRPr="00C524A2" w:rsidRDefault="0063413F" w:rsidP="000441BD">
            <w:pPr>
              <w:rPr>
                <w:b/>
                <w:sz w:val="18"/>
                <w:szCs w:val="18"/>
              </w:rPr>
            </w:pPr>
            <w:r w:rsidRPr="00C524A2">
              <w:rPr>
                <w:b/>
                <w:sz w:val="18"/>
                <w:szCs w:val="18"/>
              </w:rPr>
              <w:t>YES</w:t>
            </w:r>
          </w:p>
          <w:p w:rsidR="0063413F" w:rsidRPr="00C524A2" w:rsidRDefault="0063413F" w:rsidP="000441BD">
            <w:pPr>
              <w:rPr>
                <w:sz w:val="18"/>
                <w:szCs w:val="18"/>
              </w:rPr>
            </w:pPr>
            <w:r w:rsidRPr="00C524A2">
              <w:rPr>
                <w:sz w:val="18"/>
                <w:szCs w:val="18"/>
              </w:rPr>
              <w:t>(Put X if Does Meet Criteria)</w:t>
            </w:r>
          </w:p>
        </w:tc>
        <w:tc>
          <w:tcPr>
            <w:tcW w:w="1530" w:type="dxa"/>
            <w:shd w:val="clear" w:color="auto" w:fill="DBE5F1" w:themeFill="accent1" w:themeFillTint="33"/>
            <w:vAlign w:val="center"/>
          </w:tcPr>
          <w:p w:rsidR="0063413F" w:rsidRPr="00C524A2" w:rsidRDefault="0063413F" w:rsidP="000441BD">
            <w:pPr>
              <w:rPr>
                <w:b/>
                <w:sz w:val="18"/>
                <w:szCs w:val="18"/>
              </w:rPr>
            </w:pPr>
            <w:r w:rsidRPr="00C524A2">
              <w:rPr>
                <w:b/>
                <w:sz w:val="18"/>
                <w:szCs w:val="18"/>
              </w:rPr>
              <w:t>NO</w:t>
            </w:r>
          </w:p>
          <w:p w:rsidR="0063413F" w:rsidRPr="00C524A2" w:rsidRDefault="0063413F" w:rsidP="000441BD">
            <w:pPr>
              <w:rPr>
                <w:sz w:val="18"/>
                <w:szCs w:val="18"/>
              </w:rPr>
            </w:pPr>
            <w:r w:rsidRPr="00C524A2">
              <w:rPr>
                <w:sz w:val="18"/>
                <w:szCs w:val="18"/>
              </w:rPr>
              <w:t xml:space="preserve">(Put X if Does </w:t>
            </w:r>
            <w:r w:rsidRPr="00C524A2">
              <w:rPr>
                <w:b/>
                <w:sz w:val="18"/>
                <w:szCs w:val="18"/>
              </w:rPr>
              <w:t>Not</w:t>
            </w:r>
            <w:r w:rsidRPr="00C524A2">
              <w:rPr>
                <w:sz w:val="18"/>
                <w:szCs w:val="18"/>
              </w:rPr>
              <w:t xml:space="preserve"> Meet Criteria)</w:t>
            </w:r>
          </w:p>
        </w:tc>
      </w:tr>
      <w:tr w:rsidR="0063413F" w:rsidRPr="00C524A2" w:rsidTr="000441BD">
        <w:trPr>
          <w:trHeight w:val="449"/>
        </w:trPr>
        <w:tc>
          <w:tcPr>
            <w:tcW w:w="5940" w:type="dxa"/>
          </w:tcPr>
          <w:p w:rsidR="0063413F" w:rsidRPr="00C524A2" w:rsidRDefault="0063413F" w:rsidP="000441BD">
            <w:pPr>
              <w:jc w:val="left"/>
              <w:rPr>
                <w:b/>
                <w:sz w:val="18"/>
                <w:szCs w:val="18"/>
              </w:rPr>
            </w:pPr>
            <w:r w:rsidRPr="00C524A2">
              <w:rPr>
                <w:b/>
                <w:sz w:val="18"/>
                <w:szCs w:val="18"/>
              </w:rPr>
              <w:t xml:space="preserve">Direct Assessment </w:t>
            </w:r>
          </w:p>
          <w:p w:rsidR="0063413F" w:rsidRPr="00C524A2" w:rsidRDefault="0063413F" w:rsidP="000441BD">
            <w:pPr>
              <w:jc w:val="left"/>
              <w:rPr>
                <w:sz w:val="18"/>
                <w:szCs w:val="18"/>
              </w:rPr>
            </w:pPr>
            <w:r w:rsidRPr="00C524A2">
              <w:rPr>
                <w:sz w:val="18"/>
                <w:szCs w:val="18"/>
              </w:rPr>
              <w:t>Is at least one direct assessment method presented for each core objective?</w:t>
            </w:r>
          </w:p>
        </w:tc>
        <w:tc>
          <w:tcPr>
            <w:tcW w:w="1890" w:type="dxa"/>
          </w:tcPr>
          <w:p w:rsidR="0063413F" w:rsidRPr="00C524A2" w:rsidRDefault="0063413F" w:rsidP="000441BD">
            <w:pPr>
              <w:rPr>
                <w:sz w:val="18"/>
                <w:szCs w:val="18"/>
              </w:rPr>
            </w:pPr>
            <w:r>
              <w:rPr>
                <w:sz w:val="18"/>
                <w:szCs w:val="18"/>
              </w:rPr>
              <w:t>X</w:t>
            </w:r>
          </w:p>
        </w:tc>
        <w:tc>
          <w:tcPr>
            <w:tcW w:w="1530" w:type="dxa"/>
          </w:tcPr>
          <w:p w:rsidR="0063413F" w:rsidRPr="00C524A2" w:rsidRDefault="0063413F" w:rsidP="000441BD">
            <w:pPr>
              <w:rPr>
                <w:sz w:val="18"/>
                <w:szCs w:val="18"/>
              </w:rPr>
            </w:pPr>
          </w:p>
        </w:tc>
      </w:tr>
      <w:tr w:rsidR="0063413F" w:rsidRPr="00C524A2" w:rsidTr="000441BD">
        <w:tc>
          <w:tcPr>
            <w:tcW w:w="5940" w:type="dxa"/>
          </w:tcPr>
          <w:p w:rsidR="0063413F" w:rsidRPr="00C524A2" w:rsidRDefault="0063413F" w:rsidP="000441BD">
            <w:pPr>
              <w:jc w:val="left"/>
              <w:rPr>
                <w:b/>
                <w:sz w:val="18"/>
                <w:szCs w:val="18"/>
              </w:rPr>
            </w:pPr>
            <w:r w:rsidRPr="00C524A2">
              <w:rPr>
                <w:b/>
                <w:sz w:val="18"/>
                <w:szCs w:val="18"/>
              </w:rPr>
              <w:t>Brief Outline of Assessment Method</w:t>
            </w:r>
          </w:p>
          <w:p w:rsidR="0063413F" w:rsidRPr="00C524A2" w:rsidRDefault="0063413F" w:rsidP="000441BD">
            <w:pPr>
              <w:jc w:val="left"/>
              <w:rPr>
                <w:sz w:val="18"/>
                <w:szCs w:val="18"/>
              </w:rPr>
            </w:pPr>
            <w:r w:rsidRPr="00C524A2">
              <w:rPr>
                <w:sz w:val="18"/>
                <w:szCs w:val="18"/>
              </w:rPr>
              <w:t>Is a clear assessment plan provided?</w:t>
            </w:r>
          </w:p>
        </w:tc>
        <w:tc>
          <w:tcPr>
            <w:tcW w:w="1890" w:type="dxa"/>
          </w:tcPr>
          <w:p w:rsidR="0063413F" w:rsidRPr="00C524A2" w:rsidRDefault="0063413F" w:rsidP="000441BD">
            <w:pPr>
              <w:rPr>
                <w:sz w:val="18"/>
                <w:szCs w:val="18"/>
              </w:rPr>
            </w:pPr>
            <w:r>
              <w:rPr>
                <w:sz w:val="18"/>
                <w:szCs w:val="18"/>
              </w:rPr>
              <w:t>X</w:t>
            </w:r>
          </w:p>
        </w:tc>
        <w:tc>
          <w:tcPr>
            <w:tcW w:w="1530" w:type="dxa"/>
          </w:tcPr>
          <w:p w:rsidR="0063413F" w:rsidRPr="00C524A2" w:rsidRDefault="0063413F" w:rsidP="000441BD">
            <w:pPr>
              <w:rPr>
                <w:sz w:val="18"/>
                <w:szCs w:val="18"/>
              </w:rPr>
            </w:pPr>
          </w:p>
        </w:tc>
      </w:tr>
      <w:tr w:rsidR="0063413F" w:rsidRPr="00C524A2" w:rsidTr="000441BD">
        <w:tc>
          <w:tcPr>
            <w:tcW w:w="5940" w:type="dxa"/>
          </w:tcPr>
          <w:p w:rsidR="0063413F" w:rsidRPr="00C524A2" w:rsidRDefault="0063413F" w:rsidP="000441BD">
            <w:pPr>
              <w:jc w:val="left"/>
              <w:rPr>
                <w:b/>
                <w:sz w:val="18"/>
                <w:szCs w:val="18"/>
              </w:rPr>
            </w:pPr>
            <w:r w:rsidRPr="00C524A2">
              <w:rPr>
                <w:b/>
                <w:sz w:val="18"/>
                <w:szCs w:val="18"/>
              </w:rPr>
              <w:t>Benchmark/Target</w:t>
            </w:r>
          </w:p>
          <w:p w:rsidR="0063413F" w:rsidRPr="00C524A2" w:rsidRDefault="0063413F" w:rsidP="0063413F">
            <w:pPr>
              <w:pStyle w:val="ListParagraph"/>
              <w:numPr>
                <w:ilvl w:val="0"/>
                <w:numId w:val="16"/>
              </w:numPr>
              <w:jc w:val="left"/>
              <w:rPr>
                <w:sz w:val="18"/>
                <w:szCs w:val="18"/>
              </w:rPr>
            </w:pPr>
            <w:r w:rsidRPr="00C524A2">
              <w:rPr>
                <w:sz w:val="18"/>
                <w:szCs w:val="18"/>
              </w:rPr>
              <w:t>Is a benchmark/target provided?</w:t>
            </w:r>
          </w:p>
          <w:p w:rsidR="0063413F" w:rsidRPr="00C524A2" w:rsidRDefault="0063413F" w:rsidP="0063413F">
            <w:pPr>
              <w:pStyle w:val="ListParagraph"/>
              <w:numPr>
                <w:ilvl w:val="0"/>
                <w:numId w:val="16"/>
              </w:numPr>
              <w:jc w:val="left"/>
              <w:rPr>
                <w:sz w:val="18"/>
                <w:szCs w:val="18"/>
              </w:rPr>
            </w:pPr>
            <w:r w:rsidRPr="00C524A2">
              <w:rPr>
                <w:sz w:val="18"/>
                <w:szCs w:val="18"/>
              </w:rPr>
              <w:t>Is it clear what the benchmark/target measures?</w:t>
            </w:r>
          </w:p>
        </w:tc>
        <w:tc>
          <w:tcPr>
            <w:tcW w:w="1890" w:type="dxa"/>
          </w:tcPr>
          <w:p w:rsidR="0063413F" w:rsidRPr="00C524A2" w:rsidRDefault="0063413F" w:rsidP="000441BD">
            <w:pPr>
              <w:rPr>
                <w:sz w:val="18"/>
                <w:szCs w:val="18"/>
              </w:rPr>
            </w:pPr>
            <w:r>
              <w:rPr>
                <w:sz w:val="18"/>
                <w:szCs w:val="18"/>
              </w:rPr>
              <w:t>X</w:t>
            </w:r>
          </w:p>
        </w:tc>
        <w:tc>
          <w:tcPr>
            <w:tcW w:w="1530" w:type="dxa"/>
          </w:tcPr>
          <w:p w:rsidR="0063413F" w:rsidRPr="00C524A2" w:rsidRDefault="0063413F" w:rsidP="000441BD">
            <w:pPr>
              <w:rPr>
                <w:sz w:val="18"/>
                <w:szCs w:val="18"/>
              </w:rPr>
            </w:pPr>
          </w:p>
        </w:tc>
      </w:tr>
    </w:tbl>
    <w:p w:rsidR="0063413F" w:rsidRPr="00C524A2" w:rsidRDefault="0063413F" w:rsidP="0063413F">
      <w:pPr>
        <w:jc w:val="left"/>
        <w:rPr>
          <w:b/>
          <w:sz w:val="18"/>
          <w:szCs w:val="18"/>
        </w:rPr>
      </w:pPr>
    </w:p>
    <w:tbl>
      <w:tblPr>
        <w:tblStyle w:val="TableGrid"/>
        <w:tblW w:w="0" w:type="auto"/>
        <w:tblInd w:w="108" w:type="dxa"/>
        <w:tblLook w:val="04A0" w:firstRow="1" w:lastRow="0" w:firstColumn="1" w:lastColumn="0" w:noHBand="0" w:noVBand="1"/>
      </w:tblPr>
      <w:tblGrid>
        <w:gridCol w:w="9360"/>
      </w:tblGrid>
      <w:tr w:rsidR="0063413F" w:rsidRPr="00C524A2" w:rsidTr="000441BD">
        <w:tc>
          <w:tcPr>
            <w:tcW w:w="9360" w:type="dxa"/>
          </w:tcPr>
          <w:p w:rsidR="0063413F" w:rsidRPr="00C524A2" w:rsidRDefault="0063413F" w:rsidP="000441BD">
            <w:pPr>
              <w:jc w:val="left"/>
              <w:rPr>
                <w:b/>
                <w:sz w:val="18"/>
                <w:szCs w:val="18"/>
              </w:rPr>
            </w:pPr>
            <w:r w:rsidRPr="00C524A2">
              <w:rPr>
                <w:b/>
                <w:sz w:val="18"/>
                <w:szCs w:val="18"/>
              </w:rPr>
              <w:t>REASON FOR “NO” RATING (IF APPPLICABLE) FOR PART II:</w:t>
            </w:r>
          </w:p>
          <w:p w:rsidR="0063413F" w:rsidRPr="00C524A2" w:rsidRDefault="0063413F" w:rsidP="000441BD">
            <w:pPr>
              <w:jc w:val="left"/>
              <w:rPr>
                <w:sz w:val="18"/>
                <w:szCs w:val="18"/>
              </w:rPr>
            </w:pPr>
          </w:p>
          <w:p w:rsidR="0063413F" w:rsidRPr="00C524A2" w:rsidRDefault="0063413F" w:rsidP="000441BD">
            <w:pPr>
              <w:jc w:val="left"/>
              <w:rPr>
                <w:sz w:val="18"/>
                <w:szCs w:val="18"/>
              </w:rPr>
            </w:pPr>
          </w:p>
        </w:tc>
      </w:tr>
    </w:tbl>
    <w:p w:rsidR="0063413F" w:rsidRPr="00C524A2" w:rsidRDefault="0063413F" w:rsidP="0063413F">
      <w:pPr>
        <w:jc w:val="left"/>
      </w:pPr>
    </w:p>
    <w:p w:rsidR="0063413F" w:rsidRPr="00C524A2" w:rsidRDefault="0063413F" w:rsidP="0063413F">
      <w:pPr>
        <w:jc w:val="left"/>
        <w:rPr>
          <w:color w:val="FF0000"/>
          <w:sz w:val="18"/>
          <w:szCs w:val="18"/>
        </w:rPr>
      </w:pPr>
      <w:r w:rsidRPr="00C524A2">
        <w:rPr>
          <w:color w:val="FF0000"/>
          <w:sz w:val="18"/>
          <w:szCs w:val="18"/>
        </w:rPr>
        <w:t>PART III: Next Steps</w:t>
      </w:r>
    </w:p>
    <w:p w:rsidR="0063413F" w:rsidRPr="00C524A2" w:rsidRDefault="0063413F" w:rsidP="0063413F">
      <w:pPr>
        <w:pStyle w:val="ListParagraph"/>
        <w:numPr>
          <w:ilvl w:val="0"/>
          <w:numId w:val="18"/>
        </w:numPr>
        <w:jc w:val="left"/>
        <w:rPr>
          <w:sz w:val="18"/>
          <w:szCs w:val="18"/>
        </w:rPr>
      </w:pPr>
      <w:r w:rsidRPr="00C524A2">
        <w:rPr>
          <w:b/>
          <w:sz w:val="18"/>
          <w:szCs w:val="18"/>
        </w:rPr>
        <w:t xml:space="preserve">“YES” EVALUATION </w:t>
      </w:r>
      <w:r w:rsidRPr="00C524A2">
        <w:rPr>
          <w:sz w:val="18"/>
          <w:szCs w:val="18"/>
        </w:rPr>
        <w:t>– If you received all “YES” evaluations, your form will be passed on to the Dean’s Council and Curriculum Committee for further review. If passed on to the THECB, the THECB will give final approval.</w:t>
      </w:r>
    </w:p>
    <w:p w:rsidR="0063413F" w:rsidRPr="00C524A2" w:rsidRDefault="0063413F" w:rsidP="0063413F">
      <w:pPr>
        <w:pStyle w:val="ListParagraph"/>
        <w:numPr>
          <w:ilvl w:val="0"/>
          <w:numId w:val="17"/>
        </w:numPr>
        <w:jc w:val="left"/>
      </w:pPr>
      <w:r w:rsidRPr="00C524A2">
        <w:rPr>
          <w:b/>
          <w:sz w:val="18"/>
          <w:szCs w:val="18"/>
        </w:rPr>
        <w:t>“NO” EVALUTION</w:t>
      </w:r>
      <w:r w:rsidRPr="00C524A2">
        <w:rPr>
          <w:sz w:val="18"/>
          <w:szCs w:val="18"/>
        </w:rPr>
        <w:t xml:space="preserve"> - If you receive a “NO” evaluation, please </w:t>
      </w:r>
      <w:r w:rsidRPr="00CA42DF">
        <w:rPr>
          <w:sz w:val="18"/>
          <w:szCs w:val="18"/>
        </w:rPr>
        <w:t xml:space="preserve">edit your form by </w:t>
      </w:r>
      <w:r w:rsidRPr="00CA42DF">
        <w:rPr>
          <w:b/>
          <w:sz w:val="18"/>
          <w:szCs w:val="18"/>
        </w:rPr>
        <w:t>7/1/13</w:t>
      </w:r>
      <w:r w:rsidRPr="00CA42DF">
        <w:rPr>
          <w:sz w:val="18"/>
          <w:szCs w:val="18"/>
        </w:rPr>
        <w:t>. Then,</w:t>
      </w:r>
      <w:r w:rsidRPr="00C524A2">
        <w:rPr>
          <w:sz w:val="18"/>
          <w:szCs w:val="18"/>
        </w:rPr>
        <w:t xml:space="preserve"> notify the committee chair (listed at top) via e-mail that you have made the necessary edits. Each person who submits a form will have </w:t>
      </w:r>
      <w:r w:rsidRPr="00C524A2">
        <w:rPr>
          <w:b/>
          <w:sz w:val="18"/>
          <w:szCs w:val="18"/>
        </w:rPr>
        <w:t xml:space="preserve">1 more </w:t>
      </w:r>
      <w:r>
        <w:rPr>
          <w:sz w:val="18"/>
          <w:szCs w:val="18"/>
        </w:rPr>
        <w:t>opportunity</w:t>
      </w:r>
      <w:r w:rsidRPr="00C524A2">
        <w:rPr>
          <w:sz w:val="18"/>
          <w:szCs w:val="18"/>
        </w:rPr>
        <w:t xml:space="preserve"> to receive all “YES” ratings for Parts I and II. If you do not receive a copy of this form showing that you have all “YES” ratings, your form will not be passed on to the Dean’s Council and will not be considered for inclusion in the fall 2014 core curriculum.</w:t>
      </w:r>
      <w:r w:rsidRPr="00C524A2">
        <w:br/>
        <w:t xml:space="preserve"> </w:t>
      </w:r>
    </w:p>
    <w:p w:rsidR="0063413F" w:rsidRDefault="0063413F" w:rsidP="0063413F">
      <w:pPr>
        <w:rPr>
          <w:b/>
        </w:rPr>
      </w:pPr>
      <w:r>
        <w:rPr>
          <w:b/>
        </w:rPr>
        <w:br w:type="page"/>
      </w:r>
    </w:p>
    <w:p w:rsidR="0063413F" w:rsidRPr="00C524A2" w:rsidRDefault="0063413F" w:rsidP="0063413F">
      <w:pPr>
        <w:rPr>
          <w:b/>
        </w:rPr>
      </w:pPr>
      <w:r w:rsidRPr="00C524A2">
        <w:rPr>
          <w:b/>
        </w:rPr>
        <w:lastRenderedPageBreak/>
        <w:t xml:space="preserve">Spring 2013 </w:t>
      </w:r>
    </w:p>
    <w:p w:rsidR="0063413F" w:rsidRPr="00C524A2" w:rsidRDefault="0063413F" w:rsidP="0063413F">
      <w:pPr>
        <w:rPr>
          <w:b/>
        </w:rPr>
      </w:pPr>
      <w:r w:rsidRPr="00C524A2">
        <w:rPr>
          <w:b/>
        </w:rPr>
        <w:t>Call for Course Proposals for Inclusion Preliminary Evaluation</w:t>
      </w:r>
      <w:r w:rsidRPr="00C524A2">
        <w:t xml:space="preserve"> </w:t>
      </w:r>
    </w:p>
    <w:p w:rsidR="0063413F" w:rsidRPr="00C524A2" w:rsidRDefault="0063413F" w:rsidP="0063413F">
      <w:pPr>
        <w:rPr>
          <w:b/>
        </w:rPr>
      </w:pPr>
    </w:p>
    <w:p w:rsidR="0063413F" w:rsidRPr="00C524A2" w:rsidRDefault="0063413F" w:rsidP="0063413F">
      <w:pPr>
        <w:jc w:val="left"/>
      </w:pPr>
      <w:r w:rsidRPr="00C524A2">
        <w:rPr>
          <w:b/>
        </w:rPr>
        <w:t>Course:</w:t>
      </w:r>
      <w:r w:rsidRPr="00C524A2">
        <w:t xml:space="preserve"> </w:t>
      </w:r>
      <w:r w:rsidRPr="00C524A2">
        <w:tab/>
      </w:r>
      <w:r w:rsidRPr="00C524A2">
        <w:tab/>
      </w:r>
      <w:r w:rsidRPr="00C524A2">
        <w:tab/>
      </w:r>
      <w:r w:rsidRPr="00C524A2">
        <w:tab/>
      </w:r>
      <w:r>
        <w:t>HUMA 1315 - Fine Arts Appreciation</w:t>
      </w:r>
    </w:p>
    <w:p w:rsidR="0063413F" w:rsidRPr="00C524A2" w:rsidRDefault="0063413F" w:rsidP="0063413F">
      <w:pPr>
        <w:jc w:val="left"/>
      </w:pPr>
      <w:r w:rsidRPr="00C524A2">
        <w:rPr>
          <w:b/>
        </w:rPr>
        <w:t>Proposal Contact:</w:t>
      </w:r>
      <w:r w:rsidRPr="00C524A2">
        <w:rPr>
          <w:b/>
        </w:rPr>
        <w:tab/>
      </w:r>
      <w:r w:rsidRPr="00C524A2">
        <w:rPr>
          <w:b/>
        </w:rPr>
        <w:tab/>
      </w:r>
      <w:r w:rsidRPr="00C524A2">
        <w:rPr>
          <w:b/>
        </w:rPr>
        <w:tab/>
      </w:r>
      <w:r>
        <w:t>Kristin Edford</w:t>
      </w:r>
    </w:p>
    <w:p w:rsidR="0063413F" w:rsidRPr="00C524A2" w:rsidRDefault="0063413F" w:rsidP="0063413F">
      <w:pPr>
        <w:jc w:val="left"/>
      </w:pPr>
      <w:r w:rsidRPr="00C524A2">
        <w:rPr>
          <w:b/>
        </w:rPr>
        <w:t>Foundational Component Area:</w:t>
      </w:r>
      <w:r w:rsidRPr="00C524A2">
        <w:rPr>
          <w:b/>
        </w:rPr>
        <w:tab/>
      </w:r>
      <w:r w:rsidRPr="00C524A2">
        <w:rPr>
          <w:b/>
        </w:rPr>
        <w:tab/>
      </w:r>
      <w:r w:rsidRPr="00C524A2">
        <w:t>Language, Philosophy &amp; Culture</w:t>
      </w:r>
    </w:p>
    <w:p w:rsidR="0063413F" w:rsidRPr="00C524A2" w:rsidRDefault="0063413F" w:rsidP="0063413F">
      <w:pPr>
        <w:jc w:val="left"/>
        <w:rPr>
          <w:b/>
        </w:rPr>
      </w:pPr>
      <w:r w:rsidRPr="00C524A2">
        <w:rPr>
          <w:b/>
        </w:rPr>
        <w:t>Component Sub-Committee:</w:t>
      </w:r>
      <w:r w:rsidRPr="00C524A2">
        <w:rPr>
          <w:b/>
        </w:rPr>
        <w:tab/>
      </w:r>
      <w:r w:rsidRPr="00C524A2">
        <w:rPr>
          <w:b/>
        </w:rPr>
        <w:tab/>
      </w:r>
      <w:r w:rsidRPr="00C524A2">
        <w:t>Dan Ferguson (Chair), Kristin Edford, John Gladstein</w:t>
      </w:r>
    </w:p>
    <w:p w:rsidR="0063413F" w:rsidRPr="00C524A2" w:rsidRDefault="0063413F" w:rsidP="0063413F">
      <w:pPr>
        <w:jc w:val="left"/>
      </w:pPr>
      <w:r w:rsidRPr="00C524A2">
        <w:rPr>
          <w:b/>
        </w:rPr>
        <w:t>Assessment Evaluation:</w:t>
      </w:r>
      <w:r w:rsidRPr="00C524A2">
        <w:rPr>
          <w:b/>
        </w:rPr>
        <w:tab/>
      </w:r>
      <w:r w:rsidRPr="00C524A2">
        <w:rPr>
          <w:b/>
        </w:rPr>
        <w:tab/>
      </w:r>
      <w:r w:rsidRPr="00C524A2">
        <w:rPr>
          <w:b/>
        </w:rPr>
        <w:tab/>
      </w:r>
      <w:r w:rsidRPr="00C524A2">
        <w:t>Kristin McDonald-Willey</w:t>
      </w:r>
    </w:p>
    <w:p w:rsidR="0063413F" w:rsidRPr="00C524A2" w:rsidRDefault="0063413F" w:rsidP="0063413F">
      <w:pPr>
        <w:jc w:val="left"/>
        <w:rPr>
          <w:b/>
        </w:rPr>
      </w:pPr>
    </w:p>
    <w:p w:rsidR="0063413F" w:rsidRPr="00C524A2" w:rsidRDefault="0063413F" w:rsidP="0063413F">
      <w:pPr>
        <w:jc w:val="left"/>
        <w:rPr>
          <w:color w:val="FF0000"/>
        </w:rPr>
      </w:pPr>
      <w:r w:rsidRPr="00C524A2">
        <w:rPr>
          <w:color w:val="FF0000"/>
        </w:rPr>
        <w:t>PART I: Sub-Committee Evaluation of Content</w:t>
      </w:r>
    </w:p>
    <w:tbl>
      <w:tblPr>
        <w:tblStyle w:val="TableGrid"/>
        <w:tblW w:w="0" w:type="auto"/>
        <w:tblInd w:w="108" w:type="dxa"/>
        <w:tblLook w:val="04A0" w:firstRow="1" w:lastRow="0" w:firstColumn="1" w:lastColumn="0" w:noHBand="0" w:noVBand="1"/>
      </w:tblPr>
      <w:tblGrid>
        <w:gridCol w:w="5940"/>
        <w:gridCol w:w="1890"/>
        <w:gridCol w:w="1530"/>
      </w:tblGrid>
      <w:tr w:rsidR="0063413F" w:rsidRPr="00C524A2" w:rsidTr="000441BD">
        <w:tc>
          <w:tcPr>
            <w:tcW w:w="5940" w:type="dxa"/>
            <w:shd w:val="clear" w:color="auto" w:fill="DBE5F1" w:themeFill="accent1" w:themeFillTint="33"/>
            <w:vAlign w:val="center"/>
          </w:tcPr>
          <w:p w:rsidR="0063413F" w:rsidRPr="00C524A2" w:rsidRDefault="0063413F" w:rsidP="000441BD">
            <w:pPr>
              <w:rPr>
                <w:b/>
                <w:sz w:val="18"/>
                <w:szCs w:val="18"/>
              </w:rPr>
            </w:pPr>
            <w:r w:rsidRPr="00C524A2">
              <w:rPr>
                <w:b/>
                <w:sz w:val="18"/>
                <w:szCs w:val="18"/>
              </w:rPr>
              <w:t>QUESTION</w:t>
            </w:r>
          </w:p>
        </w:tc>
        <w:tc>
          <w:tcPr>
            <w:tcW w:w="1890" w:type="dxa"/>
            <w:shd w:val="clear" w:color="auto" w:fill="DBE5F1" w:themeFill="accent1" w:themeFillTint="33"/>
            <w:vAlign w:val="center"/>
          </w:tcPr>
          <w:p w:rsidR="0063413F" w:rsidRPr="00C524A2" w:rsidRDefault="0063413F" w:rsidP="000441BD">
            <w:pPr>
              <w:rPr>
                <w:b/>
                <w:sz w:val="18"/>
                <w:szCs w:val="18"/>
              </w:rPr>
            </w:pPr>
            <w:r w:rsidRPr="00C524A2">
              <w:rPr>
                <w:b/>
                <w:sz w:val="18"/>
                <w:szCs w:val="18"/>
              </w:rPr>
              <w:t>YES</w:t>
            </w:r>
          </w:p>
          <w:p w:rsidR="0063413F" w:rsidRPr="00C524A2" w:rsidRDefault="0063413F" w:rsidP="000441BD">
            <w:pPr>
              <w:rPr>
                <w:sz w:val="18"/>
                <w:szCs w:val="18"/>
              </w:rPr>
            </w:pPr>
            <w:r w:rsidRPr="00C524A2">
              <w:rPr>
                <w:sz w:val="18"/>
                <w:szCs w:val="18"/>
              </w:rPr>
              <w:t>(Put X if Does Meet Criteria)</w:t>
            </w:r>
          </w:p>
        </w:tc>
        <w:tc>
          <w:tcPr>
            <w:tcW w:w="1530" w:type="dxa"/>
            <w:shd w:val="clear" w:color="auto" w:fill="DBE5F1" w:themeFill="accent1" w:themeFillTint="33"/>
            <w:vAlign w:val="center"/>
          </w:tcPr>
          <w:p w:rsidR="0063413F" w:rsidRPr="00C524A2" w:rsidRDefault="0063413F" w:rsidP="000441BD">
            <w:pPr>
              <w:rPr>
                <w:b/>
                <w:sz w:val="18"/>
                <w:szCs w:val="18"/>
              </w:rPr>
            </w:pPr>
            <w:r w:rsidRPr="00C524A2">
              <w:rPr>
                <w:b/>
                <w:sz w:val="18"/>
                <w:szCs w:val="18"/>
              </w:rPr>
              <w:t>NO</w:t>
            </w:r>
          </w:p>
          <w:p w:rsidR="0063413F" w:rsidRPr="00C524A2" w:rsidRDefault="0063413F" w:rsidP="000441BD">
            <w:pPr>
              <w:rPr>
                <w:sz w:val="18"/>
                <w:szCs w:val="18"/>
              </w:rPr>
            </w:pPr>
            <w:r w:rsidRPr="00C524A2">
              <w:rPr>
                <w:sz w:val="18"/>
                <w:szCs w:val="18"/>
              </w:rPr>
              <w:t xml:space="preserve">(Put X if Does </w:t>
            </w:r>
            <w:r w:rsidRPr="00C524A2">
              <w:rPr>
                <w:b/>
                <w:sz w:val="18"/>
                <w:szCs w:val="18"/>
              </w:rPr>
              <w:t>Not</w:t>
            </w:r>
            <w:r w:rsidRPr="00C524A2">
              <w:rPr>
                <w:sz w:val="18"/>
                <w:szCs w:val="18"/>
              </w:rPr>
              <w:t xml:space="preserve"> Meet Criteria)</w:t>
            </w:r>
          </w:p>
        </w:tc>
      </w:tr>
      <w:tr w:rsidR="0063413F" w:rsidRPr="00C524A2" w:rsidTr="000441BD">
        <w:trPr>
          <w:trHeight w:val="449"/>
        </w:trPr>
        <w:tc>
          <w:tcPr>
            <w:tcW w:w="5940" w:type="dxa"/>
          </w:tcPr>
          <w:p w:rsidR="0063413F" w:rsidRPr="00C524A2" w:rsidRDefault="0063413F" w:rsidP="000441BD">
            <w:pPr>
              <w:jc w:val="left"/>
              <w:rPr>
                <w:b/>
                <w:sz w:val="18"/>
                <w:szCs w:val="18"/>
              </w:rPr>
            </w:pPr>
            <w:r w:rsidRPr="00C524A2">
              <w:rPr>
                <w:b/>
                <w:sz w:val="18"/>
                <w:szCs w:val="18"/>
              </w:rPr>
              <w:t>ACGM Inclusion</w:t>
            </w:r>
          </w:p>
          <w:p w:rsidR="0063413F" w:rsidRPr="00C524A2" w:rsidRDefault="0063413F" w:rsidP="000441BD">
            <w:pPr>
              <w:jc w:val="left"/>
              <w:rPr>
                <w:sz w:val="18"/>
                <w:szCs w:val="18"/>
              </w:rPr>
            </w:pPr>
            <w:r w:rsidRPr="00C524A2">
              <w:rPr>
                <w:sz w:val="18"/>
                <w:szCs w:val="18"/>
              </w:rPr>
              <w:t xml:space="preserve">Is this course included in the ACGM? </w:t>
            </w:r>
          </w:p>
        </w:tc>
        <w:tc>
          <w:tcPr>
            <w:tcW w:w="1890" w:type="dxa"/>
          </w:tcPr>
          <w:p w:rsidR="0063413F" w:rsidRPr="00C524A2" w:rsidRDefault="0063413F" w:rsidP="000441BD">
            <w:pPr>
              <w:rPr>
                <w:sz w:val="18"/>
                <w:szCs w:val="18"/>
              </w:rPr>
            </w:pPr>
            <w:r>
              <w:rPr>
                <w:sz w:val="18"/>
                <w:szCs w:val="18"/>
              </w:rPr>
              <w:t>x</w:t>
            </w:r>
          </w:p>
        </w:tc>
        <w:tc>
          <w:tcPr>
            <w:tcW w:w="1530" w:type="dxa"/>
          </w:tcPr>
          <w:p w:rsidR="0063413F" w:rsidRPr="00C524A2" w:rsidRDefault="0063413F" w:rsidP="000441BD">
            <w:pPr>
              <w:rPr>
                <w:sz w:val="18"/>
                <w:szCs w:val="18"/>
              </w:rPr>
            </w:pPr>
          </w:p>
        </w:tc>
      </w:tr>
      <w:tr w:rsidR="0063413F" w:rsidRPr="00C524A2" w:rsidTr="000441BD">
        <w:trPr>
          <w:trHeight w:val="449"/>
        </w:trPr>
        <w:tc>
          <w:tcPr>
            <w:tcW w:w="5940" w:type="dxa"/>
          </w:tcPr>
          <w:p w:rsidR="0063413F" w:rsidRPr="00C524A2" w:rsidRDefault="0063413F" w:rsidP="000441BD">
            <w:pPr>
              <w:jc w:val="left"/>
              <w:rPr>
                <w:b/>
                <w:sz w:val="18"/>
                <w:szCs w:val="18"/>
              </w:rPr>
            </w:pPr>
            <w:r w:rsidRPr="00C524A2">
              <w:rPr>
                <w:b/>
                <w:sz w:val="18"/>
                <w:szCs w:val="18"/>
              </w:rPr>
              <w:t>Foundational Component Area</w:t>
            </w:r>
          </w:p>
          <w:p w:rsidR="0063413F" w:rsidRPr="00C524A2" w:rsidRDefault="0063413F" w:rsidP="000441BD">
            <w:pPr>
              <w:jc w:val="left"/>
              <w:rPr>
                <w:sz w:val="18"/>
                <w:szCs w:val="18"/>
              </w:rPr>
            </w:pPr>
            <w:r w:rsidRPr="00C524A2">
              <w:rPr>
                <w:sz w:val="18"/>
                <w:szCs w:val="18"/>
              </w:rPr>
              <w:t>Does this course align with the Foundational Component Area description?</w:t>
            </w:r>
          </w:p>
        </w:tc>
        <w:tc>
          <w:tcPr>
            <w:tcW w:w="1890" w:type="dxa"/>
          </w:tcPr>
          <w:p w:rsidR="0063413F" w:rsidRPr="00C524A2" w:rsidRDefault="0063413F" w:rsidP="000441BD">
            <w:pPr>
              <w:rPr>
                <w:sz w:val="18"/>
                <w:szCs w:val="18"/>
              </w:rPr>
            </w:pPr>
            <w:r>
              <w:rPr>
                <w:sz w:val="18"/>
                <w:szCs w:val="18"/>
              </w:rPr>
              <w:t>x</w:t>
            </w:r>
          </w:p>
        </w:tc>
        <w:tc>
          <w:tcPr>
            <w:tcW w:w="1530" w:type="dxa"/>
          </w:tcPr>
          <w:p w:rsidR="0063413F" w:rsidRPr="00C524A2" w:rsidRDefault="0063413F" w:rsidP="000441BD">
            <w:pPr>
              <w:rPr>
                <w:sz w:val="18"/>
                <w:szCs w:val="18"/>
              </w:rPr>
            </w:pPr>
          </w:p>
        </w:tc>
      </w:tr>
      <w:tr w:rsidR="0063413F" w:rsidRPr="00C524A2" w:rsidTr="000441BD">
        <w:tc>
          <w:tcPr>
            <w:tcW w:w="5940" w:type="dxa"/>
          </w:tcPr>
          <w:p w:rsidR="0063413F" w:rsidRPr="00C524A2" w:rsidRDefault="0063413F" w:rsidP="000441BD">
            <w:pPr>
              <w:jc w:val="left"/>
              <w:rPr>
                <w:sz w:val="18"/>
                <w:szCs w:val="18"/>
              </w:rPr>
            </w:pPr>
            <w:r w:rsidRPr="00C524A2">
              <w:rPr>
                <w:b/>
                <w:sz w:val="18"/>
                <w:szCs w:val="18"/>
              </w:rPr>
              <w:t>Learning Outcomes</w:t>
            </w:r>
            <w:r w:rsidRPr="00C524A2">
              <w:rPr>
                <w:b/>
                <w:sz w:val="18"/>
                <w:szCs w:val="18"/>
              </w:rPr>
              <w:br/>
            </w:r>
            <w:r w:rsidRPr="00C524A2">
              <w:rPr>
                <w:sz w:val="18"/>
                <w:szCs w:val="18"/>
              </w:rPr>
              <w:t>Are the learning outcomes consistent (if applicable) with the ACGM?</w:t>
            </w:r>
          </w:p>
        </w:tc>
        <w:tc>
          <w:tcPr>
            <w:tcW w:w="1890" w:type="dxa"/>
          </w:tcPr>
          <w:p w:rsidR="0063413F" w:rsidRPr="00C524A2" w:rsidRDefault="0063413F" w:rsidP="000441BD">
            <w:pPr>
              <w:rPr>
                <w:sz w:val="18"/>
                <w:szCs w:val="18"/>
              </w:rPr>
            </w:pPr>
            <w:r>
              <w:rPr>
                <w:sz w:val="18"/>
                <w:szCs w:val="18"/>
              </w:rPr>
              <w:t>x</w:t>
            </w:r>
          </w:p>
        </w:tc>
        <w:tc>
          <w:tcPr>
            <w:tcW w:w="1530" w:type="dxa"/>
          </w:tcPr>
          <w:p w:rsidR="0063413F" w:rsidRPr="00C524A2" w:rsidRDefault="0063413F" w:rsidP="000441BD">
            <w:pPr>
              <w:rPr>
                <w:sz w:val="18"/>
                <w:szCs w:val="18"/>
              </w:rPr>
            </w:pPr>
          </w:p>
        </w:tc>
      </w:tr>
      <w:tr w:rsidR="0063413F" w:rsidRPr="00C524A2" w:rsidTr="000441BD">
        <w:tc>
          <w:tcPr>
            <w:tcW w:w="5940" w:type="dxa"/>
          </w:tcPr>
          <w:p w:rsidR="0063413F" w:rsidRPr="00C524A2" w:rsidRDefault="0063413F" w:rsidP="000441BD">
            <w:pPr>
              <w:jc w:val="left"/>
              <w:rPr>
                <w:sz w:val="18"/>
                <w:szCs w:val="18"/>
              </w:rPr>
            </w:pPr>
            <w:r w:rsidRPr="00C524A2">
              <w:rPr>
                <w:b/>
                <w:sz w:val="18"/>
                <w:szCs w:val="18"/>
              </w:rPr>
              <w:t>Communication Skills</w:t>
            </w:r>
            <w:r w:rsidRPr="00C524A2">
              <w:rPr>
                <w:b/>
                <w:sz w:val="18"/>
                <w:szCs w:val="18"/>
              </w:rPr>
              <w:br/>
            </w:r>
            <w:r w:rsidRPr="00C524A2">
              <w:rPr>
                <w:sz w:val="18"/>
                <w:szCs w:val="18"/>
              </w:rPr>
              <w:t>Does the assignment and/or activity align with the core objective description?</w:t>
            </w:r>
          </w:p>
        </w:tc>
        <w:tc>
          <w:tcPr>
            <w:tcW w:w="1890" w:type="dxa"/>
          </w:tcPr>
          <w:p w:rsidR="0063413F" w:rsidRPr="00C524A2" w:rsidRDefault="0063413F" w:rsidP="000441BD">
            <w:pPr>
              <w:rPr>
                <w:sz w:val="18"/>
                <w:szCs w:val="18"/>
              </w:rPr>
            </w:pPr>
            <w:r>
              <w:rPr>
                <w:sz w:val="18"/>
                <w:szCs w:val="18"/>
              </w:rPr>
              <w:t>x</w:t>
            </w:r>
          </w:p>
        </w:tc>
        <w:tc>
          <w:tcPr>
            <w:tcW w:w="1530" w:type="dxa"/>
          </w:tcPr>
          <w:p w:rsidR="0063413F" w:rsidRPr="00C524A2" w:rsidRDefault="0063413F" w:rsidP="000441BD">
            <w:pPr>
              <w:rPr>
                <w:sz w:val="18"/>
                <w:szCs w:val="18"/>
              </w:rPr>
            </w:pPr>
          </w:p>
        </w:tc>
      </w:tr>
      <w:tr w:rsidR="0063413F" w:rsidRPr="00C524A2" w:rsidTr="000441BD">
        <w:tc>
          <w:tcPr>
            <w:tcW w:w="5940" w:type="dxa"/>
          </w:tcPr>
          <w:p w:rsidR="0063413F" w:rsidRPr="00C524A2" w:rsidRDefault="0063413F" w:rsidP="000441BD">
            <w:pPr>
              <w:jc w:val="left"/>
              <w:rPr>
                <w:sz w:val="18"/>
                <w:szCs w:val="18"/>
              </w:rPr>
            </w:pPr>
            <w:r w:rsidRPr="00C524A2">
              <w:rPr>
                <w:b/>
                <w:sz w:val="18"/>
                <w:szCs w:val="18"/>
              </w:rPr>
              <w:t>Critical Thinking Skills</w:t>
            </w:r>
            <w:r w:rsidRPr="00C524A2">
              <w:rPr>
                <w:b/>
                <w:sz w:val="18"/>
                <w:szCs w:val="18"/>
              </w:rPr>
              <w:br/>
            </w:r>
            <w:r w:rsidRPr="00C524A2">
              <w:rPr>
                <w:sz w:val="18"/>
                <w:szCs w:val="18"/>
              </w:rPr>
              <w:t>Does the assignment and/or activity align with the core objective description?</w:t>
            </w:r>
          </w:p>
        </w:tc>
        <w:tc>
          <w:tcPr>
            <w:tcW w:w="1890" w:type="dxa"/>
          </w:tcPr>
          <w:p w:rsidR="0063413F" w:rsidRPr="00C524A2" w:rsidRDefault="0063413F" w:rsidP="000441BD">
            <w:pPr>
              <w:rPr>
                <w:sz w:val="18"/>
                <w:szCs w:val="18"/>
              </w:rPr>
            </w:pPr>
            <w:r>
              <w:rPr>
                <w:sz w:val="18"/>
                <w:szCs w:val="18"/>
              </w:rPr>
              <w:t>x</w:t>
            </w:r>
          </w:p>
        </w:tc>
        <w:tc>
          <w:tcPr>
            <w:tcW w:w="1530" w:type="dxa"/>
          </w:tcPr>
          <w:p w:rsidR="0063413F" w:rsidRPr="00C524A2" w:rsidRDefault="0063413F" w:rsidP="000441BD">
            <w:pPr>
              <w:rPr>
                <w:sz w:val="18"/>
                <w:szCs w:val="18"/>
              </w:rPr>
            </w:pPr>
          </w:p>
        </w:tc>
      </w:tr>
      <w:tr w:rsidR="0063413F" w:rsidRPr="00C524A2" w:rsidTr="000441BD">
        <w:tc>
          <w:tcPr>
            <w:tcW w:w="5940" w:type="dxa"/>
          </w:tcPr>
          <w:p w:rsidR="0063413F" w:rsidRPr="00C524A2" w:rsidRDefault="0063413F" w:rsidP="000441BD">
            <w:pPr>
              <w:jc w:val="left"/>
              <w:rPr>
                <w:b/>
                <w:sz w:val="18"/>
                <w:szCs w:val="18"/>
              </w:rPr>
            </w:pPr>
            <w:r w:rsidRPr="00C524A2">
              <w:rPr>
                <w:b/>
                <w:sz w:val="18"/>
                <w:szCs w:val="18"/>
              </w:rPr>
              <w:t>Personal Responsibility</w:t>
            </w:r>
            <w:r w:rsidRPr="00C524A2">
              <w:rPr>
                <w:b/>
                <w:sz w:val="18"/>
                <w:szCs w:val="18"/>
              </w:rPr>
              <w:br/>
            </w:r>
            <w:r w:rsidRPr="00C524A2">
              <w:rPr>
                <w:sz w:val="18"/>
                <w:szCs w:val="18"/>
              </w:rPr>
              <w:t>Does the assignment and/or activity align with the core objective description?</w:t>
            </w:r>
          </w:p>
        </w:tc>
        <w:tc>
          <w:tcPr>
            <w:tcW w:w="1890" w:type="dxa"/>
          </w:tcPr>
          <w:p w:rsidR="0063413F" w:rsidRPr="00C524A2" w:rsidRDefault="0063413F" w:rsidP="000441BD">
            <w:pPr>
              <w:rPr>
                <w:sz w:val="18"/>
                <w:szCs w:val="18"/>
              </w:rPr>
            </w:pPr>
            <w:r>
              <w:rPr>
                <w:sz w:val="18"/>
                <w:szCs w:val="18"/>
              </w:rPr>
              <w:t>x</w:t>
            </w:r>
          </w:p>
        </w:tc>
        <w:tc>
          <w:tcPr>
            <w:tcW w:w="1530" w:type="dxa"/>
          </w:tcPr>
          <w:p w:rsidR="0063413F" w:rsidRPr="00C524A2" w:rsidRDefault="0063413F" w:rsidP="000441BD">
            <w:pPr>
              <w:rPr>
                <w:sz w:val="18"/>
                <w:szCs w:val="18"/>
              </w:rPr>
            </w:pPr>
          </w:p>
        </w:tc>
      </w:tr>
      <w:tr w:rsidR="0063413F" w:rsidRPr="00C524A2" w:rsidTr="000441BD">
        <w:tc>
          <w:tcPr>
            <w:tcW w:w="5940" w:type="dxa"/>
          </w:tcPr>
          <w:p w:rsidR="0063413F" w:rsidRPr="00C524A2" w:rsidRDefault="0063413F" w:rsidP="000441BD">
            <w:pPr>
              <w:jc w:val="left"/>
              <w:rPr>
                <w:b/>
                <w:sz w:val="18"/>
                <w:szCs w:val="18"/>
              </w:rPr>
            </w:pPr>
            <w:r>
              <w:rPr>
                <w:b/>
                <w:sz w:val="18"/>
                <w:szCs w:val="18"/>
              </w:rPr>
              <w:t>Social</w:t>
            </w:r>
            <w:r w:rsidRPr="00C524A2">
              <w:rPr>
                <w:b/>
                <w:sz w:val="18"/>
                <w:szCs w:val="18"/>
              </w:rPr>
              <w:t xml:space="preserve"> Responsibility</w:t>
            </w:r>
            <w:r w:rsidRPr="00C524A2">
              <w:rPr>
                <w:b/>
                <w:sz w:val="18"/>
                <w:szCs w:val="18"/>
              </w:rPr>
              <w:br/>
            </w:r>
            <w:r w:rsidRPr="00C524A2">
              <w:rPr>
                <w:sz w:val="18"/>
                <w:szCs w:val="18"/>
              </w:rPr>
              <w:t>Does the assignment and/or activity align with the core objective description?</w:t>
            </w:r>
          </w:p>
        </w:tc>
        <w:tc>
          <w:tcPr>
            <w:tcW w:w="1890" w:type="dxa"/>
          </w:tcPr>
          <w:p w:rsidR="0063413F" w:rsidRPr="00C524A2" w:rsidRDefault="0063413F" w:rsidP="000441BD">
            <w:pPr>
              <w:rPr>
                <w:sz w:val="18"/>
                <w:szCs w:val="18"/>
              </w:rPr>
            </w:pPr>
            <w:r>
              <w:rPr>
                <w:sz w:val="18"/>
                <w:szCs w:val="18"/>
              </w:rPr>
              <w:t>x</w:t>
            </w:r>
          </w:p>
        </w:tc>
        <w:tc>
          <w:tcPr>
            <w:tcW w:w="1530" w:type="dxa"/>
          </w:tcPr>
          <w:p w:rsidR="0063413F" w:rsidRPr="00C524A2" w:rsidRDefault="0063413F" w:rsidP="000441BD">
            <w:pPr>
              <w:rPr>
                <w:sz w:val="18"/>
                <w:szCs w:val="18"/>
              </w:rPr>
            </w:pPr>
          </w:p>
        </w:tc>
      </w:tr>
      <w:tr w:rsidR="0063413F" w:rsidRPr="00C524A2" w:rsidTr="000441BD">
        <w:tc>
          <w:tcPr>
            <w:tcW w:w="5940" w:type="dxa"/>
          </w:tcPr>
          <w:p w:rsidR="0063413F" w:rsidRPr="00C524A2" w:rsidRDefault="0063413F" w:rsidP="000441BD">
            <w:pPr>
              <w:jc w:val="left"/>
              <w:rPr>
                <w:b/>
                <w:sz w:val="18"/>
                <w:szCs w:val="18"/>
              </w:rPr>
            </w:pPr>
            <w:r w:rsidRPr="00C524A2">
              <w:rPr>
                <w:b/>
                <w:sz w:val="18"/>
                <w:szCs w:val="18"/>
              </w:rPr>
              <w:t>Cohesive Proposal</w:t>
            </w:r>
          </w:p>
          <w:p w:rsidR="0063413F" w:rsidRPr="00C524A2" w:rsidRDefault="0063413F" w:rsidP="0063413F">
            <w:pPr>
              <w:pStyle w:val="ListParagraph"/>
              <w:numPr>
                <w:ilvl w:val="0"/>
                <w:numId w:val="15"/>
              </w:numPr>
              <w:jc w:val="left"/>
              <w:rPr>
                <w:b/>
                <w:sz w:val="18"/>
                <w:szCs w:val="18"/>
              </w:rPr>
            </w:pPr>
            <w:r w:rsidRPr="00C524A2">
              <w:rPr>
                <w:sz w:val="18"/>
                <w:szCs w:val="18"/>
              </w:rPr>
              <w:t>Does the information presented make sense?</w:t>
            </w:r>
          </w:p>
          <w:p w:rsidR="0063413F" w:rsidRPr="00C524A2" w:rsidRDefault="0063413F" w:rsidP="0063413F">
            <w:pPr>
              <w:pStyle w:val="ListParagraph"/>
              <w:numPr>
                <w:ilvl w:val="0"/>
                <w:numId w:val="15"/>
              </w:numPr>
              <w:jc w:val="left"/>
              <w:rPr>
                <w:b/>
                <w:sz w:val="18"/>
                <w:szCs w:val="18"/>
              </w:rPr>
            </w:pPr>
            <w:r w:rsidRPr="00C524A2">
              <w:rPr>
                <w:sz w:val="18"/>
                <w:szCs w:val="18"/>
              </w:rPr>
              <w:t>Is each assignment and assessment plan cohesive?</w:t>
            </w:r>
          </w:p>
        </w:tc>
        <w:tc>
          <w:tcPr>
            <w:tcW w:w="1890" w:type="dxa"/>
          </w:tcPr>
          <w:p w:rsidR="0063413F" w:rsidRPr="00C524A2" w:rsidRDefault="0063413F" w:rsidP="000441BD">
            <w:pPr>
              <w:rPr>
                <w:sz w:val="18"/>
                <w:szCs w:val="18"/>
              </w:rPr>
            </w:pPr>
            <w:r>
              <w:rPr>
                <w:sz w:val="18"/>
                <w:szCs w:val="18"/>
              </w:rPr>
              <w:t>x</w:t>
            </w:r>
          </w:p>
        </w:tc>
        <w:tc>
          <w:tcPr>
            <w:tcW w:w="1530" w:type="dxa"/>
          </w:tcPr>
          <w:p w:rsidR="0063413F" w:rsidRPr="00C524A2" w:rsidRDefault="0063413F" w:rsidP="000441BD">
            <w:pPr>
              <w:rPr>
                <w:sz w:val="18"/>
                <w:szCs w:val="18"/>
              </w:rPr>
            </w:pPr>
          </w:p>
        </w:tc>
      </w:tr>
    </w:tbl>
    <w:p w:rsidR="0063413F" w:rsidRPr="00C524A2" w:rsidRDefault="0063413F" w:rsidP="0063413F">
      <w:pPr>
        <w:jc w:val="left"/>
        <w:rPr>
          <w:sz w:val="18"/>
          <w:szCs w:val="18"/>
        </w:rPr>
      </w:pPr>
    </w:p>
    <w:tbl>
      <w:tblPr>
        <w:tblStyle w:val="TableGrid"/>
        <w:tblW w:w="0" w:type="auto"/>
        <w:tblInd w:w="108" w:type="dxa"/>
        <w:tblLook w:val="04A0" w:firstRow="1" w:lastRow="0" w:firstColumn="1" w:lastColumn="0" w:noHBand="0" w:noVBand="1"/>
      </w:tblPr>
      <w:tblGrid>
        <w:gridCol w:w="9360"/>
      </w:tblGrid>
      <w:tr w:rsidR="0063413F" w:rsidRPr="00C524A2" w:rsidTr="000441BD">
        <w:tc>
          <w:tcPr>
            <w:tcW w:w="9360" w:type="dxa"/>
          </w:tcPr>
          <w:p w:rsidR="0063413F" w:rsidRPr="00C524A2" w:rsidRDefault="0063413F" w:rsidP="000441BD">
            <w:pPr>
              <w:jc w:val="left"/>
              <w:rPr>
                <w:b/>
                <w:sz w:val="18"/>
                <w:szCs w:val="18"/>
              </w:rPr>
            </w:pPr>
            <w:r w:rsidRPr="00C524A2">
              <w:rPr>
                <w:b/>
                <w:sz w:val="18"/>
                <w:szCs w:val="18"/>
              </w:rPr>
              <w:t>REASON FOR “NO” RATING (IF APPPLICABLE) FOR PART I:</w:t>
            </w:r>
          </w:p>
          <w:p w:rsidR="0063413F" w:rsidRPr="00C524A2" w:rsidRDefault="0063413F" w:rsidP="000441BD">
            <w:pPr>
              <w:jc w:val="left"/>
              <w:rPr>
                <w:sz w:val="18"/>
                <w:szCs w:val="18"/>
              </w:rPr>
            </w:pPr>
          </w:p>
          <w:p w:rsidR="0063413F" w:rsidRPr="00C524A2" w:rsidRDefault="0063413F" w:rsidP="000441BD">
            <w:pPr>
              <w:jc w:val="left"/>
              <w:rPr>
                <w:sz w:val="18"/>
                <w:szCs w:val="18"/>
              </w:rPr>
            </w:pPr>
          </w:p>
        </w:tc>
      </w:tr>
    </w:tbl>
    <w:p w:rsidR="0063413F" w:rsidRPr="00C524A2" w:rsidRDefault="0063413F" w:rsidP="0063413F">
      <w:pPr>
        <w:jc w:val="left"/>
      </w:pPr>
    </w:p>
    <w:p w:rsidR="0063413F" w:rsidRPr="00C524A2" w:rsidRDefault="0063413F" w:rsidP="0063413F">
      <w:pPr>
        <w:jc w:val="left"/>
        <w:rPr>
          <w:color w:val="FF0000"/>
        </w:rPr>
      </w:pPr>
      <w:r w:rsidRPr="00C524A2">
        <w:rPr>
          <w:color w:val="FF0000"/>
        </w:rPr>
        <w:t xml:space="preserve">PART II: Assessment Evaluation </w:t>
      </w:r>
    </w:p>
    <w:tbl>
      <w:tblPr>
        <w:tblStyle w:val="TableGrid"/>
        <w:tblW w:w="0" w:type="auto"/>
        <w:tblInd w:w="108" w:type="dxa"/>
        <w:tblLook w:val="04A0" w:firstRow="1" w:lastRow="0" w:firstColumn="1" w:lastColumn="0" w:noHBand="0" w:noVBand="1"/>
      </w:tblPr>
      <w:tblGrid>
        <w:gridCol w:w="5940"/>
        <w:gridCol w:w="1890"/>
        <w:gridCol w:w="1530"/>
      </w:tblGrid>
      <w:tr w:rsidR="0063413F" w:rsidRPr="00C524A2" w:rsidTr="000441BD">
        <w:tc>
          <w:tcPr>
            <w:tcW w:w="5940" w:type="dxa"/>
            <w:shd w:val="clear" w:color="auto" w:fill="DBE5F1" w:themeFill="accent1" w:themeFillTint="33"/>
            <w:vAlign w:val="center"/>
          </w:tcPr>
          <w:p w:rsidR="0063413F" w:rsidRPr="00C524A2" w:rsidRDefault="0063413F" w:rsidP="000441BD">
            <w:pPr>
              <w:rPr>
                <w:b/>
                <w:sz w:val="18"/>
                <w:szCs w:val="18"/>
              </w:rPr>
            </w:pPr>
            <w:r w:rsidRPr="00C524A2">
              <w:rPr>
                <w:b/>
                <w:sz w:val="18"/>
                <w:szCs w:val="18"/>
              </w:rPr>
              <w:t>QUESTION</w:t>
            </w:r>
          </w:p>
        </w:tc>
        <w:tc>
          <w:tcPr>
            <w:tcW w:w="1890" w:type="dxa"/>
            <w:shd w:val="clear" w:color="auto" w:fill="DBE5F1" w:themeFill="accent1" w:themeFillTint="33"/>
            <w:vAlign w:val="center"/>
          </w:tcPr>
          <w:p w:rsidR="0063413F" w:rsidRPr="00C524A2" w:rsidRDefault="0063413F" w:rsidP="000441BD">
            <w:pPr>
              <w:rPr>
                <w:b/>
                <w:sz w:val="18"/>
                <w:szCs w:val="18"/>
              </w:rPr>
            </w:pPr>
            <w:r w:rsidRPr="00C524A2">
              <w:rPr>
                <w:b/>
                <w:sz w:val="18"/>
                <w:szCs w:val="18"/>
              </w:rPr>
              <w:t>YES</w:t>
            </w:r>
          </w:p>
          <w:p w:rsidR="0063413F" w:rsidRPr="00C524A2" w:rsidRDefault="0063413F" w:rsidP="000441BD">
            <w:pPr>
              <w:rPr>
                <w:sz w:val="18"/>
                <w:szCs w:val="18"/>
              </w:rPr>
            </w:pPr>
            <w:r w:rsidRPr="00C524A2">
              <w:rPr>
                <w:sz w:val="18"/>
                <w:szCs w:val="18"/>
              </w:rPr>
              <w:t>(Put X if Does Meet Criteria)</w:t>
            </w:r>
          </w:p>
        </w:tc>
        <w:tc>
          <w:tcPr>
            <w:tcW w:w="1530" w:type="dxa"/>
            <w:shd w:val="clear" w:color="auto" w:fill="DBE5F1" w:themeFill="accent1" w:themeFillTint="33"/>
            <w:vAlign w:val="center"/>
          </w:tcPr>
          <w:p w:rsidR="0063413F" w:rsidRPr="00C524A2" w:rsidRDefault="0063413F" w:rsidP="000441BD">
            <w:pPr>
              <w:rPr>
                <w:b/>
                <w:sz w:val="18"/>
                <w:szCs w:val="18"/>
              </w:rPr>
            </w:pPr>
            <w:r w:rsidRPr="00C524A2">
              <w:rPr>
                <w:b/>
                <w:sz w:val="18"/>
                <w:szCs w:val="18"/>
              </w:rPr>
              <w:t>NO</w:t>
            </w:r>
          </w:p>
          <w:p w:rsidR="0063413F" w:rsidRPr="00C524A2" w:rsidRDefault="0063413F" w:rsidP="000441BD">
            <w:pPr>
              <w:rPr>
                <w:sz w:val="18"/>
                <w:szCs w:val="18"/>
              </w:rPr>
            </w:pPr>
            <w:r w:rsidRPr="00C524A2">
              <w:rPr>
                <w:sz w:val="18"/>
                <w:szCs w:val="18"/>
              </w:rPr>
              <w:t xml:space="preserve">(Put X if Does </w:t>
            </w:r>
            <w:r w:rsidRPr="00C524A2">
              <w:rPr>
                <w:b/>
                <w:sz w:val="18"/>
                <w:szCs w:val="18"/>
              </w:rPr>
              <w:t>Not</w:t>
            </w:r>
            <w:r w:rsidRPr="00C524A2">
              <w:rPr>
                <w:sz w:val="18"/>
                <w:szCs w:val="18"/>
              </w:rPr>
              <w:t xml:space="preserve"> Meet Criteria)</w:t>
            </w:r>
          </w:p>
        </w:tc>
      </w:tr>
      <w:tr w:rsidR="0063413F" w:rsidRPr="00C524A2" w:rsidTr="000441BD">
        <w:trPr>
          <w:trHeight w:val="449"/>
        </w:trPr>
        <w:tc>
          <w:tcPr>
            <w:tcW w:w="5940" w:type="dxa"/>
          </w:tcPr>
          <w:p w:rsidR="0063413F" w:rsidRPr="00C524A2" w:rsidRDefault="0063413F" w:rsidP="000441BD">
            <w:pPr>
              <w:jc w:val="left"/>
              <w:rPr>
                <w:b/>
                <w:sz w:val="18"/>
                <w:szCs w:val="18"/>
              </w:rPr>
            </w:pPr>
            <w:r w:rsidRPr="00C524A2">
              <w:rPr>
                <w:b/>
                <w:sz w:val="18"/>
                <w:szCs w:val="18"/>
              </w:rPr>
              <w:t xml:space="preserve">Direct Assessment </w:t>
            </w:r>
          </w:p>
          <w:p w:rsidR="0063413F" w:rsidRPr="00C524A2" w:rsidRDefault="0063413F" w:rsidP="000441BD">
            <w:pPr>
              <w:jc w:val="left"/>
              <w:rPr>
                <w:sz w:val="18"/>
                <w:szCs w:val="18"/>
              </w:rPr>
            </w:pPr>
            <w:r w:rsidRPr="00C524A2">
              <w:rPr>
                <w:sz w:val="18"/>
                <w:szCs w:val="18"/>
              </w:rPr>
              <w:t>Is at least one direct assessment method presented for each core objective?</w:t>
            </w:r>
          </w:p>
        </w:tc>
        <w:tc>
          <w:tcPr>
            <w:tcW w:w="1890" w:type="dxa"/>
          </w:tcPr>
          <w:p w:rsidR="0063413F" w:rsidRPr="00C524A2" w:rsidRDefault="0063413F" w:rsidP="000441BD">
            <w:pPr>
              <w:rPr>
                <w:sz w:val="18"/>
                <w:szCs w:val="18"/>
              </w:rPr>
            </w:pPr>
            <w:r>
              <w:rPr>
                <w:sz w:val="18"/>
                <w:szCs w:val="18"/>
              </w:rPr>
              <w:t>X</w:t>
            </w:r>
          </w:p>
        </w:tc>
        <w:tc>
          <w:tcPr>
            <w:tcW w:w="1530" w:type="dxa"/>
          </w:tcPr>
          <w:p w:rsidR="0063413F" w:rsidRPr="00C524A2" w:rsidRDefault="0063413F" w:rsidP="000441BD">
            <w:pPr>
              <w:rPr>
                <w:sz w:val="18"/>
                <w:szCs w:val="18"/>
              </w:rPr>
            </w:pPr>
          </w:p>
        </w:tc>
      </w:tr>
      <w:tr w:rsidR="0063413F" w:rsidRPr="00C524A2" w:rsidTr="000441BD">
        <w:tc>
          <w:tcPr>
            <w:tcW w:w="5940" w:type="dxa"/>
          </w:tcPr>
          <w:p w:rsidR="0063413F" w:rsidRPr="00C524A2" w:rsidRDefault="0063413F" w:rsidP="000441BD">
            <w:pPr>
              <w:jc w:val="left"/>
              <w:rPr>
                <w:b/>
                <w:sz w:val="18"/>
                <w:szCs w:val="18"/>
              </w:rPr>
            </w:pPr>
            <w:r w:rsidRPr="00C524A2">
              <w:rPr>
                <w:b/>
                <w:sz w:val="18"/>
                <w:szCs w:val="18"/>
              </w:rPr>
              <w:t>Brief Outline of Assessment Method</w:t>
            </w:r>
          </w:p>
          <w:p w:rsidR="0063413F" w:rsidRPr="00C524A2" w:rsidRDefault="0063413F" w:rsidP="000441BD">
            <w:pPr>
              <w:jc w:val="left"/>
              <w:rPr>
                <w:sz w:val="18"/>
                <w:szCs w:val="18"/>
              </w:rPr>
            </w:pPr>
            <w:r w:rsidRPr="00C524A2">
              <w:rPr>
                <w:sz w:val="18"/>
                <w:szCs w:val="18"/>
              </w:rPr>
              <w:t>Is a clear assessment plan provided?</w:t>
            </w:r>
          </w:p>
        </w:tc>
        <w:tc>
          <w:tcPr>
            <w:tcW w:w="1890" w:type="dxa"/>
          </w:tcPr>
          <w:p w:rsidR="0063413F" w:rsidRPr="00C524A2" w:rsidRDefault="0063413F" w:rsidP="000441BD">
            <w:pPr>
              <w:rPr>
                <w:sz w:val="18"/>
                <w:szCs w:val="18"/>
              </w:rPr>
            </w:pPr>
            <w:r>
              <w:rPr>
                <w:sz w:val="18"/>
                <w:szCs w:val="18"/>
              </w:rPr>
              <w:t>X</w:t>
            </w:r>
          </w:p>
        </w:tc>
        <w:tc>
          <w:tcPr>
            <w:tcW w:w="1530" w:type="dxa"/>
          </w:tcPr>
          <w:p w:rsidR="0063413F" w:rsidRPr="00C524A2" w:rsidRDefault="0063413F" w:rsidP="000441BD">
            <w:pPr>
              <w:rPr>
                <w:sz w:val="18"/>
                <w:szCs w:val="18"/>
              </w:rPr>
            </w:pPr>
          </w:p>
        </w:tc>
      </w:tr>
      <w:tr w:rsidR="0063413F" w:rsidRPr="00C524A2" w:rsidTr="000441BD">
        <w:tc>
          <w:tcPr>
            <w:tcW w:w="5940" w:type="dxa"/>
          </w:tcPr>
          <w:p w:rsidR="0063413F" w:rsidRPr="00C524A2" w:rsidRDefault="0063413F" w:rsidP="000441BD">
            <w:pPr>
              <w:jc w:val="left"/>
              <w:rPr>
                <w:b/>
                <w:sz w:val="18"/>
                <w:szCs w:val="18"/>
              </w:rPr>
            </w:pPr>
            <w:r w:rsidRPr="00C524A2">
              <w:rPr>
                <w:b/>
                <w:sz w:val="18"/>
                <w:szCs w:val="18"/>
              </w:rPr>
              <w:t>Benchmark/Target</w:t>
            </w:r>
          </w:p>
          <w:p w:rsidR="0063413F" w:rsidRPr="00C524A2" w:rsidRDefault="0063413F" w:rsidP="0063413F">
            <w:pPr>
              <w:pStyle w:val="ListParagraph"/>
              <w:numPr>
                <w:ilvl w:val="0"/>
                <w:numId w:val="16"/>
              </w:numPr>
              <w:jc w:val="left"/>
              <w:rPr>
                <w:sz w:val="18"/>
                <w:szCs w:val="18"/>
              </w:rPr>
            </w:pPr>
            <w:r w:rsidRPr="00C524A2">
              <w:rPr>
                <w:sz w:val="18"/>
                <w:szCs w:val="18"/>
              </w:rPr>
              <w:t>Is a benchmark/target provided?</w:t>
            </w:r>
          </w:p>
          <w:p w:rsidR="0063413F" w:rsidRPr="00C524A2" w:rsidRDefault="0063413F" w:rsidP="0063413F">
            <w:pPr>
              <w:pStyle w:val="ListParagraph"/>
              <w:numPr>
                <w:ilvl w:val="0"/>
                <w:numId w:val="16"/>
              </w:numPr>
              <w:jc w:val="left"/>
              <w:rPr>
                <w:sz w:val="18"/>
                <w:szCs w:val="18"/>
              </w:rPr>
            </w:pPr>
            <w:r w:rsidRPr="00C524A2">
              <w:rPr>
                <w:sz w:val="18"/>
                <w:szCs w:val="18"/>
              </w:rPr>
              <w:t>Is it clear what the benchmark/target measures?</w:t>
            </w:r>
          </w:p>
        </w:tc>
        <w:tc>
          <w:tcPr>
            <w:tcW w:w="1890" w:type="dxa"/>
          </w:tcPr>
          <w:p w:rsidR="0063413F" w:rsidRPr="00C524A2" w:rsidRDefault="0063413F" w:rsidP="000441BD">
            <w:pPr>
              <w:rPr>
                <w:sz w:val="18"/>
                <w:szCs w:val="18"/>
              </w:rPr>
            </w:pPr>
            <w:r>
              <w:rPr>
                <w:sz w:val="18"/>
                <w:szCs w:val="18"/>
              </w:rPr>
              <w:t>X</w:t>
            </w:r>
          </w:p>
        </w:tc>
        <w:tc>
          <w:tcPr>
            <w:tcW w:w="1530" w:type="dxa"/>
          </w:tcPr>
          <w:p w:rsidR="0063413F" w:rsidRPr="00C524A2" w:rsidRDefault="0063413F" w:rsidP="000441BD">
            <w:pPr>
              <w:rPr>
                <w:sz w:val="18"/>
                <w:szCs w:val="18"/>
              </w:rPr>
            </w:pPr>
          </w:p>
        </w:tc>
      </w:tr>
    </w:tbl>
    <w:p w:rsidR="0063413F" w:rsidRPr="00C524A2" w:rsidRDefault="0063413F" w:rsidP="0063413F">
      <w:pPr>
        <w:jc w:val="left"/>
        <w:rPr>
          <w:b/>
          <w:sz w:val="18"/>
          <w:szCs w:val="18"/>
        </w:rPr>
      </w:pPr>
    </w:p>
    <w:tbl>
      <w:tblPr>
        <w:tblStyle w:val="TableGrid"/>
        <w:tblW w:w="0" w:type="auto"/>
        <w:tblInd w:w="108" w:type="dxa"/>
        <w:tblLook w:val="04A0" w:firstRow="1" w:lastRow="0" w:firstColumn="1" w:lastColumn="0" w:noHBand="0" w:noVBand="1"/>
      </w:tblPr>
      <w:tblGrid>
        <w:gridCol w:w="9360"/>
      </w:tblGrid>
      <w:tr w:rsidR="0063413F" w:rsidRPr="00C524A2" w:rsidTr="000441BD">
        <w:tc>
          <w:tcPr>
            <w:tcW w:w="9360" w:type="dxa"/>
          </w:tcPr>
          <w:p w:rsidR="0063413F" w:rsidRPr="00C524A2" w:rsidRDefault="0063413F" w:rsidP="000441BD">
            <w:pPr>
              <w:jc w:val="left"/>
              <w:rPr>
                <w:b/>
                <w:sz w:val="18"/>
                <w:szCs w:val="18"/>
              </w:rPr>
            </w:pPr>
            <w:r w:rsidRPr="00C524A2">
              <w:rPr>
                <w:b/>
                <w:sz w:val="18"/>
                <w:szCs w:val="18"/>
              </w:rPr>
              <w:t>REASON FOR “NO” RATING (IF APPPLICABLE) FOR PART II:</w:t>
            </w:r>
          </w:p>
          <w:p w:rsidR="0063413F" w:rsidRPr="00C524A2" w:rsidRDefault="0063413F" w:rsidP="000441BD">
            <w:pPr>
              <w:jc w:val="left"/>
              <w:rPr>
                <w:sz w:val="18"/>
                <w:szCs w:val="18"/>
              </w:rPr>
            </w:pPr>
          </w:p>
          <w:p w:rsidR="0063413F" w:rsidRPr="00C524A2" w:rsidRDefault="0063413F" w:rsidP="000441BD">
            <w:pPr>
              <w:jc w:val="left"/>
              <w:rPr>
                <w:sz w:val="18"/>
                <w:szCs w:val="18"/>
              </w:rPr>
            </w:pPr>
          </w:p>
        </w:tc>
      </w:tr>
    </w:tbl>
    <w:p w:rsidR="0063413F" w:rsidRPr="00C524A2" w:rsidRDefault="0063413F" w:rsidP="0063413F">
      <w:pPr>
        <w:jc w:val="left"/>
      </w:pPr>
    </w:p>
    <w:p w:rsidR="00A67BFA" w:rsidRDefault="00A67BFA" w:rsidP="00A67BFA">
      <w:pPr>
        <w:jc w:val="left"/>
      </w:pPr>
    </w:p>
    <w:p w:rsidR="00A67BFA" w:rsidRDefault="00A67BFA" w:rsidP="00A67BFA">
      <w:pPr>
        <w:jc w:val="left"/>
      </w:pPr>
    </w:p>
    <w:p w:rsidR="00A67BFA" w:rsidRDefault="00A67BFA" w:rsidP="00A67BFA">
      <w:pPr>
        <w:jc w:val="left"/>
      </w:pPr>
    </w:p>
    <w:p w:rsidR="00A67BFA" w:rsidRDefault="00A67BFA" w:rsidP="00A67BFA">
      <w:pPr>
        <w:jc w:val="left"/>
      </w:pPr>
    </w:p>
    <w:p w:rsidR="00A67BFA" w:rsidRDefault="00A67BFA" w:rsidP="00A67BFA">
      <w:pPr>
        <w:jc w:val="left"/>
      </w:pPr>
    </w:p>
    <w:p w:rsidR="0063413F" w:rsidRPr="00C524A2" w:rsidRDefault="0063413F" w:rsidP="00A67BFA">
      <w:pPr>
        <w:jc w:val="left"/>
      </w:pPr>
      <w:r w:rsidRPr="00C524A2">
        <w:br/>
        <w:t xml:space="preserve"> </w:t>
      </w:r>
    </w:p>
    <w:p w:rsidR="0063413F" w:rsidRPr="00C524A2" w:rsidRDefault="0063413F" w:rsidP="0063413F"/>
    <w:p w:rsidR="0063413F" w:rsidRPr="00C524A2" w:rsidRDefault="0063413F" w:rsidP="0063413F">
      <w:pPr>
        <w:rPr>
          <w:b/>
        </w:rPr>
      </w:pPr>
      <w:r w:rsidRPr="00C524A2">
        <w:rPr>
          <w:b/>
        </w:rPr>
        <w:lastRenderedPageBreak/>
        <w:t xml:space="preserve">Spring 2013 </w:t>
      </w:r>
    </w:p>
    <w:p w:rsidR="0063413F" w:rsidRPr="00C524A2" w:rsidRDefault="0063413F" w:rsidP="0063413F">
      <w:pPr>
        <w:rPr>
          <w:b/>
        </w:rPr>
      </w:pPr>
      <w:r w:rsidRPr="00C524A2">
        <w:rPr>
          <w:b/>
        </w:rPr>
        <w:t>Call for Course Proposals for Inclusion Preliminary Evaluation</w:t>
      </w:r>
      <w:r w:rsidRPr="00C524A2">
        <w:t xml:space="preserve"> </w:t>
      </w:r>
    </w:p>
    <w:p w:rsidR="0063413F" w:rsidRPr="00C524A2" w:rsidRDefault="0063413F" w:rsidP="0063413F">
      <w:pPr>
        <w:rPr>
          <w:b/>
        </w:rPr>
      </w:pPr>
    </w:p>
    <w:p w:rsidR="0063413F" w:rsidRPr="00C524A2" w:rsidRDefault="0063413F" w:rsidP="0063413F">
      <w:pPr>
        <w:jc w:val="left"/>
      </w:pPr>
      <w:r w:rsidRPr="00C524A2">
        <w:rPr>
          <w:b/>
        </w:rPr>
        <w:t>Course:</w:t>
      </w:r>
      <w:r w:rsidRPr="00C524A2">
        <w:t xml:space="preserve"> </w:t>
      </w:r>
      <w:r w:rsidRPr="00C524A2">
        <w:tab/>
      </w:r>
      <w:r w:rsidRPr="00C524A2">
        <w:tab/>
      </w:r>
      <w:r w:rsidRPr="00C524A2">
        <w:tab/>
      </w:r>
      <w:r w:rsidRPr="00C524A2">
        <w:tab/>
      </w:r>
      <w:r>
        <w:t>HUMA 2323 – World Cultures</w:t>
      </w:r>
    </w:p>
    <w:p w:rsidR="0063413F" w:rsidRPr="00C524A2" w:rsidRDefault="0063413F" w:rsidP="0063413F">
      <w:pPr>
        <w:jc w:val="left"/>
      </w:pPr>
      <w:r w:rsidRPr="00C524A2">
        <w:rPr>
          <w:b/>
        </w:rPr>
        <w:t>Proposal Contact:</w:t>
      </w:r>
      <w:r w:rsidRPr="00C524A2">
        <w:rPr>
          <w:b/>
        </w:rPr>
        <w:tab/>
      </w:r>
      <w:r w:rsidRPr="00C524A2">
        <w:rPr>
          <w:b/>
        </w:rPr>
        <w:tab/>
      </w:r>
      <w:r w:rsidRPr="00C524A2">
        <w:rPr>
          <w:b/>
        </w:rPr>
        <w:tab/>
      </w:r>
      <w:r>
        <w:t>Kristin Edford</w:t>
      </w:r>
    </w:p>
    <w:p w:rsidR="0063413F" w:rsidRPr="00C524A2" w:rsidRDefault="0063413F" w:rsidP="0063413F">
      <w:pPr>
        <w:jc w:val="left"/>
      </w:pPr>
      <w:r w:rsidRPr="00C524A2">
        <w:rPr>
          <w:b/>
        </w:rPr>
        <w:t>Foundational Component Area:</w:t>
      </w:r>
      <w:r w:rsidRPr="00C524A2">
        <w:rPr>
          <w:b/>
        </w:rPr>
        <w:tab/>
      </w:r>
      <w:r w:rsidRPr="00C524A2">
        <w:rPr>
          <w:b/>
        </w:rPr>
        <w:tab/>
      </w:r>
      <w:r w:rsidRPr="00C524A2">
        <w:t>Language, Philosophy &amp; Culture</w:t>
      </w:r>
    </w:p>
    <w:p w:rsidR="0063413F" w:rsidRPr="00C524A2" w:rsidRDefault="0063413F" w:rsidP="0063413F">
      <w:pPr>
        <w:jc w:val="left"/>
        <w:rPr>
          <w:b/>
        </w:rPr>
      </w:pPr>
      <w:r w:rsidRPr="00C524A2">
        <w:rPr>
          <w:b/>
        </w:rPr>
        <w:t>Component Sub-Committee:</w:t>
      </w:r>
      <w:r w:rsidRPr="00C524A2">
        <w:rPr>
          <w:b/>
        </w:rPr>
        <w:tab/>
      </w:r>
      <w:r w:rsidRPr="00C524A2">
        <w:rPr>
          <w:b/>
        </w:rPr>
        <w:tab/>
      </w:r>
      <w:r w:rsidRPr="00C524A2">
        <w:t>Dan Ferguson (Chair), Kristin Edford, John Gladstein</w:t>
      </w:r>
    </w:p>
    <w:p w:rsidR="0063413F" w:rsidRPr="00C524A2" w:rsidRDefault="0063413F" w:rsidP="0063413F">
      <w:pPr>
        <w:jc w:val="left"/>
      </w:pPr>
      <w:r w:rsidRPr="00C524A2">
        <w:rPr>
          <w:b/>
        </w:rPr>
        <w:t>Assessment Evaluation:</w:t>
      </w:r>
      <w:r w:rsidRPr="00C524A2">
        <w:rPr>
          <w:b/>
        </w:rPr>
        <w:tab/>
      </w:r>
      <w:r w:rsidRPr="00C524A2">
        <w:rPr>
          <w:b/>
        </w:rPr>
        <w:tab/>
      </w:r>
      <w:r w:rsidRPr="00C524A2">
        <w:rPr>
          <w:b/>
        </w:rPr>
        <w:tab/>
      </w:r>
      <w:r w:rsidRPr="00C524A2">
        <w:t>Kristin McDonald-Willey</w:t>
      </w:r>
    </w:p>
    <w:p w:rsidR="0063413F" w:rsidRPr="00C524A2" w:rsidRDefault="0063413F" w:rsidP="0063413F">
      <w:pPr>
        <w:jc w:val="left"/>
        <w:rPr>
          <w:b/>
        </w:rPr>
      </w:pPr>
    </w:p>
    <w:p w:rsidR="0063413F" w:rsidRPr="00C524A2" w:rsidRDefault="0063413F" w:rsidP="0063413F">
      <w:pPr>
        <w:jc w:val="left"/>
        <w:rPr>
          <w:color w:val="FF0000"/>
        </w:rPr>
      </w:pPr>
      <w:r w:rsidRPr="00C524A2">
        <w:rPr>
          <w:color w:val="FF0000"/>
        </w:rPr>
        <w:t>PART I: Sub-Committee Evaluation of Content</w:t>
      </w:r>
    </w:p>
    <w:tbl>
      <w:tblPr>
        <w:tblStyle w:val="TableGrid"/>
        <w:tblW w:w="0" w:type="auto"/>
        <w:tblInd w:w="108" w:type="dxa"/>
        <w:tblLook w:val="04A0" w:firstRow="1" w:lastRow="0" w:firstColumn="1" w:lastColumn="0" w:noHBand="0" w:noVBand="1"/>
      </w:tblPr>
      <w:tblGrid>
        <w:gridCol w:w="5940"/>
        <w:gridCol w:w="1890"/>
        <w:gridCol w:w="1530"/>
      </w:tblGrid>
      <w:tr w:rsidR="0063413F" w:rsidRPr="00C524A2" w:rsidTr="000441BD">
        <w:tc>
          <w:tcPr>
            <w:tcW w:w="5940" w:type="dxa"/>
            <w:shd w:val="clear" w:color="auto" w:fill="DBE5F1" w:themeFill="accent1" w:themeFillTint="33"/>
            <w:vAlign w:val="center"/>
          </w:tcPr>
          <w:p w:rsidR="0063413F" w:rsidRPr="00C524A2" w:rsidRDefault="0063413F" w:rsidP="000441BD">
            <w:pPr>
              <w:rPr>
                <w:b/>
                <w:sz w:val="18"/>
                <w:szCs w:val="18"/>
              </w:rPr>
            </w:pPr>
            <w:r w:rsidRPr="00C524A2">
              <w:rPr>
                <w:b/>
                <w:sz w:val="18"/>
                <w:szCs w:val="18"/>
              </w:rPr>
              <w:t>QUESTION</w:t>
            </w:r>
          </w:p>
        </w:tc>
        <w:tc>
          <w:tcPr>
            <w:tcW w:w="1890" w:type="dxa"/>
            <w:shd w:val="clear" w:color="auto" w:fill="DBE5F1" w:themeFill="accent1" w:themeFillTint="33"/>
            <w:vAlign w:val="center"/>
          </w:tcPr>
          <w:p w:rsidR="0063413F" w:rsidRPr="00C524A2" w:rsidRDefault="0063413F" w:rsidP="000441BD">
            <w:pPr>
              <w:rPr>
                <w:b/>
                <w:sz w:val="18"/>
                <w:szCs w:val="18"/>
              </w:rPr>
            </w:pPr>
            <w:r w:rsidRPr="00C524A2">
              <w:rPr>
                <w:b/>
                <w:sz w:val="18"/>
                <w:szCs w:val="18"/>
              </w:rPr>
              <w:t>YES</w:t>
            </w:r>
          </w:p>
          <w:p w:rsidR="0063413F" w:rsidRPr="00C524A2" w:rsidRDefault="0063413F" w:rsidP="000441BD">
            <w:pPr>
              <w:rPr>
                <w:sz w:val="18"/>
                <w:szCs w:val="18"/>
              </w:rPr>
            </w:pPr>
            <w:r w:rsidRPr="00C524A2">
              <w:rPr>
                <w:sz w:val="18"/>
                <w:szCs w:val="18"/>
              </w:rPr>
              <w:t>(Put X if Does Meet Criteria)</w:t>
            </w:r>
          </w:p>
        </w:tc>
        <w:tc>
          <w:tcPr>
            <w:tcW w:w="1530" w:type="dxa"/>
            <w:shd w:val="clear" w:color="auto" w:fill="DBE5F1" w:themeFill="accent1" w:themeFillTint="33"/>
            <w:vAlign w:val="center"/>
          </w:tcPr>
          <w:p w:rsidR="0063413F" w:rsidRPr="00C524A2" w:rsidRDefault="0063413F" w:rsidP="000441BD">
            <w:pPr>
              <w:rPr>
                <w:b/>
                <w:sz w:val="18"/>
                <w:szCs w:val="18"/>
              </w:rPr>
            </w:pPr>
            <w:r w:rsidRPr="00C524A2">
              <w:rPr>
                <w:b/>
                <w:sz w:val="18"/>
                <w:szCs w:val="18"/>
              </w:rPr>
              <w:t>NO</w:t>
            </w:r>
          </w:p>
          <w:p w:rsidR="0063413F" w:rsidRPr="00C524A2" w:rsidRDefault="0063413F" w:rsidP="000441BD">
            <w:pPr>
              <w:rPr>
                <w:sz w:val="18"/>
                <w:szCs w:val="18"/>
              </w:rPr>
            </w:pPr>
            <w:r w:rsidRPr="00C524A2">
              <w:rPr>
                <w:sz w:val="18"/>
                <w:szCs w:val="18"/>
              </w:rPr>
              <w:t xml:space="preserve">(Put X if Does </w:t>
            </w:r>
            <w:r w:rsidRPr="00C524A2">
              <w:rPr>
                <w:b/>
                <w:sz w:val="18"/>
                <w:szCs w:val="18"/>
              </w:rPr>
              <w:t>Not</w:t>
            </w:r>
            <w:r w:rsidRPr="00C524A2">
              <w:rPr>
                <w:sz w:val="18"/>
                <w:szCs w:val="18"/>
              </w:rPr>
              <w:t xml:space="preserve"> Meet Criteria)</w:t>
            </w:r>
          </w:p>
        </w:tc>
      </w:tr>
      <w:tr w:rsidR="0063413F" w:rsidRPr="00C524A2" w:rsidTr="000441BD">
        <w:trPr>
          <w:trHeight w:val="449"/>
        </w:trPr>
        <w:tc>
          <w:tcPr>
            <w:tcW w:w="5940" w:type="dxa"/>
          </w:tcPr>
          <w:p w:rsidR="0063413F" w:rsidRPr="00C524A2" w:rsidRDefault="0063413F" w:rsidP="000441BD">
            <w:pPr>
              <w:jc w:val="left"/>
              <w:rPr>
                <w:b/>
                <w:sz w:val="18"/>
                <w:szCs w:val="18"/>
              </w:rPr>
            </w:pPr>
            <w:r w:rsidRPr="00C524A2">
              <w:rPr>
                <w:b/>
                <w:sz w:val="18"/>
                <w:szCs w:val="18"/>
              </w:rPr>
              <w:t>ACGM Inclusion</w:t>
            </w:r>
          </w:p>
          <w:p w:rsidR="0063413F" w:rsidRPr="00C524A2" w:rsidRDefault="0063413F" w:rsidP="000441BD">
            <w:pPr>
              <w:jc w:val="left"/>
              <w:rPr>
                <w:sz w:val="18"/>
                <w:szCs w:val="18"/>
              </w:rPr>
            </w:pPr>
            <w:r w:rsidRPr="00C524A2">
              <w:rPr>
                <w:sz w:val="18"/>
                <w:szCs w:val="18"/>
              </w:rPr>
              <w:t xml:space="preserve">Is this course included in the ACGM? </w:t>
            </w:r>
          </w:p>
        </w:tc>
        <w:tc>
          <w:tcPr>
            <w:tcW w:w="1890" w:type="dxa"/>
          </w:tcPr>
          <w:p w:rsidR="0063413F" w:rsidRPr="00C524A2" w:rsidRDefault="0063413F" w:rsidP="000441BD">
            <w:pPr>
              <w:rPr>
                <w:sz w:val="18"/>
                <w:szCs w:val="18"/>
              </w:rPr>
            </w:pPr>
            <w:r>
              <w:rPr>
                <w:sz w:val="18"/>
                <w:szCs w:val="18"/>
              </w:rPr>
              <w:t>x</w:t>
            </w:r>
          </w:p>
        </w:tc>
        <w:tc>
          <w:tcPr>
            <w:tcW w:w="1530" w:type="dxa"/>
          </w:tcPr>
          <w:p w:rsidR="0063413F" w:rsidRPr="00C524A2" w:rsidRDefault="0063413F" w:rsidP="000441BD">
            <w:pPr>
              <w:rPr>
                <w:sz w:val="18"/>
                <w:szCs w:val="18"/>
              </w:rPr>
            </w:pPr>
          </w:p>
        </w:tc>
      </w:tr>
      <w:tr w:rsidR="0063413F" w:rsidRPr="00C524A2" w:rsidTr="000441BD">
        <w:trPr>
          <w:trHeight w:val="449"/>
        </w:trPr>
        <w:tc>
          <w:tcPr>
            <w:tcW w:w="5940" w:type="dxa"/>
          </w:tcPr>
          <w:p w:rsidR="0063413F" w:rsidRPr="00C524A2" w:rsidRDefault="0063413F" w:rsidP="000441BD">
            <w:pPr>
              <w:jc w:val="left"/>
              <w:rPr>
                <w:b/>
                <w:sz w:val="18"/>
                <w:szCs w:val="18"/>
              </w:rPr>
            </w:pPr>
            <w:r w:rsidRPr="00C524A2">
              <w:rPr>
                <w:b/>
                <w:sz w:val="18"/>
                <w:szCs w:val="18"/>
              </w:rPr>
              <w:t>Foundational Component Area</w:t>
            </w:r>
          </w:p>
          <w:p w:rsidR="0063413F" w:rsidRPr="00C524A2" w:rsidRDefault="0063413F" w:rsidP="000441BD">
            <w:pPr>
              <w:jc w:val="left"/>
              <w:rPr>
                <w:sz w:val="18"/>
                <w:szCs w:val="18"/>
              </w:rPr>
            </w:pPr>
            <w:r w:rsidRPr="00C524A2">
              <w:rPr>
                <w:sz w:val="18"/>
                <w:szCs w:val="18"/>
              </w:rPr>
              <w:t>Does this course align with the Foundational Component Area description?</w:t>
            </w:r>
          </w:p>
        </w:tc>
        <w:tc>
          <w:tcPr>
            <w:tcW w:w="1890" w:type="dxa"/>
          </w:tcPr>
          <w:p w:rsidR="0063413F" w:rsidRPr="00C524A2" w:rsidRDefault="0063413F" w:rsidP="000441BD">
            <w:pPr>
              <w:rPr>
                <w:sz w:val="18"/>
                <w:szCs w:val="18"/>
              </w:rPr>
            </w:pPr>
            <w:r>
              <w:rPr>
                <w:sz w:val="18"/>
                <w:szCs w:val="18"/>
              </w:rPr>
              <w:t>x</w:t>
            </w:r>
          </w:p>
        </w:tc>
        <w:tc>
          <w:tcPr>
            <w:tcW w:w="1530" w:type="dxa"/>
          </w:tcPr>
          <w:p w:rsidR="0063413F" w:rsidRPr="00C524A2" w:rsidRDefault="0063413F" w:rsidP="000441BD">
            <w:pPr>
              <w:rPr>
                <w:sz w:val="18"/>
                <w:szCs w:val="18"/>
              </w:rPr>
            </w:pPr>
          </w:p>
        </w:tc>
      </w:tr>
      <w:tr w:rsidR="0063413F" w:rsidRPr="00C524A2" w:rsidTr="000441BD">
        <w:tc>
          <w:tcPr>
            <w:tcW w:w="5940" w:type="dxa"/>
          </w:tcPr>
          <w:p w:rsidR="0063413F" w:rsidRPr="00C524A2" w:rsidRDefault="0063413F" w:rsidP="000441BD">
            <w:pPr>
              <w:jc w:val="left"/>
              <w:rPr>
                <w:sz w:val="18"/>
                <w:szCs w:val="18"/>
              </w:rPr>
            </w:pPr>
            <w:r w:rsidRPr="00C524A2">
              <w:rPr>
                <w:b/>
                <w:sz w:val="18"/>
                <w:szCs w:val="18"/>
              </w:rPr>
              <w:t>Learning Outcomes</w:t>
            </w:r>
            <w:r w:rsidRPr="00C524A2">
              <w:rPr>
                <w:b/>
                <w:sz w:val="18"/>
                <w:szCs w:val="18"/>
              </w:rPr>
              <w:br/>
            </w:r>
            <w:r w:rsidRPr="00C524A2">
              <w:rPr>
                <w:sz w:val="18"/>
                <w:szCs w:val="18"/>
              </w:rPr>
              <w:t>Are the learning outcomes consistent (if applicable) with the ACGM?</w:t>
            </w:r>
          </w:p>
        </w:tc>
        <w:tc>
          <w:tcPr>
            <w:tcW w:w="1890" w:type="dxa"/>
          </w:tcPr>
          <w:p w:rsidR="0063413F" w:rsidRPr="00C524A2" w:rsidRDefault="0063413F" w:rsidP="000441BD">
            <w:pPr>
              <w:rPr>
                <w:sz w:val="18"/>
                <w:szCs w:val="18"/>
              </w:rPr>
            </w:pPr>
            <w:r>
              <w:rPr>
                <w:sz w:val="18"/>
                <w:szCs w:val="18"/>
              </w:rPr>
              <w:t>x</w:t>
            </w:r>
          </w:p>
        </w:tc>
        <w:tc>
          <w:tcPr>
            <w:tcW w:w="1530" w:type="dxa"/>
          </w:tcPr>
          <w:p w:rsidR="0063413F" w:rsidRPr="00C524A2" w:rsidRDefault="0063413F" w:rsidP="000441BD">
            <w:pPr>
              <w:rPr>
                <w:sz w:val="18"/>
                <w:szCs w:val="18"/>
              </w:rPr>
            </w:pPr>
          </w:p>
        </w:tc>
      </w:tr>
      <w:tr w:rsidR="0063413F" w:rsidRPr="00C524A2" w:rsidTr="000441BD">
        <w:tc>
          <w:tcPr>
            <w:tcW w:w="5940" w:type="dxa"/>
          </w:tcPr>
          <w:p w:rsidR="0063413F" w:rsidRPr="00C524A2" w:rsidRDefault="0063413F" w:rsidP="000441BD">
            <w:pPr>
              <w:jc w:val="left"/>
              <w:rPr>
                <w:sz w:val="18"/>
                <w:szCs w:val="18"/>
              </w:rPr>
            </w:pPr>
            <w:r w:rsidRPr="00C524A2">
              <w:rPr>
                <w:b/>
                <w:sz w:val="18"/>
                <w:szCs w:val="18"/>
              </w:rPr>
              <w:t>Communication Skills</w:t>
            </w:r>
            <w:r w:rsidRPr="00C524A2">
              <w:rPr>
                <w:b/>
                <w:sz w:val="18"/>
                <w:szCs w:val="18"/>
              </w:rPr>
              <w:br/>
            </w:r>
            <w:r w:rsidRPr="00C524A2">
              <w:rPr>
                <w:sz w:val="18"/>
                <w:szCs w:val="18"/>
              </w:rPr>
              <w:t>Does the assignment and/or activity align with the core objective description?</w:t>
            </w:r>
          </w:p>
        </w:tc>
        <w:tc>
          <w:tcPr>
            <w:tcW w:w="1890" w:type="dxa"/>
          </w:tcPr>
          <w:p w:rsidR="0063413F" w:rsidRPr="00C524A2" w:rsidRDefault="0063413F" w:rsidP="000441BD">
            <w:pPr>
              <w:rPr>
                <w:sz w:val="18"/>
                <w:szCs w:val="18"/>
              </w:rPr>
            </w:pPr>
            <w:r>
              <w:rPr>
                <w:sz w:val="18"/>
                <w:szCs w:val="18"/>
              </w:rPr>
              <w:t>x</w:t>
            </w:r>
          </w:p>
        </w:tc>
        <w:tc>
          <w:tcPr>
            <w:tcW w:w="1530" w:type="dxa"/>
          </w:tcPr>
          <w:p w:rsidR="0063413F" w:rsidRPr="00C524A2" w:rsidRDefault="0063413F" w:rsidP="000441BD">
            <w:pPr>
              <w:rPr>
                <w:sz w:val="18"/>
                <w:szCs w:val="18"/>
              </w:rPr>
            </w:pPr>
          </w:p>
        </w:tc>
      </w:tr>
      <w:tr w:rsidR="0063413F" w:rsidRPr="00C524A2" w:rsidTr="000441BD">
        <w:tc>
          <w:tcPr>
            <w:tcW w:w="5940" w:type="dxa"/>
          </w:tcPr>
          <w:p w:rsidR="0063413F" w:rsidRPr="00C524A2" w:rsidRDefault="0063413F" w:rsidP="000441BD">
            <w:pPr>
              <w:jc w:val="left"/>
              <w:rPr>
                <w:sz w:val="18"/>
                <w:szCs w:val="18"/>
              </w:rPr>
            </w:pPr>
            <w:r w:rsidRPr="00C524A2">
              <w:rPr>
                <w:b/>
                <w:sz w:val="18"/>
                <w:szCs w:val="18"/>
              </w:rPr>
              <w:t>Critical Thinking Skills</w:t>
            </w:r>
            <w:r w:rsidRPr="00C524A2">
              <w:rPr>
                <w:b/>
                <w:sz w:val="18"/>
                <w:szCs w:val="18"/>
              </w:rPr>
              <w:br/>
            </w:r>
            <w:r w:rsidRPr="00C524A2">
              <w:rPr>
                <w:sz w:val="18"/>
                <w:szCs w:val="18"/>
              </w:rPr>
              <w:t>Does the assignment and/or activity align with the core objective description?</w:t>
            </w:r>
          </w:p>
        </w:tc>
        <w:tc>
          <w:tcPr>
            <w:tcW w:w="1890" w:type="dxa"/>
          </w:tcPr>
          <w:p w:rsidR="0063413F" w:rsidRPr="00C524A2" w:rsidRDefault="0063413F" w:rsidP="000441BD">
            <w:pPr>
              <w:rPr>
                <w:sz w:val="18"/>
                <w:szCs w:val="18"/>
              </w:rPr>
            </w:pPr>
            <w:r>
              <w:rPr>
                <w:sz w:val="18"/>
                <w:szCs w:val="18"/>
              </w:rPr>
              <w:t>x</w:t>
            </w:r>
          </w:p>
        </w:tc>
        <w:tc>
          <w:tcPr>
            <w:tcW w:w="1530" w:type="dxa"/>
          </w:tcPr>
          <w:p w:rsidR="0063413F" w:rsidRPr="00C524A2" w:rsidRDefault="0063413F" w:rsidP="000441BD">
            <w:pPr>
              <w:rPr>
                <w:sz w:val="18"/>
                <w:szCs w:val="18"/>
              </w:rPr>
            </w:pPr>
          </w:p>
        </w:tc>
      </w:tr>
      <w:tr w:rsidR="0063413F" w:rsidRPr="00C524A2" w:rsidTr="000441BD">
        <w:tc>
          <w:tcPr>
            <w:tcW w:w="5940" w:type="dxa"/>
          </w:tcPr>
          <w:p w:rsidR="0063413F" w:rsidRPr="00C524A2" w:rsidRDefault="0063413F" w:rsidP="000441BD">
            <w:pPr>
              <w:jc w:val="left"/>
              <w:rPr>
                <w:b/>
                <w:sz w:val="18"/>
                <w:szCs w:val="18"/>
              </w:rPr>
            </w:pPr>
            <w:r w:rsidRPr="00C524A2">
              <w:rPr>
                <w:b/>
                <w:sz w:val="18"/>
                <w:szCs w:val="18"/>
              </w:rPr>
              <w:t>Personal Responsibility</w:t>
            </w:r>
            <w:r w:rsidRPr="00C524A2">
              <w:rPr>
                <w:b/>
                <w:sz w:val="18"/>
                <w:szCs w:val="18"/>
              </w:rPr>
              <w:br/>
            </w:r>
            <w:r w:rsidRPr="00C524A2">
              <w:rPr>
                <w:sz w:val="18"/>
                <w:szCs w:val="18"/>
              </w:rPr>
              <w:t>Does the assignment and/or activity align with the core objective description?</w:t>
            </w:r>
          </w:p>
        </w:tc>
        <w:tc>
          <w:tcPr>
            <w:tcW w:w="1890" w:type="dxa"/>
          </w:tcPr>
          <w:p w:rsidR="0063413F" w:rsidRPr="00C524A2" w:rsidRDefault="0063413F" w:rsidP="000441BD">
            <w:pPr>
              <w:rPr>
                <w:sz w:val="18"/>
                <w:szCs w:val="18"/>
              </w:rPr>
            </w:pPr>
            <w:r>
              <w:rPr>
                <w:sz w:val="18"/>
                <w:szCs w:val="18"/>
              </w:rPr>
              <w:t>x</w:t>
            </w:r>
          </w:p>
        </w:tc>
        <w:tc>
          <w:tcPr>
            <w:tcW w:w="1530" w:type="dxa"/>
          </w:tcPr>
          <w:p w:rsidR="0063413F" w:rsidRPr="00C524A2" w:rsidRDefault="0063413F" w:rsidP="000441BD">
            <w:pPr>
              <w:rPr>
                <w:sz w:val="18"/>
                <w:szCs w:val="18"/>
              </w:rPr>
            </w:pPr>
          </w:p>
        </w:tc>
      </w:tr>
      <w:tr w:rsidR="0063413F" w:rsidRPr="00C524A2" w:rsidTr="000441BD">
        <w:tc>
          <w:tcPr>
            <w:tcW w:w="5940" w:type="dxa"/>
          </w:tcPr>
          <w:p w:rsidR="0063413F" w:rsidRPr="00C524A2" w:rsidRDefault="0063413F" w:rsidP="000441BD">
            <w:pPr>
              <w:jc w:val="left"/>
              <w:rPr>
                <w:b/>
                <w:sz w:val="18"/>
                <w:szCs w:val="18"/>
              </w:rPr>
            </w:pPr>
            <w:r>
              <w:rPr>
                <w:b/>
                <w:sz w:val="18"/>
                <w:szCs w:val="18"/>
              </w:rPr>
              <w:t>Social</w:t>
            </w:r>
            <w:r w:rsidRPr="00C524A2">
              <w:rPr>
                <w:b/>
                <w:sz w:val="18"/>
                <w:szCs w:val="18"/>
              </w:rPr>
              <w:t xml:space="preserve"> Responsibility</w:t>
            </w:r>
            <w:r w:rsidRPr="00C524A2">
              <w:rPr>
                <w:b/>
                <w:sz w:val="18"/>
                <w:szCs w:val="18"/>
              </w:rPr>
              <w:br/>
            </w:r>
            <w:r w:rsidRPr="00C524A2">
              <w:rPr>
                <w:sz w:val="18"/>
                <w:szCs w:val="18"/>
              </w:rPr>
              <w:t>Does the assignment and/or activity align with the core objective description?</w:t>
            </w:r>
          </w:p>
        </w:tc>
        <w:tc>
          <w:tcPr>
            <w:tcW w:w="1890" w:type="dxa"/>
          </w:tcPr>
          <w:p w:rsidR="0063413F" w:rsidRPr="00C524A2" w:rsidRDefault="0063413F" w:rsidP="000441BD">
            <w:pPr>
              <w:rPr>
                <w:sz w:val="18"/>
                <w:szCs w:val="18"/>
              </w:rPr>
            </w:pPr>
            <w:r>
              <w:rPr>
                <w:sz w:val="18"/>
                <w:szCs w:val="18"/>
              </w:rPr>
              <w:t>x</w:t>
            </w:r>
          </w:p>
        </w:tc>
        <w:tc>
          <w:tcPr>
            <w:tcW w:w="1530" w:type="dxa"/>
          </w:tcPr>
          <w:p w:rsidR="0063413F" w:rsidRPr="00C524A2" w:rsidRDefault="0063413F" w:rsidP="000441BD">
            <w:pPr>
              <w:rPr>
                <w:sz w:val="18"/>
                <w:szCs w:val="18"/>
              </w:rPr>
            </w:pPr>
          </w:p>
        </w:tc>
      </w:tr>
      <w:tr w:rsidR="0063413F" w:rsidRPr="00C524A2" w:rsidTr="000441BD">
        <w:tc>
          <w:tcPr>
            <w:tcW w:w="5940" w:type="dxa"/>
          </w:tcPr>
          <w:p w:rsidR="0063413F" w:rsidRPr="00C524A2" w:rsidRDefault="0063413F" w:rsidP="000441BD">
            <w:pPr>
              <w:jc w:val="left"/>
              <w:rPr>
                <w:b/>
                <w:sz w:val="18"/>
                <w:szCs w:val="18"/>
              </w:rPr>
            </w:pPr>
            <w:r w:rsidRPr="00C524A2">
              <w:rPr>
                <w:b/>
                <w:sz w:val="18"/>
                <w:szCs w:val="18"/>
              </w:rPr>
              <w:t>Cohesive Proposal</w:t>
            </w:r>
          </w:p>
          <w:p w:rsidR="0063413F" w:rsidRPr="00C524A2" w:rsidRDefault="0063413F" w:rsidP="0063413F">
            <w:pPr>
              <w:pStyle w:val="ListParagraph"/>
              <w:numPr>
                <w:ilvl w:val="0"/>
                <w:numId w:val="15"/>
              </w:numPr>
              <w:jc w:val="left"/>
              <w:rPr>
                <w:b/>
                <w:sz w:val="18"/>
                <w:szCs w:val="18"/>
              </w:rPr>
            </w:pPr>
            <w:r w:rsidRPr="00C524A2">
              <w:rPr>
                <w:sz w:val="18"/>
                <w:szCs w:val="18"/>
              </w:rPr>
              <w:t>Does the information presented make sense?</w:t>
            </w:r>
          </w:p>
          <w:p w:rsidR="0063413F" w:rsidRPr="00C524A2" w:rsidRDefault="0063413F" w:rsidP="0063413F">
            <w:pPr>
              <w:pStyle w:val="ListParagraph"/>
              <w:numPr>
                <w:ilvl w:val="0"/>
                <w:numId w:val="15"/>
              </w:numPr>
              <w:jc w:val="left"/>
              <w:rPr>
                <w:b/>
                <w:sz w:val="18"/>
                <w:szCs w:val="18"/>
              </w:rPr>
            </w:pPr>
            <w:r w:rsidRPr="00C524A2">
              <w:rPr>
                <w:sz w:val="18"/>
                <w:szCs w:val="18"/>
              </w:rPr>
              <w:t>Is each assignment and assessment plan cohesive?</w:t>
            </w:r>
          </w:p>
        </w:tc>
        <w:tc>
          <w:tcPr>
            <w:tcW w:w="1890" w:type="dxa"/>
          </w:tcPr>
          <w:p w:rsidR="0063413F" w:rsidRPr="00C524A2" w:rsidRDefault="0063413F" w:rsidP="000441BD">
            <w:pPr>
              <w:rPr>
                <w:sz w:val="18"/>
                <w:szCs w:val="18"/>
              </w:rPr>
            </w:pPr>
            <w:r>
              <w:rPr>
                <w:sz w:val="18"/>
                <w:szCs w:val="18"/>
              </w:rPr>
              <w:t>x</w:t>
            </w:r>
          </w:p>
        </w:tc>
        <w:tc>
          <w:tcPr>
            <w:tcW w:w="1530" w:type="dxa"/>
          </w:tcPr>
          <w:p w:rsidR="0063413F" w:rsidRPr="00C524A2" w:rsidRDefault="0063413F" w:rsidP="000441BD">
            <w:pPr>
              <w:rPr>
                <w:sz w:val="18"/>
                <w:szCs w:val="18"/>
              </w:rPr>
            </w:pPr>
          </w:p>
        </w:tc>
      </w:tr>
    </w:tbl>
    <w:p w:rsidR="0063413F" w:rsidRPr="00C524A2" w:rsidRDefault="0063413F" w:rsidP="0063413F">
      <w:pPr>
        <w:jc w:val="left"/>
        <w:rPr>
          <w:sz w:val="18"/>
          <w:szCs w:val="18"/>
        </w:rPr>
      </w:pPr>
    </w:p>
    <w:tbl>
      <w:tblPr>
        <w:tblStyle w:val="TableGrid"/>
        <w:tblW w:w="0" w:type="auto"/>
        <w:tblInd w:w="108" w:type="dxa"/>
        <w:tblLook w:val="04A0" w:firstRow="1" w:lastRow="0" w:firstColumn="1" w:lastColumn="0" w:noHBand="0" w:noVBand="1"/>
      </w:tblPr>
      <w:tblGrid>
        <w:gridCol w:w="9360"/>
      </w:tblGrid>
      <w:tr w:rsidR="0063413F" w:rsidRPr="00C524A2" w:rsidTr="000441BD">
        <w:tc>
          <w:tcPr>
            <w:tcW w:w="9360" w:type="dxa"/>
          </w:tcPr>
          <w:p w:rsidR="0063413F" w:rsidRPr="00C524A2" w:rsidRDefault="0063413F" w:rsidP="000441BD">
            <w:pPr>
              <w:jc w:val="left"/>
              <w:rPr>
                <w:b/>
                <w:sz w:val="18"/>
                <w:szCs w:val="18"/>
              </w:rPr>
            </w:pPr>
            <w:r w:rsidRPr="00C524A2">
              <w:rPr>
                <w:b/>
                <w:sz w:val="18"/>
                <w:szCs w:val="18"/>
              </w:rPr>
              <w:t>REASON FOR “NO” RATING (IF APPPLICABLE) FOR PART I:</w:t>
            </w:r>
          </w:p>
          <w:p w:rsidR="0063413F" w:rsidRPr="00C524A2" w:rsidRDefault="0063413F" w:rsidP="000441BD">
            <w:pPr>
              <w:jc w:val="left"/>
              <w:rPr>
                <w:sz w:val="18"/>
                <w:szCs w:val="18"/>
              </w:rPr>
            </w:pPr>
          </w:p>
          <w:p w:rsidR="0063413F" w:rsidRPr="00C524A2" w:rsidRDefault="0063413F" w:rsidP="000441BD">
            <w:pPr>
              <w:jc w:val="left"/>
              <w:rPr>
                <w:sz w:val="18"/>
                <w:szCs w:val="18"/>
              </w:rPr>
            </w:pPr>
          </w:p>
        </w:tc>
      </w:tr>
    </w:tbl>
    <w:p w:rsidR="0063413F" w:rsidRPr="00C524A2" w:rsidRDefault="0063413F" w:rsidP="0063413F">
      <w:pPr>
        <w:jc w:val="left"/>
      </w:pPr>
    </w:p>
    <w:p w:rsidR="0063413F" w:rsidRPr="00C524A2" w:rsidRDefault="0063413F" w:rsidP="0063413F">
      <w:pPr>
        <w:jc w:val="left"/>
        <w:rPr>
          <w:color w:val="FF0000"/>
        </w:rPr>
      </w:pPr>
      <w:r w:rsidRPr="00C524A2">
        <w:rPr>
          <w:color w:val="FF0000"/>
        </w:rPr>
        <w:t xml:space="preserve">PART II: Assessment Evaluation </w:t>
      </w:r>
    </w:p>
    <w:tbl>
      <w:tblPr>
        <w:tblStyle w:val="TableGrid"/>
        <w:tblW w:w="0" w:type="auto"/>
        <w:tblInd w:w="108" w:type="dxa"/>
        <w:tblLook w:val="04A0" w:firstRow="1" w:lastRow="0" w:firstColumn="1" w:lastColumn="0" w:noHBand="0" w:noVBand="1"/>
      </w:tblPr>
      <w:tblGrid>
        <w:gridCol w:w="5940"/>
        <w:gridCol w:w="1890"/>
        <w:gridCol w:w="1530"/>
      </w:tblGrid>
      <w:tr w:rsidR="0063413F" w:rsidRPr="00C524A2" w:rsidTr="000441BD">
        <w:tc>
          <w:tcPr>
            <w:tcW w:w="5940" w:type="dxa"/>
            <w:shd w:val="clear" w:color="auto" w:fill="DBE5F1" w:themeFill="accent1" w:themeFillTint="33"/>
            <w:vAlign w:val="center"/>
          </w:tcPr>
          <w:p w:rsidR="0063413F" w:rsidRPr="00C524A2" w:rsidRDefault="0063413F" w:rsidP="000441BD">
            <w:pPr>
              <w:rPr>
                <w:b/>
                <w:sz w:val="18"/>
                <w:szCs w:val="18"/>
              </w:rPr>
            </w:pPr>
            <w:r w:rsidRPr="00C524A2">
              <w:rPr>
                <w:b/>
                <w:sz w:val="18"/>
                <w:szCs w:val="18"/>
              </w:rPr>
              <w:t>QUESTION</w:t>
            </w:r>
          </w:p>
        </w:tc>
        <w:tc>
          <w:tcPr>
            <w:tcW w:w="1890" w:type="dxa"/>
            <w:shd w:val="clear" w:color="auto" w:fill="DBE5F1" w:themeFill="accent1" w:themeFillTint="33"/>
            <w:vAlign w:val="center"/>
          </w:tcPr>
          <w:p w:rsidR="0063413F" w:rsidRPr="00C524A2" w:rsidRDefault="0063413F" w:rsidP="000441BD">
            <w:pPr>
              <w:rPr>
                <w:b/>
                <w:sz w:val="18"/>
                <w:szCs w:val="18"/>
              </w:rPr>
            </w:pPr>
            <w:r w:rsidRPr="00C524A2">
              <w:rPr>
                <w:b/>
                <w:sz w:val="18"/>
                <w:szCs w:val="18"/>
              </w:rPr>
              <w:t>YES</w:t>
            </w:r>
          </w:p>
          <w:p w:rsidR="0063413F" w:rsidRPr="00C524A2" w:rsidRDefault="0063413F" w:rsidP="000441BD">
            <w:pPr>
              <w:rPr>
                <w:sz w:val="18"/>
                <w:szCs w:val="18"/>
              </w:rPr>
            </w:pPr>
            <w:r w:rsidRPr="00C524A2">
              <w:rPr>
                <w:sz w:val="18"/>
                <w:szCs w:val="18"/>
              </w:rPr>
              <w:t>(Put X if Does Meet Criteria)</w:t>
            </w:r>
          </w:p>
        </w:tc>
        <w:tc>
          <w:tcPr>
            <w:tcW w:w="1530" w:type="dxa"/>
            <w:shd w:val="clear" w:color="auto" w:fill="DBE5F1" w:themeFill="accent1" w:themeFillTint="33"/>
            <w:vAlign w:val="center"/>
          </w:tcPr>
          <w:p w:rsidR="0063413F" w:rsidRPr="00C524A2" w:rsidRDefault="0063413F" w:rsidP="000441BD">
            <w:pPr>
              <w:rPr>
                <w:b/>
                <w:sz w:val="18"/>
                <w:szCs w:val="18"/>
              </w:rPr>
            </w:pPr>
            <w:r w:rsidRPr="00C524A2">
              <w:rPr>
                <w:b/>
                <w:sz w:val="18"/>
                <w:szCs w:val="18"/>
              </w:rPr>
              <w:t>NO</w:t>
            </w:r>
          </w:p>
          <w:p w:rsidR="0063413F" w:rsidRPr="00C524A2" w:rsidRDefault="0063413F" w:rsidP="000441BD">
            <w:pPr>
              <w:rPr>
                <w:sz w:val="18"/>
                <w:szCs w:val="18"/>
              </w:rPr>
            </w:pPr>
            <w:r w:rsidRPr="00C524A2">
              <w:rPr>
                <w:sz w:val="18"/>
                <w:szCs w:val="18"/>
              </w:rPr>
              <w:t xml:space="preserve">(Put X if Does </w:t>
            </w:r>
            <w:r w:rsidRPr="00C524A2">
              <w:rPr>
                <w:b/>
                <w:sz w:val="18"/>
                <w:szCs w:val="18"/>
              </w:rPr>
              <w:t>Not</w:t>
            </w:r>
            <w:r w:rsidRPr="00C524A2">
              <w:rPr>
                <w:sz w:val="18"/>
                <w:szCs w:val="18"/>
              </w:rPr>
              <w:t xml:space="preserve"> Meet Criteria)</w:t>
            </w:r>
          </w:p>
        </w:tc>
      </w:tr>
      <w:tr w:rsidR="0063413F" w:rsidRPr="00C524A2" w:rsidTr="000441BD">
        <w:trPr>
          <w:trHeight w:val="449"/>
        </w:trPr>
        <w:tc>
          <w:tcPr>
            <w:tcW w:w="5940" w:type="dxa"/>
          </w:tcPr>
          <w:p w:rsidR="0063413F" w:rsidRPr="00C524A2" w:rsidRDefault="0063413F" w:rsidP="000441BD">
            <w:pPr>
              <w:jc w:val="left"/>
              <w:rPr>
                <w:b/>
                <w:sz w:val="18"/>
                <w:szCs w:val="18"/>
              </w:rPr>
            </w:pPr>
            <w:r w:rsidRPr="00C524A2">
              <w:rPr>
                <w:b/>
                <w:sz w:val="18"/>
                <w:szCs w:val="18"/>
              </w:rPr>
              <w:t xml:space="preserve">Direct Assessment </w:t>
            </w:r>
          </w:p>
          <w:p w:rsidR="0063413F" w:rsidRPr="00C524A2" w:rsidRDefault="0063413F" w:rsidP="000441BD">
            <w:pPr>
              <w:jc w:val="left"/>
              <w:rPr>
                <w:sz w:val="18"/>
                <w:szCs w:val="18"/>
              </w:rPr>
            </w:pPr>
            <w:r w:rsidRPr="00C524A2">
              <w:rPr>
                <w:sz w:val="18"/>
                <w:szCs w:val="18"/>
              </w:rPr>
              <w:t>Is at least one direct assessment method presented for each core objective?</w:t>
            </w:r>
          </w:p>
        </w:tc>
        <w:tc>
          <w:tcPr>
            <w:tcW w:w="1890" w:type="dxa"/>
          </w:tcPr>
          <w:p w:rsidR="0063413F" w:rsidRPr="00C524A2" w:rsidRDefault="0063413F" w:rsidP="000441BD">
            <w:pPr>
              <w:rPr>
                <w:sz w:val="18"/>
                <w:szCs w:val="18"/>
              </w:rPr>
            </w:pPr>
            <w:r>
              <w:rPr>
                <w:sz w:val="18"/>
                <w:szCs w:val="18"/>
              </w:rPr>
              <w:t>X</w:t>
            </w:r>
          </w:p>
        </w:tc>
        <w:tc>
          <w:tcPr>
            <w:tcW w:w="1530" w:type="dxa"/>
          </w:tcPr>
          <w:p w:rsidR="0063413F" w:rsidRPr="00C524A2" w:rsidRDefault="0063413F" w:rsidP="000441BD">
            <w:pPr>
              <w:rPr>
                <w:sz w:val="18"/>
                <w:szCs w:val="18"/>
              </w:rPr>
            </w:pPr>
          </w:p>
        </w:tc>
      </w:tr>
      <w:tr w:rsidR="0063413F" w:rsidRPr="00C524A2" w:rsidTr="000441BD">
        <w:tc>
          <w:tcPr>
            <w:tcW w:w="5940" w:type="dxa"/>
          </w:tcPr>
          <w:p w:rsidR="0063413F" w:rsidRPr="00C524A2" w:rsidRDefault="0063413F" w:rsidP="000441BD">
            <w:pPr>
              <w:jc w:val="left"/>
              <w:rPr>
                <w:b/>
                <w:sz w:val="18"/>
                <w:szCs w:val="18"/>
              </w:rPr>
            </w:pPr>
            <w:r w:rsidRPr="00C524A2">
              <w:rPr>
                <w:b/>
                <w:sz w:val="18"/>
                <w:szCs w:val="18"/>
              </w:rPr>
              <w:t>Brief Outline of Assessment Method</w:t>
            </w:r>
          </w:p>
          <w:p w:rsidR="0063413F" w:rsidRPr="00C524A2" w:rsidRDefault="0063413F" w:rsidP="000441BD">
            <w:pPr>
              <w:jc w:val="left"/>
              <w:rPr>
                <w:sz w:val="18"/>
                <w:szCs w:val="18"/>
              </w:rPr>
            </w:pPr>
            <w:r w:rsidRPr="00C524A2">
              <w:rPr>
                <w:sz w:val="18"/>
                <w:szCs w:val="18"/>
              </w:rPr>
              <w:t>Is a clear assessment plan provided?</w:t>
            </w:r>
          </w:p>
        </w:tc>
        <w:tc>
          <w:tcPr>
            <w:tcW w:w="1890" w:type="dxa"/>
          </w:tcPr>
          <w:p w:rsidR="0063413F" w:rsidRPr="00C524A2" w:rsidRDefault="0063413F" w:rsidP="000441BD">
            <w:pPr>
              <w:rPr>
                <w:sz w:val="18"/>
                <w:szCs w:val="18"/>
              </w:rPr>
            </w:pPr>
            <w:r>
              <w:rPr>
                <w:sz w:val="18"/>
                <w:szCs w:val="18"/>
              </w:rPr>
              <w:t>X</w:t>
            </w:r>
          </w:p>
        </w:tc>
        <w:tc>
          <w:tcPr>
            <w:tcW w:w="1530" w:type="dxa"/>
          </w:tcPr>
          <w:p w:rsidR="0063413F" w:rsidRPr="00C524A2" w:rsidRDefault="0063413F" w:rsidP="000441BD">
            <w:pPr>
              <w:rPr>
                <w:sz w:val="18"/>
                <w:szCs w:val="18"/>
              </w:rPr>
            </w:pPr>
          </w:p>
        </w:tc>
      </w:tr>
      <w:tr w:rsidR="0063413F" w:rsidRPr="00C524A2" w:rsidTr="000441BD">
        <w:tc>
          <w:tcPr>
            <w:tcW w:w="5940" w:type="dxa"/>
          </w:tcPr>
          <w:p w:rsidR="0063413F" w:rsidRPr="00C524A2" w:rsidRDefault="0063413F" w:rsidP="000441BD">
            <w:pPr>
              <w:jc w:val="left"/>
              <w:rPr>
                <w:b/>
                <w:sz w:val="18"/>
                <w:szCs w:val="18"/>
              </w:rPr>
            </w:pPr>
            <w:r w:rsidRPr="00C524A2">
              <w:rPr>
                <w:b/>
                <w:sz w:val="18"/>
                <w:szCs w:val="18"/>
              </w:rPr>
              <w:t>Benchmark/Target</w:t>
            </w:r>
          </w:p>
          <w:p w:rsidR="0063413F" w:rsidRPr="00C524A2" w:rsidRDefault="0063413F" w:rsidP="0063413F">
            <w:pPr>
              <w:pStyle w:val="ListParagraph"/>
              <w:numPr>
                <w:ilvl w:val="0"/>
                <w:numId w:val="16"/>
              </w:numPr>
              <w:jc w:val="left"/>
              <w:rPr>
                <w:sz w:val="18"/>
                <w:szCs w:val="18"/>
              </w:rPr>
            </w:pPr>
            <w:r w:rsidRPr="00C524A2">
              <w:rPr>
                <w:sz w:val="18"/>
                <w:szCs w:val="18"/>
              </w:rPr>
              <w:t>Is a benchmark/target provided?</w:t>
            </w:r>
          </w:p>
          <w:p w:rsidR="0063413F" w:rsidRPr="00C524A2" w:rsidRDefault="0063413F" w:rsidP="0063413F">
            <w:pPr>
              <w:pStyle w:val="ListParagraph"/>
              <w:numPr>
                <w:ilvl w:val="0"/>
                <w:numId w:val="16"/>
              </w:numPr>
              <w:jc w:val="left"/>
              <w:rPr>
                <w:sz w:val="18"/>
                <w:szCs w:val="18"/>
              </w:rPr>
            </w:pPr>
            <w:r w:rsidRPr="00C524A2">
              <w:rPr>
                <w:sz w:val="18"/>
                <w:szCs w:val="18"/>
              </w:rPr>
              <w:t>Is it clear what the benchmark/target measures?</w:t>
            </w:r>
          </w:p>
        </w:tc>
        <w:tc>
          <w:tcPr>
            <w:tcW w:w="1890" w:type="dxa"/>
          </w:tcPr>
          <w:p w:rsidR="0063413F" w:rsidRPr="00C524A2" w:rsidRDefault="0063413F" w:rsidP="000441BD">
            <w:pPr>
              <w:rPr>
                <w:sz w:val="18"/>
                <w:szCs w:val="18"/>
              </w:rPr>
            </w:pPr>
            <w:r>
              <w:rPr>
                <w:sz w:val="18"/>
                <w:szCs w:val="18"/>
              </w:rPr>
              <w:t>X</w:t>
            </w:r>
          </w:p>
        </w:tc>
        <w:tc>
          <w:tcPr>
            <w:tcW w:w="1530" w:type="dxa"/>
          </w:tcPr>
          <w:p w:rsidR="0063413F" w:rsidRPr="00C524A2" w:rsidRDefault="0063413F" w:rsidP="000441BD">
            <w:pPr>
              <w:rPr>
                <w:sz w:val="18"/>
                <w:szCs w:val="18"/>
              </w:rPr>
            </w:pPr>
          </w:p>
        </w:tc>
      </w:tr>
    </w:tbl>
    <w:p w:rsidR="0063413F" w:rsidRPr="00C524A2" w:rsidRDefault="0063413F" w:rsidP="0063413F">
      <w:pPr>
        <w:jc w:val="left"/>
        <w:rPr>
          <w:b/>
          <w:sz w:val="18"/>
          <w:szCs w:val="18"/>
        </w:rPr>
      </w:pPr>
    </w:p>
    <w:tbl>
      <w:tblPr>
        <w:tblStyle w:val="TableGrid"/>
        <w:tblW w:w="0" w:type="auto"/>
        <w:tblInd w:w="108" w:type="dxa"/>
        <w:tblLook w:val="04A0" w:firstRow="1" w:lastRow="0" w:firstColumn="1" w:lastColumn="0" w:noHBand="0" w:noVBand="1"/>
      </w:tblPr>
      <w:tblGrid>
        <w:gridCol w:w="9360"/>
      </w:tblGrid>
      <w:tr w:rsidR="0063413F" w:rsidRPr="00C524A2" w:rsidTr="000441BD">
        <w:tc>
          <w:tcPr>
            <w:tcW w:w="9360" w:type="dxa"/>
          </w:tcPr>
          <w:p w:rsidR="0063413F" w:rsidRPr="00C524A2" w:rsidRDefault="0063413F" w:rsidP="000441BD">
            <w:pPr>
              <w:jc w:val="left"/>
              <w:rPr>
                <w:b/>
                <w:sz w:val="18"/>
                <w:szCs w:val="18"/>
              </w:rPr>
            </w:pPr>
            <w:r w:rsidRPr="00C524A2">
              <w:rPr>
                <w:b/>
                <w:sz w:val="18"/>
                <w:szCs w:val="18"/>
              </w:rPr>
              <w:t>REASON FOR “NO” RATING (IF APPPLICABLE) FOR PART II:</w:t>
            </w:r>
          </w:p>
          <w:p w:rsidR="0063413F" w:rsidRPr="00C524A2" w:rsidRDefault="0063413F" w:rsidP="000441BD">
            <w:pPr>
              <w:jc w:val="left"/>
              <w:rPr>
                <w:sz w:val="18"/>
                <w:szCs w:val="18"/>
              </w:rPr>
            </w:pPr>
          </w:p>
          <w:p w:rsidR="0063413F" w:rsidRPr="00C524A2" w:rsidRDefault="0063413F" w:rsidP="000441BD">
            <w:pPr>
              <w:jc w:val="left"/>
              <w:rPr>
                <w:sz w:val="18"/>
                <w:szCs w:val="18"/>
              </w:rPr>
            </w:pPr>
          </w:p>
        </w:tc>
      </w:tr>
    </w:tbl>
    <w:p w:rsidR="0063413F" w:rsidRPr="00C524A2" w:rsidRDefault="0063413F" w:rsidP="0063413F">
      <w:pPr>
        <w:jc w:val="left"/>
      </w:pPr>
    </w:p>
    <w:p w:rsidR="0063413F" w:rsidRPr="00C524A2" w:rsidRDefault="0063413F" w:rsidP="00A67BFA">
      <w:pPr>
        <w:jc w:val="left"/>
      </w:pPr>
      <w:r w:rsidRPr="00C524A2">
        <w:br/>
        <w:t xml:space="preserve"> </w:t>
      </w:r>
    </w:p>
    <w:p w:rsidR="0063413F" w:rsidRDefault="0063413F" w:rsidP="0063413F">
      <w:pPr>
        <w:rPr>
          <w:b/>
        </w:rPr>
      </w:pPr>
      <w:r>
        <w:rPr>
          <w:b/>
        </w:rPr>
        <w:br w:type="page"/>
      </w:r>
    </w:p>
    <w:p w:rsidR="0063413F" w:rsidRPr="00C524A2" w:rsidRDefault="0063413F" w:rsidP="0063413F">
      <w:pPr>
        <w:rPr>
          <w:b/>
        </w:rPr>
      </w:pPr>
      <w:r w:rsidRPr="00C524A2">
        <w:rPr>
          <w:b/>
        </w:rPr>
        <w:lastRenderedPageBreak/>
        <w:t xml:space="preserve">Spring 2013 </w:t>
      </w:r>
    </w:p>
    <w:p w:rsidR="0063413F" w:rsidRPr="00C524A2" w:rsidRDefault="0063413F" w:rsidP="0063413F">
      <w:pPr>
        <w:rPr>
          <w:b/>
        </w:rPr>
      </w:pPr>
      <w:r w:rsidRPr="00C524A2">
        <w:rPr>
          <w:b/>
        </w:rPr>
        <w:t>Call for Course Proposals for Inclusion Preliminary Evaluation</w:t>
      </w:r>
      <w:r w:rsidRPr="00C524A2">
        <w:t xml:space="preserve"> </w:t>
      </w:r>
    </w:p>
    <w:p w:rsidR="0063413F" w:rsidRPr="00C524A2" w:rsidRDefault="0063413F" w:rsidP="0063413F">
      <w:pPr>
        <w:rPr>
          <w:b/>
        </w:rPr>
      </w:pPr>
    </w:p>
    <w:p w:rsidR="0063413F" w:rsidRPr="00C524A2" w:rsidRDefault="0063413F" w:rsidP="0063413F">
      <w:pPr>
        <w:jc w:val="left"/>
      </w:pPr>
      <w:r w:rsidRPr="00C524A2">
        <w:rPr>
          <w:b/>
        </w:rPr>
        <w:t>Course:</w:t>
      </w:r>
      <w:r w:rsidRPr="00C524A2">
        <w:t xml:space="preserve"> </w:t>
      </w:r>
      <w:r w:rsidRPr="00C524A2">
        <w:tab/>
      </w:r>
      <w:r w:rsidRPr="00C524A2">
        <w:tab/>
      </w:r>
      <w:r w:rsidRPr="00C524A2">
        <w:tab/>
      </w:r>
      <w:r w:rsidRPr="00C524A2">
        <w:tab/>
      </w:r>
      <w:r>
        <w:t>PHIL 1301 - Introduction to Philosophy</w:t>
      </w:r>
    </w:p>
    <w:p w:rsidR="0063413F" w:rsidRPr="00C524A2" w:rsidRDefault="0063413F" w:rsidP="0063413F">
      <w:pPr>
        <w:jc w:val="left"/>
      </w:pPr>
      <w:r w:rsidRPr="00C524A2">
        <w:rPr>
          <w:b/>
        </w:rPr>
        <w:t>Proposal Contact:</w:t>
      </w:r>
      <w:r w:rsidRPr="00C524A2">
        <w:rPr>
          <w:b/>
        </w:rPr>
        <w:tab/>
      </w:r>
      <w:r w:rsidRPr="00C524A2">
        <w:rPr>
          <w:b/>
        </w:rPr>
        <w:tab/>
      </w:r>
      <w:r w:rsidRPr="00C524A2">
        <w:rPr>
          <w:b/>
        </w:rPr>
        <w:tab/>
      </w:r>
      <w:r>
        <w:t>Jerry Klein</w:t>
      </w:r>
    </w:p>
    <w:p w:rsidR="0063413F" w:rsidRPr="00C524A2" w:rsidRDefault="0063413F" w:rsidP="0063413F">
      <w:pPr>
        <w:jc w:val="left"/>
      </w:pPr>
      <w:r w:rsidRPr="00C524A2">
        <w:rPr>
          <w:b/>
        </w:rPr>
        <w:t>Foundational Component Area:</w:t>
      </w:r>
      <w:r w:rsidRPr="00C524A2">
        <w:rPr>
          <w:b/>
        </w:rPr>
        <w:tab/>
      </w:r>
      <w:r w:rsidRPr="00C524A2">
        <w:rPr>
          <w:b/>
        </w:rPr>
        <w:tab/>
      </w:r>
      <w:r w:rsidRPr="00C524A2">
        <w:t>Language, Philosophy &amp; Culture</w:t>
      </w:r>
    </w:p>
    <w:p w:rsidR="0063413F" w:rsidRPr="00C524A2" w:rsidRDefault="0063413F" w:rsidP="0063413F">
      <w:pPr>
        <w:jc w:val="left"/>
        <w:rPr>
          <w:b/>
        </w:rPr>
      </w:pPr>
      <w:r w:rsidRPr="00C524A2">
        <w:rPr>
          <w:b/>
        </w:rPr>
        <w:t>Component Sub-Committee:</w:t>
      </w:r>
      <w:r w:rsidRPr="00C524A2">
        <w:rPr>
          <w:b/>
        </w:rPr>
        <w:tab/>
      </w:r>
      <w:r w:rsidRPr="00C524A2">
        <w:rPr>
          <w:b/>
        </w:rPr>
        <w:tab/>
      </w:r>
      <w:r w:rsidRPr="00C524A2">
        <w:t>Dan Ferguson (Chair), Kristin Edford, John Gladstein</w:t>
      </w:r>
    </w:p>
    <w:p w:rsidR="0063413F" w:rsidRPr="00C524A2" w:rsidRDefault="0063413F" w:rsidP="0063413F">
      <w:pPr>
        <w:jc w:val="left"/>
      </w:pPr>
      <w:r w:rsidRPr="00C524A2">
        <w:rPr>
          <w:b/>
        </w:rPr>
        <w:t>Assessment Evaluation:</w:t>
      </w:r>
      <w:r w:rsidRPr="00C524A2">
        <w:rPr>
          <w:b/>
        </w:rPr>
        <w:tab/>
      </w:r>
      <w:r w:rsidRPr="00C524A2">
        <w:rPr>
          <w:b/>
        </w:rPr>
        <w:tab/>
      </w:r>
      <w:r w:rsidRPr="00C524A2">
        <w:rPr>
          <w:b/>
        </w:rPr>
        <w:tab/>
      </w:r>
      <w:r w:rsidRPr="00C524A2">
        <w:t>Kristin McDonald-Willey</w:t>
      </w:r>
    </w:p>
    <w:p w:rsidR="0063413F" w:rsidRPr="00C524A2" w:rsidRDefault="0063413F" w:rsidP="0063413F">
      <w:pPr>
        <w:jc w:val="left"/>
        <w:rPr>
          <w:b/>
        </w:rPr>
      </w:pPr>
    </w:p>
    <w:p w:rsidR="0063413F" w:rsidRPr="00C524A2" w:rsidRDefault="0063413F" w:rsidP="0063413F">
      <w:pPr>
        <w:jc w:val="left"/>
        <w:rPr>
          <w:color w:val="FF0000"/>
        </w:rPr>
      </w:pPr>
      <w:r w:rsidRPr="00C524A2">
        <w:rPr>
          <w:color w:val="FF0000"/>
        </w:rPr>
        <w:t>PART I: Sub-Committee Evaluation of Content</w:t>
      </w:r>
    </w:p>
    <w:tbl>
      <w:tblPr>
        <w:tblStyle w:val="TableGrid"/>
        <w:tblW w:w="0" w:type="auto"/>
        <w:tblInd w:w="108" w:type="dxa"/>
        <w:tblLook w:val="04A0" w:firstRow="1" w:lastRow="0" w:firstColumn="1" w:lastColumn="0" w:noHBand="0" w:noVBand="1"/>
      </w:tblPr>
      <w:tblGrid>
        <w:gridCol w:w="5940"/>
        <w:gridCol w:w="1890"/>
        <w:gridCol w:w="1530"/>
      </w:tblGrid>
      <w:tr w:rsidR="0063413F" w:rsidRPr="00C524A2" w:rsidTr="000441BD">
        <w:tc>
          <w:tcPr>
            <w:tcW w:w="5940" w:type="dxa"/>
            <w:shd w:val="clear" w:color="auto" w:fill="DBE5F1" w:themeFill="accent1" w:themeFillTint="33"/>
            <w:vAlign w:val="center"/>
          </w:tcPr>
          <w:p w:rsidR="0063413F" w:rsidRPr="00C524A2" w:rsidRDefault="0063413F" w:rsidP="000441BD">
            <w:pPr>
              <w:rPr>
                <w:b/>
                <w:sz w:val="18"/>
                <w:szCs w:val="18"/>
              </w:rPr>
            </w:pPr>
            <w:r w:rsidRPr="00C524A2">
              <w:rPr>
                <w:b/>
                <w:sz w:val="18"/>
                <w:szCs w:val="18"/>
              </w:rPr>
              <w:t>QUESTION</w:t>
            </w:r>
          </w:p>
        </w:tc>
        <w:tc>
          <w:tcPr>
            <w:tcW w:w="1890" w:type="dxa"/>
            <w:shd w:val="clear" w:color="auto" w:fill="DBE5F1" w:themeFill="accent1" w:themeFillTint="33"/>
            <w:vAlign w:val="center"/>
          </w:tcPr>
          <w:p w:rsidR="0063413F" w:rsidRPr="00C524A2" w:rsidRDefault="0063413F" w:rsidP="000441BD">
            <w:pPr>
              <w:rPr>
                <w:b/>
                <w:sz w:val="18"/>
                <w:szCs w:val="18"/>
              </w:rPr>
            </w:pPr>
            <w:r w:rsidRPr="00C524A2">
              <w:rPr>
                <w:b/>
                <w:sz w:val="18"/>
                <w:szCs w:val="18"/>
              </w:rPr>
              <w:t>YES</w:t>
            </w:r>
          </w:p>
          <w:p w:rsidR="0063413F" w:rsidRPr="00C524A2" w:rsidRDefault="0063413F" w:rsidP="000441BD">
            <w:pPr>
              <w:rPr>
                <w:sz w:val="18"/>
                <w:szCs w:val="18"/>
              </w:rPr>
            </w:pPr>
            <w:r w:rsidRPr="00C524A2">
              <w:rPr>
                <w:sz w:val="18"/>
                <w:szCs w:val="18"/>
              </w:rPr>
              <w:t>(Put X if Does Meet Criteria)</w:t>
            </w:r>
          </w:p>
        </w:tc>
        <w:tc>
          <w:tcPr>
            <w:tcW w:w="1530" w:type="dxa"/>
            <w:shd w:val="clear" w:color="auto" w:fill="DBE5F1" w:themeFill="accent1" w:themeFillTint="33"/>
            <w:vAlign w:val="center"/>
          </w:tcPr>
          <w:p w:rsidR="0063413F" w:rsidRPr="00C524A2" w:rsidRDefault="0063413F" w:rsidP="000441BD">
            <w:pPr>
              <w:rPr>
                <w:b/>
                <w:sz w:val="18"/>
                <w:szCs w:val="18"/>
              </w:rPr>
            </w:pPr>
            <w:r w:rsidRPr="00C524A2">
              <w:rPr>
                <w:b/>
                <w:sz w:val="18"/>
                <w:szCs w:val="18"/>
              </w:rPr>
              <w:t>NO</w:t>
            </w:r>
          </w:p>
          <w:p w:rsidR="0063413F" w:rsidRPr="00C524A2" w:rsidRDefault="0063413F" w:rsidP="000441BD">
            <w:pPr>
              <w:rPr>
                <w:sz w:val="18"/>
                <w:szCs w:val="18"/>
              </w:rPr>
            </w:pPr>
            <w:r w:rsidRPr="00C524A2">
              <w:rPr>
                <w:sz w:val="18"/>
                <w:szCs w:val="18"/>
              </w:rPr>
              <w:t xml:space="preserve">(Put X if Does </w:t>
            </w:r>
            <w:r w:rsidRPr="00C524A2">
              <w:rPr>
                <w:b/>
                <w:sz w:val="18"/>
                <w:szCs w:val="18"/>
              </w:rPr>
              <w:t>Not</w:t>
            </w:r>
            <w:r w:rsidRPr="00C524A2">
              <w:rPr>
                <w:sz w:val="18"/>
                <w:szCs w:val="18"/>
              </w:rPr>
              <w:t xml:space="preserve"> Meet Criteria)</w:t>
            </w:r>
          </w:p>
        </w:tc>
      </w:tr>
      <w:tr w:rsidR="0063413F" w:rsidRPr="00C524A2" w:rsidTr="000441BD">
        <w:trPr>
          <w:trHeight w:val="449"/>
        </w:trPr>
        <w:tc>
          <w:tcPr>
            <w:tcW w:w="5940" w:type="dxa"/>
          </w:tcPr>
          <w:p w:rsidR="0063413F" w:rsidRPr="00C524A2" w:rsidRDefault="0063413F" w:rsidP="000441BD">
            <w:pPr>
              <w:jc w:val="left"/>
              <w:rPr>
                <w:b/>
                <w:sz w:val="18"/>
                <w:szCs w:val="18"/>
              </w:rPr>
            </w:pPr>
            <w:r w:rsidRPr="00C524A2">
              <w:rPr>
                <w:b/>
                <w:sz w:val="18"/>
                <w:szCs w:val="18"/>
              </w:rPr>
              <w:t>ACGM Inclusion</w:t>
            </w:r>
          </w:p>
          <w:p w:rsidR="0063413F" w:rsidRPr="00C524A2" w:rsidRDefault="0063413F" w:rsidP="000441BD">
            <w:pPr>
              <w:jc w:val="left"/>
              <w:rPr>
                <w:sz w:val="18"/>
                <w:szCs w:val="18"/>
              </w:rPr>
            </w:pPr>
            <w:r w:rsidRPr="00C524A2">
              <w:rPr>
                <w:sz w:val="18"/>
                <w:szCs w:val="18"/>
              </w:rPr>
              <w:t xml:space="preserve">Is this course included in the ACGM? </w:t>
            </w:r>
          </w:p>
        </w:tc>
        <w:tc>
          <w:tcPr>
            <w:tcW w:w="1890" w:type="dxa"/>
          </w:tcPr>
          <w:p w:rsidR="0063413F" w:rsidRPr="00C524A2" w:rsidRDefault="0063413F" w:rsidP="000441BD">
            <w:pPr>
              <w:rPr>
                <w:sz w:val="18"/>
                <w:szCs w:val="18"/>
              </w:rPr>
            </w:pPr>
            <w:r>
              <w:rPr>
                <w:sz w:val="18"/>
                <w:szCs w:val="18"/>
              </w:rPr>
              <w:t>X (update course description)</w:t>
            </w:r>
          </w:p>
        </w:tc>
        <w:tc>
          <w:tcPr>
            <w:tcW w:w="1530" w:type="dxa"/>
          </w:tcPr>
          <w:p w:rsidR="0063413F" w:rsidRPr="00C524A2" w:rsidRDefault="0063413F" w:rsidP="000441BD">
            <w:pPr>
              <w:rPr>
                <w:sz w:val="18"/>
                <w:szCs w:val="18"/>
              </w:rPr>
            </w:pPr>
          </w:p>
        </w:tc>
      </w:tr>
      <w:tr w:rsidR="0063413F" w:rsidRPr="00C524A2" w:rsidTr="000441BD">
        <w:trPr>
          <w:trHeight w:val="449"/>
        </w:trPr>
        <w:tc>
          <w:tcPr>
            <w:tcW w:w="5940" w:type="dxa"/>
          </w:tcPr>
          <w:p w:rsidR="0063413F" w:rsidRPr="00C524A2" w:rsidRDefault="0063413F" w:rsidP="000441BD">
            <w:pPr>
              <w:jc w:val="left"/>
              <w:rPr>
                <w:b/>
                <w:sz w:val="18"/>
                <w:szCs w:val="18"/>
              </w:rPr>
            </w:pPr>
            <w:r w:rsidRPr="00C524A2">
              <w:rPr>
                <w:b/>
                <w:sz w:val="18"/>
                <w:szCs w:val="18"/>
              </w:rPr>
              <w:t>Foundational Component Area</w:t>
            </w:r>
          </w:p>
          <w:p w:rsidR="0063413F" w:rsidRPr="00C524A2" w:rsidRDefault="0063413F" w:rsidP="000441BD">
            <w:pPr>
              <w:jc w:val="left"/>
              <w:rPr>
                <w:sz w:val="18"/>
                <w:szCs w:val="18"/>
              </w:rPr>
            </w:pPr>
            <w:r w:rsidRPr="00C524A2">
              <w:rPr>
                <w:sz w:val="18"/>
                <w:szCs w:val="18"/>
              </w:rPr>
              <w:t>Does this course align with the Foundational Component Area description?</w:t>
            </w:r>
          </w:p>
        </w:tc>
        <w:tc>
          <w:tcPr>
            <w:tcW w:w="1890" w:type="dxa"/>
          </w:tcPr>
          <w:p w:rsidR="0063413F" w:rsidRPr="00C524A2" w:rsidRDefault="0063413F" w:rsidP="000441BD">
            <w:pPr>
              <w:rPr>
                <w:sz w:val="18"/>
                <w:szCs w:val="18"/>
              </w:rPr>
            </w:pPr>
            <w:r>
              <w:rPr>
                <w:sz w:val="18"/>
                <w:szCs w:val="18"/>
              </w:rPr>
              <w:t>x</w:t>
            </w:r>
          </w:p>
        </w:tc>
        <w:tc>
          <w:tcPr>
            <w:tcW w:w="1530" w:type="dxa"/>
          </w:tcPr>
          <w:p w:rsidR="0063413F" w:rsidRPr="00C524A2" w:rsidRDefault="0063413F" w:rsidP="000441BD">
            <w:pPr>
              <w:rPr>
                <w:sz w:val="18"/>
                <w:szCs w:val="18"/>
              </w:rPr>
            </w:pPr>
          </w:p>
        </w:tc>
      </w:tr>
      <w:tr w:rsidR="0063413F" w:rsidRPr="00C524A2" w:rsidTr="000441BD">
        <w:tc>
          <w:tcPr>
            <w:tcW w:w="5940" w:type="dxa"/>
          </w:tcPr>
          <w:p w:rsidR="0063413F" w:rsidRPr="00C524A2" w:rsidRDefault="0063413F" w:rsidP="000441BD">
            <w:pPr>
              <w:jc w:val="left"/>
              <w:rPr>
                <w:sz w:val="18"/>
                <w:szCs w:val="18"/>
              </w:rPr>
            </w:pPr>
            <w:r w:rsidRPr="00C524A2">
              <w:rPr>
                <w:b/>
                <w:sz w:val="18"/>
                <w:szCs w:val="18"/>
              </w:rPr>
              <w:t>Learning Outcomes</w:t>
            </w:r>
            <w:r w:rsidRPr="00C524A2">
              <w:rPr>
                <w:b/>
                <w:sz w:val="18"/>
                <w:szCs w:val="18"/>
              </w:rPr>
              <w:br/>
            </w:r>
            <w:r w:rsidRPr="00C524A2">
              <w:rPr>
                <w:sz w:val="18"/>
                <w:szCs w:val="18"/>
              </w:rPr>
              <w:t>Are the learning outcomes consistent (if applicable) with the ACGM?</w:t>
            </w:r>
          </w:p>
        </w:tc>
        <w:tc>
          <w:tcPr>
            <w:tcW w:w="1890" w:type="dxa"/>
          </w:tcPr>
          <w:p w:rsidR="0063413F" w:rsidRPr="00C524A2" w:rsidRDefault="0063413F" w:rsidP="000441BD">
            <w:pPr>
              <w:rPr>
                <w:sz w:val="18"/>
                <w:szCs w:val="18"/>
              </w:rPr>
            </w:pPr>
            <w:r>
              <w:rPr>
                <w:sz w:val="18"/>
                <w:szCs w:val="18"/>
              </w:rPr>
              <w:t>x</w:t>
            </w:r>
          </w:p>
        </w:tc>
        <w:tc>
          <w:tcPr>
            <w:tcW w:w="1530" w:type="dxa"/>
          </w:tcPr>
          <w:p w:rsidR="0063413F" w:rsidRPr="00C524A2" w:rsidRDefault="0063413F" w:rsidP="000441BD">
            <w:pPr>
              <w:rPr>
                <w:sz w:val="18"/>
                <w:szCs w:val="18"/>
              </w:rPr>
            </w:pPr>
          </w:p>
        </w:tc>
      </w:tr>
      <w:tr w:rsidR="0063413F" w:rsidRPr="00C524A2" w:rsidTr="000441BD">
        <w:tc>
          <w:tcPr>
            <w:tcW w:w="5940" w:type="dxa"/>
          </w:tcPr>
          <w:p w:rsidR="0063413F" w:rsidRPr="00C524A2" w:rsidRDefault="0063413F" w:rsidP="000441BD">
            <w:pPr>
              <w:jc w:val="left"/>
              <w:rPr>
                <w:sz w:val="18"/>
                <w:szCs w:val="18"/>
              </w:rPr>
            </w:pPr>
            <w:r w:rsidRPr="00C524A2">
              <w:rPr>
                <w:b/>
                <w:sz w:val="18"/>
                <w:szCs w:val="18"/>
              </w:rPr>
              <w:t>Communication Skills</w:t>
            </w:r>
            <w:r w:rsidRPr="00C524A2">
              <w:rPr>
                <w:b/>
                <w:sz w:val="18"/>
                <w:szCs w:val="18"/>
              </w:rPr>
              <w:br/>
            </w:r>
            <w:r w:rsidRPr="00C524A2">
              <w:rPr>
                <w:sz w:val="18"/>
                <w:szCs w:val="18"/>
              </w:rPr>
              <w:t>Does the assignment and/or activity align with the core objective description?</w:t>
            </w:r>
          </w:p>
        </w:tc>
        <w:tc>
          <w:tcPr>
            <w:tcW w:w="1890" w:type="dxa"/>
          </w:tcPr>
          <w:p w:rsidR="0063413F" w:rsidRPr="00C524A2" w:rsidRDefault="0063413F" w:rsidP="000441BD">
            <w:pPr>
              <w:rPr>
                <w:sz w:val="18"/>
                <w:szCs w:val="18"/>
              </w:rPr>
            </w:pPr>
            <w:r>
              <w:rPr>
                <w:sz w:val="18"/>
                <w:szCs w:val="18"/>
              </w:rPr>
              <w:t>x</w:t>
            </w:r>
          </w:p>
        </w:tc>
        <w:tc>
          <w:tcPr>
            <w:tcW w:w="1530" w:type="dxa"/>
          </w:tcPr>
          <w:p w:rsidR="0063413F" w:rsidRPr="00C524A2" w:rsidRDefault="0063413F" w:rsidP="000441BD">
            <w:pPr>
              <w:rPr>
                <w:sz w:val="18"/>
                <w:szCs w:val="18"/>
              </w:rPr>
            </w:pPr>
          </w:p>
        </w:tc>
      </w:tr>
      <w:tr w:rsidR="0063413F" w:rsidRPr="00C524A2" w:rsidTr="000441BD">
        <w:tc>
          <w:tcPr>
            <w:tcW w:w="5940" w:type="dxa"/>
          </w:tcPr>
          <w:p w:rsidR="0063413F" w:rsidRPr="00C524A2" w:rsidRDefault="0063413F" w:rsidP="000441BD">
            <w:pPr>
              <w:jc w:val="left"/>
              <w:rPr>
                <w:sz w:val="18"/>
                <w:szCs w:val="18"/>
              </w:rPr>
            </w:pPr>
            <w:r w:rsidRPr="00C524A2">
              <w:rPr>
                <w:b/>
                <w:sz w:val="18"/>
                <w:szCs w:val="18"/>
              </w:rPr>
              <w:t>Critical Thinking Skills</w:t>
            </w:r>
            <w:r w:rsidRPr="00C524A2">
              <w:rPr>
                <w:b/>
                <w:sz w:val="18"/>
                <w:szCs w:val="18"/>
              </w:rPr>
              <w:br/>
            </w:r>
            <w:r w:rsidRPr="00C524A2">
              <w:rPr>
                <w:sz w:val="18"/>
                <w:szCs w:val="18"/>
              </w:rPr>
              <w:t>Does the assignment and/or activity align with the core objective description?</w:t>
            </w:r>
          </w:p>
        </w:tc>
        <w:tc>
          <w:tcPr>
            <w:tcW w:w="1890" w:type="dxa"/>
          </w:tcPr>
          <w:p w:rsidR="0063413F" w:rsidRPr="00C524A2" w:rsidRDefault="0063413F" w:rsidP="000441BD">
            <w:pPr>
              <w:rPr>
                <w:sz w:val="18"/>
                <w:szCs w:val="18"/>
              </w:rPr>
            </w:pPr>
            <w:r>
              <w:rPr>
                <w:sz w:val="18"/>
                <w:szCs w:val="18"/>
              </w:rPr>
              <w:t>x</w:t>
            </w:r>
          </w:p>
        </w:tc>
        <w:tc>
          <w:tcPr>
            <w:tcW w:w="1530" w:type="dxa"/>
          </w:tcPr>
          <w:p w:rsidR="0063413F" w:rsidRPr="00C524A2" w:rsidRDefault="0063413F" w:rsidP="000441BD">
            <w:pPr>
              <w:rPr>
                <w:sz w:val="18"/>
                <w:szCs w:val="18"/>
              </w:rPr>
            </w:pPr>
          </w:p>
        </w:tc>
      </w:tr>
      <w:tr w:rsidR="0063413F" w:rsidRPr="00C524A2" w:rsidTr="000441BD">
        <w:tc>
          <w:tcPr>
            <w:tcW w:w="5940" w:type="dxa"/>
          </w:tcPr>
          <w:p w:rsidR="0063413F" w:rsidRPr="00C524A2" w:rsidRDefault="0063413F" w:rsidP="000441BD">
            <w:pPr>
              <w:jc w:val="left"/>
              <w:rPr>
                <w:b/>
                <w:sz w:val="18"/>
                <w:szCs w:val="18"/>
              </w:rPr>
            </w:pPr>
            <w:r w:rsidRPr="00C524A2">
              <w:rPr>
                <w:b/>
                <w:sz w:val="18"/>
                <w:szCs w:val="18"/>
              </w:rPr>
              <w:t>Personal Responsibility</w:t>
            </w:r>
            <w:r w:rsidRPr="00C524A2">
              <w:rPr>
                <w:b/>
                <w:sz w:val="18"/>
                <w:szCs w:val="18"/>
              </w:rPr>
              <w:br/>
            </w:r>
            <w:r w:rsidRPr="00C524A2">
              <w:rPr>
                <w:sz w:val="18"/>
                <w:szCs w:val="18"/>
              </w:rPr>
              <w:t>Does the assignment and/or activity align with the core objective description?</w:t>
            </w:r>
          </w:p>
        </w:tc>
        <w:tc>
          <w:tcPr>
            <w:tcW w:w="1890" w:type="dxa"/>
          </w:tcPr>
          <w:p w:rsidR="0063413F" w:rsidRPr="00C524A2" w:rsidRDefault="0063413F" w:rsidP="000441BD">
            <w:pPr>
              <w:rPr>
                <w:sz w:val="18"/>
                <w:szCs w:val="18"/>
              </w:rPr>
            </w:pPr>
            <w:r>
              <w:rPr>
                <w:sz w:val="18"/>
                <w:szCs w:val="18"/>
              </w:rPr>
              <w:t>X (be sure rubric proves this area)</w:t>
            </w:r>
          </w:p>
        </w:tc>
        <w:tc>
          <w:tcPr>
            <w:tcW w:w="1530" w:type="dxa"/>
          </w:tcPr>
          <w:p w:rsidR="0063413F" w:rsidRPr="00C524A2" w:rsidRDefault="0063413F" w:rsidP="000441BD">
            <w:pPr>
              <w:rPr>
                <w:sz w:val="18"/>
                <w:szCs w:val="18"/>
              </w:rPr>
            </w:pPr>
          </w:p>
        </w:tc>
      </w:tr>
      <w:tr w:rsidR="0063413F" w:rsidRPr="00C524A2" w:rsidTr="000441BD">
        <w:tc>
          <w:tcPr>
            <w:tcW w:w="5940" w:type="dxa"/>
          </w:tcPr>
          <w:p w:rsidR="0063413F" w:rsidRPr="00C524A2" w:rsidRDefault="0063413F" w:rsidP="000441BD">
            <w:pPr>
              <w:jc w:val="left"/>
              <w:rPr>
                <w:b/>
                <w:sz w:val="18"/>
                <w:szCs w:val="18"/>
              </w:rPr>
            </w:pPr>
            <w:r>
              <w:rPr>
                <w:b/>
                <w:sz w:val="18"/>
                <w:szCs w:val="18"/>
              </w:rPr>
              <w:t>Social</w:t>
            </w:r>
            <w:r w:rsidRPr="00C524A2">
              <w:rPr>
                <w:b/>
                <w:sz w:val="18"/>
                <w:szCs w:val="18"/>
              </w:rPr>
              <w:t xml:space="preserve"> Responsibility</w:t>
            </w:r>
            <w:r w:rsidRPr="00C524A2">
              <w:rPr>
                <w:b/>
                <w:sz w:val="18"/>
                <w:szCs w:val="18"/>
              </w:rPr>
              <w:br/>
            </w:r>
            <w:r w:rsidRPr="00C524A2">
              <w:rPr>
                <w:sz w:val="18"/>
                <w:szCs w:val="18"/>
              </w:rPr>
              <w:t>Does the assignment and/or activity align with the core objective description?</w:t>
            </w:r>
          </w:p>
        </w:tc>
        <w:tc>
          <w:tcPr>
            <w:tcW w:w="1890" w:type="dxa"/>
          </w:tcPr>
          <w:p w:rsidR="0063413F" w:rsidRPr="00C524A2" w:rsidRDefault="0063413F" w:rsidP="000441BD">
            <w:pPr>
              <w:rPr>
                <w:sz w:val="18"/>
                <w:szCs w:val="18"/>
              </w:rPr>
            </w:pPr>
            <w:r>
              <w:rPr>
                <w:sz w:val="18"/>
                <w:szCs w:val="18"/>
              </w:rPr>
              <w:t>X (be sure rubric proves this area)</w:t>
            </w:r>
          </w:p>
        </w:tc>
        <w:tc>
          <w:tcPr>
            <w:tcW w:w="1530" w:type="dxa"/>
          </w:tcPr>
          <w:p w:rsidR="0063413F" w:rsidRPr="00C524A2" w:rsidRDefault="0063413F" w:rsidP="000441BD">
            <w:pPr>
              <w:rPr>
                <w:sz w:val="18"/>
                <w:szCs w:val="18"/>
              </w:rPr>
            </w:pPr>
          </w:p>
        </w:tc>
      </w:tr>
      <w:tr w:rsidR="0063413F" w:rsidRPr="00C524A2" w:rsidTr="000441BD">
        <w:tc>
          <w:tcPr>
            <w:tcW w:w="5940" w:type="dxa"/>
          </w:tcPr>
          <w:p w:rsidR="0063413F" w:rsidRPr="00C524A2" w:rsidRDefault="0063413F" w:rsidP="000441BD">
            <w:pPr>
              <w:jc w:val="left"/>
              <w:rPr>
                <w:b/>
                <w:sz w:val="18"/>
                <w:szCs w:val="18"/>
              </w:rPr>
            </w:pPr>
            <w:r w:rsidRPr="00C524A2">
              <w:rPr>
                <w:b/>
                <w:sz w:val="18"/>
                <w:szCs w:val="18"/>
              </w:rPr>
              <w:t>Cohesive Proposal</w:t>
            </w:r>
          </w:p>
          <w:p w:rsidR="0063413F" w:rsidRPr="00C524A2" w:rsidRDefault="0063413F" w:rsidP="0063413F">
            <w:pPr>
              <w:pStyle w:val="ListParagraph"/>
              <w:numPr>
                <w:ilvl w:val="0"/>
                <w:numId w:val="15"/>
              </w:numPr>
              <w:jc w:val="left"/>
              <w:rPr>
                <w:b/>
                <w:sz w:val="18"/>
                <w:szCs w:val="18"/>
              </w:rPr>
            </w:pPr>
            <w:r w:rsidRPr="00C524A2">
              <w:rPr>
                <w:sz w:val="18"/>
                <w:szCs w:val="18"/>
              </w:rPr>
              <w:t>Does the information presented make sense?</w:t>
            </w:r>
          </w:p>
          <w:p w:rsidR="0063413F" w:rsidRPr="00C524A2" w:rsidRDefault="0063413F" w:rsidP="0063413F">
            <w:pPr>
              <w:pStyle w:val="ListParagraph"/>
              <w:numPr>
                <w:ilvl w:val="0"/>
                <w:numId w:val="15"/>
              </w:numPr>
              <w:jc w:val="left"/>
              <w:rPr>
                <w:b/>
                <w:sz w:val="18"/>
                <w:szCs w:val="18"/>
              </w:rPr>
            </w:pPr>
            <w:r w:rsidRPr="00C524A2">
              <w:rPr>
                <w:sz w:val="18"/>
                <w:szCs w:val="18"/>
              </w:rPr>
              <w:t>Is each assignment and assessment plan cohesive?</w:t>
            </w:r>
          </w:p>
        </w:tc>
        <w:tc>
          <w:tcPr>
            <w:tcW w:w="1890" w:type="dxa"/>
          </w:tcPr>
          <w:p w:rsidR="0063413F" w:rsidRPr="00C524A2" w:rsidRDefault="0063413F" w:rsidP="000441BD">
            <w:pPr>
              <w:rPr>
                <w:sz w:val="18"/>
                <w:szCs w:val="18"/>
              </w:rPr>
            </w:pPr>
            <w:r>
              <w:rPr>
                <w:sz w:val="18"/>
                <w:szCs w:val="18"/>
              </w:rPr>
              <w:t>x</w:t>
            </w:r>
          </w:p>
        </w:tc>
        <w:tc>
          <w:tcPr>
            <w:tcW w:w="1530" w:type="dxa"/>
          </w:tcPr>
          <w:p w:rsidR="0063413F" w:rsidRPr="00C524A2" w:rsidRDefault="0063413F" w:rsidP="000441BD">
            <w:pPr>
              <w:rPr>
                <w:sz w:val="18"/>
                <w:szCs w:val="18"/>
              </w:rPr>
            </w:pPr>
          </w:p>
        </w:tc>
      </w:tr>
    </w:tbl>
    <w:p w:rsidR="0063413F" w:rsidRPr="00C524A2" w:rsidRDefault="0063413F" w:rsidP="0063413F">
      <w:pPr>
        <w:jc w:val="left"/>
        <w:rPr>
          <w:sz w:val="18"/>
          <w:szCs w:val="18"/>
        </w:rPr>
      </w:pPr>
    </w:p>
    <w:tbl>
      <w:tblPr>
        <w:tblStyle w:val="TableGrid"/>
        <w:tblW w:w="0" w:type="auto"/>
        <w:tblInd w:w="108" w:type="dxa"/>
        <w:tblLook w:val="04A0" w:firstRow="1" w:lastRow="0" w:firstColumn="1" w:lastColumn="0" w:noHBand="0" w:noVBand="1"/>
      </w:tblPr>
      <w:tblGrid>
        <w:gridCol w:w="9360"/>
      </w:tblGrid>
      <w:tr w:rsidR="0063413F" w:rsidRPr="00C524A2" w:rsidTr="000441BD">
        <w:tc>
          <w:tcPr>
            <w:tcW w:w="9360" w:type="dxa"/>
          </w:tcPr>
          <w:p w:rsidR="0063413F" w:rsidRPr="00C524A2" w:rsidRDefault="0063413F" w:rsidP="000441BD">
            <w:pPr>
              <w:jc w:val="left"/>
              <w:rPr>
                <w:b/>
                <w:sz w:val="18"/>
                <w:szCs w:val="18"/>
              </w:rPr>
            </w:pPr>
            <w:r w:rsidRPr="00C524A2">
              <w:rPr>
                <w:b/>
                <w:sz w:val="18"/>
                <w:szCs w:val="18"/>
              </w:rPr>
              <w:t>REASON FOR “NO” RATING (IF APPPLICABLE) FOR PART I:</w:t>
            </w:r>
          </w:p>
          <w:p w:rsidR="0063413F" w:rsidRPr="00C524A2" w:rsidRDefault="0063413F" w:rsidP="000441BD">
            <w:pPr>
              <w:jc w:val="left"/>
              <w:rPr>
                <w:sz w:val="18"/>
                <w:szCs w:val="18"/>
              </w:rPr>
            </w:pPr>
          </w:p>
          <w:p w:rsidR="0063413F" w:rsidRPr="00C524A2" w:rsidRDefault="0063413F" w:rsidP="000441BD">
            <w:pPr>
              <w:jc w:val="left"/>
              <w:rPr>
                <w:sz w:val="18"/>
                <w:szCs w:val="18"/>
              </w:rPr>
            </w:pPr>
          </w:p>
        </w:tc>
      </w:tr>
    </w:tbl>
    <w:p w:rsidR="0063413F" w:rsidRPr="00C524A2" w:rsidRDefault="0063413F" w:rsidP="0063413F">
      <w:pPr>
        <w:jc w:val="left"/>
      </w:pPr>
    </w:p>
    <w:p w:rsidR="0063413F" w:rsidRPr="00C524A2" w:rsidRDefault="0063413F" w:rsidP="0063413F">
      <w:pPr>
        <w:jc w:val="left"/>
        <w:rPr>
          <w:color w:val="FF0000"/>
        </w:rPr>
      </w:pPr>
      <w:r w:rsidRPr="00C524A2">
        <w:rPr>
          <w:color w:val="FF0000"/>
        </w:rPr>
        <w:t xml:space="preserve">PART II: Assessment Evaluation </w:t>
      </w:r>
    </w:p>
    <w:tbl>
      <w:tblPr>
        <w:tblStyle w:val="TableGrid"/>
        <w:tblW w:w="0" w:type="auto"/>
        <w:tblInd w:w="108" w:type="dxa"/>
        <w:tblLook w:val="04A0" w:firstRow="1" w:lastRow="0" w:firstColumn="1" w:lastColumn="0" w:noHBand="0" w:noVBand="1"/>
      </w:tblPr>
      <w:tblGrid>
        <w:gridCol w:w="5940"/>
        <w:gridCol w:w="1890"/>
        <w:gridCol w:w="1530"/>
      </w:tblGrid>
      <w:tr w:rsidR="0063413F" w:rsidRPr="00C524A2" w:rsidTr="000441BD">
        <w:tc>
          <w:tcPr>
            <w:tcW w:w="5940" w:type="dxa"/>
            <w:shd w:val="clear" w:color="auto" w:fill="DBE5F1" w:themeFill="accent1" w:themeFillTint="33"/>
            <w:vAlign w:val="center"/>
          </w:tcPr>
          <w:p w:rsidR="0063413F" w:rsidRPr="00C524A2" w:rsidRDefault="0063413F" w:rsidP="000441BD">
            <w:pPr>
              <w:rPr>
                <w:b/>
                <w:sz w:val="18"/>
                <w:szCs w:val="18"/>
              </w:rPr>
            </w:pPr>
            <w:r w:rsidRPr="00C524A2">
              <w:rPr>
                <w:b/>
                <w:sz w:val="18"/>
                <w:szCs w:val="18"/>
              </w:rPr>
              <w:t>QUESTION</w:t>
            </w:r>
          </w:p>
        </w:tc>
        <w:tc>
          <w:tcPr>
            <w:tcW w:w="1890" w:type="dxa"/>
            <w:shd w:val="clear" w:color="auto" w:fill="DBE5F1" w:themeFill="accent1" w:themeFillTint="33"/>
            <w:vAlign w:val="center"/>
          </w:tcPr>
          <w:p w:rsidR="0063413F" w:rsidRPr="00C524A2" w:rsidRDefault="0063413F" w:rsidP="000441BD">
            <w:pPr>
              <w:rPr>
                <w:b/>
                <w:sz w:val="18"/>
                <w:szCs w:val="18"/>
              </w:rPr>
            </w:pPr>
            <w:r w:rsidRPr="00C524A2">
              <w:rPr>
                <w:b/>
                <w:sz w:val="18"/>
                <w:szCs w:val="18"/>
              </w:rPr>
              <w:t>YES</w:t>
            </w:r>
          </w:p>
          <w:p w:rsidR="0063413F" w:rsidRPr="00C524A2" w:rsidRDefault="0063413F" w:rsidP="000441BD">
            <w:pPr>
              <w:rPr>
                <w:sz w:val="18"/>
                <w:szCs w:val="18"/>
              </w:rPr>
            </w:pPr>
            <w:r w:rsidRPr="00C524A2">
              <w:rPr>
                <w:sz w:val="18"/>
                <w:szCs w:val="18"/>
              </w:rPr>
              <w:t>(Put X if Does Meet Criteria)</w:t>
            </w:r>
          </w:p>
        </w:tc>
        <w:tc>
          <w:tcPr>
            <w:tcW w:w="1530" w:type="dxa"/>
            <w:shd w:val="clear" w:color="auto" w:fill="DBE5F1" w:themeFill="accent1" w:themeFillTint="33"/>
            <w:vAlign w:val="center"/>
          </w:tcPr>
          <w:p w:rsidR="0063413F" w:rsidRPr="00C524A2" w:rsidRDefault="0063413F" w:rsidP="000441BD">
            <w:pPr>
              <w:rPr>
                <w:b/>
                <w:sz w:val="18"/>
                <w:szCs w:val="18"/>
              </w:rPr>
            </w:pPr>
            <w:r w:rsidRPr="00C524A2">
              <w:rPr>
                <w:b/>
                <w:sz w:val="18"/>
                <w:szCs w:val="18"/>
              </w:rPr>
              <w:t>NO</w:t>
            </w:r>
          </w:p>
          <w:p w:rsidR="0063413F" w:rsidRPr="00C524A2" w:rsidRDefault="0063413F" w:rsidP="000441BD">
            <w:pPr>
              <w:rPr>
                <w:sz w:val="18"/>
                <w:szCs w:val="18"/>
              </w:rPr>
            </w:pPr>
            <w:r w:rsidRPr="00C524A2">
              <w:rPr>
                <w:sz w:val="18"/>
                <w:szCs w:val="18"/>
              </w:rPr>
              <w:t xml:space="preserve">(Put X if Does </w:t>
            </w:r>
            <w:r w:rsidRPr="00C524A2">
              <w:rPr>
                <w:b/>
                <w:sz w:val="18"/>
                <w:szCs w:val="18"/>
              </w:rPr>
              <w:t>Not</w:t>
            </w:r>
            <w:r w:rsidRPr="00C524A2">
              <w:rPr>
                <w:sz w:val="18"/>
                <w:szCs w:val="18"/>
              </w:rPr>
              <w:t xml:space="preserve"> Meet Criteria)</w:t>
            </w:r>
          </w:p>
        </w:tc>
      </w:tr>
      <w:tr w:rsidR="0063413F" w:rsidRPr="00C524A2" w:rsidTr="000441BD">
        <w:trPr>
          <w:trHeight w:val="449"/>
        </w:trPr>
        <w:tc>
          <w:tcPr>
            <w:tcW w:w="5940" w:type="dxa"/>
          </w:tcPr>
          <w:p w:rsidR="0063413F" w:rsidRPr="00C524A2" w:rsidRDefault="0063413F" w:rsidP="000441BD">
            <w:pPr>
              <w:jc w:val="left"/>
              <w:rPr>
                <w:b/>
                <w:sz w:val="18"/>
                <w:szCs w:val="18"/>
              </w:rPr>
            </w:pPr>
            <w:r w:rsidRPr="00C524A2">
              <w:rPr>
                <w:b/>
                <w:sz w:val="18"/>
                <w:szCs w:val="18"/>
              </w:rPr>
              <w:t xml:space="preserve">Direct Assessment </w:t>
            </w:r>
          </w:p>
          <w:p w:rsidR="0063413F" w:rsidRPr="00C524A2" w:rsidRDefault="0063413F" w:rsidP="000441BD">
            <w:pPr>
              <w:jc w:val="left"/>
              <w:rPr>
                <w:sz w:val="18"/>
                <w:szCs w:val="18"/>
              </w:rPr>
            </w:pPr>
            <w:r w:rsidRPr="00C524A2">
              <w:rPr>
                <w:sz w:val="18"/>
                <w:szCs w:val="18"/>
              </w:rPr>
              <w:t>Is at least one direct assessment method presented for each core objective?</w:t>
            </w:r>
          </w:p>
        </w:tc>
        <w:tc>
          <w:tcPr>
            <w:tcW w:w="1890" w:type="dxa"/>
          </w:tcPr>
          <w:p w:rsidR="0063413F" w:rsidRPr="00C524A2" w:rsidRDefault="0063413F" w:rsidP="000441BD">
            <w:pPr>
              <w:rPr>
                <w:sz w:val="18"/>
                <w:szCs w:val="18"/>
              </w:rPr>
            </w:pPr>
            <w:r>
              <w:rPr>
                <w:sz w:val="18"/>
                <w:szCs w:val="18"/>
              </w:rPr>
              <w:t>X</w:t>
            </w:r>
          </w:p>
        </w:tc>
        <w:tc>
          <w:tcPr>
            <w:tcW w:w="1530" w:type="dxa"/>
          </w:tcPr>
          <w:p w:rsidR="0063413F" w:rsidRPr="00C524A2" w:rsidRDefault="0063413F" w:rsidP="000441BD">
            <w:pPr>
              <w:rPr>
                <w:sz w:val="18"/>
                <w:szCs w:val="18"/>
              </w:rPr>
            </w:pPr>
          </w:p>
        </w:tc>
      </w:tr>
      <w:tr w:rsidR="0063413F" w:rsidRPr="00C524A2" w:rsidTr="000441BD">
        <w:tc>
          <w:tcPr>
            <w:tcW w:w="5940" w:type="dxa"/>
          </w:tcPr>
          <w:p w:rsidR="0063413F" w:rsidRPr="00C524A2" w:rsidRDefault="0063413F" w:rsidP="000441BD">
            <w:pPr>
              <w:jc w:val="left"/>
              <w:rPr>
                <w:b/>
                <w:sz w:val="18"/>
                <w:szCs w:val="18"/>
              </w:rPr>
            </w:pPr>
            <w:r w:rsidRPr="00C524A2">
              <w:rPr>
                <w:b/>
                <w:sz w:val="18"/>
                <w:szCs w:val="18"/>
              </w:rPr>
              <w:t>Brief Outline of Assessment Method</w:t>
            </w:r>
          </w:p>
          <w:p w:rsidR="0063413F" w:rsidRPr="00C524A2" w:rsidRDefault="0063413F" w:rsidP="000441BD">
            <w:pPr>
              <w:jc w:val="left"/>
              <w:rPr>
                <w:sz w:val="18"/>
                <w:szCs w:val="18"/>
              </w:rPr>
            </w:pPr>
            <w:r w:rsidRPr="00C524A2">
              <w:rPr>
                <w:sz w:val="18"/>
                <w:szCs w:val="18"/>
              </w:rPr>
              <w:t>Is a clear assessment plan provided?</w:t>
            </w:r>
          </w:p>
        </w:tc>
        <w:tc>
          <w:tcPr>
            <w:tcW w:w="1890" w:type="dxa"/>
          </w:tcPr>
          <w:p w:rsidR="0063413F" w:rsidRPr="00C524A2" w:rsidRDefault="0063413F" w:rsidP="000441BD">
            <w:pPr>
              <w:rPr>
                <w:sz w:val="18"/>
                <w:szCs w:val="18"/>
              </w:rPr>
            </w:pPr>
            <w:r>
              <w:rPr>
                <w:sz w:val="18"/>
                <w:szCs w:val="18"/>
              </w:rPr>
              <w:t>X</w:t>
            </w:r>
          </w:p>
        </w:tc>
        <w:tc>
          <w:tcPr>
            <w:tcW w:w="1530" w:type="dxa"/>
          </w:tcPr>
          <w:p w:rsidR="0063413F" w:rsidRPr="00C524A2" w:rsidRDefault="0063413F" w:rsidP="000441BD">
            <w:pPr>
              <w:rPr>
                <w:sz w:val="18"/>
                <w:szCs w:val="18"/>
              </w:rPr>
            </w:pPr>
          </w:p>
        </w:tc>
      </w:tr>
      <w:tr w:rsidR="0063413F" w:rsidRPr="00C524A2" w:rsidTr="000441BD">
        <w:tc>
          <w:tcPr>
            <w:tcW w:w="5940" w:type="dxa"/>
          </w:tcPr>
          <w:p w:rsidR="0063413F" w:rsidRPr="00C524A2" w:rsidRDefault="0063413F" w:rsidP="000441BD">
            <w:pPr>
              <w:jc w:val="left"/>
              <w:rPr>
                <w:b/>
                <w:sz w:val="18"/>
                <w:szCs w:val="18"/>
              </w:rPr>
            </w:pPr>
            <w:r w:rsidRPr="00C524A2">
              <w:rPr>
                <w:b/>
                <w:sz w:val="18"/>
                <w:szCs w:val="18"/>
              </w:rPr>
              <w:t>Benchmark/Target</w:t>
            </w:r>
          </w:p>
          <w:p w:rsidR="0063413F" w:rsidRPr="00C524A2" w:rsidRDefault="0063413F" w:rsidP="0063413F">
            <w:pPr>
              <w:pStyle w:val="ListParagraph"/>
              <w:numPr>
                <w:ilvl w:val="0"/>
                <w:numId w:val="16"/>
              </w:numPr>
              <w:jc w:val="left"/>
              <w:rPr>
                <w:sz w:val="18"/>
                <w:szCs w:val="18"/>
              </w:rPr>
            </w:pPr>
            <w:r w:rsidRPr="00C524A2">
              <w:rPr>
                <w:sz w:val="18"/>
                <w:szCs w:val="18"/>
              </w:rPr>
              <w:t>Is a benchmark/target provided?</w:t>
            </w:r>
          </w:p>
          <w:p w:rsidR="0063413F" w:rsidRPr="00C524A2" w:rsidRDefault="0063413F" w:rsidP="0063413F">
            <w:pPr>
              <w:pStyle w:val="ListParagraph"/>
              <w:numPr>
                <w:ilvl w:val="0"/>
                <w:numId w:val="16"/>
              </w:numPr>
              <w:jc w:val="left"/>
              <w:rPr>
                <w:sz w:val="18"/>
                <w:szCs w:val="18"/>
              </w:rPr>
            </w:pPr>
            <w:r w:rsidRPr="00C524A2">
              <w:rPr>
                <w:sz w:val="18"/>
                <w:szCs w:val="18"/>
              </w:rPr>
              <w:t>Is it clear what the benchmark/target measures?</w:t>
            </w:r>
          </w:p>
        </w:tc>
        <w:tc>
          <w:tcPr>
            <w:tcW w:w="1890" w:type="dxa"/>
          </w:tcPr>
          <w:p w:rsidR="0063413F" w:rsidRPr="00C524A2" w:rsidRDefault="0063413F" w:rsidP="000441BD">
            <w:pPr>
              <w:rPr>
                <w:sz w:val="18"/>
                <w:szCs w:val="18"/>
              </w:rPr>
            </w:pPr>
            <w:r>
              <w:rPr>
                <w:sz w:val="18"/>
                <w:szCs w:val="18"/>
              </w:rPr>
              <w:t>X</w:t>
            </w:r>
          </w:p>
        </w:tc>
        <w:tc>
          <w:tcPr>
            <w:tcW w:w="1530" w:type="dxa"/>
          </w:tcPr>
          <w:p w:rsidR="0063413F" w:rsidRPr="00C524A2" w:rsidRDefault="0063413F" w:rsidP="000441BD">
            <w:pPr>
              <w:rPr>
                <w:sz w:val="18"/>
                <w:szCs w:val="18"/>
              </w:rPr>
            </w:pPr>
          </w:p>
        </w:tc>
      </w:tr>
    </w:tbl>
    <w:p w:rsidR="0063413F" w:rsidRPr="00C524A2" w:rsidRDefault="0063413F" w:rsidP="0063413F">
      <w:pPr>
        <w:jc w:val="left"/>
        <w:rPr>
          <w:b/>
          <w:sz w:val="18"/>
          <w:szCs w:val="18"/>
        </w:rPr>
      </w:pPr>
    </w:p>
    <w:tbl>
      <w:tblPr>
        <w:tblStyle w:val="TableGrid"/>
        <w:tblW w:w="0" w:type="auto"/>
        <w:tblInd w:w="108" w:type="dxa"/>
        <w:tblLook w:val="04A0" w:firstRow="1" w:lastRow="0" w:firstColumn="1" w:lastColumn="0" w:noHBand="0" w:noVBand="1"/>
      </w:tblPr>
      <w:tblGrid>
        <w:gridCol w:w="9360"/>
      </w:tblGrid>
      <w:tr w:rsidR="0063413F" w:rsidRPr="00C524A2" w:rsidTr="000441BD">
        <w:tc>
          <w:tcPr>
            <w:tcW w:w="9360" w:type="dxa"/>
          </w:tcPr>
          <w:p w:rsidR="0063413F" w:rsidRPr="00C524A2" w:rsidRDefault="0063413F" w:rsidP="000441BD">
            <w:pPr>
              <w:jc w:val="left"/>
              <w:rPr>
                <w:b/>
                <w:sz w:val="18"/>
                <w:szCs w:val="18"/>
              </w:rPr>
            </w:pPr>
            <w:r w:rsidRPr="00C524A2">
              <w:rPr>
                <w:b/>
                <w:sz w:val="18"/>
                <w:szCs w:val="18"/>
              </w:rPr>
              <w:t>REASON FOR “NO” RATING (IF APPPLICABLE) FOR PART II:</w:t>
            </w:r>
          </w:p>
          <w:p w:rsidR="0063413F" w:rsidRPr="00C524A2" w:rsidRDefault="0063413F" w:rsidP="000441BD">
            <w:pPr>
              <w:jc w:val="left"/>
              <w:rPr>
                <w:sz w:val="18"/>
                <w:szCs w:val="18"/>
              </w:rPr>
            </w:pPr>
          </w:p>
          <w:p w:rsidR="0063413F" w:rsidRPr="00C524A2" w:rsidRDefault="0063413F" w:rsidP="000441BD">
            <w:pPr>
              <w:jc w:val="left"/>
              <w:rPr>
                <w:sz w:val="18"/>
                <w:szCs w:val="18"/>
              </w:rPr>
            </w:pPr>
          </w:p>
        </w:tc>
      </w:tr>
    </w:tbl>
    <w:p w:rsidR="0063413F" w:rsidRPr="00C524A2" w:rsidRDefault="0063413F" w:rsidP="0063413F">
      <w:pPr>
        <w:jc w:val="left"/>
      </w:pPr>
    </w:p>
    <w:p w:rsidR="00A67BFA" w:rsidRDefault="00A67BFA" w:rsidP="00A67BFA">
      <w:pPr>
        <w:jc w:val="left"/>
      </w:pPr>
    </w:p>
    <w:p w:rsidR="00A67BFA" w:rsidRDefault="00A67BFA" w:rsidP="00A67BFA">
      <w:pPr>
        <w:jc w:val="left"/>
      </w:pPr>
    </w:p>
    <w:p w:rsidR="00A67BFA" w:rsidRDefault="00A67BFA" w:rsidP="00A67BFA">
      <w:pPr>
        <w:jc w:val="left"/>
      </w:pPr>
    </w:p>
    <w:p w:rsidR="00A67BFA" w:rsidRDefault="00A67BFA" w:rsidP="00A67BFA">
      <w:pPr>
        <w:jc w:val="left"/>
      </w:pPr>
    </w:p>
    <w:p w:rsidR="00A67BFA" w:rsidRDefault="00A67BFA" w:rsidP="00A67BFA">
      <w:pPr>
        <w:jc w:val="left"/>
      </w:pPr>
    </w:p>
    <w:p w:rsidR="0063413F" w:rsidRPr="00C524A2" w:rsidRDefault="0063413F" w:rsidP="00A67BFA">
      <w:pPr>
        <w:jc w:val="left"/>
      </w:pPr>
      <w:r w:rsidRPr="00C524A2">
        <w:br/>
        <w:t xml:space="preserve"> </w:t>
      </w:r>
    </w:p>
    <w:p w:rsidR="0063413F" w:rsidRPr="00C524A2" w:rsidRDefault="0063413F" w:rsidP="0063413F"/>
    <w:p w:rsidR="0063413F" w:rsidRPr="00C524A2" w:rsidRDefault="0063413F" w:rsidP="0063413F">
      <w:pPr>
        <w:rPr>
          <w:b/>
        </w:rPr>
      </w:pPr>
      <w:r w:rsidRPr="00C524A2">
        <w:rPr>
          <w:b/>
        </w:rPr>
        <w:lastRenderedPageBreak/>
        <w:t xml:space="preserve">Spring 2013 </w:t>
      </w:r>
    </w:p>
    <w:p w:rsidR="0063413F" w:rsidRPr="00C524A2" w:rsidRDefault="0063413F" w:rsidP="0063413F">
      <w:pPr>
        <w:rPr>
          <w:b/>
        </w:rPr>
      </w:pPr>
      <w:r w:rsidRPr="00C524A2">
        <w:rPr>
          <w:b/>
        </w:rPr>
        <w:t>Call for Course Proposals for Inclusion Preliminary Evaluation</w:t>
      </w:r>
      <w:r w:rsidRPr="00C524A2">
        <w:t xml:space="preserve"> </w:t>
      </w:r>
    </w:p>
    <w:p w:rsidR="0063413F" w:rsidRPr="00C524A2" w:rsidRDefault="0063413F" w:rsidP="0063413F">
      <w:pPr>
        <w:rPr>
          <w:b/>
        </w:rPr>
      </w:pPr>
    </w:p>
    <w:p w:rsidR="0063413F" w:rsidRPr="00C524A2" w:rsidRDefault="0063413F" w:rsidP="0063413F">
      <w:pPr>
        <w:jc w:val="left"/>
      </w:pPr>
      <w:r w:rsidRPr="00C524A2">
        <w:rPr>
          <w:b/>
        </w:rPr>
        <w:t>Course:</w:t>
      </w:r>
      <w:r w:rsidRPr="00C524A2">
        <w:t xml:space="preserve"> </w:t>
      </w:r>
      <w:r w:rsidRPr="00C524A2">
        <w:tab/>
      </w:r>
      <w:r w:rsidRPr="00C524A2">
        <w:tab/>
      </w:r>
      <w:r w:rsidRPr="00C524A2">
        <w:tab/>
      </w:r>
      <w:r w:rsidRPr="00C524A2">
        <w:tab/>
      </w:r>
      <w:r>
        <w:t>PHIL 1304 - Introduction to World Religions</w:t>
      </w:r>
    </w:p>
    <w:p w:rsidR="0063413F" w:rsidRPr="00C524A2" w:rsidRDefault="0063413F" w:rsidP="0063413F">
      <w:pPr>
        <w:jc w:val="left"/>
      </w:pPr>
      <w:r w:rsidRPr="00C524A2">
        <w:rPr>
          <w:b/>
        </w:rPr>
        <w:t>Proposal Contact:</w:t>
      </w:r>
      <w:r w:rsidRPr="00C524A2">
        <w:rPr>
          <w:b/>
        </w:rPr>
        <w:tab/>
      </w:r>
      <w:r w:rsidRPr="00C524A2">
        <w:rPr>
          <w:b/>
        </w:rPr>
        <w:tab/>
      </w:r>
      <w:r w:rsidRPr="00C524A2">
        <w:rPr>
          <w:b/>
        </w:rPr>
        <w:tab/>
      </w:r>
      <w:r>
        <w:t>Kristin Edford</w:t>
      </w:r>
    </w:p>
    <w:p w:rsidR="0063413F" w:rsidRPr="00C524A2" w:rsidRDefault="0063413F" w:rsidP="0063413F">
      <w:pPr>
        <w:jc w:val="left"/>
      </w:pPr>
      <w:r w:rsidRPr="00C524A2">
        <w:rPr>
          <w:b/>
        </w:rPr>
        <w:t>Foundational Component Area:</w:t>
      </w:r>
      <w:r w:rsidRPr="00C524A2">
        <w:rPr>
          <w:b/>
        </w:rPr>
        <w:tab/>
      </w:r>
      <w:r w:rsidRPr="00C524A2">
        <w:rPr>
          <w:b/>
        </w:rPr>
        <w:tab/>
      </w:r>
      <w:r w:rsidRPr="00C524A2">
        <w:t>Language, Philosophy &amp; Culture</w:t>
      </w:r>
    </w:p>
    <w:p w:rsidR="0063413F" w:rsidRPr="00C524A2" w:rsidRDefault="0063413F" w:rsidP="0063413F">
      <w:pPr>
        <w:jc w:val="left"/>
        <w:rPr>
          <w:b/>
        </w:rPr>
      </w:pPr>
      <w:r w:rsidRPr="00C524A2">
        <w:rPr>
          <w:b/>
        </w:rPr>
        <w:t>Component Sub-Committee:</w:t>
      </w:r>
      <w:r w:rsidRPr="00C524A2">
        <w:rPr>
          <w:b/>
        </w:rPr>
        <w:tab/>
      </w:r>
      <w:r w:rsidRPr="00C524A2">
        <w:rPr>
          <w:b/>
        </w:rPr>
        <w:tab/>
      </w:r>
      <w:r w:rsidRPr="00C524A2">
        <w:t>Dan Ferguson (Chair), Kristin Edford, John Gladstein</w:t>
      </w:r>
    </w:p>
    <w:p w:rsidR="0063413F" w:rsidRPr="00C524A2" w:rsidRDefault="0063413F" w:rsidP="0063413F">
      <w:pPr>
        <w:jc w:val="left"/>
      </w:pPr>
      <w:r w:rsidRPr="00C524A2">
        <w:rPr>
          <w:b/>
        </w:rPr>
        <w:t>Assessment Evaluation:</w:t>
      </w:r>
      <w:r w:rsidRPr="00C524A2">
        <w:rPr>
          <w:b/>
        </w:rPr>
        <w:tab/>
      </w:r>
      <w:r w:rsidRPr="00C524A2">
        <w:rPr>
          <w:b/>
        </w:rPr>
        <w:tab/>
      </w:r>
      <w:r w:rsidRPr="00C524A2">
        <w:rPr>
          <w:b/>
        </w:rPr>
        <w:tab/>
      </w:r>
      <w:r w:rsidRPr="00C524A2">
        <w:t>Kristin McDonald-Willey</w:t>
      </w:r>
    </w:p>
    <w:p w:rsidR="0063413F" w:rsidRPr="00C524A2" w:rsidRDefault="0063413F" w:rsidP="0063413F">
      <w:pPr>
        <w:jc w:val="left"/>
        <w:rPr>
          <w:b/>
        </w:rPr>
      </w:pPr>
    </w:p>
    <w:p w:rsidR="0063413F" w:rsidRPr="00C524A2" w:rsidRDefault="0063413F" w:rsidP="0063413F">
      <w:pPr>
        <w:jc w:val="left"/>
        <w:rPr>
          <w:color w:val="FF0000"/>
        </w:rPr>
      </w:pPr>
      <w:r w:rsidRPr="00C524A2">
        <w:rPr>
          <w:color w:val="FF0000"/>
        </w:rPr>
        <w:t>PART I: Sub-Committee Evaluation of Content</w:t>
      </w:r>
    </w:p>
    <w:tbl>
      <w:tblPr>
        <w:tblStyle w:val="TableGrid"/>
        <w:tblW w:w="0" w:type="auto"/>
        <w:tblInd w:w="108" w:type="dxa"/>
        <w:tblLook w:val="04A0" w:firstRow="1" w:lastRow="0" w:firstColumn="1" w:lastColumn="0" w:noHBand="0" w:noVBand="1"/>
      </w:tblPr>
      <w:tblGrid>
        <w:gridCol w:w="5940"/>
        <w:gridCol w:w="1890"/>
        <w:gridCol w:w="1530"/>
      </w:tblGrid>
      <w:tr w:rsidR="0063413F" w:rsidRPr="00C524A2" w:rsidTr="000441BD">
        <w:tc>
          <w:tcPr>
            <w:tcW w:w="5940" w:type="dxa"/>
            <w:shd w:val="clear" w:color="auto" w:fill="DBE5F1" w:themeFill="accent1" w:themeFillTint="33"/>
            <w:vAlign w:val="center"/>
          </w:tcPr>
          <w:p w:rsidR="0063413F" w:rsidRPr="00C524A2" w:rsidRDefault="0063413F" w:rsidP="000441BD">
            <w:pPr>
              <w:rPr>
                <w:b/>
                <w:sz w:val="18"/>
                <w:szCs w:val="18"/>
              </w:rPr>
            </w:pPr>
            <w:r w:rsidRPr="00C524A2">
              <w:rPr>
                <w:b/>
                <w:sz w:val="18"/>
                <w:szCs w:val="18"/>
              </w:rPr>
              <w:t>QUESTION</w:t>
            </w:r>
          </w:p>
        </w:tc>
        <w:tc>
          <w:tcPr>
            <w:tcW w:w="1890" w:type="dxa"/>
            <w:shd w:val="clear" w:color="auto" w:fill="DBE5F1" w:themeFill="accent1" w:themeFillTint="33"/>
            <w:vAlign w:val="center"/>
          </w:tcPr>
          <w:p w:rsidR="0063413F" w:rsidRPr="00C524A2" w:rsidRDefault="0063413F" w:rsidP="000441BD">
            <w:pPr>
              <w:rPr>
                <w:b/>
                <w:sz w:val="18"/>
                <w:szCs w:val="18"/>
              </w:rPr>
            </w:pPr>
            <w:r w:rsidRPr="00C524A2">
              <w:rPr>
                <w:b/>
                <w:sz w:val="18"/>
                <w:szCs w:val="18"/>
              </w:rPr>
              <w:t>YES</w:t>
            </w:r>
          </w:p>
          <w:p w:rsidR="0063413F" w:rsidRPr="00C524A2" w:rsidRDefault="0063413F" w:rsidP="000441BD">
            <w:pPr>
              <w:rPr>
                <w:sz w:val="18"/>
                <w:szCs w:val="18"/>
              </w:rPr>
            </w:pPr>
            <w:r w:rsidRPr="00C524A2">
              <w:rPr>
                <w:sz w:val="18"/>
                <w:szCs w:val="18"/>
              </w:rPr>
              <w:t>(Put X if Does Meet Criteria)</w:t>
            </w:r>
          </w:p>
        </w:tc>
        <w:tc>
          <w:tcPr>
            <w:tcW w:w="1530" w:type="dxa"/>
            <w:shd w:val="clear" w:color="auto" w:fill="DBE5F1" w:themeFill="accent1" w:themeFillTint="33"/>
            <w:vAlign w:val="center"/>
          </w:tcPr>
          <w:p w:rsidR="0063413F" w:rsidRPr="00C524A2" w:rsidRDefault="0063413F" w:rsidP="000441BD">
            <w:pPr>
              <w:rPr>
                <w:b/>
                <w:sz w:val="18"/>
                <w:szCs w:val="18"/>
              </w:rPr>
            </w:pPr>
            <w:r w:rsidRPr="00C524A2">
              <w:rPr>
                <w:b/>
                <w:sz w:val="18"/>
                <w:szCs w:val="18"/>
              </w:rPr>
              <w:t>NO</w:t>
            </w:r>
          </w:p>
          <w:p w:rsidR="0063413F" w:rsidRPr="00C524A2" w:rsidRDefault="0063413F" w:rsidP="000441BD">
            <w:pPr>
              <w:rPr>
                <w:sz w:val="18"/>
                <w:szCs w:val="18"/>
              </w:rPr>
            </w:pPr>
            <w:r w:rsidRPr="00C524A2">
              <w:rPr>
                <w:sz w:val="18"/>
                <w:szCs w:val="18"/>
              </w:rPr>
              <w:t xml:space="preserve">(Put X if Does </w:t>
            </w:r>
            <w:r w:rsidRPr="00C524A2">
              <w:rPr>
                <w:b/>
                <w:sz w:val="18"/>
                <w:szCs w:val="18"/>
              </w:rPr>
              <w:t>Not</w:t>
            </w:r>
            <w:r w:rsidRPr="00C524A2">
              <w:rPr>
                <w:sz w:val="18"/>
                <w:szCs w:val="18"/>
              </w:rPr>
              <w:t xml:space="preserve"> Meet Criteria)</w:t>
            </w:r>
          </w:p>
        </w:tc>
      </w:tr>
      <w:tr w:rsidR="0063413F" w:rsidRPr="00C524A2" w:rsidTr="000441BD">
        <w:trPr>
          <w:trHeight w:val="449"/>
        </w:trPr>
        <w:tc>
          <w:tcPr>
            <w:tcW w:w="5940" w:type="dxa"/>
          </w:tcPr>
          <w:p w:rsidR="0063413F" w:rsidRPr="00C524A2" w:rsidRDefault="0063413F" w:rsidP="000441BD">
            <w:pPr>
              <w:jc w:val="left"/>
              <w:rPr>
                <w:b/>
                <w:sz w:val="18"/>
                <w:szCs w:val="18"/>
              </w:rPr>
            </w:pPr>
            <w:r w:rsidRPr="00C524A2">
              <w:rPr>
                <w:b/>
                <w:sz w:val="18"/>
                <w:szCs w:val="18"/>
              </w:rPr>
              <w:t>ACGM Inclusion</w:t>
            </w:r>
          </w:p>
          <w:p w:rsidR="0063413F" w:rsidRPr="00C524A2" w:rsidRDefault="0063413F" w:rsidP="000441BD">
            <w:pPr>
              <w:jc w:val="left"/>
              <w:rPr>
                <w:sz w:val="18"/>
                <w:szCs w:val="18"/>
              </w:rPr>
            </w:pPr>
            <w:r w:rsidRPr="00C524A2">
              <w:rPr>
                <w:sz w:val="18"/>
                <w:szCs w:val="18"/>
              </w:rPr>
              <w:t xml:space="preserve">Is this course included in the ACGM? </w:t>
            </w:r>
          </w:p>
        </w:tc>
        <w:tc>
          <w:tcPr>
            <w:tcW w:w="1890" w:type="dxa"/>
          </w:tcPr>
          <w:p w:rsidR="0063413F" w:rsidRPr="00C524A2" w:rsidRDefault="0063413F" w:rsidP="000441BD">
            <w:pPr>
              <w:rPr>
                <w:sz w:val="18"/>
                <w:szCs w:val="18"/>
              </w:rPr>
            </w:pPr>
            <w:r>
              <w:rPr>
                <w:sz w:val="18"/>
                <w:szCs w:val="18"/>
              </w:rPr>
              <w:t>X (update course description)</w:t>
            </w:r>
          </w:p>
        </w:tc>
        <w:tc>
          <w:tcPr>
            <w:tcW w:w="1530" w:type="dxa"/>
          </w:tcPr>
          <w:p w:rsidR="0063413F" w:rsidRPr="00C524A2" w:rsidRDefault="0063413F" w:rsidP="000441BD">
            <w:pPr>
              <w:rPr>
                <w:sz w:val="18"/>
                <w:szCs w:val="18"/>
              </w:rPr>
            </w:pPr>
          </w:p>
        </w:tc>
      </w:tr>
      <w:tr w:rsidR="0063413F" w:rsidRPr="00C524A2" w:rsidTr="000441BD">
        <w:trPr>
          <w:trHeight w:val="449"/>
        </w:trPr>
        <w:tc>
          <w:tcPr>
            <w:tcW w:w="5940" w:type="dxa"/>
          </w:tcPr>
          <w:p w:rsidR="0063413F" w:rsidRPr="00C524A2" w:rsidRDefault="0063413F" w:rsidP="000441BD">
            <w:pPr>
              <w:jc w:val="left"/>
              <w:rPr>
                <w:b/>
                <w:sz w:val="18"/>
                <w:szCs w:val="18"/>
              </w:rPr>
            </w:pPr>
            <w:r w:rsidRPr="00C524A2">
              <w:rPr>
                <w:b/>
                <w:sz w:val="18"/>
                <w:szCs w:val="18"/>
              </w:rPr>
              <w:t>Foundational Component Area</w:t>
            </w:r>
          </w:p>
          <w:p w:rsidR="0063413F" w:rsidRPr="00C524A2" w:rsidRDefault="0063413F" w:rsidP="000441BD">
            <w:pPr>
              <w:jc w:val="left"/>
              <w:rPr>
                <w:sz w:val="18"/>
                <w:szCs w:val="18"/>
              </w:rPr>
            </w:pPr>
            <w:r w:rsidRPr="00C524A2">
              <w:rPr>
                <w:sz w:val="18"/>
                <w:szCs w:val="18"/>
              </w:rPr>
              <w:t>Does this course align with the Foundational Component Area description?</w:t>
            </w:r>
          </w:p>
        </w:tc>
        <w:tc>
          <w:tcPr>
            <w:tcW w:w="1890" w:type="dxa"/>
          </w:tcPr>
          <w:p w:rsidR="0063413F" w:rsidRPr="00C524A2" w:rsidRDefault="0063413F" w:rsidP="000441BD">
            <w:pPr>
              <w:rPr>
                <w:sz w:val="18"/>
                <w:szCs w:val="18"/>
              </w:rPr>
            </w:pPr>
            <w:r>
              <w:rPr>
                <w:sz w:val="18"/>
                <w:szCs w:val="18"/>
              </w:rPr>
              <w:t>x</w:t>
            </w:r>
          </w:p>
        </w:tc>
        <w:tc>
          <w:tcPr>
            <w:tcW w:w="1530" w:type="dxa"/>
          </w:tcPr>
          <w:p w:rsidR="0063413F" w:rsidRPr="00C524A2" w:rsidRDefault="0063413F" w:rsidP="000441BD">
            <w:pPr>
              <w:rPr>
                <w:sz w:val="18"/>
                <w:szCs w:val="18"/>
              </w:rPr>
            </w:pPr>
          </w:p>
        </w:tc>
      </w:tr>
      <w:tr w:rsidR="0063413F" w:rsidRPr="00C524A2" w:rsidTr="000441BD">
        <w:tc>
          <w:tcPr>
            <w:tcW w:w="5940" w:type="dxa"/>
          </w:tcPr>
          <w:p w:rsidR="0063413F" w:rsidRPr="00C524A2" w:rsidRDefault="0063413F" w:rsidP="000441BD">
            <w:pPr>
              <w:jc w:val="left"/>
              <w:rPr>
                <w:sz w:val="18"/>
                <w:szCs w:val="18"/>
              </w:rPr>
            </w:pPr>
            <w:r w:rsidRPr="00C524A2">
              <w:rPr>
                <w:b/>
                <w:sz w:val="18"/>
                <w:szCs w:val="18"/>
              </w:rPr>
              <w:t>Learning Outcomes</w:t>
            </w:r>
            <w:r w:rsidRPr="00C524A2">
              <w:rPr>
                <w:b/>
                <w:sz w:val="18"/>
                <w:szCs w:val="18"/>
              </w:rPr>
              <w:br/>
            </w:r>
            <w:r w:rsidRPr="00C524A2">
              <w:rPr>
                <w:sz w:val="18"/>
                <w:szCs w:val="18"/>
              </w:rPr>
              <w:t>Are the learning outcomes consistent (if applicable) with the ACGM?</w:t>
            </w:r>
          </w:p>
        </w:tc>
        <w:tc>
          <w:tcPr>
            <w:tcW w:w="1890" w:type="dxa"/>
          </w:tcPr>
          <w:p w:rsidR="0063413F" w:rsidRPr="00C524A2" w:rsidRDefault="0063413F" w:rsidP="000441BD">
            <w:pPr>
              <w:rPr>
                <w:sz w:val="18"/>
                <w:szCs w:val="18"/>
              </w:rPr>
            </w:pPr>
            <w:r>
              <w:rPr>
                <w:sz w:val="18"/>
                <w:szCs w:val="18"/>
              </w:rPr>
              <w:t>x</w:t>
            </w:r>
          </w:p>
        </w:tc>
        <w:tc>
          <w:tcPr>
            <w:tcW w:w="1530" w:type="dxa"/>
          </w:tcPr>
          <w:p w:rsidR="0063413F" w:rsidRPr="00C524A2" w:rsidRDefault="0063413F" w:rsidP="000441BD">
            <w:pPr>
              <w:rPr>
                <w:sz w:val="18"/>
                <w:szCs w:val="18"/>
              </w:rPr>
            </w:pPr>
          </w:p>
        </w:tc>
      </w:tr>
      <w:tr w:rsidR="0063413F" w:rsidRPr="00C524A2" w:rsidTr="000441BD">
        <w:tc>
          <w:tcPr>
            <w:tcW w:w="5940" w:type="dxa"/>
          </w:tcPr>
          <w:p w:rsidR="0063413F" w:rsidRPr="00C524A2" w:rsidRDefault="0063413F" w:rsidP="000441BD">
            <w:pPr>
              <w:jc w:val="left"/>
              <w:rPr>
                <w:sz w:val="18"/>
                <w:szCs w:val="18"/>
              </w:rPr>
            </w:pPr>
            <w:r w:rsidRPr="00C524A2">
              <w:rPr>
                <w:b/>
                <w:sz w:val="18"/>
                <w:szCs w:val="18"/>
              </w:rPr>
              <w:t>Communication Skills</w:t>
            </w:r>
            <w:r w:rsidRPr="00C524A2">
              <w:rPr>
                <w:b/>
                <w:sz w:val="18"/>
                <w:szCs w:val="18"/>
              </w:rPr>
              <w:br/>
            </w:r>
            <w:r w:rsidRPr="00C524A2">
              <w:rPr>
                <w:sz w:val="18"/>
                <w:szCs w:val="18"/>
              </w:rPr>
              <w:t>Does the assignment and/or activity align with the core objective description?</w:t>
            </w:r>
          </w:p>
        </w:tc>
        <w:tc>
          <w:tcPr>
            <w:tcW w:w="1890" w:type="dxa"/>
          </w:tcPr>
          <w:p w:rsidR="0063413F" w:rsidRPr="00C524A2" w:rsidRDefault="0063413F" w:rsidP="000441BD">
            <w:pPr>
              <w:rPr>
                <w:sz w:val="18"/>
                <w:szCs w:val="18"/>
              </w:rPr>
            </w:pPr>
            <w:r>
              <w:rPr>
                <w:sz w:val="18"/>
                <w:szCs w:val="18"/>
              </w:rPr>
              <w:t>x</w:t>
            </w:r>
          </w:p>
        </w:tc>
        <w:tc>
          <w:tcPr>
            <w:tcW w:w="1530" w:type="dxa"/>
          </w:tcPr>
          <w:p w:rsidR="0063413F" w:rsidRPr="00C524A2" w:rsidRDefault="0063413F" w:rsidP="000441BD">
            <w:pPr>
              <w:rPr>
                <w:sz w:val="18"/>
                <w:szCs w:val="18"/>
              </w:rPr>
            </w:pPr>
          </w:p>
        </w:tc>
      </w:tr>
      <w:tr w:rsidR="0063413F" w:rsidRPr="00C524A2" w:rsidTr="000441BD">
        <w:tc>
          <w:tcPr>
            <w:tcW w:w="5940" w:type="dxa"/>
          </w:tcPr>
          <w:p w:rsidR="0063413F" w:rsidRPr="00C524A2" w:rsidRDefault="0063413F" w:rsidP="000441BD">
            <w:pPr>
              <w:jc w:val="left"/>
              <w:rPr>
                <w:sz w:val="18"/>
                <w:szCs w:val="18"/>
              </w:rPr>
            </w:pPr>
            <w:r w:rsidRPr="00C524A2">
              <w:rPr>
                <w:b/>
                <w:sz w:val="18"/>
                <w:szCs w:val="18"/>
              </w:rPr>
              <w:t>Critical Thinking Skills</w:t>
            </w:r>
            <w:r w:rsidRPr="00C524A2">
              <w:rPr>
                <w:b/>
                <w:sz w:val="18"/>
                <w:szCs w:val="18"/>
              </w:rPr>
              <w:br/>
            </w:r>
            <w:r w:rsidRPr="00C524A2">
              <w:rPr>
                <w:sz w:val="18"/>
                <w:szCs w:val="18"/>
              </w:rPr>
              <w:t>Does the assignment and/or activity align with the core objective description?</w:t>
            </w:r>
          </w:p>
        </w:tc>
        <w:tc>
          <w:tcPr>
            <w:tcW w:w="1890" w:type="dxa"/>
          </w:tcPr>
          <w:p w:rsidR="0063413F" w:rsidRPr="00C524A2" w:rsidRDefault="0063413F" w:rsidP="000441BD">
            <w:pPr>
              <w:rPr>
                <w:sz w:val="18"/>
                <w:szCs w:val="18"/>
              </w:rPr>
            </w:pPr>
            <w:r>
              <w:rPr>
                <w:sz w:val="18"/>
                <w:szCs w:val="18"/>
              </w:rPr>
              <w:t>x</w:t>
            </w:r>
          </w:p>
        </w:tc>
        <w:tc>
          <w:tcPr>
            <w:tcW w:w="1530" w:type="dxa"/>
          </w:tcPr>
          <w:p w:rsidR="0063413F" w:rsidRPr="00C524A2" w:rsidRDefault="0063413F" w:rsidP="000441BD">
            <w:pPr>
              <w:rPr>
                <w:sz w:val="18"/>
                <w:szCs w:val="18"/>
              </w:rPr>
            </w:pPr>
          </w:p>
        </w:tc>
      </w:tr>
      <w:tr w:rsidR="0063413F" w:rsidRPr="00C524A2" w:rsidTr="000441BD">
        <w:tc>
          <w:tcPr>
            <w:tcW w:w="5940" w:type="dxa"/>
          </w:tcPr>
          <w:p w:rsidR="0063413F" w:rsidRPr="00C524A2" w:rsidRDefault="0063413F" w:rsidP="000441BD">
            <w:pPr>
              <w:jc w:val="left"/>
              <w:rPr>
                <w:b/>
                <w:sz w:val="18"/>
                <w:szCs w:val="18"/>
              </w:rPr>
            </w:pPr>
            <w:r w:rsidRPr="00C524A2">
              <w:rPr>
                <w:b/>
                <w:sz w:val="18"/>
                <w:szCs w:val="18"/>
              </w:rPr>
              <w:t>Personal Responsibility</w:t>
            </w:r>
            <w:r w:rsidRPr="00C524A2">
              <w:rPr>
                <w:b/>
                <w:sz w:val="18"/>
                <w:szCs w:val="18"/>
              </w:rPr>
              <w:br/>
            </w:r>
            <w:r w:rsidRPr="00C524A2">
              <w:rPr>
                <w:sz w:val="18"/>
                <w:szCs w:val="18"/>
              </w:rPr>
              <w:t>Does the assignment and/or activity align with the core objective description?</w:t>
            </w:r>
          </w:p>
        </w:tc>
        <w:tc>
          <w:tcPr>
            <w:tcW w:w="1890" w:type="dxa"/>
          </w:tcPr>
          <w:p w:rsidR="0063413F" w:rsidRPr="00C524A2" w:rsidRDefault="0063413F" w:rsidP="000441BD">
            <w:pPr>
              <w:rPr>
                <w:sz w:val="18"/>
                <w:szCs w:val="18"/>
              </w:rPr>
            </w:pPr>
            <w:r w:rsidRPr="00684A08">
              <w:rPr>
                <w:sz w:val="18"/>
                <w:szCs w:val="18"/>
              </w:rPr>
              <w:t>X</w:t>
            </w:r>
          </w:p>
        </w:tc>
        <w:tc>
          <w:tcPr>
            <w:tcW w:w="1530" w:type="dxa"/>
          </w:tcPr>
          <w:p w:rsidR="0063413F" w:rsidRPr="00C524A2" w:rsidRDefault="0063413F" w:rsidP="000441BD">
            <w:pPr>
              <w:rPr>
                <w:sz w:val="18"/>
                <w:szCs w:val="18"/>
              </w:rPr>
            </w:pPr>
          </w:p>
        </w:tc>
      </w:tr>
      <w:tr w:rsidR="0063413F" w:rsidRPr="00C524A2" w:rsidTr="000441BD">
        <w:tc>
          <w:tcPr>
            <w:tcW w:w="5940" w:type="dxa"/>
          </w:tcPr>
          <w:p w:rsidR="0063413F" w:rsidRPr="00C524A2" w:rsidRDefault="0063413F" w:rsidP="000441BD">
            <w:pPr>
              <w:jc w:val="left"/>
              <w:rPr>
                <w:b/>
                <w:sz w:val="18"/>
                <w:szCs w:val="18"/>
              </w:rPr>
            </w:pPr>
            <w:r>
              <w:rPr>
                <w:b/>
                <w:sz w:val="18"/>
                <w:szCs w:val="18"/>
              </w:rPr>
              <w:t>Social</w:t>
            </w:r>
            <w:r w:rsidRPr="00C524A2">
              <w:rPr>
                <w:b/>
                <w:sz w:val="18"/>
                <w:szCs w:val="18"/>
              </w:rPr>
              <w:t xml:space="preserve"> Responsibility</w:t>
            </w:r>
            <w:r w:rsidRPr="00C524A2">
              <w:rPr>
                <w:b/>
                <w:sz w:val="18"/>
                <w:szCs w:val="18"/>
              </w:rPr>
              <w:br/>
            </w:r>
            <w:r w:rsidRPr="00C524A2">
              <w:rPr>
                <w:sz w:val="18"/>
                <w:szCs w:val="18"/>
              </w:rPr>
              <w:t>Does the assignment and/or activity align with the core objective description?</w:t>
            </w:r>
          </w:p>
        </w:tc>
        <w:tc>
          <w:tcPr>
            <w:tcW w:w="1890" w:type="dxa"/>
          </w:tcPr>
          <w:p w:rsidR="0063413F" w:rsidRPr="00C524A2" w:rsidRDefault="0063413F" w:rsidP="000441BD">
            <w:pPr>
              <w:rPr>
                <w:sz w:val="18"/>
                <w:szCs w:val="18"/>
              </w:rPr>
            </w:pPr>
            <w:r>
              <w:rPr>
                <w:sz w:val="18"/>
                <w:szCs w:val="18"/>
              </w:rPr>
              <w:t>x</w:t>
            </w:r>
          </w:p>
        </w:tc>
        <w:tc>
          <w:tcPr>
            <w:tcW w:w="1530" w:type="dxa"/>
          </w:tcPr>
          <w:p w:rsidR="0063413F" w:rsidRPr="00C524A2" w:rsidRDefault="0063413F" w:rsidP="000441BD">
            <w:pPr>
              <w:rPr>
                <w:sz w:val="18"/>
                <w:szCs w:val="18"/>
              </w:rPr>
            </w:pPr>
          </w:p>
        </w:tc>
      </w:tr>
      <w:tr w:rsidR="0063413F" w:rsidRPr="00C524A2" w:rsidTr="000441BD">
        <w:tc>
          <w:tcPr>
            <w:tcW w:w="5940" w:type="dxa"/>
          </w:tcPr>
          <w:p w:rsidR="0063413F" w:rsidRPr="00C524A2" w:rsidRDefault="0063413F" w:rsidP="000441BD">
            <w:pPr>
              <w:jc w:val="left"/>
              <w:rPr>
                <w:b/>
                <w:sz w:val="18"/>
                <w:szCs w:val="18"/>
              </w:rPr>
            </w:pPr>
            <w:r w:rsidRPr="00C524A2">
              <w:rPr>
                <w:b/>
                <w:sz w:val="18"/>
                <w:szCs w:val="18"/>
              </w:rPr>
              <w:t>Cohesive Proposal</w:t>
            </w:r>
          </w:p>
          <w:p w:rsidR="0063413F" w:rsidRPr="00C524A2" w:rsidRDefault="0063413F" w:rsidP="0063413F">
            <w:pPr>
              <w:pStyle w:val="ListParagraph"/>
              <w:numPr>
                <w:ilvl w:val="0"/>
                <w:numId w:val="15"/>
              </w:numPr>
              <w:jc w:val="left"/>
              <w:rPr>
                <w:b/>
                <w:sz w:val="18"/>
                <w:szCs w:val="18"/>
              </w:rPr>
            </w:pPr>
            <w:r w:rsidRPr="00C524A2">
              <w:rPr>
                <w:sz w:val="18"/>
                <w:szCs w:val="18"/>
              </w:rPr>
              <w:t>Does the information presented make sense?</w:t>
            </w:r>
          </w:p>
          <w:p w:rsidR="0063413F" w:rsidRPr="00C524A2" w:rsidRDefault="0063413F" w:rsidP="0063413F">
            <w:pPr>
              <w:pStyle w:val="ListParagraph"/>
              <w:numPr>
                <w:ilvl w:val="0"/>
                <w:numId w:val="15"/>
              </w:numPr>
              <w:jc w:val="left"/>
              <w:rPr>
                <w:b/>
                <w:sz w:val="18"/>
                <w:szCs w:val="18"/>
              </w:rPr>
            </w:pPr>
            <w:r w:rsidRPr="00C524A2">
              <w:rPr>
                <w:sz w:val="18"/>
                <w:szCs w:val="18"/>
              </w:rPr>
              <w:t>Is each assignment and assessment plan cohesive?</w:t>
            </w:r>
          </w:p>
        </w:tc>
        <w:tc>
          <w:tcPr>
            <w:tcW w:w="1890" w:type="dxa"/>
          </w:tcPr>
          <w:p w:rsidR="0063413F" w:rsidRPr="00C524A2" w:rsidRDefault="0063413F" w:rsidP="000441BD">
            <w:pPr>
              <w:rPr>
                <w:sz w:val="18"/>
                <w:szCs w:val="18"/>
              </w:rPr>
            </w:pPr>
            <w:r>
              <w:rPr>
                <w:sz w:val="18"/>
                <w:szCs w:val="18"/>
              </w:rPr>
              <w:t>x</w:t>
            </w:r>
          </w:p>
        </w:tc>
        <w:tc>
          <w:tcPr>
            <w:tcW w:w="1530" w:type="dxa"/>
          </w:tcPr>
          <w:p w:rsidR="0063413F" w:rsidRPr="00C524A2" w:rsidRDefault="0063413F" w:rsidP="000441BD">
            <w:pPr>
              <w:rPr>
                <w:sz w:val="18"/>
                <w:szCs w:val="18"/>
              </w:rPr>
            </w:pPr>
          </w:p>
        </w:tc>
      </w:tr>
    </w:tbl>
    <w:p w:rsidR="0063413F" w:rsidRPr="00C524A2" w:rsidRDefault="0063413F" w:rsidP="0063413F">
      <w:pPr>
        <w:jc w:val="left"/>
        <w:rPr>
          <w:sz w:val="18"/>
          <w:szCs w:val="18"/>
        </w:rPr>
      </w:pPr>
    </w:p>
    <w:tbl>
      <w:tblPr>
        <w:tblStyle w:val="TableGrid"/>
        <w:tblW w:w="0" w:type="auto"/>
        <w:tblInd w:w="108" w:type="dxa"/>
        <w:tblLook w:val="04A0" w:firstRow="1" w:lastRow="0" w:firstColumn="1" w:lastColumn="0" w:noHBand="0" w:noVBand="1"/>
      </w:tblPr>
      <w:tblGrid>
        <w:gridCol w:w="9360"/>
      </w:tblGrid>
      <w:tr w:rsidR="0063413F" w:rsidRPr="00C524A2" w:rsidTr="000441BD">
        <w:tc>
          <w:tcPr>
            <w:tcW w:w="9360" w:type="dxa"/>
          </w:tcPr>
          <w:p w:rsidR="0063413F" w:rsidRPr="00C524A2" w:rsidRDefault="0063413F" w:rsidP="000441BD">
            <w:pPr>
              <w:jc w:val="left"/>
              <w:rPr>
                <w:b/>
                <w:sz w:val="18"/>
                <w:szCs w:val="18"/>
              </w:rPr>
            </w:pPr>
            <w:r w:rsidRPr="00C524A2">
              <w:rPr>
                <w:b/>
                <w:sz w:val="18"/>
                <w:szCs w:val="18"/>
              </w:rPr>
              <w:t>REASON FOR “NO” RATING (IF APPPLICABLE) FOR PART I:</w:t>
            </w:r>
          </w:p>
          <w:p w:rsidR="0063413F" w:rsidRPr="00C524A2" w:rsidRDefault="0063413F" w:rsidP="000441BD">
            <w:pPr>
              <w:jc w:val="left"/>
              <w:rPr>
                <w:sz w:val="18"/>
                <w:szCs w:val="18"/>
              </w:rPr>
            </w:pPr>
          </w:p>
          <w:p w:rsidR="0063413F" w:rsidRPr="00C524A2" w:rsidRDefault="0063413F" w:rsidP="000441BD">
            <w:pPr>
              <w:jc w:val="left"/>
              <w:rPr>
                <w:sz w:val="18"/>
                <w:szCs w:val="18"/>
              </w:rPr>
            </w:pPr>
          </w:p>
        </w:tc>
      </w:tr>
    </w:tbl>
    <w:p w:rsidR="0063413F" w:rsidRPr="00C524A2" w:rsidRDefault="0063413F" w:rsidP="0063413F">
      <w:pPr>
        <w:jc w:val="left"/>
      </w:pPr>
    </w:p>
    <w:p w:rsidR="0063413F" w:rsidRPr="00C524A2" w:rsidRDefault="0063413F" w:rsidP="0063413F">
      <w:pPr>
        <w:jc w:val="left"/>
        <w:rPr>
          <w:color w:val="FF0000"/>
        </w:rPr>
      </w:pPr>
      <w:r w:rsidRPr="00C524A2">
        <w:rPr>
          <w:color w:val="FF0000"/>
        </w:rPr>
        <w:t xml:space="preserve">PART II: Assessment Evaluation </w:t>
      </w:r>
    </w:p>
    <w:tbl>
      <w:tblPr>
        <w:tblStyle w:val="TableGrid"/>
        <w:tblW w:w="0" w:type="auto"/>
        <w:tblInd w:w="108" w:type="dxa"/>
        <w:tblLook w:val="04A0" w:firstRow="1" w:lastRow="0" w:firstColumn="1" w:lastColumn="0" w:noHBand="0" w:noVBand="1"/>
      </w:tblPr>
      <w:tblGrid>
        <w:gridCol w:w="5940"/>
        <w:gridCol w:w="1890"/>
        <w:gridCol w:w="1530"/>
      </w:tblGrid>
      <w:tr w:rsidR="0063413F" w:rsidRPr="00C524A2" w:rsidTr="000441BD">
        <w:tc>
          <w:tcPr>
            <w:tcW w:w="5940" w:type="dxa"/>
            <w:shd w:val="clear" w:color="auto" w:fill="DBE5F1" w:themeFill="accent1" w:themeFillTint="33"/>
            <w:vAlign w:val="center"/>
          </w:tcPr>
          <w:p w:rsidR="0063413F" w:rsidRPr="00C524A2" w:rsidRDefault="0063413F" w:rsidP="000441BD">
            <w:pPr>
              <w:rPr>
                <w:b/>
                <w:sz w:val="18"/>
                <w:szCs w:val="18"/>
              </w:rPr>
            </w:pPr>
            <w:r w:rsidRPr="00C524A2">
              <w:rPr>
                <w:b/>
                <w:sz w:val="18"/>
                <w:szCs w:val="18"/>
              </w:rPr>
              <w:t>QUESTION</w:t>
            </w:r>
          </w:p>
        </w:tc>
        <w:tc>
          <w:tcPr>
            <w:tcW w:w="1890" w:type="dxa"/>
            <w:shd w:val="clear" w:color="auto" w:fill="DBE5F1" w:themeFill="accent1" w:themeFillTint="33"/>
            <w:vAlign w:val="center"/>
          </w:tcPr>
          <w:p w:rsidR="0063413F" w:rsidRPr="00C524A2" w:rsidRDefault="0063413F" w:rsidP="000441BD">
            <w:pPr>
              <w:rPr>
                <w:b/>
                <w:sz w:val="18"/>
                <w:szCs w:val="18"/>
              </w:rPr>
            </w:pPr>
            <w:r w:rsidRPr="00C524A2">
              <w:rPr>
                <w:b/>
                <w:sz w:val="18"/>
                <w:szCs w:val="18"/>
              </w:rPr>
              <w:t>YES</w:t>
            </w:r>
          </w:p>
          <w:p w:rsidR="0063413F" w:rsidRPr="00C524A2" w:rsidRDefault="0063413F" w:rsidP="000441BD">
            <w:pPr>
              <w:rPr>
                <w:sz w:val="18"/>
                <w:szCs w:val="18"/>
              </w:rPr>
            </w:pPr>
            <w:r w:rsidRPr="00C524A2">
              <w:rPr>
                <w:sz w:val="18"/>
                <w:szCs w:val="18"/>
              </w:rPr>
              <w:t>(Put X if Does Meet Criteria)</w:t>
            </w:r>
          </w:p>
        </w:tc>
        <w:tc>
          <w:tcPr>
            <w:tcW w:w="1530" w:type="dxa"/>
            <w:shd w:val="clear" w:color="auto" w:fill="DBE5F1" w:themeFill="accent1" w:themeFillTint="33"/>
            <w:vAlign w:val="center"/>
          </w:tcPr>
          <w:p w:rsidR="0063413F" w:rsidRPr="00C524A2" w:rsidRDefault="0063413F" w:rsidP="000441BD">
            <w:pPr>
              <w:rPr>
                <w:b/>
                <w:sz w:val="18"/>
                <w:szCs w:val="18"/>
              </w:rPr>
            </w:pPr>
            <w:r w:rsidRPr="00C524A2">
              <w:rPr>
                <w:b/>
                <w:sz w:val="18"/>
                <w:szCs w:val="18"/>
              </w:rPr>
              <w:t>NO</w:t>
            </w:r>
          </w:p>
          <w:p w:rsidR="0063413F" w:rsidRPr="00C524A2" w:rsidRDefault="0063413F" w:rsidP="000441BD">
            <w:pPr>
              <w:rPr>
                <w:sz w:val="18"/>
                <w:szCs w:val="18"/>
              </w:rPr>
            </w:pPr>
            <w:r w:rsidRPr="00C524A2">
              <w:rPr>
                <w:sz w:val="18"/>
                <w:szCs w:val="18"/>
              </w:rPr>
              <w:t xml:space="preserve">(Put X if Does </w:t>
            </w:r>
            <w:r w:rsidRPr="00C524A2">
              <w:rPr>
                <w:b/>
                <w:sz w:val="18"/>
                <w:szCs w:val="18"/>
              </w:rPr>
              <w:t>Not</w:t>
            </w:r>
            <w:r w:rsidRPr="00C524A2">
              <w:rPr>
                <w:sz w:val="18"/>
                <w:szCs w:val="18"/>
              </w:rPr>
              <w:t xml:space="preserve"> Meet Criteria)</w:t>
            </w:r>
          </w:p>
        </w:tc>
      </w:tr>
      <w:tr w:rsidR="0063413F" w:rsidRPr="00C524A2" w:rsidTr="000441BD">
        <w:trPr>
          <w:trHeight w:val="449"/>
        </w:trPr>
        <w:tc>
          <w:tcPr>
            <w:tcW w:w="5940" w:type="dxa"/>
          </w:tcPr>
          <w:p w:rsidR="0063413F" w:rsidRPr="00C524A2" w:rsidRDefault="0063413F" w:rsidP="000441BD">
            <w:pPr>
              <w:jc w:val="left"/>
              <w:rPr>
                <w:b/>
                <w:sz w:val="18"/>
                <w:szCs w:val="18"/>
              </w:rPr>
            </w:pPr>
            <w:r w:rsidRPr="00C524A2">
              <w:rPr>
                <w:b/>
                <w:sz w:val="18"/>
                <w:szCs w:val="18"/>
              </w:rPr>
              <w:t xml:space="preserve">Direct Assessment </w:t>
            </w:r>
          </w:p>
          <w:p w:rsidR="0063413F" w:rsidRPr="00C524A2" w:rsidRDefault="0063413F" w:rsidP="000441BD">
            <w:pPr>
              <w:jc w:val="left"/>
              <w:rPr>
                <w:sz w:val="18"/>
                <w:szCs w:val="18"/>
              </w:rPr>
            </w:pPr>
            <w:r w:rsidRPr="00C524A2">
              <w:rPr>
                <w:sz w:val="18"/>
                <w:szCs w:val="18"/>
              </w:rPr>
              <w:t>Is at least one direct assessment method presented for each core objective?</w:t>
            </w:r>
          </w:p>
        </w:tc>
        <w:tc>
          <w:tcPr>
            <w:tcW w:w="1890" w:type="dxa"/>
          </w:tcPr>
          <w:p w:rsidR="0063413F" w:rsidRPr="00C524A2" w:rsidRDefault="0063413F" w:rsidP="000441BD">
            <w:pPr>
              <w:rPr>
                <w:sz w:val="18"/>
                <w:szCs w:val="18"/>
              </w:rPr>
            </w:pPr>
            <w:r>
              <w:rPr>
                <w:sz w:val="18"/>
                <w:szCs w:val="18"/>
              </w:rPr>
              <w:t>X</w:t>
            </w:r>
          </w:p>
        </w:tc>
        <w:tc>
          <w:tcPr>
            <w:tcW w:w="1530" w:type="dxa"/>
          </w:tcPr>
          <w:p w:rsidR="0063413F" w:rsidRPr="00C524A2" w:rsidRDefault="0063413F" w:rsidP="000441BD">
            <w:pPr>
              <w:jc w:val="left"/>
              <w:rPr>
                <w:sz w:val="18"/>
                <w:szCs w:val="18"/>
              </w:rPr>
            </w:pPr>
          </w:p>
        </w:tc>
      </w:tr>
      <w:tr w:rsidR="0063413F" w:rsidRPr="00C524A2" w:rsidTr="000441BD">
        <w:tc>
          <w:tcPr>
            <w:tcW w:w="5940" w:type="dxa"/>
          </w:tcPr>
          <w:p w:rsidR="0063413F" w:rsidRPr="00C524A2" w:rsidRDefault="0063413F" w:rsidP="000441BD">
            <w:pPr>
              <w:jc w:val="left"/>
              <w:rPr>
                <w:b/>
                <w:sz w:val="18"/>
                <w:szCs w:val="18"/>
              </w:rPr>
            </w:pPr>
            <w:r w:rsidRPr="00C524A2">
              <w:rPr>
                <w:b/>
                <w:sz w:val="18"/>
                <w:szCs w:val="18"/>
              </w:rPr>
              <w:t>Brief Outline of Assessment Method</w:t>
            </w:r>
          </w:p>
          <w:p w:rsidR="0063413F" w:rsidRPr="00C524A2" w:rsidRDefault="0063413F" w:rsidP="000441BD">
            <w:pPr>
              <w:jc w:val="left"/>
              <w:rPr>
                <w:sz w:val="18"/>
                <w:szCs w:val="18"/>
              </w:rPr>
            </w:pPr>
            <w:r w:rsidRPr="00C524A2">
              <w:rPr>
                <w:sz w:val="18"/>
                <w:szCs w:val="18"/>
              </w:rPr>
              <w:t>Is a clear assessment plan provided?</w:t>
            </w:r>
          </w:p>
        </w:tc>
        <w:tc>
          <w:tcPr>
            <w:tcW w:w="1890" w:type="dxa"/>
          </w:tcPr>
          <w:p w:rsidR="0063413F" w:rsidRPr="00C524A2" w:rsidRDefault="0063413F" w:rsidP="000441BD">
            <w:pPr>
              <w:rPr>
                <w:sz w:val="18"/>
                <w:szCs w:val="18"/>
              </w:rPr>
            </w:pPr>
            <w:r>
              <w:rPr>
                <w:sz w:val="18"/>
                <w:szCs w:val="18"/>
              </w:rPr>
              <w:t>X</w:t>
            </w:r>
          </w:p>
        </w:tc>
        <w:tc>
          <w:tcPr>
            <w:tcW w:w="1530" w:type="dxa"/>
          </w:tcPr>
          <w:p w:rsidR="0063413F" w:rsidRPr="00C524A2" w:rsidRDefault="0063413F" w:rsidP="000441BD">
            <w:pPr>
              <w:jc w:val="left"/>
              <w:rPr>
                <w:sz w:val="18"/>
                <w:szCs w:val="18"/>
              </w:rPr>
            </w:pPr>
          </w:p>
        </w:tc>
      </w:tr>
      <w:tr w:rsidR="0063413F" w:rsidRPr="00C524A2" w:rsidTr="000441BD">
        <w:tc>
          <w:tcPr>
            <w:tcW w:w="5940" w:type="dxa"/>
          </w:tcPr>
          <w:p w:rsidR="0063413F" w:rsidRPr="00C524A2" w:rsidRDefault="0063413F" w:rsidP="000441BD">
            <w:pPr>
              <w:jc w:val="left"/>
              <w:rPr>
                <w:b/>
                <w:sz w:val="18"/>
                <w:szCs w:val="18"/>
              </w:rPr>
            </w:pPr>
            <w:r w:rsidRPr="00C524A2">
              <w:rPr>
                <w:b/>
                <w:sz w:val="18"/>
                <w:szCs w:val="18"/>
              </w:rPr>
              <w:t>Benchmark/Target</w:t>
            </w:r>
          </w:p>
          <w:p w:rsidR="0063413F" w:rsidRPr="00C524A2" w:rsidRDefault="0063413F" w:rsidP="0063413F">
            <w:pPr>
              <w:pStyle w:val="ListParagraph"/>
              <w:numPr>
                <w:ilvl w:val="0"/>
                <w:numId w:val="16"/>
              </w:numPr>
              <w:jc w:val="left"/>
              <w:rPr>
                <w:sz w:val="18"/>
                <w:szCs w:val="18"/>
              </w:rPr>
            </w:pPr>
            <w:r w:rsidRPr="00C524A2">
              <w:rPr>
                <w:sz w:val="18"/>
                <w:szCs w:val="18"/>
              </w:rPr>
              <w:t>Is a benchmark/target provided?</w:t>
            </w:r>
          </w:p>
          <w:p w:rsidR="0063413F" w:rsidRPr="00C524A2" w:rsidRDefault="0063413F" w:rsidP="0063413F">
            <w:pPr>
              <w:pStyle w:val="ListParagraph"/>
              <w:numPr>
                <w:ilvl w:val="0"/>
                <w:numId w:val="16"/>
              </w:numPr>
              <w:jc w:val="left"/>
              <w:rPr>
                <w:sz w:val="18"/>
                <w:szCs w:val="18"/>
              </w:rPr>
            </w:pPr>
            <w:r w:rsidRPr="00C524A2">
              <w:rPr>
                <w:sz w:val="18"/>
                <w:szCs w:val="18"/>
              </w:rPr>
              <w:t>Is it clear what the benchmark/target measures?</w:t>
            </w:r>
          </w:p>
        </w:tc>
        <w:tc>
          <w:tcPr>
            <w:tcW w:w="1890" w:type="dxa"/>
          </w:tcPr>
          <w:p w:rsidR="0063413F" w:rsidRPr="00C524A2" w:rsidRDefault="0063413F" w:rsidP="000441BD">
            <w:pPr>
              <w:rPr>
                <w:sz w:val="18"/>
                <w:szCs w:val="18"/>
              </w:rPr>
            </w:pPr>
            <w:r>
              <w:rPr>
                <w:sz w:val="18"/>
                <w:szCs w:val="18"/>
              </w:rPr>
              <w:t>X</w:t>
            </w:r>
          </w:p>
        </w:tc>
        <w:tc>
          <w:tcPr>
            <w:tcW w:w="1530" w:type="dxa"/>
          </w:tcPr>
          <w:p w:rsidR="0063413F" w:rsidRPr="00C524A2" w:rsidRDefault="0063413F" w:rsidP="000441BD">
            <w:pPr>
              <w:jc w:val="left"/>
              <w:rPr>
                <w:sz w:val="18"/>
                <w:szCs w:val="18"/>
              </w:rPr>
            </w:pPr>
          </w:p>
        </w:tc>
      </w:tr>
    </w:tbl>
    <w:p w:rsidR="0063413F" w:rsidRPr="00C524A2" w:rsidRDefault="0063413F" w:rsidP="0063413F">
      <w:pPr>
        <w:jc w:val="left"/>
        <w:rPr>
          <w:b/>
          <w:sz w:val="18"/>
          <w:szCs w:val="18"/>
        </w:rPr>
      </w:pPr>
    </w:p>
    <w:tbl>
      <w:tblPr>
        <w:tblStyle w:val="TableGrid"/>
        <w:tblW w:w="0" w:type="auto"/>
        <w:tblInd w:w="108" w:type="dxa"/>
        <w:tblLook w:val="04A0" w:firstRow="1" w:lastRow="0" w:firstColumn="1" w:lastColumn="0" w:noHBand="0" w:noVBand="1"/>
      </w:tblPr>
      <w:tblGrid>
        <w:gridCol w:w="9360"/>
      </w:tblGrid>
      <w:tr w:rsidR="0063413F" w:rsidRPr="00C524A2" w:rsidTr="000441BD">
        <w:tc>
          <w:tcPr>
            <w:tcW w:w="9360" w:type="dxa"/>
          </w:tcPr>
          <w:p w:rsidR="0063413F" w:rsidRPr="00C524A2" w:rsidRDefault="0063413F" w:rsidP="000441BD">
            <w:pPr>
              <w:jc w:val="left"/>
              <w:rPr>
                <w:b/>
                <w:sz w:val="18"/>
                <w:szCs w:val="18"/>
              </w:rPr>
            </w:pPr>
            <w:r w:rsidRPr="00C524A2">
              <w:rPr>
                <w:b/>
                <w:sz w:val="18"/>
                <w:szCs w:val="18"/>
              </w:rPr>
              <w:t>REASON FOR “NO” RATING (IF APPPLICABLE) FOR PART II:</w:t>
            </w:r>
          </w:p>
          <w:p w:rsidR="0063413F" w:rsidRPr="00C524A2" w:rsidRDefault="0063413F" w:rsidP="000441BD">
            <w:pPr>
              <w:jc w:val="left"/>
              <w:rPr>
                <w:sz w:val="18"/>
                <w:szCs w:val="18"/>
              </w:rPr>
            </w:pPr>
          </w:p>
          <w:p w:rsidR="0063413F" w:rsidRPr="00C524A2" w:rsidRDefault="0063413F" w:rsidP="000441BD">
            <w:pPr>
              <w:jc w:val="left"/>
              <w:rPr>
                <w:sz w:val="18"/>
                <w:szCs w:val="18"/>
              </w:rPr>
            </w:pPr>
          </w:p>
        </w:tc>
      </w:tr>
    </w:tbl>
    <w:p w:rsidR="0063413F" w:rsidRPr="00C524A2" w:rsidRDefault="0063413F" w:rsidP="0063413F">
      <w:pPr>
        <w:jc w:val="left"/>
      </w:pPr>
    </w:p>
    <w:p w:rsidR="00A67BFA" w:rsidRDefault="00A67BFA" w:rsidP="00A67BFA">
      <w:pPr>
        <w:jc w:val="left"/>
      </w:pPr>
    </w:p>
    <w:p w:rsidR="0063413F" w:rsidRPr="00C524A2" w:rsidRDefault="0063413F" w:rsidP="00A67BFA">
      <w:pPr>
        <w:jc w:val="left"/>
      </w:pPr>
      <w:r w:rsidRPr="00C524A2">
        <w:br/>
        <w:t xml:space="preserve"> </w:t>
      </w:r>
    </w:p>
    <w:p w:rsidR="0063413F" w:rsidRDefault="0063413F" w:rsidP="0063413F">
      <w:r>
        <w:br w:type="page"/>
      </w:r>
    </w:p>
    <w:p w:rsidR="0063413F" w:rsidRPr="00C524A2" w:rsidRDefault="0063413F" w:rsidP="0063413F">
      <w:pPr>
        <w:rPr>
          <w:b/>
        </w:rPr>
      </w:pPr>
      <w:r w:rsidRPr="00C524A2">
        <w:rPr>
          <w:b/>
        </w:rPr>
        <w:lastRenderedPageBreak/>
        <w:t xml:space="preserve">Spring 2013 </w:t>
      </w:r>
    </w:p>
    <w:p w:rsidR="0063413F" w:rsidRPr="00C524A2" w:rsidRDefault="0063413F" w:rsidP="0063413F">
      <w:pPr>
        <w:rPr>
          <w:b/>
        </w:rPr>
      </w:pPr>
      <w:r w:rsidRPr="00C524A2">
        <w:rPr>
          <w:b/>
        </w:rPr>
        <w:t>Call for Course Proposals for Inclusion Preliminary Evaluation</w:t>
      </w:r>
      <w:r w:rsidRPr="00C524A2">
        <w:t xml:space="preserve"> </w:t>
      </w:r>
    </w:p>
    <w:p w:rsidR="0063413F" w:rsidRPr="00C524A2" w:rsidRDefault="0063413F" w:rsidP="0063413F">
      <w:pPr>
        <w:rPr>
          <w:b/>
        </w:rPr>
      </w:pPr>
    </w:p>
    <w:p w:rsidR="0063413F" w:rsidRPr="00C524A2" w:rsidRDefault="0063413F" w:rsidP="0063413F">
      <w:pPr>
        <w:jc w:val="left"/>
      </w:pPr>
      <w:r w:rsidRPr="00C524A2">
        <w:rPr>
          <w:b/>
        </w:rPr>
        <w:t>Course:</w:t>
      </w:r>
      <w:r w:rsidRPr="00C524A2">
        <w:t xml:space="preserve"> </w:t>
      </w:r>
      <w:r w:rsidRPr="00C524A2">
        <w:tab/>
      </w:r>
      <w:r w:rsidRPr="00C524A2">
        <w:tab/>
      </w:r>
      <w:r w:rsidRPr="00C524A2">
        <w:tab/>
      </w:r>
      <w:r w:rsidRPr="00C524A2">
        <w:tab/>
      </w:r>
      <w:r>
        <w:t xml:space="preserve">PHIL 2303 - Logic </w:t>
      </w:r>
      <w:r>
        <w:tab/>
      </w:r>
    </w:p>
    <w:p w:rsidR="0063413F" w:rsidRPr="00C524A2" w:rsidRDefault="0063413F" w:rsidP="0063413F">
      <w:pPr>
        <w:jc w:val="left"/>
      </w:pPr>
      <w:r w:rsidRPr="00C524A2">
        <w:rPr>
          <w:b/>
        </w:rPr>
        <w:t>Proposal Contact:</w:t>
      </w:r>
      <w:r w:rsidRPr="00C524A2">
        <w:rPr>
          <w:b/>
        </w:rPr>
        <w:tab/>
      </w:r>
      <w:r w:rsidRPr="00C524A2">
        <w:rPr>
          <w:b/>
        </w:rPr>
        <w:tab/>
      </w:r>
      <w:r w:rsidRPr="00C524A2">
        <w:rPr>
          <w:b/>
        </w:rPr>
        <w:tab/>
      </w:r>
      <w:r>
        <w:t>Jerry Klein</w:t>
      </w:r>
    </w:p>
    <w:p w:rsidR="0063413F" w:rsidRPr="00C524A2" w:rsidRDefault="0063413F" w:rsidP="0063413F">
      <w:pPr>
        <w:jc w:val="left"/>
      </w:pPr>
      <w:r w:rsidRPr="00C524A2">
        <w:rPr>
          <w:b/>
        </w:rPr>
        <w:t>Foundational Component Area:</w:t>
      </w:r>
      <w:r w:rsidRPr="00C524A2">
        <w:rPr>
          <w:b/>
        </w:rPr>
        <w:tab/>
      </w:r>
      <w:r w:rsidRPr="00C524A2">
        <w:rPr>
          <w:b/>
        </w:rPr>
        <w:tab/>
      </w:r>
      <w:r w:rsidRPr="00C524A2">
        <w:t>Language, Philosophy &amp; Culture</w:t>
      </w:r>
    </w:p>
    <w:p w:rsidR="0063413F" w:rsidRPr="00C524A2" w:rsidRDefault="0063413F" w:rsidP="0063413F">
      <w:pPr>
        <w:jc w:val="left"/>
        <w:rPr>
          <w:b/>
        </w:rPr>
      </w:pPr>
      <w:r w:rsidRPr="00C524A2">
        <w:rPr>
          <w:b/>
        </w:rPr>
        <w:t>Component Sub-Committee:</w:t>
      </w:r>
      <w:r w:rsidRPr="00C524A2">
        <w:rPr>
          <w:b/>
        </w:rPr>
        <w:tab/>
      </w:r>
      <w:r w:rsidRPr="00C524A2">
        <w:rPr>
          <w:b/>
        </w:rPr>
        <w:tab/>
      </w:r>
      <w:r w:rsidRPr="00C524A2">
        <w:t>Dan Ferguson (Chair), Kristin Edford, John Gladstein</w:t>
      </w:r>
    </w:p>
    <w:p w:rsidR="0063413F" w:rsidRPr="00C524A2" w:rsidRDefault="0063413F" w:rsidP="0063413F">
      <w:pPr>
        <w:jc w:val="left"/>
      </w:pPr>
      <w:r w:rsidRPr="00C524A2">
        <w:rPr>
          <w:b/>
        </w:rPr>
        <w:t>Assessment Evaluation:</w:t>
      </w:r>
      <w:r w:rsidRPr="00C524A2">
        <w:rPr>
          <w:b/>
        </w:rPr>
        <w:tab/>
      </w:r>
      <w:r w:rsidRPr="00C524A2">
        <w:rPr>
          <w:b/>
        </w:rPr>
        <w:tab/>
      </w:r>
      <w:r w:rsidRPr="00C524A2">
        <w:rPr>
          <w:b/>
        </w:rPr>
        <w:tab/>
      </w:r>
      <w:r w:rsidRPr="00C524A2">
        <w:t>Kristin McDonald-Willey</w:t>
      </w:r>
    </w:p>
    <w:p w:rsidR="0063413F" w:rsidRPr="00C524A2" w:rsidRDefault="0063413F" w:rsidP="0063413F">
      <w:pPr>
        <w:jc w:val="left"/>
        <w:rPr>
          <w:b/>
        </w:rPr>
      </w:pPr>
    </w:p>
    <w:p w:rsidR="0063413F" w:rsidRPr="00C524A2" w:rsidRDefault="0063413F" w:rsidP="0063413F">
      <w:pPr>
        <w:jc w:val="left"/>
        <w:rPr>
          <w:color w:val="FF0000"/>
        </w:rPr>
      </w:pPr>
      <w:r w:rsidRPr="00C524A2">
        <w:rPr>
          <w:color w:val="FF0000"/>
        </w:rPr>
        <w:t>PART I: Sub-Committee Evaluation of Content</w:t>
      </w:r>
    </w:p>
    <w:tbl>
      <w:tblPr>
        <w:tblStyle w:val="TableGrid"/>
        <w:tblW w:w="0" w:type="auto"/>
        <w:tblInd w:w="108" w:type="dxa"/>
        <w:tblLook w:val="04A0" w:firstRow="1" w:lastRow="0" w:firstColumn="1" w:lastColumn="0" w:noHBand="0" w:noVBand="1"/>
      </w:tblPr>
      <w:tblGrid>
        <w:gridCol w:w="5940"/>
        <w:gridCol w:w="1890"/>
        <w:gridCol w:w="1530"/>
      </w:tblGrid>
      <w:tr w:rsidR="0063413F" w:rsidRPr="00C524A2" w:rsidTr="000441BD">
        <w:tc>
          <w:tcPr>
            <w:tcW w:w="5940" w:type="dxa"/>
            <w:shd w:val="clear" w:color="auto" w:fill="DBE5F1" w:themeFill="accent1" w:themeFillTint="33"/>
            <w:vAlign w:val="center"/>
          </w:tcPr>
          <w:p w:rsidR="0063413F" w:rsidRPr="00C524A2" w:rsidRDefault="0063413F" w:rsidP="000441BD">
            <w:pPr>
              <w:rPr>
                <w:b/>
                <w:sz w:val="18"/>
                <w:szCs w:val="18"/>
              </w:rPr>
            </w:pPr>
            <w:r w:rsidRPr="00C524A2">
              <w:rPr>
                <w:b/>
                <w:sz w:val="18"/>
                <w:szCs w:val="18"/>
              </w:rPr>
              <w:t>QUESTION</w:t>
            </w:r>
          </w:p>
        </w:tc>
        <w:tc>
          <w:tcPr>
            <w:tcW w:w="1890" w:type="dxa"/>
            <w:shd w:val="clear" w:color="auto" w:fill="DBE5F1" w:themeFill="accent1" w:themeFillTint="33"/>
            <w:vAlign w:val="center"/>
          </w:tcPr>
          <w:p w:rsidR="0063413F" w:rsidRPr="00C524A2" w:rsidRDefault="0063413F" w:rsidP="000441BD">
            <w:pPr>
              <w:rPr>
                <w:b/>
                <w:sz w:val="18"/>
                <w:szCs w:val="18"/>
              </w:rPr>
            </w:pPr>
            <w:r w:rsidRPr="00C524A2">
              <w:rPr>
                <w:b/>
                <w:sz w:val="18"/>
                <w:szCs w:val="18"/>
              </w:rPr>
              <w:t>YES</w:t>
            </w:r>
          </w:p>
          <w:p w:rsidR="0063413F" w:rsidRPr="00C524A2" w:rsidRDefault="0063413F" w:rsidP="000441BD">
            <w:pPr>
              <w:rPr>
                <w:sz w:val="18"/>
                <w:szCs w:val="18"/>
              </w:rPr>
            </w:pPr>
            <w:r w:rsidRPr="00C524A2">
              <w:rPr>
                <w:sz w:val="18"/>
                <w:szCs w:val="18"/>
              </w:rPr>
              <w:t>(Put X if Does Meet Criteria)</w:t>
            </w:r>
          </w:p>
        </w:tc>
        <w:tc>
          <w:tcPr>
            <w:tcW w:w="1530" w:type="dxa"/>
            <w:shd w:val="clear" w:color="auto" w:fill="DBE5F1" w:themeFill="accent1" w:themeFillTint="33"/>
            <w:vAlign w:val="center"/>
          </w:tcPr>
          <w:p w:rsidR="0063413F" w:rsidRPr="00C524A2" w:rsidRDefault="0063413F" w:rsidP="000441BD">
            <w:pPr>
              <w:rPr>
                <w:b/>
                <w:sz w:val="18"/>
                <w:szCs w:val="18"/>
              </w:rPr>
            </w:pPr>
            <w:r w:rsidRPr="00C524A2">
              <w:rPr>
                <w:b/>
                <w:sz w:val="18"/>
                <w:szCs w:val="18"/>
              </w:rPr>
              <w:t>NO</w:t>
            </w:r>
          </w:p>
          <w:p w:rsidR="0063413F" w:rsidRPr="00C524A2" w:rsidRDefault="0063413F" w:rsidP="000441BD">
            <w:pPr>
              <w:rPr>
                <w:sz w:val="18"/>
                <w:szCs w:val="18"/>
              </w:rPr>
            </w:pPr>
            <w:r w:rsidRPr="00C524A2">
              <w:rPr>
                <w:sz w:val="18"/>
                <w:szCs w:val="18"/>
              </w:rPr>
              <w:t xml:space="preserve">(Put X if Does </w:t>
            </w:r>
            <w:r w:rsidRPr="00C524A2">
              <w:rPr>
                <w:b/>
                <w:sz w:val="18"/>
                <w:szCs w:val="18"/>
              </w:rPr>
              <w:t>Not</w:t>
            </w:r>
            <w:r w:rsidRPr="00C524A2">
              <w:rPr>
                <w:sz w:val="18"/>
                <w:szCs w:val="18"/>
              </w:rPr>
              <w:t xml:space="preserve"> Meet Criteria)</w:t>
            </w:r>
          </w:p>
        </w:tc>
      </w:tr>
      <w:tr w:rsidR="0063413F" w:rsidRPr="00C524A2" w:rsidTr="000441BD">
        <w:trPr>
          <w:trHeight w:val="449"/>
        </w:trPr>
        <w:tc>
          <w:tcPr>
            <w:tcW w:w="5940" w:type="dxa"/>
          </w:tcPr>
          <w:p w:rsidR="0063413F" w:rsidRPr="00C524A2" w:rsidRDefault="0063413F" w:rsidP="000441BD">
            <w:pPr>
              <w:jc w:val="left"/>
              <w:rPr>
                <w:b/>
                <w:sz w:val="18"/>
                <w:szCs w:val="18"/>
              </w:rPr>
            </w:pPr>
            <w:r w:rsidRPr="00C524A2">
              <w:rPr>
                <w:b/>
                <w:sz w:val="18"/>
                <w:szCs w:val="18"/>
              </w:rPr>
              <w:t>ACGM Inclusion</w:t>
            </w:r>
          </w:p>
          <w:p w:rsidR="0063413F" w:rsidRPr="00C524A2" w:rsidRDefault="0063413F" w:rsidP="000441BD">
            <w:pPr>
              <w:jc w:val="left"/>
              <w:rPr>
                <w:sz w:val="18"/>
                <w:szCs w:val="18"/>
              </w:rPr>
            </w:pPr>
            <w:r w:rsidRPr="00C524A2">
              <w:rPr>
                <w:sz w:val="18"/>
                <w:szCs w:val="18"/>
              </w:rPr>
              <w:t xml:space="preserve">Is this course included in the ACGM? </w:t>
            </w:r>
          </w:p>
        </w:tc>
        <w:tc>
          <w:tcPr>
            <w:tcW w:w="1890" w:type="dxa"/>
          </w:tcPr>
          <w:p w:rsidR="0063413F" w:rsidRPr="00C524A2" w:rsidRDefault="0063413F" w:rsidP="000441BD">
            <w:pPr>
              <w:rPr>
                <w:sz w:val="18"/>
                <w:szCs w:val="18"/>
              </w:rPr>
            </w:pPr>
            <w:r>
              <w:rPr>
                <w:sz w:val="18"/>
                <w:szCs w:val="18"/>
              </w:rPr>
              <w:t>X (update title of course and description)</w:t>
            </w:r>
          </w:p>
        </w:tc>
        <w:tc>
          <w:tcPr>
            <w:tcW w:w="1530" w:type="dxa"/>
          </w:tcPr>
          <w:p w:rsidR="0063413F" w:rsidRPr="00C524A2" w:rsidRDefault="0063413F" w:rsidP="000441BD">
            <w:pPr>
              <w:rPr>
                <w:sz w:val="18"/>
                <w:szCs w:val="18"/>
              </w:rPr>
            </w:pPr>
          </w:p>
        </w:tc>
      </w:tr>
      <w:tr w:rsidR="0063413F" w:rsidRPr="00C524A2" w:rsidTr="000441BD">
        <w:trPr>
          <w:trHeight w:val="449"/>
        </w:trPr>
        <w:tc>
          <w:tcPr>
            <w:tcW w:w="5940" w:type="dxa"/>
          </w:tcPr>
          <w:p w:rsidR="0063413F" w:rsidRPr="00C524A2" w:rsidRDefault="0063413F" w:rsidP="000441BD">
            <w:pPr>
              <w:jc w:val="left"/>
              <w:rPr>
                <w:b/>
                <w:sz w:val="18"/>
                <w:szCs w:val="18"/>
              </w:rPr>
            </w:pPr>
            <w:r w:rsidRPr="00C524A2">
              <w:rPr>
                <w:b/>
                <w:sz w:val="18"/>
                <w:szCs w:val="18"/>
              </w:rPr>
              <w:t>Foundational Component Area</w:t>
            </w:r>
          </w:p>
          <w:p w:rsidR="0063413F" w:rsidRPr="00C524A2" w:rsidRDefault="0063413F" w:rsidP="000441BD">
            <w:pPr>
              <w:jc w:val="left"/>
              <w:rPr>
                <w:sz w:val="18"/>
                <w:szCs w:val="18"/>
              </w:rPr>
            </w:pPr>
            <w:r w:rsidRPr="00C524A2">
              <w:rPr>
                <w:sz w:val="18"/>
                <w:szCs w:val="18"/>
              </w:rPr>
              <w:t>Does this course align with the Foundational Component Area description?</w:t>
            </w:r>
          </w:p>
        </w:tc>
        <w:tc>
          <w:tcPr>
            <w:tcW w:w="1890" w:type="dxa"/>
          </w:tcPr>
          <w:p w:rsidR="0063413F" w:rsidRPr="00C524A2" w:rsidRDefault="0063413F" w:rsidP="000441BD">
            <w:pPr>
              <w:rPr>
                <w:sz w:val="18"/>
                <w:szCs w:val="18"/>
              </w:rPr>
            </w:pPr>
            <w:r>
              <w:rPr>
                <w:sz w:val="18"/>
                <w:szCs w:val="18"/>
              </w:rPr>
              <w:t>x</w:t>
            </w:r>
          </w:p>
        </w:tc>
        <w:tc>
          <w:tcPr>
            <w:tcW w:w="1530" w:type="dxa"/>
          </w:tcPr>
          <w:p w:rsidR="0063413F" w:rsidRPr="00C524A2" w:rsidRDefault="0063413F" w:rsidP="000441BD">
            <w:pPr>
              <w:rPr>
                <w:sz w:val="18"/>
                <w:szCs w:val="18"/>
              </w:rPr>
            </w:pPr>
          </w:p>
        </w:tc>
      </w:tr>
      <w:tr w:rsidR="0063413F" w:rsidRPr="00C524A2" w:rsidTr="000441BD">
        <w:tc>
          <w:tcPr>
            <w:tcW w:w="5940" w:type="dxa"/>
          </w:tcPr>
          <w:p w:rsidR="0063413F" w:rsidRPr="00C524A2" w:rsidRDefault="0063413F" w:rsidP="000441BD">
            <w:pPr>
              <w:jc w:val="left"/>
              <w:rPr>
                <w:sz w:val="18"/>
                <w:szCs w:val="18"/>
              </w:rPr>
            </w:pPr>
            <w:r w:rsidRPr="00C524A2">
              <w:rPr>
                <w:b/>
                <w:sz w:val="18"/>
                <w:szCs w:val="18"/>
              </w:rPr>
              <w:t>Learning Outcomes</w:t>
            </w:r>
            <w:r w:rsidRPr="00C524A2">
              <w:rPr>
                <w:b/>
                <w:sz w:val="18"/>
                <w:szCs w:val="18"/>
              </w:rPr>
              <w:br/>
            </w:r>
            <w:r w:rsidRPr="00C524A2">
              <w:rPr>
                <w:sz w:val="18"/>
                <w:szCs w:val="18"/>
              </w:rPr>
              <w:t>Are the learning outcomes consistent (if applicable) with the ACGM?</w:t>
            </w:r>
          </w:p>
        </w:tc>
        <w:tc>
          <w:tcPr>
            <w:tcW w:w="1890" w:type="dxa"/>
          </w:tcPr>
          <w:p w:rsidR="0063413F" w:rsidRPr="00C524A2" w:rsidRDefault="0063413F" w:rsidP="000441BD">
            <w:pPr>
              <w:rPr>
                <w:sz w:val="18"/>
                <w:szCs w:val="18"/>
              </w:rPr>
            </w:pPr>
            <w:r>
              <w:rPr>
                <w:sz w:val="18"/>
                <w:szCs w:val="18"/>
              </w:rPr>
              <w:t>x</w:t>
            </w:r>
          </w:p>
        </w:tc>
        <w:tc>
          <w:tcPr>
            <w:tcW w:w="1530" w:type="dxa"/>
          </w:tcPr>
          <w:p w:rsidR="0063413F" w:rsidRPr="00C524A2" w:rsidRDefault="0063413F" w:rsidP="000441BD">
            <w:pPr>
              <w:rPr>
                <w:sz w:val="18"/>
                <w:szCs w:val="18"/>
              </w:rPr>
            </w:pPr>
          </w:p>
        </w:tc>
      </w:tr>
      <w:tr w:rsidR="0063413F" w:rsidRPr="00C524A2" w:rsidTr="000441BD">
        <w:tc>
          <w:tcPr>
            <w:tcW w:w="5940" w:type="dxa"/>
          </w:tcPr>
          <w:p w:rsidR="0063413F" w:rsidRPr="00C524A2" w:rsidRDefault="0063413F" w:rsidP="000441BD">
            <w:pPr>
              <w:jc w:val="left"/>
              <w:rPr>
                <w:sz w:val="18"/>
                <w:szCs w:val="18"/>
              </w:rPr>
            </w:pPr>
            <w:r w:rsidRPr="00C524A2">
              <w:rPr>
                <w:b/>
                <w:sz w:val="18"/>
                <w:szCs w:val="18"/>
              </w:rPr>
              <w:t>Communication Skills</w:t>
            </w:r>
            <w:r w:rsidRPr="00C524A2">
              <w:rPr>
                <w:b/>
                <w:sz w:val="18"/>
                <w:szCs w:val="18"/>
              </w:rPr>
              <w:br/>
            </w:r>
            <w:r w:rsidRPr="00C524A2">
              <w:rPr>
                <w:sz w:val="18"/>
                <w:szCs w:val="18"/>
              </w:rPr>
              <w:t>Does the assignment and/or activity align with the core objective description?</w:t>
            </w:r>
          </w:p>
        </w:tc>
        <w:tc>
          <w:tcPr>
            <w:tcW w:w="1890" w:type="dxa"/>
          </w:tcPr>
          <w:p w:rsidR="0063413F" w:rsidRPr="00C524A2" w:rsidRDefault="0063413F" w:rsidP="000441BD">
            <w:pPr>
              <w:rPr>
                <w:sz w:val="18"/>
                <w:szCs w:val="18"/>
              </w:rPr>
            </w:pPr>
            <w:r>
              <w:rPr>
                <w:sz w:val="18"/>
                <w:szCs w:val="18"/>
              </w:rPr>
              <w:t>x</w:t>
            </w:r>
          </w:p>
        </w:tc>
        <w:tc>
          <w:tcPr>
            <w:tcW w:w="1530" w:type="dxa"/>
          </w:tcPr>
          <w:p w:rsidR="0063413F" w:rsidRPr="00C524A2" w:rsidRDefault="0063413F" w:rsidP="000441BD">
            <w:pPr>
              <w:rPr>
                <w:sz w:val="18"/>
                <w:szCs w:val="18"/>
              </w:rPr>
            </w:pPr>
          </w:p>
        </w:tc>
      </w:tr>
      <w:tr w:rsidR="0063413F" w:rsidRPr="00C524A2" w:rsidTr="000441BD">
        <w:tc>
          <w:tcPr>
            <w:tcW w:w="5940" w:type="dxa"/>
          </w:tcPr>
          <w:p w:rsidR="0063413F" w:rsidRPr="00C524A2" w:rsidRDefault="0063413F" w:rsidP="000441BD">
            <w:pPr>
              <w:jc w:val="left"/>
              <w:rPr>
                <w:sz w:val="18"/>
                <w:szCs w:val="18"/>
              </w:rPr>
            </w:pPr>
            <w:r w:rsidRPr="00C524A2">
              <w:rPr>
                <w:b/>
                <w:sz w:val="18"/>
                <w:szCs w:val="18"/>
              </w:rPr>
              <w:t>Critical Thinking Skills</w:t>
            </w:r>
            <w:r w:rsidRPr="00C524A2">
              <w:rPr>
                <w:b/>
                <w:sz w:val="18"/>
                <w:szCs w:val="18"/>
              </w:rPr>
              <w:br/>
            </w:r>
            <w:r w:rsidRPr="00C524A2">
              <w:rPr>
                <w:sz w:val="18"/>
                <w:szCs w:val="18"/>
              </w:rPr>
              <w:t>Does the assignment and/or activity align with the core objective description?</w:t>
            </w:r>
          </w:p>
        </w:tc>
        <w:tc>
          <w:tcPr>
            <w:tcW w:w="1890" w:type="dxa"/>
          </w:tcPr>
          <w:p w:rsidR="0063413F" w:rsidRPr="00C524A2" w:rsidRDefault="0063413F" w:rsidP="000441BD">
            <w:pPr>
              <w:rPr>
                <w:sz w:val="18"/>
                <w:szCs w:val="18"/>
              </w:rPr>
            </w:pPr>
            <w:r>
              <w:rPr>
                <w:sz w:val="18"/>
                <w:szCs w:val="18"/>
              </w:rPr>
              <w:t>x</w:t>
            </w:r>
          </w:p>
        </w:tc>
        <w:tc>
          <w:tcPr>
            <w:tcW w:w="1530" w:type="dxa"/>
          </w:tcPr>
          <w:p w:rsidR="0063413F" w:rsidRPr="00C524A2" w:rsidRDefault="0063413F" w:rsidP="000441BD">
            <w:pPr>
              <w:rPr>
                <w:sz w:val="18"/>
                <w:szCs w:val="18"/>
              </w:rPr>
            </w:pPr>
          </w:p>
        </w:tc>
      </w:tr>
      <w:tr w:rsidR="0063413F" w:rsidRPr="00C524A2" w:rsidTr="000441BD">
        <w:tc>
          <w:tcPr>
            <w:tcW w:w="5940" w:type="dxa"/>
          </w:tcPr>
          <w:p w:rsidR="0063413F" w:rsidRPr="00C524A2" w:rsidRDefault="0063413F" w:rsidP="000441BD">
            <w:pPr>
              <w:jc w:val="left"/>
              <w:rPr>
                <w:b/>
                <w:sz w:val="18"/>
                <w:szCs w:val="18"/>
              </w:rPr>
            </w:pPr>
            <w:r w:rsidRPr="00C524A2">
              <w:rPr>
                <w:b/>
                <w:sz w:val="18"/>
                <w:szCs w:val="18"/>
              </w:rPr>
              <w:t>Personal Responsibility</w:t>
            </w:r>
            <w:r w:rsidRPr="00C524A2">
              <w:rPr>
                <w:b/>
                <w:sz w:val="18"/>
                <w:szCs w:val="18"/>
              </w:rPr>
              <w:br/>
            </w:r>
            <w:r w:rsidRPr="00C524A2">
              <w:rPr>
                <w:sz w:val="18"/>
                <w:szCs w:val="18"/>
              </w:rPr>
              <w:t>Does the assignment and/or activity align with the core objective description?</w:t>
            </w:r>
          </w:p>
        </w:tc>
        <w:tc>
          <w:tcPr>
            <w:tcW w:w="1890" w:type="dxa"/>
          </w:tcPr>
          <w:p w:rsidR="0063413F" w:rsidRPr="00C524A2" w:rsidRDefault="0063413F" w:rsidP="000441BD">
            <w:pPr>
              <w:rPr>
                <w:sz w:val="18"/>
                <w:szCs w:val="18"/>
              </w:rPr>
            </w:pPr>
            <w:r>
              <w:rPr>
                <w:sz w:val="18"/>
                <w:szCs w:val="18"/>
              </w:rPr>
              <w:t>X (be sure rubric proves this area)</w:t>
            </w:r>
          </w:p>
        </w:tc>
        <w:tc>
          <w:tcPr>
            <w:tcW w:w="1530" w:type="dxa"/>
          </w:tcPr>
          <w:p w:rsidR="0063413F" w:rsidRPr="00C524A2" w:rsidRDefault="0063413F" w:rsidP="000441BD">
            <w:pPr>
              <w:rPr>
                <w:sz w:val="18"/>
                <w:szCs w:val="18"/>
              </w:rPr>
            </w:pPr>
          </w:p>
        </w:tc>
      </w:tr>
      <w:tr w:rsidR="0063413F" w:rsidRPr="00C524A2" w:rsidTr="000441BD">
        <w:tc>
          <w:tcPr>
            <w:tcW w:w="5940" w:type="dxa"/>
          </w:tcPr>
          <w:p w:rsidR="0063413F" w:rsidRPr="00C524A2" w:rsidRDefault="0063413F" w:rsidP="000441BD">
            <w:pPr>
              <w:jc w:val="left"/>
              <w:rPr>
                <w:b/>
                <w:sz w:val="18"/>
                <w:szCs w:val="18"/>
              </w:rPr>
            </w:pPr>
            <w:r>
              <w:rPr>
                <w:b/>
                <w:sz w:val="18"/>
                <w:szCs w:val="18"/>
              </w:rPr>
              <w:t>Social</w:t>
            </w:r>
            <w:r w:rsidRPr="00C524A2">
              <w:rPr>
                <w:b/>
                <w:sz w:val="18"/>
                <w:szCs w:val="18"/>
              </w:rPr>
              <w:t xml:space="preserve"> Responsibility</w:t>
            </w:r>
            <w:r w:rsidRPr="00C524A2">
              <w:rPr>
                <w:b/>
                <w:sz w:val="18"/>
                <w:szCs w:val="18"/>
              </w:rPr>
              <w:br/>
            </w:r>
            <w:r w:rsidRPr="00C524A2">
              <w:rPr>
                <w:sz w:val="18"/>
                <w:szCs w:val="18"/>
              </w:rPr>
              <w:t>Does the assignment and/or activity align with the core objective description?</w:t>
            </w:r>
          </w:p>
        </w:tc>
        <w:tc>
          <w:tcPr>
            <w:tcW w:w="1890" w:type="dxa"/>
          </w:tcPr>
          <w:p w:rsidR="0063413F" w:rsidRPr="00C524A2" w:rsidRDefault="0063413F" w:rsidP="000441BD">
            <w:pPr>
              <w:rPr>
                <w:sz w:val="18"/>
                <w:szCs w:val="18"/>
              </w:rPr>
            </w:pPr>
            <w:r>
              <w:rPr>
                <w:sz w:val="18"/>
                <w:szCs w:val="18"/>
              </w:rPr>
              <w:t>X (be sure rubric proves this area)</w:t>
            </w:r>
          </w:p>
        </w:tc>
        <w:tc>
          <w:tcPr>
            <w:tcW w:w="1530" w:type="dxa"/>
          </w:tcPr>
          <w:p w:rsidR="0063413F" w:rsidRPr="00C524A2" w:rsidRDefault="0063413F" w:rsidP="000441BD">
            <w:pPr>
              <w:rPr>
                <w:sz w:val="18"/>
                <w:szCs w:val="18"/>
              </w:rPr>
            </w:pPr>
          </w:p>
        </w:tc>
      </w:tr>
      <w:tr w:rsidR="0063413F" w:rsidRPr="00C524A2" w:rsidTr="000441BD">
        <w:tc>
          <w:tcPr>
            <w:tcW w:w="5940" w:type="dxa"/>
          </w:tcPr>
          <w:p w:rsidR="0063413F" w:rsidRPr="00C524A2" w:rsidRDefault="0063413F" w:rsidP="000441BD">
            <w:pPr>
              <w:jc w:val="left"/>
              <w:rPr>
                <w:b/>
                <w:sz w:val="18"/>
                <w:szCs w:val="18"/>
              </w:rPr>
            </w:pPr>
            <w:r w:rsidRPr="00C524A2">
              <w:rPr>
                <w:b/>
                <w:sz w:val="18"/>
                <w:szCs w:val="18"/>
              </w:rPr>
              <w:t>Cohesive Proposal</w:t>
            </w:r>
          </w:p>
          <w:p w:rsidR="0063413F" w:rsidRPr="00C524A2" w:rsidRDefault="0063413F" w:rsidP="0063413F">
            <w:pPr>
              <w:pStyle w:val="ListParagraph"/>
              <w:numPr>
                <w:ilvl w:val="0"/>
                <w:numId w:val="15"/>
              </w:numPr>
              <w:jc w:val="left"/>
              <w:rPr>
                <w:b/>
                <w:sz w:val="18"/>
                <w:szCs w:val="18"/>
              </w:rPr>
            </w:pPr>
            <w:r w:rsidRPr="00C524A2">
              <w:rPr>
                <w:sz w:val="18"/>
                <w:szCs w:val="18"/>
              </w:rPr>
              <w:t>Does the information presented make sense?</w:t>
            </w:r>
          </w:p>
          <w:p w:rsidR="0063413F" w:rsidRPr="00C524A2" w:rsidRDefault="0063413F" w:rsidP="0063413F">
            <w:pPr>
              <w:pStyle w:val="ListParagraph"/>
              <w:numPr>
                <w:ilvl w:val="0"/>
                <w:numId w:val="15"/>
              </w:numPr>
              <w:jc w:val="left"/>
              <w:rPr>
                <w:b/>
                <w:sz w:val="18"/>
                <w:szCs w:val="18"/>
              </w:rPr>
            </w:pPr>
            <w:r w:rsidRPr="00C524A2">
              <w:rPr>
                <w:sz w:val="18"/>
                <w:szCs w:val="18"/>
              </w:rPr>
              <w:t>Is each assignment and assessment plan cohesive?</w:t>
            </w:r>
          </w:p>
        </w:tc>
        <w:tc>
          <w:tcPr>
            <w:tcW w:w="1890" w:type="dxa"/>
          </w:tcPr>
          <w:p w:rsidR="0063413F" w:rsidRPr="00C524A2" w:rsidRDefault="0063413F" w:rsidP="000441BD">
            <w:pPr>
              <w:rPr>
                <w:sz w:val="18"/>
                <w:szCs w:val="18"/>
              </w:rPr>
            </w:pPr>
            <w:r>
              <w:rPr>
                <w:sz w:val="18"/>
                <w:szCs w:val="18"/>
              </w:rPr>
              <w:t>x</w:t>
            </w:r>
          </w:p>
        </w:tc>
        <w:tc>
          <w:tcPr>
            <w:tcW w:w="1530" w:type="dxa"/>
          </w:tcPr>
          <w:p w:rsidR="0063413F" w:rsidRPr="00C524A2" w:rsidRDefault="0063413F" w:rsidP="000441BD">
            <w:pPr>
              <w:rPr>
                <w:sz w:val="18"/>
                <w:szCs w:val="18"/>
              </w:rPr>
            </w:pPr>
          </w:p>
        </w:tc>
      </w:tr>
    </w:tbl>
    <w:p w:rsidR="0063413F" w:rsidRPr="00C524A2" w:rsidRDefault="0063413F" w:rsidP="0063413F">
      <w:pPr>
        <w:jc w:val="left"/>
        <w:rPr>
          <w:sz w:val="18"/>
          <w:szCs w:val="18"/>
        </w:rPr>
      </w:pPr>
    </w:p>
    <w:tbl>
      <w:tblPr>
        <w:tblStyle w:val="TableGrid"/>
        <w:tblW w:w="0" w:type="auto"/>
        <w:tblInd w:w="108" w:type="dxa"/>
        <w:tblLook w:val="04A0" w:firstRow="1" w:lastRow="0" w:firstColumn="1" w:lastColumn="0" w:noHBand="0" w:noVBand="1"/>
      </w:tblPr>
      <w:tblGrid>
        <w:gridCol w:w="9360"/>
      </w:tblGrid>
      <w:tr w:rsidR="0063413F" w:rsidRPr="00C524A2" w:rsidTr="000441BD">
        <w:tc>
          <w:tcPr>
            <w:tcW w:w="9360" w:type="dxa"/>
          </w:tcPr>
          <w:p w:rsidR="0063413F" w:rsidRPr="00C524A2" w:rsidRDefault="0063413F" w:rsidP="000441BD">
            <w:pPr>
              <w:jc w:val="left"/>
              <w:rPr>
                <w:b/>
                <w:sz w:val="18"/>
                <w:szCs w:val="18"/>
              </w:rPr>
            </w:pPr>
            <w:r w:rsidRPr="00C524A2">
              <w:rPr>
                <w:b/>
                <w:sz w:val="18"/>
                <w:szCs w:val="18"/>
              </w:rPr>
              <w:t>REASON FOR “NO” RATING (IF APPPLICABLE) FOR PART I:</w:t>
            </w:r>
          </w:p>
          <w:p w:rsidR="0063413F" w:rsidRPr="00C524A2" w:rsidRDefault="0063413F" w:rsidP="000441BD">
            <w:pPr>
              <w:jc w:val="left"/>
              <w:rPr>
                <w:sz w:val="18"/>
                <w:szCs w:val="18"/>
              </w:rPr>
            </w:pPr>
          </w:p>
          <w:p w:rsidR="0063413F" w:rsidRPr="00C524A2" w:rsidRDefault="0063413F" w:rsidP="000441BD">
            <w:pPr>
              <w:jc w:val="left"/>
              <w:rPr>
                <w:sz w:val="18"/>
                <w:szCs w:val="18"/>
              </w:rPr>
            </w:pPr>
          </w:p>
        </w:tc>
      </w:tr>
    </w:tbl>
    <w:p w:rsidR="0063413F" w:rsidRPr="00C524A2" w:rsidRDefault="0063413F" w:rsidP="0063413F">
      <w:pPr>
        <w:jc w:val="left"/>
      </w:pPr>
    </w:p>
    <w:p w:rsidR="0063413F" w:rsidRPr="00C524A2" w:rsidRDefault="0063413F" w:rsidP="0063413F">
      <w:pPr>
        <w:jc w:val="left"/>
        <w:rPr>
          <w:color w:val="FF0000"/>
        </w:rPr>
      </w:pPr>
      <w:r w:rsidRPr="00C524A2">
        <w:rPr>
          <w:color w:val="FF0000"/>
        </w:rPr>
        <w:t xml:space="preserve">PART II: Assessment Evaluation </w:t>
      </w:r>
    </w:p>
    <w:tbl>
      <w:tblPr>
        <w:tblStyle w:val="TableGrid"/>
        <w:tblW w:w="0" w:type="auto"/>
        <w:tblInd w:w="108" w:type="dxa"/>
        <w:tblLook w:val="04A0" w:firstRow="1" w:lastRow="0" w:firstColumn="1" w:lastColumn="0" w:noHBand="0" w:noVBand="1"/>
      </w:tblPr>
      <w:tblGrid>
        <w:gridCol w:w="5940"/>
        <w:gridCol w:w="1890"/>
        <w:gridCol w:w="1530"/>
      </w:tblGrid>
      <w:tr w:rsidR="0063413F" w:rsidRPr="00C524A2" w:rsidTr="000441BD">
        <w:tc>
          <w:tcPr>
            <w:tcW w:w="5940" w:type="dxa"/>
            <w:shd w:val="clear" w:color="auto" w:fill="DBE5F1" w:themeFill="accent1" w:themeFillTint="33"/>
            <w:vAlign w:val="center"/>
          </w:tcPr>
          <w:p w:rsidR="0063413F" w:rsidRPr="00C524A2" w:rsidRDefault="0063413F" w:rsidP="000441BD">
            <w:pPr>
              <w:rPr>
                <w:b/>
                <w:sz w:val="18"/>
                <w:szCs w:val="18"/>
              </w:rPr>
            </w:pPr>
            <w:r w:rsidRPr="00C524A2">
              <w:rPr>
                <w:b/>
                <w:sz w:val="18"/>
                <w:szCs w:val="18"/>
              </w:rPr>
              <w:t>QUESTION</w:t>
            </w:r>
          </w:p>
        </w:tc>
        <w:tc>
          <w:tcPr>
            <w:tcW w:w="1890" w:type="dxa"/>
            <w:shd w:val="clear" w:color="auto" w:fill="DBE5F1" w:themeFill="accent1" w:themeFillTint="33"/>
            <w:vAlign w:val="center"/>
          </w:tcPr>
          <w:p w:rsidR="0063413F" w:rsidRPr="00C524A2" w:rsidRDefault="0063413F" w:rsidP="000441BD">
            <w:pPr>
              <w:rPr>
                <w:b/>
                <w:sz w:val="18"/>
                <w:szCs w:val="18"/>
              </w:rPr>
            </w:pPr>
            <w:r w:rsidRPr="00C524A2">
              <w:rPr>
                <w:b/>
                <w:sz w:val="18"/>
                <w:szCs w:val="18"/>
              </w:rPr>
              <w:t>YES</w:t>
            </w:r>
          </w:p>
          <w:p w:rsidR="0063413F" w:rsidRPr="00C524A2" w:rsidRDefault="0063413F" w:rsidP="000441BD">
            <w:pPr>
              <w:rPr>
                <w:sz w:val="18"/>
                <w:szCs w:val="18"/>
              </w:rPr>
            </w:pPr>
            <w:r w:rsidRPr="00C524A2">
              <w:rPr>
                <w:sz w:val="18"/>
                <w:szCs w:val="18"/>
              </w:rPr>
              <w:t>(Put X if Does Meet Criteria)</w:t>
            </w:r>
          </w:p>
        </w:tc>
        <w:tc>
          <w:tcPr>
            <w:tcW w:w="1530" w:type="dxa"/>
            <w:shd w:val="clear" w:color="auto" w:fill="DBE5F1" w:themeFill="accent1" w:themeFillTint="33"/>
            <w:vAlign w:val="center"/>
          </w:tcPr>
          <w:p w:rsidR="0063413F" w:rsidRPr="00C524A2" w:rsidRDefault="0063413F" w:rsidP="000441BD">
            <w:pPr>
              <w:rPr>
                <w:b/>
                <w:sz w:val="18"/>
                <w:szCs w:val="18"/>
              </w:rPr>
            </w:pPr>
            <w:r w:rsidRPr="00C524A2">
              <w:rPr>
                <w:b/>
                <w:sz w:val="18"/>
                <w:szCs w:val="18"/>
              </w:rPr>
              <w:t>NO</w:t>
            </w:r>
          </w:p>
          <w:p w:rsidR="0063413F" w:rsidRPr="00C524A2" w:rsidRDefault="0063413F" w:rsidP="000441BD">
            <w:pPr>
              <w:rPr>
                <w:sz w:val="18"/>
                <w:szCs w:val="18"/>
              </w:rPr>
            </w:pPr>
            <w:r w:rsidRPr="00C524A2">
              <w:rPr>
                <w:sz w:val="18"/>
                <w:szCs w:val="18"/>
              </w:rPr>
              <w:t xml:space="preserve">(Put X if Does </w:t>
            </w:r>
            <w:r w:rsidRPr="00C524A2">
              <w:rPr>
                <w:b/>
                <w:sz w:val="18"/>
                <w:szCs w:val="18"/>
              </w:rPr>
              <w:t>Not</w:t>
            </w:r>
            <w:r w:rsidRPr="00C524A2">
              <w:rPr>
                <w:sz w:val="18"/>
                <w:szCs w:val="18"/>
              </w:rPr>
              <w:t xml:space="preserve"> Meet Criteria)</w:t>
            </w:r>
          </w:p>
        </w:tc>
      </w:tr>
      <w:tr w:rsidR="0063413F" w:rsidRPr="00C524A2" w:rsidTr="000441BD">
        <w:trPr>
          <w:trHeight w:val="449"/>
        </w:trPr>
        <w:tc>
          <w:tcPr>
            <w:tcW w:w="5940" w:type="dxa"/>
          </w:tcPr>
          <w:p w:rsidR="0063413F" w:rsidRPr="00C524A2" w:rsidRDefault="0063413F" w:rsidP="000441BD">
            <w:pPr>
              <w:jc w:val="left"/>
              <w:rPr>
                <w:b/>
                <w:sz w:val="18"/>
                <w:szCs w:val="18"/>
              </w:rPr>
            </w:pPr>
            <w:r w:rsidRPr="00C524A2">
              <w:rPr>
                <w:b/>
                <w:sz w:val="18"/>
                <w:szCs w:val="18"/>
              </w:rPr>
              <w:t xml:space="preserve">Direct Assessment </w:t>
            </w:r>
          </w:p>
          <w:p w:rsidR="0063413F" w:rsidRPr="00C524A2" w:rsidRDefault="0063413F" w:rsidP="000441BD">
            <w:pPr>
              <w:jc w:val="left"/>
              <w:rPr>
                <w:sz w:val="18"/>
                <w:szCs w:val="18"/>
              </w:rPr>
            </w:pPr>
            <w:r w:rsidRPr="00C524A2">
              <w:rPr>
                <w:sz w:val="18"/>
                <w:szCs w:val="18"/>
              </w:rPr>
              <w:t>Is at least one direct assessment method presented for each core objective?</w:t>
            </w:r>
          </w:p>
        </w:tc>
        <w:tc>
          <w:tcPr>
            <w:tcW w:w="1890" w:type="dxa"/>
          </w:tcPr>
          <w:p w:rsidR="0063413F" w:rsidRPr="00C524A2" w:rsidRDefault="0063413F" w:rsidP="000441BD">
            <w:pPr>
              <w:rPr>
                <w:sz w:val="18"/>
                <w:szCs w:val="18"/>
              </w:rPr>
            </w:pPr>
            <w:r>
              <w:rPr>
                <w:sz w:val="18"/>
                <w:szCs w:val="18"/>
              </w:rPr>
              <w:t>X</w:t>
            </w:r>
          </w:p>
        </w:tc>
        <w:tc>
          <w:tcPr>
            <w:tcW w:w="1530" w:type="dxa"/>
          </w:tcPr>
          <w:p w:rsidR="0063413F" w:rsidRPr="00C524A2" w:rsidRDefault="0063413F" w:rsidP="000441BD">
            <w:pPr>
              <w:rPr>
                <w:sz w:val="18"/>
                <w:szCs w:val="18"/>
              </w:rPr>
            </w:pPr>
          </w:p>
        </w:tc>
      </w:tr>
      <w:tr w:rsidR="0063413F" w:rsidRPr="00C524A2" w:rsidTr="000441BD">
        <w:tc>
          <w:tcPr>
            <w:tcW w:w="5940" w:type="dxa"/>
          </w:tcPr>
          <w:p w:rsidR="0063413F" w:rsidRPr="00C524A2" w:rsidRDefault="0063413F" w:rsidP="000441BD">
            <w:pPr>
              <w:jc w:val="left"/>
              <w:rPr>
                <w:b/>
                <w:sz w:val="18"/>
                <w:szCs w:val="18"/>
              </w:rPr>
            </w:pPr>
            <w:r w:rsidRPr="00C524A2">
              <w:rPr>
                <w:b/>
                <w:sz w:val="18"/>
                <w:szCs w:val="18"/>
              </w:rPr>
              <w:t>Brief Outline of Assessment Method</w:t>
            </w:r>
          </w:p>
          <w:p w:rsidR="0063413F" w:rsidRPr="00C524A2" w:rsidRDefault="0063413F" w:rsidP="000441BD">
            <w:pPr>
              <w:jc w:val="left"/>
              <w:rPr>
                <w:sz w:val="18"/>
                <w:szCs w:val="18"/>
              </w:rPr>
            </w:pPr>
            <w:r w:rsidRPr="00C524A2">
              <w:rPr>
                <w:sz w:val="18"/>
                <w:szCs w:val="18"/>
              </w:rPr>
              <w:t>Is a clear assessment plan provided?</w:t>
            </w:r>
          </w:p>
        </w:tc>
        <w:tc>
          <w:tcPr>
            <w:tcW w:w="1890" w:type="dxa"/>
          </w:tcPr>
          <w:p w:rsidR="0063413F" w:rsidRPr="00C524A2" w:rsidRDefault="0063413F" w:rsidP="000441BD">
            <w:pPr>
              <w:rPr>
                <w:sz w:val="18"/>
                <w:szCs w:val="18"/>
              </w:rPr>
            </w:pPr>
            <w:r>
              <w:rPr>
                <w:sz w:val="18"/>
                <w:szCs w:val="18"/>
              </w:rPr>
              <w:t>X</w:t>
            </w:r>
          </w:p>
        </w:tc>
        <w:tc>
          <w:tcPr>
            <w:tcW w:w="1530" w:type="dxa"/>
          </w:tcPr>
          <w:p w:rsidR="0063413F" w:rsidRPr="00C524A2" w:rsidRDefault="0063413F" w:rsidP="000441BD">
            <w:pPr>
              <w:rPr>
                <w:sz w:val="18"/>
                <w:szCs w:val="18"/>
              </w:rPr>
            </w:pPr>
          </w:p>
        </w:tc>
      </w:tr>
      <w:tr w:rsidR="0063413F" w:rsidRPr="00C524A2" w:rsidTr="000441BD">
        <w:tc>
          <w:tcPr>
            <w:tcW w:w="5940" w:type="dxa"/>
          </w:tcPr>
          <w:p w:rsidR="0063413F" w:rsidRPr="00C524A2" w:rsidRDefault="0063413F" w:rsidP="000441BD">
            <w:pPr>
              <w:jc w:val="left"/>
              <w:rPr>
                <w:b/>
                <w:sz w:val="18"/>
                <w:szCs w:val="18"/>
              </w:rPr>
            </w:pPr>
            <w:r w:rsidRPr="00C524A2">
              <w:rPr>
                <w:b/>
                <w:sz w:val="18"/>
                <w:szCs w:val="18"/>
              </w:rPr>
              <w:t>Benchmark/Target</w:t>
            </w:r>
          </w:p>
          <w:p w:rsidR="0063413F" w:rsidRPr="00C524A2" w:rsidRDefault="0063413F" w:rsidP="0063413F">
            <w:pPr>
              <w:pStyle w:val="ListParagraph"/>
              <w:numPr>
                <w:ilvl w:val="0"/>
                <w:numId w:val="16"/>
              </w:numPr>
              <w:jc w:val="left"/>
              <w:rPr>
                <w:sz w:val="18"/>
                <w:szCs w:val="18"/>
              </w:rPr>
            </w:pPr>
            <w:r w:rsidRPr="00C524A2">
              <w:rPr>
                <w:sz w:val="18"/>
                <w:szCs w:val="18"/>
              </w:rPr>
              <w:t>Is a benchmark/target provided?</w:t>
            </w:r>
          </w:p>
          <w:p w:rsidR="0063413F" w:rsidRPr="00C524A2" w:rsidRDefault="0063413F" w:rsidP="0063413F">
            <w:pPr>
              <w:pStyle w:val="ListParagraph"/>
              <w:numPr>
                <w:ilvl w:val="0"/>
                <w:numId w:val="16"/>
              </w:numPr>
              <w:jc w:val="left"/>
              <w:rPr>
                <w:sz w:val="18"/>
                <w:szCs w:val="18"/>
              </w:rPr>
            </w:pPr>
            <w:r w:rsidRPr="00C524A2">
              <w:rPr>
                <w:sz w:val="18"/>
                <w:szCs w:val="18"/>
              </w:rPr>
              <w:t>Is it clear what the benchmark/target measures?</w:t>
            </w:r>
          </w:p>
        </w:tc>
        <w:tc>
          <w:tcPr>
            <w:tcW w:w="1890" w:type="dxa"/>
          </w:tcPr>
          <w:p w:rsidR="0063413F" w:rsidRPr="00C524A2" w:rsidRDefault="0063413F" w:rsidP="000441BD">
            <w:pPr>
              <w:rPr>
                <w:sz w:val="18"/>
                <w:szCs w:val="18"/>
              </w:rPr>
            </w:pPr>
            <w:r>
              <w:rPr>
                <w:sz w:val="18"/>
                <w:szCs w:val="18"/>
              </w:rPr>
              <w:t>X</w:t>
            </w:r>
          </w:p>
        </w:tc>
        <w:tc>
          <w:tcPr>
            <w:tcW w:w="1530" w:type="dxa"/>
          </w:tcPr>
          <w:p w:rsidR="0063413F" w:rsidRPr="00C524A2" w:rsidRDefault="0063413F" w:rsidP="000441BD">
            <w:pPr>
              <w:rPr>
                <w:sz w:val="18"/>
                <w:szCs w:val="18"/>
              </w:rPr>
            </w:pPr>
          </w:p>
        </w:tc>
      </w:tr>
    </w:tbl>
    <w:p w:rsidR="0063413F" w:rsidRPr="00C524A2" w:rsidRDefault="0063413F" w:rsidP="0063413F">
      <w:pPr>
        <w:jc w:val="left"/>
        <w:rPr>
          <w:b/>
          <w:sz w:val="18"/>
          <w:szCs w:val="18"/>
        </w:rPr>
      </w:pPr>
    </w:p>
    <w:tbl>
      <w:tblPr>
        <w:tblStyle w:val="TableGrid"/>
        <w:tblW w:w="0" w:type="auto"/>
        <w:tblInd w:w="108" w:type="dxa"/>
        <w:tblLook w:val="04A0" w:firstRow="1" w:lastRow="0" w:firstColumn="1" w:lastColumn="0" w:noHBand="0" w:noVBand="1"/>
      </w:tblPr>
      <w:tblGrid>
        <w:gridCol w:w="9360"/>
      </w:tblGrid>
      <w:tr w:rsidR="0063413F" w:rsidRPr="00C524A2" w:rsidTr="000441BD">
        <w:tc>
          <w:tcPr>
            <w:tcW w:w="9360" w:type="dxa"/>
          </w:tcPr>
          <w:p w:rsidR="0063413F" w:rsidRPr="00C524A2" w:rsidRDefault="0063413F" w:rsidP="000441BD">
            <w:pPr>
              <w:jc w:val="left"/>
              <w:rPr>
                <w:b/>
                <w:sz w:val="18"/>
                <w:szCs w:val="18"/>
              </w:rPr>
            </w:pPr>
            <w:r w:rsidRPr="00C524A2">
              <w:rPr>
                <w:b/>
                <w:sz w:val="18"/>
                <w:szCs w:val="18"/>
              </w:rPr>
              <w:t>REASON FOR “NO” RATING (IF APPPLICABLE) FOR PART II:</w:t>
            </w:r>
          </w:p>
          <w:p w:rsidR="0063413F" w:rsidRPr="00C524A2" w:rsidRDefault="0063413F" w:rsidP="000441BD">
            <w:pPr>
              <w:jc w:val="left"/>
              <w:rPr>
                <w:sz w:val="18"/>
                <w:szCs w:val="18"/>
              </w:rPr>
            </w:pPr>
          </w:p>
          <w:p w:rsidR="0063413F" w:rsidRPr="00C524A2" w:rsidRDefault="0063413F" w:rsidP="000441BD">
            <w:pPr>
              <w:jc w:val="left"/>
              <w:rPr>
                <w:sz w:val="18"/>
                <w:szCs w:val="18"/>
              </w:rPr>
            </w:pPr>
          </w:p>
        </w:tc>
      </w:tr>
    </w:tbl>
    <w:p w:rsidR="0063413F" w:rsidRPr="00C524A2" w:rsidRDefault="0063413F" w:rsidP="0063413F">
      <w:pPr>
        <w:jc w:val="left"/>
      </w:pPr>
    </w:p>
    <w:p w:rsidR="00A67BFA" w:rsidRDefault="00A67BFA" w:rsidP="00A67BFA">
      <w:pPr>
        <w:jc w:val="left"/>
      </w:pPr>
    </w:p>
    <w:p w:rsidR="00A67BFA" w:rsidRDefault="00A67BFA" w:rsidP="00A67BFA">
      <w:pPr>
        <w:jc w:val="left"/>
      </w:pPr>
    </w:p>
    <w:p w:rsidR="00A67BFA" w:rsidRDefault="00A67BFA" w:rsidP="00A67BFA">
      <w:pPr>
        <w:jc w:val="left"/>
      </w:pPr>
    </w:p>
    <w:p w:rsidR="00A67BFA" w:rsidRDefault="00A67BFA" w:rsidP="00A67BFA">
      <w:pPr>
        <w:jc w:val="left"/>
      </w:pPr>
    </w:p>
    <w:p w:rsidR="00A67BFA" w:rsidRDefault="00A67BFA" w:rsidP="00A67BFA">
      <w:pPr>
        <w:jc w:val="left"/>
      </w:pPr>
    </w:p>
    <w:p w:rsidR="0063413F" w:rsidRPr="00C524A2" w:rsidRDefault="0063413F" w:rsidP="00A67BFA">
      <w:pPr>
        <w:jc w:val="left"/>
      </w:pPr>
      <w:r w:rsidRPr="00C524A2">
        <w:br/>
        <w:t xml:space="preserve"> </w:t>
      </w:r>
    </w:p>
    <w:p w:rsidR="0063413F" w:rsidRPr="00C524A2" w:rsidRDefault="0063413F" w:rsidP="0063413F">
      <w:pPr>
        <w:rPr>
          <w:b/>
        </w:rPr>
      </w:pPr>
      <w:r w:rsidRPr="00C524A2">
        <w:rPr>
          <w:b/>
        </w:rPr>
        <w:lastRenderedPageBreak/>
        <w:t xml:space="preserve">Spring 2013 </w:t>
      </w:r>
    </w:p>
    <w:p w:rsidR="0063413F" w:rsidRPr="00C524A2" w:rsidRDefault="0063413F" w:rsidP="0063413F">
      <w:pPr>
        <w:rPr>
          <w:b/>
        </w:rPr>
      </w:pPr>
      <w:r w:rsidRPr="00C524A2">
        <w:rPr>
          <w:b/>
        </w:rPr>
        <w:t>Call for Course Proposals for Inclusion Preliminary Evaluation</w:t>
      </w:r>
      <w:r w:rsidRPr="00C524A2">
        <w:t xml:space="preserve"> </w:t>
      </w:r>
    </w:p>
    <w:p w:rsidR="0063413F" w:rsidRPr="00C524A2" w:rsidRDefault="0063413F" w:rsidP="0063413F">
      <w:pPr>
        <w:rPr>
          <w:b/>
        </w:rPr>
      </w:pPr>
    </w:p>
    <w:p w:rsidR="0063413F" w:rsidRPr="00C524A2" w:rsidRDefault="0063413F" w:rsidP="0063413F">
      <w:pPr>
        <w:jc w:val="left"/>
      </w:pPr>
      <w:r w:rsidRPr="00C524A2">
        <w:rPr>
          <w:b/>
        </w:rPr>
        <w:t>Course:</w:t>
      </w:r>
      <w:r w:rsidRPr="00C524A2">
        <w:t xml:space="preserve"> </w:t>
      </w:r>
      <w:r w:rsidRPr="00C524A2">
        <w:tab/>
      </w:r>
      <w:r w:rsidRPr="00C524A2">
        <w:tab/>
      </w:r>
      <w:r w:rsidRPr="00C524A2">
        <w:tab/>
      </w:r>
      <w:r w:rsidRPr="00C524A2">
        <w:tab/>
      </w:r>
      <w:r>
        <w:t>PHIL 2306 - Introduction to Ethics</w:t>
      </w:r>
      <w:r>
        <w:tab/>
      </w:r>
    </w:p>
    <w:p w:rsidR="0063413F" w:rsidRPr="00C524A2" w:rsidRDefault="0063413F" w:rsidP="0063413F">
      <w:pPr>
        <w:jc w:val="left"/>
      </w:pPr>
      <w:r w:rsidRPr="00C524A2">
        <w:rPr>
          <w:b/>
        </w:rPr>
        <w:t>Proposal Contact:</w:t>
      </w:r>
      <w:r w:rsidRPr="00C524A2">
        <w:rPr>
          <w:b/>
        </w:rPr>
        <w:tab/>
      </w:r>
      <w:r w:rsidRPr="00C524A2">
        <w:rPr>
          <w:b/>
        </w:rPr>
        <w:tab/>
      </w:r>
      <w:r w:rsidRPr="00C524A2">
        <w:rPr>
          <w:b/>
        </w:rPr>
        <w:tab/>
      </w:r>
      <w:r>
        <w:t>Jerry Klein</w:t>
      </w:r>
    </w:p>
    <w:p w:rsidR="0063413F" w:rsidRPr="00C524A2" w:rsidRDefault="0063413F" w:rsidP="0063413F">
      <w:pPr>
        <w:jc w:val="left"/>
      </w:pPr>
      <w:r w:rsidRPr="00C524A2">
        <w:rPr>
          <w:b/>
        </w:rPr>
        <w:t>Foundational Component Area:</w:t>
      </w:r>
      <w:r w:rsidRPr="00C524A2">
        <w:rPr>
          <w:b/>
        </w:rPr>
        <w:tab/>
      </w:r>
      <w:r w:rsidRPr="00C524A2">
        <w:rPr>
          <w:b/>
        </w:rPr>
        <w:tab/>
      </w:r>
      <w:r w:rsidRPr="00C524A2">
        <w:t>Language, Philosophy &amp; Culture</w:t>
      </w:r>
    </w:p>
    <w:p w:rsidR="0063413F" w:rsidRPr="00C524A2" w:rsidRDefault="0063413F" w:rsidP="0063413F">
      <w:pPr>
        <w:jc w:val="left"/>
        <w:rPr>
          <w:b/>
        </w:rPr>
      </w:pPr>
      <w:r w:rsidRPr="00C524A2">
        <w:rPr>
          <w:b/>
        </w:rPr>
        <w:t>Component Sub-Committee:</w:t>
      </w:r>
      <w:r w:rsidRPr="00C524A2">
        <w:rPr>
          <w:b/>
        </w:rPr>
        <w:tab/>
      </w:r>
      <w:r w:rsidRPr="00C524A2">
        <w:rPr>
          <w:b/>
        </w:rPr>
        <w:tab/>
      </w:r>
      <w:r w:rsidRPr="00C524A2">
        <w:t>Dan Ferguson (Chair), Kristin Edford, John Gladstein</w:t>
      </w:r>
    </w:p>
    <w:p w:rsidR="0063413F" w:rsidRPr="00C524A2" w:rsidRDefault="0063413F" w:rsidP="0063413F">
      <w:pPr>
        <w:jc w:val="left"/>
      </w:pPr>
      <w:r w:rsidRPr="00C524A2">
        <w:rPr>
          <w:b/>
        </w:rPr>
        <w:t>Assessment Evaluation:</w:t>
      </w:r>
      <w:r w:rsidRPr="00C524A2">
        <w:rPr>
          <w:b/>
        </w:rPr>
        <w:tab/>
      </w:r>
      <w:r w:rsidRPr="00C524A2">
        <w:rPr>
          <w:b/>
        </w:rPr>
        <w:tab/>
      </w:r>
      <w:r w:rsidRPr="00C524A2">
        <w:rPr>
          <w:b/>
        </w:rPr>
        <w:tab/>
      </w:r>
      <w:r w:rsidRPr="00C524A2">
        <w:t>Kristin McDonald-Willey</w:t>
      </w:r>
    </w:p>
    <w:p w:rsidR="0063413F" w:rsidRPr="00C524A2" w:rsidRDefault="0063413F" w:rsidP="0063413F">
      <w:pPr>
        <w:jc w:val="left"/>
        <w:rPr>
          <w:b/>
        </w:rPr>
      </w:pPr>
    </w:p>
    <w:p w:rsidR="0063413F" w:rsidRPr="00C524A2" w:rsidRDefault="0063413F" w:rsidP="0063413F">
      <w:pPr>
        <w:jc w:val="left"/>
        <w:rPr>
          <w:color w:val="FF0000"/>
        </w:rPr>
      </w:pPr>
      <w:r w:rsidRPr="00C524A2">
        <w:rPr>
          <w:color w:val="FF0000"/>
        </w:rPr>
        <w:t>PART I: Sub-Committee Evaluation of Content</w:t>
      </w:r>
    </w:p>
    <w:tbl>
      <w:tblPr>
        <w:tblStyle w:val="TableGrid"/>
        <w:tblW w:w="0" w:type="auto"/>
        <w:tblInd w:w="108" w:type="dxa"/>
        <w:tblLook w:val="04A0" w:firstRow="1" w:lastRow="0" w:firstColumn="1" w:lastColumn="0" w:noHBand="0" w:noVBand="1"/>
      </w:tblPr>
      <w:tblGrid>
        <w:gridCol w:w="5940"/>
        <w:gridCol w:w="1890"/>
        <w:gridCol w:w="1530"/>
      </w:tblGrid>
      <w:tr w:rsidR="0063413F" w:rsidRPr="00C524A2" w:rsidTr="000441BD">
        <w:tc>
          <w:tcPr>
            <w:tcW w:w="5940" w:type="dxa"/>
            <w:shd w:val="clear" w:color="auto" w:fill="DBE5F1" w:themeFill="accent1" w:themeFillTint="33"/>
            <w:vAlign w:val="center"/>
          </w:tcPr>
          <w:p w:rsidR="0063413F" w:rsidRPr="00C524A2" w:rsidRDefault="0063413F" w:rsidP="000441BD">
            <w:pPr>
              <w:rPr>
                <w:b/>
                <w:sz w:val="18"/>
                <w:szCs w:val="18"/>
              </w:rPr>
            </w:pPr>
            <w:r w:rsidRPr="00C524A2">
              <w:rPr>
                <w:b/>
                <w:sz w:val="18"/>
                <w:szCs w:val="18"/>
              </w:rPr>
              <w:t>QUESTION</w:t>
            </w:r>
          </w:p>
        </w:tc>
        <w:tc>
          <w:tcPr>
            <w:tcW w:w="1890" w:type="dxa"/>
            <w:shd w:val="clear" w:color="auto" w:fill="DBE5F1" w:themeFill="accent1" w:themeFillTint="33"/>
            <w:vAlign w:val="center"/>
          </w:tcPr>
          <w:p w:rsidR="0063413F" w:rsidRPr="00C524A2" w:rsidRDefault="0063413F" w:rsidP="000441BD">
            <w:pPr>
              <w:rPr>
                <w:b/>
                <w:sz w:val="18"/>
                <w:szCs w:val="18"/>
              </w:rPr>
            </w:pPr>
            <w:r w:rsidRPr="00C524A2">
              <w:rPr>
                <w:b/>
                <w:sz w:val="18"/>
                <w:szCs w:val="18"/>
              </w:rPr>
              <w:t>YES</w:t>
            </w:r>
          </w:p>
          <w:p w:rsidR="0063413F" w:rsidRPr="00C524A2" w:rsidRDefault="0063413F" w:rsidP="000441BD">
            <w:pPr>
              <w:rPr>
                <w:sz w:val="18"/>
                <w:szCs w:val="18"/>
              </w:rPr>
            </w:pPr>
            <w:r w:rsidRPr="00C524A2">
              <w:rPr>
                <w:sz w:val="18"/>
                <w:szCs w:val="18"/>
              </w:rPr>
              <w:t>(Put X if Does Meet Criteria)</w:t>
            </w:r>
          </w:p>
        </w:tc>
        <w:tc>
          <w:tcPr>
            <w:tcW w:w="1530" w:type="dxa"/>
            <w:shd w:val="clear" w:color="auto" w:fill="DBE5F1" w:themeFill="accent1" w:themeFillTint="33"/>
            <w:vAlign w:val="center"/>
          </w:tcPr>
          <w:p w:rsidR="0063413F" w:rsidRPr="00C524A2" w:rsidRDefault="0063413F" w:rsidP="000441BD">
            <w:pPr>
              <w:rPr>
                <w:b/>
                <w:sz w:val="18"/>
                <w:szCs w:val="18"/>
              </w:rPr>
            </w:pPr>
            <w:r w:rsidRPr="00C524A2">
              <w:rPr>
                <w:b/>
                <w:sz w:val="18"/>
                <w:szCs w:val="18"/>
              </w:rPr>
              <w:t>NO</w:t>
            </w:r>
          </w:p>
          <w:p w:rsidR="0063413F" w:rsidRPr="00C524A2" w:rsidRDefault="0063413F" w:rsidP="000441BD">
            <w:pPr>
              <w:rPr>
                <w:sz w:val="18"/>
                <w:szCs w:val="18"/>
              </w:rPr>
            </w:pPr>
            <w:r w:rsidRPr="00C524A2">
              <w:rPr>
                <w:sz w:val="18"/>
                <w:szCs w:val="18"/>
              </w:rPr>
              <w:t xml:space="preserve">(Put X if Does </w:t>
            </w:r>
            <w:r w:rsidRPr="00C524A2">
              <w:rPr>
                <w:b/>
                <w:sz w:val="18"/>
                <w:szCs w:val="18"/>
              </w:rPr>
              <w:t>Not</w:t>
            </w:r>
            <w:r w:rsidRPr="00C524A2">
              <w:rPr>
                <w:sz w:val="18"/>
                <w:szCs w:val="18"/>
              </w:rPr>
              <w:t xml:space="preserve"> Meet Criteria)</w:t>
            </w:r>
          </w:p>
        </w:tc>
      </w:tr>
      <w:tr w:rsidR="0063413F" w:rsidRPr="00C524A2" w:rsidTr="000441BD">
        <w:trPr>
          <w:trHeight w:val="449"/>
        </w:trPr>
        <w:tc>
          <w:tcPr>
            <w:tcW w:w="5940" w:type="dxa"/>
          </w:tcPr>
          <w:p w:rsidR="0063413F" w:rsidRPr="00C524A2" w:rsidRDefault="0063413F" w:rsidP="000441BD">
            <w:pPr>
              <w:jc w:val="left"/>
              <w:rPr>
                <w:b/>
                <w:sz w:val="18"/>
                <w:szCs w:val="18"/>
              </w:rPr>
            </w:pPr>
            <w:r w:rsidRPr="00C524A2">
              <w:rPr>
                <w:b/>
                <w:sz w:val="18"/>
                <w:szCs w:val="18"/>
              </w:rPr>
              <w:t>ACGM Inclusion</w:t>
            </w:r>
          </w:p>
          <w:p w:rsidR="0063413F" w:rsidRPr="00C524A2" w:rsidRDefault="0063413F" w:rsidP="000441BD">
            <w:pPr>
              <w:jc w:val="left"/>
              <w:rPr>
                <w:sz w:val="18"/>
                <w:szCs w:val="18"/>
              </w:rPr>
            </w:pPr>
            <w:r w:rsidRPr="00C524A2">
              <w:rPr>
                <w:sz w:val="18"/>
                <w:szCs w:val="18"/>
              </w:rPr>
              <w:t xml:space="preserve">Is this course included in the ACGM? </w:t>
            </w:r>
          </w:p>
        </w:tc>
        <w:tc>
          <w:tcPr>
            <w:tcW w:w="1890" w:type="dxa"/>
          </w:tcPr>
          <w:p w:rsidR="0063413F" w:rsidRPr="00C524A2" w:rsidRDefault="0063413F" w:rsidP="000441BD">
            <w:pPr>
              <w:rPr>
                <w:sz w:val="18"/>
                <w:szCs w:val="18"/>
              </w:rPr>
            </w:pPr>
            <w:r>
              <w:rPr>
                <w:sz w:val="18"/>
                <w:szCs w:val="18"/>
              </w:rPr>
              <w:t>X (course description needs to be updated)</w:t>
            </w:r>
          </w:p>
        </w:tc>
        <w:tc>
          <w:tcPr>
            <w:tcW w:w="1530" w:type="dxa"/>
          </w:tcPr>
          <w:p w:rsidR="0063413F" w:rsidRPr="00C524A2" w:rsidRDefault="0063413F" w:rsidP="000441BD">
            <w:pPr>
              <w:rPr>
                <w:sz w:val="18"/>
                <w:szCs w:val="18"/>
              </w:rPr>
            </w:pPr>
          </w:p>
        </w:tc>
      </w:tr>
      <w:tr w:rsidR="0063413F" w:rsidRPr="00C524A2" w:rsidTr="000441BD">
        <w:trPr>
          <w:trHeight w:val="449"/>
        </w:trPr>
        <w:tc>
          <w:tcPr>
            <w:tcW w:w="5940" w:type="dxa"/>
          </w:tcPr>
          <w:p w:rsidR="0063413F" w:rsidRPr="00C524A2" w:rsidRDefault="0063413F" w:rsidP="000441BD">
            <w:pPr>
              <w:jc w:val="left"/>
              <w:rPr>
                <w:b/>
                <w:sz w:val="18"/>
                <w:szCs w:val="18"/>
              </w:rPr>
            </w:pPr>
            <w:r w:rsidRPr="00C524A2">
              <w:rPr>
                <w:b/>
                <w:sz w:val="18"/>
                <w:szCs w:val="18"/>
              </w:rPr>
              <w:t>Foundational Component Area</w:t>
            </w:r>
          </w:p>
          <w:p w:rsidR="0063413F" w:rsidRPr="00C524A2" w:rsidRDefault="0063413F" w:rsidP="000441BD">
            <w:pPr>
              <w:jc w:val="left"/>
              <w:rPr>
                <w:sz w:val="18"/>
                <w:szCs w:val="18"/>
              </w:rPr>
            </w:pPr>
            <w:r w:rsidRPr="00C524A2">
              <w:rPr>
                <w:sz w:val="18"/>
                <w:szCs w:val="18"/>
              </w:rPr>
              <w:t>Does this course align with the Foundational Component Area description?</w:t>
            </w:r>
          </w:p>
        </w:tc>
        <w:tc>
          <w:tcPr>
            <w:tcW w:w="1890" w:type="dxa"/>
          </w:tcPr>
          <w:p w:rsidR="0063413F" w:rsidRPr="00C524A2" w:rsidRDefault="0063413F" w:rsidP="000441BD">
            <w:pPr>
              <w:rPr>
                <w:sz w:val="18"/>
                <w:szCs w:val="18"/>
              </w:rPr>
            </w:pPr>
            <w:r>
              <w:rPr>
                <w:sz w:val="18"/>
                <w:szCs w:val="18"/>
              </w:rPr>
              <w:t>x</w:t>
            </w:r>
          </w:p>
        </w:tc>
        <w:tc>
          <w:tcPr>
            <w:tcW w:w="1530" w:type="dxa"/>
          </w:tcPr>
          <w:p w:rsidR="0063413F" w:rsidRPr="00C524A2" w:rsidRDefault="0063413F" w:rsidP="000441BD">
            <w:pPr>
              <w:rPr>
                <w:sz w:val="18"/>
                <w:szCs w:val="18"/>
              </w:rPr>
            </w:pPr>
          </w:p>
        </w:tc>
      </w:tr>
      <w:tr w:rsidR="0063413F" w:rsidRPr="00C524A2" w:rsidTr="000441BD">
        <w:tc>
          <w:tcPr>
            <w:tcW w:w="5940" w:type="dxa"/>
          </w:tcPr>
          <w:p w:rsidR="0063413F" w:rsidRPr="00C524A2" w:rsidRDefault="0063413F" w:rsidP="000441BD">
            <w:pPr>
              <w:jc w:val="left"/>
              <w:rPr>
                <w:sz w:val="18"/>
                <w:szCs w:val="18"/>
              </w:rPr>
            </w:pPr>
            <w:r w:rsidRPr="00C524A2">
              <w:rPr>
                <w:b/>
                <w:sz w:val="18"/>
                <w:szCs w:val="18"/>
              </w:rPr>
              <w:t>Learning Outcomes</w:t>
            </w:r>
            <w:r w:rsidRPr="00C524A2">
              <w:rPr>
                <w:b/>
                <w:sz w:val="18"/>
                <w:szCs w:val="18"/>
              </w:rPr>
              <w:br/>
            </w:r>
            <w:r w:rsidRPr="00C524A2">
              <w:rPr>
                <w:sz w:val="18"/>
                <w:szCs w:val="18"/>
              </w:rPr>
              <w:t>Are the learning outcomes consistent (if applicable) with the ACGM?</w:t>
            </w:r>
          </w:p>
        </w:tc>
        <w:tc>
          <w:tcPr>
            <w:tcW w:w="1890" w:type="dxa"/>
          </w:tcPr>
          <w:p w:rsidR="0063413F" w:rsidRPr="00C524A2" w:rsidRDefault="0063413F" w:rsidP="000441BD">
            <w:pPr>
              <w:rPr>
                <w:sz w:val="18"/>
                <w:szCs w:val="18"/>
              </w:rPr>
            </w:pPr>
            <w:r>
              <w:rPr>
                <w:sz w:val="18"/>
                <w:szCs w:val="18"/>
              </w:rPr>
              <w:t>x</w:t>
            </w:r>
          </w:p>
        </w:tc>
        <w:tc>
          <w:tcPr>
            <w:tcW w:w="1530" w:type="dxa"/>
          </w:tcPr>
          <w:p w:rsidR="0063413F" w:rsidRPr="00C524A2" w:rsidRDefault="0063413F" w:rsidP="000441BD">
            <w:pPr>
              <w:rPr>
                <w:sz w:val="18"/>
                <w:szCs w:val="18"/>
              </w:rPr>
            </w:pPr>
          </w:p>
        </w:tc>
      </w:tr>
      <w:tr w:rsidR="0063413F" w:rsidRPr="00C524A2" w:rsidTr="000441BD">
        <w:tc>
          <w:tcPr>
            <w:tcW w:w="5940" w:type="dxa"/>
          </w:tcPr>
          <w:p w:rsidR="0063413F" w:rsidRPr="00C524A2" w:rsidRDefault="0063413F" w:rsidP="000441BD">
            <w:pPr>
              <w:jc w:val="left"/>
              <w:rPr>
                <w:sz w:val="18"/>
                <w:szCs w:val="18"/>
              </w:rPr>
            </w:pPr>
            <w:r w:rsidRPr="00C524A2">
              <w:rPr>
                <w:b/>
                <w:sz w:val="18"/>
                <w:szCs w:val="18"/>
              </w:rPr>
              <w:t>Communication Skills</w:t>
            </w:r>
            <w:r w:rsidRPr="00C524A2">
              <w:rPr>
                <w:b/>
                <w:sz w:val="18"/>
                <w:szCs w:val="18"/>
              </w:rPr>
              <w:br/>
            </w:r>
            <w:r w:rsidRPr="00C524A2">
              <w:rPr>
                <w:sz w:val="18"/>
                <w:szCs w:val="18"/>
              </w:rPr>
              <w:t>Does the assignment and/or activity align with the core objective description?</w:t>
            </w:r>
          </w:p>
        </w:tc>
        <w:tc>
          <w:tcPr>
            <w:tcW w:w="1890" w:type="dxa"/>
          </w:tcPr>
          <w:p w:rsidR="0063413F" w:rsidRPr="00C524A2" w:rsidRDefault="0063413F" w:rsidP="000441BD">
            <w:pPr>
              <w:rPr>
                <w:sz w:val="18"/>
                <w:szCs w:val="18"/>
              </w:rPr>
            </w:pPr>
            <w:r>
              <w:rPr>
                <w:sz w:val="18"/>
                <w:szCs w:val="18"/>
              </w:rPr>
              <w:t>x</w:t>
            </w:r>
          </w:p>
        </w:tc>
        <w:tc>
          <w:tcPr>
            <w:tcW w:w="1530" w:type="dxa"/>
          </w:tcPr>
          <w:p w:rsidR="0063413F" w:rsidRPr="00C524A2" w:rsidRDefault="0063413F" w:rsidP="000441BD">
            <w:pPr>
              <w:rPr>
                <w:sz w:val="18"/>
                <w:szCs w:val="18"/>
              </w:rPr>
            </w:pPr>
          </w:p>
        </w:tc>
      </w:tr>
      <w:tr w:rsidR="0063413F" w:rsidRPr="00C524A2" w:rsidTr="000441BD">
        <w:tc>
          <w:tcPr>
            <w:tcW w:w="5940" w:type="dxa"/>
          </w:tcPr>
          <w:p w:rsidR="0063413F" w:rsidRPr="00C524A2" w:rsidRDefault="0063413F" w:rsidP="000441BD">
            <w:pPr>
              <w:jc w:val="left"/>
              <w:rPr>
                <w:sz w:val="18"/>
                <w:szCs w:val="18"/>
              </w:rPr>
            </w:pPr>
            <w:r w:rsidRPr="00C524A2">
              <w:rPr>
                <w:b/>
                <w:sz w:val="18"/>
                <w:szCs w:val="18"/>
              </w:rPr>
              <w:t>Critical Thinking Skills</w:t>
            </w:r>
            <w:r w:rsidRPr="00C524A2">
              <w:rPr>
                <w:b/>
                <w:sz w:val="18"/>
                <w:szCs w:val="18"/>
              </w:rPr>
              <w:br/>
            </w:r>
            <w:r w:rsidRPr="00C524A2">
              <w:rPr>
                <w:sz w:val="18"/>
                <w:szCs w:val="18"/>
              </w:rPr>
              <w:t>Does the assignment and/or activity align with the core objective description?</w:t>
            </w:r>
          </w:p>
        </w:tc>
        <w:tc>
          <w:tcPr>
            <w:tcW w:w="1890" w:type="dxa"/>
          </w:tcPr>
          <w:p w:rsidR="0063413F" w:rsidRPr="00C524A2" w:rsidRDefault="0063413F" w:rsidP="000441BD">
            <w:pPr>
              <w:rPr>
                <w:sz w:val="18"/>
                <w:szCs w:val="18"/>
              </w:rPr>
            </w:pPr>
            <w:r>
              <w:rPr>
                <w:sz w:val="18"/>
                <w:szCs w:val="18"/>
              </w:rPr>
              <w:t>x</w:t>
            </w:r>
          </w:p>
        </w:tc>
        <w:tc>
          <w:tcPr>
            <w:tcW w:w="1530" w:type="dxa"/>
          </w:tcPr>
          <w:p w:rsidR="0063413F" w:rsidRPr="00C524A2" w:rsidRDefault="0063413F" w:rsidP="000441BD">
            <w:pPr>
              <w:rPr>
                <w:sz w:val="18"/>
                <w:szCs w:val="18"/>
              </w:rPr>
            </w:pPr>
          </w:p>
        </w:tc>
      </w:tr>
      <w:tr w:rsidR="0063413F" w:rsidRPr="00C524A2" w:rsidTr="000441BD">
        <w:tc>
          <w:tcPr>
            <w:tcW w:w="5940" w:type="dxa"/>
          </w:tcPr>
          <w:p w:rsidR="0063413F" w:rsidRPr="00C524A2" w:rsidRDefault="0063413F" w:rsidP="000441BD">
            <w:pPr>
              <w:jc w:val="left"/>
              <w:rPr>
                <w:b/>
                <w:sz w:val="18"/>
                <w:szCs w:val="18"/>
              </w:rPr>
            </w:pPr>
            <w:r w:rsidRPr="00C524A2">
              <w:rPr>
                <w:b/>
                <w:sz w:val="18"/>
                <w:szCs w:val="18"/>
              </w:rPr>
              <w:t>Personal Responsibility</w:t>
            </w:r>
            <w:r w:rsidRPr="00C524A2">
              <w:rPr>
                <w:b/>
                <w:sz w:val="18"/>
                <w:szCs w:val="18"/>
              </w:rPr>
              <w:br/>
            </w:r>
            <w:r w:rsidRPr="00C524A2">
              <w:rPr>
                <w:sz w:val="18"/>
                <w:szCs w:val="18"/>
              </w:rPr>
              <w:t>Does the assignment and/or activity align with the core objective description?</w:t>
            </w:r>
          </w:p>
        </w:tc>
        <w:tc>
          <w:tcPr>
            <w:tcW w:w="1890" w:type="dxa"/>
          </w:tcPr>
          <w:p w:rsidR="0063413F" w:rsidRPr="00C524A2" w:rsidRDefault="0063413F" w:rsidP="000441BD">
            <w:pPr>
              <w:rPr>
                <w:sz w:val="18"/>
                <w:szCs w:val="18"/>
              </w:rPr>
            </w:pPr>
            <w:r>
              <w:rPr>
                <w:sz w:val="18"/>
                <w:szCs w:val="18"/>
              </w:rPr>
              <w:t>X (be sure rubric proves this area)</w:t>
            </w:r>
          </w:p>
        </w:tc>
        <w:tc>
          <w:tcPr>
            <w:tcW w:w="1530" w:type="dxa"/>
          </w:tcPr>
          <w:p w:rsidR="0063413F" w:rsidRPr="00C524A2" w:rsidRDefault="0063413F" w:rsidP="000441BD">
            <w:pPr>
              <w:rPr>
                <w:sz w:val="18"/>
                <w:szCs w:val="18"/>
              </w:rPr>
            </w:pPr>
          </w:p>
        </w:tc>
      </w:tr>
      <w:tr w:rsidR="0063413F" w:rsidRPr="00C524A2" w:rsidTr="000441BD">
        <w:tc>
          <w:tcPr>
            <w:tcW w:w="5940" w:type="dxa"/>
          </w:tcPr>
          <w:p w:rsidR="0063413F" w:rsidRPr="00C524A2" w:rsidRDefault="0063413F" w:rsidP="000441BD">
            <w:pPr>
              <w:jc w:val="left"/>
              <w:rPr>
                <w:b/>
                <w:sz w:val="18"/>
                <w:szCs w:val="18"/>
              </w:rPr>
            </w:pPr>
            <w:r>
              <w:rPr>
                <w:b/>
                <w:sz w:val="18"/>
                <w:szCs w:val="18"/>
              </w:rPr>
              <w:t>Social</w:t>
            </w:r>
            <w:r w:rsidRPr="00C524A2">
              <w:rPr>
                <w:b/>
                <w:sz w:val="18"/>
                <w:szCs w:val="18"/>
              </w:rPr>
              <w:t xml:space="preserve"> Responsibility</w:t>
            </w:r>
            <w:r w:rsidRPr="00C524A2">
              <w:rPr>
                <w:b/>
                <w:sz w:val="18"/>
                <w:szCs w:val="18"/>
              </w:rPr>
              <w:br/>
            </w:r>
            <w:r w:rsidRPr="00C524A2">
              <w:rPr>
                <w:sz w:val="18"/>
                <w:szCs w:val="18"/>
              </w:rPr>
              <w:t>Does the assignment and/or activity align with the core objective description?</w:t>
            </w:r>
          </w:p>
        </w:tc>
        <w:tc>
          <w:tcPr>
            <w:tcW w:w="1890" w:type="dxa"/>
          </w:tcPr>
          <w:p w:rsidR="0063413F" w:rsidRPr="00C524A2" w:rsidRDefault="0063413F" w:rsidP="000441BD">
            <w:pPr>
              <w:rPr>
                <w:sz w:val="18"/>
                <w:szCs w:val="18"/>
              </w:rPr>
            </w:pPr>
            <w:r>
              <w:rPr>
                <w:sz w:val="18"/>
                <w:szCs w:val="18"/>
              </w:rPr>
              <w:t>X (be sure rubric proves this area)</w:t>
            </w:r>
          </w:p>
        </w:tc>
        <w:tc>
          <w:tcPr>
            <w:tcW w:w="1530" w:type="dxa"/>
          </w:tcPr>
          <w:p w:rsidR="0063413F" w:rsidRPr="00C524A2" w:rsidRDefault="0063413F" w:rsidP="000441BD">
            <w:pPr>
              <w:rPr>
                <w:sz w:val="18"/>
                <w:szCs w:val="18"/>
              </w:rPr>
            </w:pPr>
          </w:p>
        </w:tc>
      </w:tr>
      <w:tr w:rsidR="0063413F" w:rsidRPr="00C524A2" w:rsidTr="000441BD">
        <w:tc>
          <w:tcPr>
            <w:tcW w:w="5940" w:type="dxa"/>
          </w:tcPr>
          <w:p w:rsidR="0063413F" w:rsidRPr="00C524A2" w:rsidRDefault="0063413F" w:rsidP="000441BD">
            <w:pPr>
              <w:jc w:val="left"/>
              <w:rPr>
                <w:b/>
                <w:sz w:val="18"/>
                <w:szCs w:val="18"/>
              </w:rPr>
            </w:pPr>
            <w:r w:rsidRPr="00C524A2">
              <w:rPr>
                <w:b/>
                <w:sz w:val="18"/>
                <w:szCs w:val="18"/>
              </w:rPr>
              <w:t>Cohesive Proposal</w:t>
            </w:r>
          </w:p>
          <w:p w:rsidR="0063413F" w:rsidRPr="00C524A2" w:rsidRDefault="0063413F" w:rsidP="0063413F">
            <w:pPr>
              <w:pStyle w:val="ListParagraph"/>
              <w:numPr>
                <w:ilvl w:val="0"/>
                <w:numId w:val="15"/>
              </w:numPr>
              <w:jc w:val="left"/>
              <w:rPr>
                <w:b/>
                <w:sz w:val="18"/>
                <w:szCs w:val="18"/>
              </w:rPr>
            </w:pPr>
            <w:r w:rsidRPr="00C524A2">
              <w:rPr>
                <w:sz w:val="18"/>
                <w:szCs w:val="18"/>
              </w:rPr>
              <w:t>Does the information presented make sense?</w:t>
            </w:r>
          </w:p>
          <w:p w:rsidR="0063413F" w:rsidRPr="00C524A2" w:rsidRDefault="0063413F" w:rsidP="0063413F">
            <w:pPr>
              <w:pStyle w:val="ListParagraph"/>
              <w:numPr>
                <w:ilvl w:val="0"/>
                <w:numId w:val="15"/>
              </w:numPr>
              <w:jc w:val="left"/>
              <w:rPr>
                <w:b/>
                <w:sz w:val="18"/>
                <w:szCs w:val="18"/>
              </w:rPr>
            </w:pPr>
            <w:r w:rsidRPr="00C524A2">
              <w:rPr>
                <w:sz w:val="18"/>
                <w:szCs w:val="18"/>
              </w:rPr>
              <w:t>Is each assignment and assessment plan cohesive?</w:t>
            </w:r>
          </w:p>
        </w:tc>
        <w:tc>
          <w:tcPr>
            <w:tcW w:w="1890" w:type="dxa"/>
          </w:tcPr>
          <w:p w:rsidR="0063413F" w:rsidRPr="00C524A2" w:rsidRDefault="0063413F" w:rsidP="000441BD">
            <w:pPr>
              <w:rPr>
                <w:sz w:val="18"/>
                <w:szCs w:val="18"/>
              </w:rPr>
            </w:pPr>
            <w:r>
              <w:rPr>
                <w:sz w:val="18"/>
                <w:szCs w:val="18"/>
              </w:rPr>
              <w:t>x</w:t>
            </w:r>
          </w:p>
        </w:tc>
        <w:tc>
          <w:tcPr>
            <w:tcW w:w="1530" w:type="dxa"/>
          </w:tcPr>
          <w:p w:rsidR="0063413F" w:rsidRPr="00C524A2" w:rsidRDefault="0063413F" w:rsidP="000441BD">
            <w:pPr>
              <w:rPr>
                <w:sz w:val="18"/>
                <w:szCs w:val="18"/>
              </w:rPr>
            </w:pPr>
          </w:p>
        </w:tc>
      </w:tr>
    </w:tbl>
    <w:p w:rsidR="0063413F" w:rsidRPr="00C524A2" w:rsidRDefault="0063413F" w:rsidP="0063413F">
      <w:pPr>
        <w:jc w:val="left"/>
        <w:rPr>
          <w:sz w:val="18"/>
          <w:szCs w:val="18"/>
        </w:rPr>
      </w:pPr>
    </w:p>
    <w:tbl>
      <w:tblPr>
        <w:tblStyle w:val="TableGrid"/>
        <w:tblW w:w="0" w:type="auto"/>
        <w:tblInd w:w="108" w:type="dxa"/>
        <w:tblLook w:val="04A0" w:firstRow="1" w:lastRow="0" w:firstColumn="1" w:lastColumn="0" w:noHBand="0" w:noVBand="1"/>
      </w:tblPr>
      <w:tblGrid>
        <w:gridCol w:w="9360"/>
      </w:tblGrid>
      <w:tr w:rsidR="0063413F" w:rsidRPr="00C524A2" w:rsidTr="000441BD">
        <w:tc>
          <w:tcPr>
            <w:tcW w:w="9360" w:type="dxa"/>
          </w:tcPr>
          <w:p w:rsidR="0063413F" w:rsidRPr="00C524A2" w:rsidRDefault="0063413F" w:rsidP="000441BD">
            <w:pPr>
              <w:jc w:val="left"/>
              <w:rPr>
                <w:b/>
                <w:sz w:val="18"/>
                <w:szCs w:val="18"/>
              </w:rPr>
            </w:pPr>
            <w:r w:rsidRPr="00C524A2">
              <w:rPr>
                <w:b/>
                <w:sz w:val="18"/>
                <w:szCs w:val="18"/>
              </w:rPr>
              <w:t>REASON FOR “NO” RATING (IF APPPLICABLE) FOR PART I:</w:t>
            </w:r>
          </w:p>
          <w:p w:rsidR="0063413F" w:rsidRPr="00C524A2" w:rsidRDefault="0063413F" w:rsidP="000441BD">
            <w:pPr>
              <w:jc w:val="left"/>
              <w:rPr>
                <w:sz w:val="18"/>
                <w:szCs w:val="18"/>
              </w:rPr>
            </w:pPr>
          </w:p>
          <w:p w:rsidR="0063413F" w:rsidRPr="00C524A2" w:rsidRDefault="0063413F" w:rsidP="000441BD">
            <w:pPr>
              <w:jc w:val="left"/>
              <w:rPr>
                <w:sz w:val="18"/>
                <w:szCs w:val="18"/>
              </w:rPr>
            </w:pPr>
          </w:p>
        </w:tc>
      </w:tr>
    </w:tbl>
    <w:p w:rsidR="0063413F" w:rsidRPr="00C524A2" w:rsidRDefault="0063413F" w:rsidP="0063413F">
      <w:pPr>
        <w:jc w:val="left"/>
      </w:pPr>
    </w:p>
    <w:p w:rsidR="0063413F" w:rsidRPr="00C524A2" w:rsidRDefault="0063413F" w:rsidP="0063413F">
      <w:pPr>
        <w:jc w:val="left"/>
        <w:rPr>
          <w:color w:val="FF0000"/>
        </w:rPr>
      </w:pPr>
      <w:r w:rsidRPr="00C524A2">
        <w:rPr>
          <w:color w:val="FF0000"/>
        </w:rPr>
        <w:t xml:space="preserve">PART II: Assessment Evaluation </w:t>
      </w:r>
    </w:p>
    <w:tbl>
      <w:tblPr>
        <w:tblStyle w:val="TableGrid"/>
        <w:tblW w:w="0" w:type="auto"/>
        <w:tblInd w:w="108" w:type="dxa"/>
        <w:tblLook w:val="04A0" w:firstRow="1" w:lastRow="0" w:firstColumn="1" w:lastColumn="0" w:noHBand="0" w:noVBand="1"/>
      </w:tblPr>
      <w:tblGrid>
        <w:gridCol w:w="5940"/>
        <w:gridCol w:w="1890"/>
        <w:gridCol w:w="1530"/>
      </w:tblGrid>
      <w:tr w:rsidR="0063413F" w:rsidRPr="00C524A2" w:rsidTr="000441BD">
        <w:tc>
          <w:tcPr>
            <w:tcW w:w="5940" w:type="dxa"/>
            <w:shd w:val="clear" w:color="auto" w:fill="DBE5F1" w:themeFill="accent1" w:themeFillTint="33"/>
            <w:vAlign w:val="center"/>
          </w:tcPr>
          <w:p w:rsidR="0063413F" w:rsidRPr="00C524A2" w:rsidRDefault="0063413F" w:rsidP="000441BD">
            <w:pPr>
              <w:rPr>
                <w:b/>
                <w:sz w:val="18"/>
                <w:szCs w:val="18"/>
              </w:rPr>
            </w:pPr>
            <w:r w:rsidRPr="00C524A2">
              <w:rPr>
                <w:b/>
                <w:sz w:val="18"/>
                <w:szCs w:val="18"/>
              </w:rPr>
              <w:t>QUESTION</w:t>
            </w:r>
          </w:p>
        </w:tc>
        <w:tc>
          <w:tcPr>
            <w:tcW w:w="1890" w:type="dxa"/>
            <w:shd w:val="clear" w:color="auto" w:fill="DBE5F1" w:themeFill="accent1" w:themeFillTint="33"/>
            <w:vAlign w:val="center"/>
          </w:tcPr>
          <w:p w:rsidR="0063413F" w:rsidRPr="00C524A2" w:rsidRDefault="0063413F" w:rsidP="000441BD">
            <w:pPr>
              <w:rPr>
                <w:b/>
                <w:sz w:val="18"/>
                <w:szCs w:val="18"/>
              </w:rPr>
            </w:pPr>
            <w:r w:rsidRPr="00C524A2">
              <w:rPr>
                <w:b/>
                <w:sz w:val="18"/>
                <w:szCs w:val="18"/>
              </w:rPr>
              <w:t>YES</w:t>
            </w:r>
          </w:p>
          <w:p w:rsidR="0063413F" w:rsidRPr="00C524A2" w:rsidRDefault="0063413F" w:rsidP="000441BD">
            <w:pPr>
              <w:rPr>
                <w:sz w:val="18"/>
                <w:szCs w:val="18"/>
              </w:rPr>
            </w:pPr>
            <w:r w:rsidRPr="00C524A2">
              <w:rPr>
                <w:sz w:val="18"/>
                <w:szCs w:val="18"/>
              </w:rPr>
              <w:t>(Put X if Does Meet Criteria)</w:t>
            </w:r>
          </w:p>
        </w:tc>
        <w:tc>
          <w:tcPr>
            <w:tcW w:w="1530" w:type="dxa"/>
            <w:shd w:val="clear" w:color="auto" w:fill="DBE5F1" w:themeFill="accent1" w:themeFillTint="33"/>
            <w:vAlign w:val="center"/>
          </w:tcPr>
          <w:p w:rsidR="0063413F" w:rsidRPr="00C524A2" w:rsidRDefault="0063413F" w:rsidP="000441BD">
            <w:pPr>
              <w:rPr>
                <w:b/>
                <w:sz w:val="18"/>
                <w:szCs w:val="18"/>
              </w:rPr>
            </w:pPr>
            <w:r w:rsidRPr="00C524A2">
              <w:rPr>
                <w:b/>
                <w:sz w:val="18"/>
                <w:szCs w:val="18"/>
              </w:rPr>
              <w:t>NO</w:t>
            </w:r>
          </w:p>
          <w:p w:rsidR="0063413F" w:rsidRPr="00C524A2" w:rsidRDefault="0063413F" w:rsidP="000441BD">
            <w:pPr>
              <w:rPr>
                <w:sz w:val="18"/>
                <w:szCs w:val="18"/>
              </w:rPr>
            </w:pPr>
            <w:r w:rsidRPr="00C524A2">
              <w:rPr>
                <w:sz w:val="18"/>
                <w:szCs w:val="18"/>
              </w:rPr>
              <w:t xml:space="preserve">(Put X if Does </w:t>
            </w:r>
            <w:r w:rsidRPr="00C524A2">
              <w:rPr>
                <w:b/>
                <w:sz w:val="18"/>
                <w:szCs w:val="18"/>
              </w:rPr>
              <w:t>Not</w:t>
            </w:r>
            <w:r w:rsidRPr="00C524A2">
              <w:rPr>
                <w:sz w:val="18"/>
                <w:szCs w:val="18"/>
              </w:rPr>
              <w:t xml:space="preserve"> Meet Criteria)</w:t>
            </w:r>
          </w:p>
        </w:tc>
      </w:tr>
      <w:tr w:rsidR="0063413F" w:rsidRPr="00C524A2" w:rsidTr="000441BD">
        <w:trPr>
          <w:trHeight w:val="449"/>
        </w:trPr>
        <w:tc>
          <w:tcPr>
            <w:tcW w:w="5940" w:type="dxa"/>
          </w:tcPr>
          <w:p w:rsidR="0063413F" w:rsidRPr="00C524A2" w:rsidRDefault="0063413F" w:rsidP="000441BD">
            <w:pPr>
              <w:jc w:val="left"/>
              <w:rPr>
                <w:b/>
                <w:sz w:val="18"/>
                <w:szCs w:val="18"/>
              </w:rPr>
            </w:pPr>
            <w:r w:rsidRPr="00C524A2">
              <w:rPr>
                <w:b/>
                <w:sz w:val="18"/>
                <w:szCs w:val="18"/>
              </w:rPr>
              <w:t xml:space="preserve">Direct Assessment </w:t>
            </w:r>
          </w:p>
          <w:p w:rsidR="0063413F" w:rsidRPr="00C524A2" w:rsidRDefault="0063413F" w:rsidP="000441BD">
            <w:pPr>
              <w:jc w:val="left"/>
              <w:rPr>
                <w:sz w:val="18"/>
                <w:szCs w:val="18"/>
              </w:rPr>
            </w:pPr>
            <w:r w:rsidRPr="00C524A2">
              <w:rPr>
                <w:sz w:val="18"/>
                <w:szCs w:val="18"/>
              </w:rPr>
              <w:t>Is at least one direct assessment method presented for each core objective?</w:t>
            </w:r>
          </w:p>
        </w:tc>
        <w:tc>
          <w:tcPr>
            <w:tcW w:w="1890" w:type="dxa"/>
          </w:tcPr>
          <w:p w:rsidR="0063413F" w:rsidRPr="00C524A2" w:rsidRDefault="0063413F" w:rsidP="000441BD">
            <w:pPr>
              <w:rPr>
                <w:sz w:val="18"/>
                <w:szCs w:val="18"/>
              </w:rPr>
            </w:pPr>
            <w:r>
              <w:rPr>
                <w:sz w:val="18"/>
                <w:szCs w:val="18"/>
              </w:rPr>
              <w:t>X</w:t>
            </w:r>
          </w:p>
        </w:tc>
        <w:tc>
          <w:tcPr>
            <w:tcW w:w="1530" w:type="dxa"/>
          </w:tcPr>
          <w:p w:rsidR="0063413F" w:rsidRPr="00C524A2" w:rsidRDefault="0063413F" w:rsidP="000441BD">
            <w:pPr>
              <w:rPr>
                <w:sz w:val="18"/>
                <w:szCs w:val="18"/>
              </w:rPr>
            </w:pPr>
          </w:p>
        </w:tc>
      </w:tr>
      <w:tr w:rsidR="0063413F" w:rsidRPr="00C524A2" w:rsidTr="000441BD">
        <w:tc>
          <w:tcPr>
            <w:tcW w:w="5940" w:type="dxa"/>
          </w:tcPr>
          <w:p w:rsidR="0063413F" w:rsidRPr="00C524A2" w:rsidRDefault="0063413F" w:rsidP="000441BD">
            <w:pPr>
              <w:jc w:val="left"/>
              <w:rPr>
                <w:b/>
                <w:sz w:val="18"/>
                <w:szCs w:val="18"/>
              </w:rPr>
            </w:pPr>
            <w:r w:rsidRPr="00C524A2">
              <w:rPr>
                <w:b/>
                <w:sz w:val="18"/>
                <w:szCs w:val="18"/>
              </w:rPr>
              <w:t>Brief Outline of Assessment Method</w:t>
            </w:r>
          </w:p>
          <w:p w:rsidR="0063413F" w:rsidRPr="00C524A2" w:rsidRDefault="0063413F" w:rsidP="000441BD">
            <w:pPr>
              <w:jc w:val="left"/>
              <w:rPr>
                <w:sz w:val="18"/>
                <w:szCs w:val="18"/>
              </w:rPr>
            </w:pPr>
            <w:r w:rsidRPr="00C524A2">
              <w:rPr>
                <w:sz w:val="18"/>
                <w:szCs w:val="18"/>
              </w:rPr>
              <w:t>Is a clear assessment plan provided?</w:t>
            </w:r>
          </w:p>
        </w:tc>
        <w:tc>
          <w:tcPr>
            <w:tcW w:w="1890" w:type="dxa"/>
          </w:tcPr>
          <w:p w:rsidR="0063413F" w:rsidRPr="00C524A2" w:rsidRDefault="0063413F" w:rsidP="000441BD">
            <w:pPr>
              <w:rPr>
                <w:sz w:val="18"/>
                <w:szCs w:val="18"/>
              </w:rPr>
            </w:pPr>
            <w:r>
              <w:rPr>
                <w:sz w:val="18"/>
                <w:szCs w:val="18"/>
              </w:rPr>
              <w:t>X</w:t>
            </w:r>
          </w:p>
        </w:tc>
        <w:tc>
          <w:tcPr>
            <w:tcW w:w="1530" w:type="dxa"/>
          </w:tcPr>
          <w:p w:rsidR="0063413F" w:rsidRPr="00C524A2" w:rsidRDefault="0063413F" w:rsidP="000441BD">
            <w:pPr>
              <w:rPr>
                <w:sz w:val="18"/>
                <w:szCs w:val="18"/>
              </w:rPr>
            </w:pPr>
          </w:p>
        </w:tc>
      </w:tr>
      <w:tr w:rsidR="0063413F" w:rsidRPr="00C524A2" w:rsidTr="000441BD">
        <w:tc>
          <w:tcPr>
            <w:tcW w:w="5940" w:type="dxa"/>
          </w:tcPr>
          <w:p w:rsidR="0063413F" w:rsidRPr="00C524A2" w:rsidRDefault="0063413F" w:rsidP="000441BD">
            <w:pPr>
              <w:jc w:val="left"/>
              <w:rPr>
                <w:b/>
                <w:sz w:val="18"/>
                <w:szCs w:val="18"/>
              </w:rPr>
            </w:pPr>
            <w:r w:rsidRPr="00C524A2">
              <w:rPr>
                <w:b/>
                <w:sz w:val="18"/>
                <w:szCs w:val="18"/>
              </w:rPr>
              <w:t>Benchmark/Target</w:t>
            </w:r>
          </w:p>
          <w:p w:rsidR="0063413F" w:rsidRPr="00C524A2" w:rsidRDefault="0063413F" w:rsidP="0063413F">
            <w:pPr>
              <w:pStyle w:val="ListParagraph"/>
              <w:numPr>
                <w:ilvl w:val="0"/>
                <w:numId w:val="16"/>
              </w:numPr>
              <w:jc w:val="left"/>
              <w:rPr>
                <w:sz w:val="18"/>
                <w:szCs w:val="18"/>
              </w:rPr>
            </w:pPr>
            <w:r w:rsidRPr="00C524A2">
              <w:rPr>
                <w:sz w:val="18"/>
                <w:szCs w:val="18"/>
              </w:rPr>
              <w:t>Is a benchmark/target provided?</w:t>
            </w:r>
          </w:p>
          <w:p w:rsidR="0063413F" w:rsidRPr="00C524A2" w:rsidRDefault="0063413F" w:rsidP="0063413F">
            <w:pPr>
              <w:pStyle w:val="ListParagraph"/>
              <w:numPr>
                <w:ilvl w:val="0"/>
                <w:numId w:val="16"/>
              </w:numPr>
              <w:jc w:val="left"/>
              <w:rPr>
                <w:sz w:val="18"/>
                <w:szCs w:val="18"/>
              </w:rPr>
            </w:pPr>
            <w:r w:rsidRPr="00C524A2">
              <w:rPr>
                <w:sz w:val="18"/>
                <w:szCs w:val="18"/>
              </w:rPr>
              <w:t>Is it clear what the benchmark/target measures?</w:t>
            </w:r>
          </w:p>
        </w:tc>
        <w:tc>
          <w:tcPr>
            <w:tcW w:w="1890" w:type="dxa"/>
          </w:tcPr>
          <w:p w:rsidR="0063413F" w:rsidRPr="00C524A2" w:rsidRDefault="0063413F" w:rsidP="000441BD">
            <w:pPr>
              <w:rPr>
                <w:sz w:val="18"/>
                <w:szCs w:val="18"/>
              </w:rPr>
            </w:pPr>
            <w:r>
              <w:rPr>
                <w:sz w:val="18"/>
                <w:szCs w:val="18"/>
              </w:rPr>
              <w:t>X</w:t>
            </w:r>
          </w:p>
        </w:tc>
        <w:tc>
          <w:tcPr>
            <w:tcW w:w="1530" w:type="dxa"/>
          </w:tcPr>
          <w:p w:rsidR="0063413F" w:rsidRPr="00C524A2" w:rsidRDefault="0063413F" w:rsidP="000441BD">
            <w:pPr>
              <w:rPr>
                <w:sz w:val="18"/>
                <w:szCs w:val="18"/>
              </w:rPr>
            </w:pPr>
          </w:p>
        </w:tc>
      </w:tr>
    </w:tbl>
    <w:p w:rsidR="0063413F" w:rsidRPr="00C524A2" w:rsidRDefault="0063413F" w:rsidP="0063413F">
      <w:pPr>
        <w:jc w:val="left"/>
        <w:rPr>
          <w:b/>
          <w:sz w:val="18"/>
          <w:szCs w:val="18"/>
        </w:rPr>
      </w:pPr>
    </w:p>
    <w:tbl>
      <w:tblPr>
        <w:tblStyle w:val="TableGrid"/>
        <w:tblW w:w="0" w:type="auto"/>
        <w:tblInd w:w="108" w:type="dxa"/>
        <w:tblLook w:val="04A0" w:firstRow="1" w:lastRow="0" w:firstColumn="1" w:lastColumn="0" w:noHBand="0" w:noVBand="1"/>
      </w:tblPr>
      <w:tblGrid>
        <w:gridCol w:w="9360"/>
      </w:tblGrid>
      <w:tr w:rsidR="0063413F" w:rsidRPr="00C524A2" w:rsidTr="000441BD">
        <w:tc>
          <w:tcPr>
            <w:tcW w:w="9360" w:type="dxa"/>
          </w:tcPr>
          <w:p w:rsidR="0063413F" w:rsidRPr="00C524A2" w:rsidRDefault="0063413F" w:rsidP="000441BD">
            <w:pPr>
              <w:jc w:val="left"/>
              <w:rPr>
                <w:b/>
                <w:sz w:val="18"/>
                <w:szCs w:val="18"/>
              </w:rPr>
            </w:pPr>
            <w:r w:rsidRPr="00C524A2">
              <w:rPr>
                <w:b/>
                <w:sz w:val="18"/>
                <w:szCs w:val="18"/>
              </w:rPr>
              <w:t>REASON FOR “NO” RATING (IF APPPLICABLE) FOR PART II:</w:t>
            </w:r>
          </w:p>
          <w:p w:rsidR="0063413F" w:rsidRPr="00C524A2" w:rsidRDefault="0063413F" w:rsidP="000441BD">
            <w:pPr>
              <w:jc w:val="left"/>
              <w:rPr>
                <w:sz w:val="18"/>
                <w:szCs w:val="18"/>
              </w:rPr>
            </w:pPr>
          </w:p>
          <w:p w:rsidR="0063413F" w:rsidRPr="00C524A2" w:rsidRDefault="0063413F" w:rsidP="000441BD">
            <w:pPr>
              <w:jc w:val="left"/>
              <w:rPr>
                <w:sz w:val="18"/>
                <w:szCs w:val="18"/>
              </w:rPr>
            </w:pPr>
          </w:p>
        </w:tc>
      </w:tr>
    </w:tbl>
    <w:p w:rsidR="0063413F" w:rsidRPr="00C524A2" w:rsidRDefault="0063413F" w:rsidP="0063413F">
      <w:pPr>
        <w:jc w:val="left"/>
      </w:pPr>
    </w:p>
    <w:p w:rsidR="00A67BFA" w:rsidRDefault="00A67BFA" w:rsidP="00A67BFA">
      <w:pPr>
        <w:jc w:val="left"/>
      </w:pPr>
    </w:p>
    <w:p w:rsidR="00A67BFA" w:rsidRDefault="00A67BFA" w:rsidP="00A67BFA">
      <w:pPr>
        <w:jc w:val="left"/>
      </w:pPr>
    </w:p>
    <w:p w:rsidR="00A67BFA" w:rsidRDefault="00A67BFA" w:rsidP="00A67BFA">
      <w:pPr>
        <w:jc w:val="left"/>
      </w:pPr>
    </w:p>
    <w:p w:rsidR="00A67BFA" w:rsidRDefault="00A67BFA" w:rsidP="00A67BFA">
      <w:pPr>
        <w:jc w:val="left"/>
      </w:pPr>
    </w:p>
    <w:p w:rsidR="00A67BFA" w:rsidRDefault="00A67BFA" w:rsidP="00A67BFA">
      <w:pPr>
        <w:jc w:val="left"/>
      </w:pPr>
    </w:p>
    <w:p w:rsidR="0063413F" w:rsidRPr="00C524A2" w:rsidRDefault="0063413F" w:rsidP="00A67BFA">
      <w:pPr>
        <w:jc w:val="left"/>
      </w:pPr>
      <w:r w:rsidRPr="00C524A2">
        <w:br/>
        <w:t xml:space="preserve"> </w:t>
      </w:r>
    </w:p>
    <w:p w:rsidR="0063413F" w:rsidRPr="00C524A2" w:rsidRDefault="0063413F" w:rsidP="0063413F"/>
    <w:p w:rsidR="0063413F" w:rsidRPr="00C524A2" w:rsidRDefault="0063413F" w:rsidP="0063413F">
      <w:pPr>
        <w:rPr>
          <w:b/>
        </w:rPr>
      </w:pPr>
      <w:r w:rsidRPr="00C524A2">
        <w:rPr>
          <w:b/>
        </w:rPr>
        <w:lastRenderedPageBreak/>
        <w:t xml:space="preserve">Spring 2013 </w:t>
      </w:r>
    </w:p>
    <w:p w:rsidR="0063413F" w:rsidRPr="00C524A2" w:rsidRDefault="0063413F" w:rsidP="0063413F">
      <w:pPr>
        <w:rPr>
          <w:b/>
        </w:rPr>
      </w:pPr>
      <w:r w:rsidRPr="00C524A2">
        <w:rPr>
          <w:b/>
        </w:rPr>
        <w:t>Call for Course Proposals for Inclusion Preliminary Evaluation</w:t>
      </w:r>
      <w:r w:rsidRPr="00C524A2">
        <w:t xml:space="preserve"> </w:t>
      </w:r>
    </w:p>
    <w:p w:rsidR="0063413F" w:rsidRPr="00C524A2" w:rsidRDefault="0063413F" w:rsidP="0063413F">
      <w:pPr>
        <w:rPr>
          <w:b/>
        </w:rPr>
      </w:pPr>
    </w:p>
    <w:p w:rsidR="0063413F" w:rsidRPr="00C524A2" w:rsidRDefault="0063413F" w:rsidP="0063413F">
      <w:pPr>
        <w:jc w:val="left"/>
      </w:pPr>
      <w:r w:rsidRPr="00C524A2">
        <w:rPr>
          <w:b/>
        </w:rPr>
        <w:t>Course:</w:t>
      </w:r>
      <w:r w:rsidRPr="00C524A2">
        <w:t xml:space="preserve"> </w:t>
      </w:r>
      <w:r w:rsidRPr="00C524A2">
        <w:tab/>
      </w:r>
      <w:r w:rsidRPr="00C524A2">
        <w:tab/>
      </w:r>
      <w:r w:rsidRPr="00C524A2">
        <w:tab/>
      </w:r>
      <w:r w:rsidRPr="00C524A2">
        <w:tab/>
      </w:r>
      <w:r>
        <w:t xml:space="preserve">PHIL 2307 - </w:t>
      </w:r>
      <w:r w:rsidRPr="009618DD">
        <w:t>Introduction to Social</w:t>
      </w:r>
      <w:r>
        <w:t xml:space="preserve"> and Political Philosophy</w:t>
      </w:r>
      <w:r>
        <w:tab/>
      </w:r>
    </w:p>
    <w:p w:rsidR="0063413F" w:rsidRPr="00C524A2" w:rsidRDefault="0063413F" w:rsidP="0063413F">
      <w:pPr>
        <w:jc w:val="left"/>
      </w:pPr>
      <w:r w:rsidRPr="00C524A2">
        <w:rPr>
          <w:b/>
        </w:rPr>
        <w:t>Proposal Contact:</w:t>
      </w:r>
      <w:r w:rsidRPr="00C524A2">
        <w:rPr>
          <w:b/>
        </w:rPr>
        <w:tab/>
      </w:r>
      <w:r w:rsidRPr="00C524A2">
        <w:rPr>
          <w:b/>
        </w:rPr>
        <w:tab/>
      </w:r>
      <w:r w:rsidRPr="00C524A2">
        <w:rPr>
          <w:b/>
        </w:rPr>
        <w:tab/>
      </w:r>
      <w:r>
        <w:t>Jerry Klein</w:t>
      </w:r>
    </w:p>
    <w:p w:rsidR="0063413F" w:rsidRPr="00C524A2" w:rsidRDefault="0063413F" w:rsidP="0063413F">
      <w:pPr>
        <w:jc w:val="left"/>
      </w:pPr>
      <w:r w:rsidRPr="00C524A2">
        <w:rPr>
          <w:b/>
        </w:rPr>
        <w:t>Foundational Component Area:</w:t>
      </w:r>
      <w:r w:rsidRPr="00C524A2">
        <w:rPr>
          <w:b/>
        </w:rPr>
        <w:tab/>
      </w:r>
      <w:r w:rsidRPr="00C524A2">
        <w:rPr>
          <w:b/>
        </w:rPr>
        <w:tab/>
      </w:r>
      <w:r w:rsidRPr="00C524A2">
        <w:t>Language, Philosophy &amp; Culture</w:t>
      </w:r>
    </w:p>
    <w:p w:rsidR="0063413F" w:rsidRPr="00C524A2" w:rsidRDefault="0063413F" w:rsidP="0063413F">
      <w:pPr>
        <w:jc w:val="left"/>
        <w:rPr>
          <w:b/>
        </w:rPr>
      </w:pPr>
      <w:r w:rsidRPr="00C524A2">
        <w:rPr>
          <w:b/>
        </w:rPr>
        <w:t>Component Sub-Committee:</w:t>
      </w:r>
      <w:r w:rsidRPr="00C524A2">
        <w:rPr>
          <w:b/>
        </w:rPr>
        <w:tab/>
      </w:r>
      <w:r w:rsidRPr="00C524A2">
        <w:rPr>
          <w:b/>
        </w:rPr>
        <w:tab/>
      </w:r>
      <w:r w:rsidRPr="00C524A2">
        <w:t>Dan Ferguson (Chair), Kristin Edford, John Gladstein</w:t>
      </w:r>
    </w:p>
    <w:p w:rsidR="0063413F" w:rsidRPr="00C524A2" w:rsidRDefault="0063413F" w:rsidP="0063413F">
      <w:pPr>
        <w:jc w:val="left"/>
      </w:pPr>
      <w:r w:rsidRPr="00C524A2">
        <w:rPr>
          <w:b/>
        </w:rPr>
        <w:t>Assessment Evaluation:</w:t>
      </w:r>
      <w:r w:rsidRPr="00C524A2">
        <w:rPr>
          <w:b/>
        </w:rPr>
        <w:tab/>
      </w:r>
      <w:r w:rsidRPr="00C524A2">
        <w:rPr>
          <w:b/>
        </w:rPr>
        <w:tab/>
      </w:r>
      <w:r w:rsidRPr="00C524A2">
        <w:rPr>
          <w:b/>
        </w:rPr>
        <w:tab/>
      </w:r>
      <w:r w:rsidRPr="00C524A2">
        <w:t>Kristin McDonald-Willey</w:t>
      </w:r>
    </w:p>
    <w:p w:rsidR="0063413F" w:rsidRPr="00C524A2" w:rsidRDefault="0063413F" w:rsidP="0063413F">
      <w:pPr>
        <w:jc w:val="left"/>
        <w:rPr>
          <w:b/>
        </w:rPr>
      </w:pPr>
    </w:p>
    <w:p w:rsidR="0063413F" w:rsidRPr="00C524A2" w:rsidRDefault="0063413F" w:rsidP="0063413F">
      <w:pPr>
        <w:jc w:val="left"/>
        <w:rPr>
          <w:color w:val="FF0000"/>
        </w:rPr>
      </w:pPr>
      <w:r w:rsidRPr="00C524A2">
        <w:rPr>
          <w:color w:val="FF0000"/>
        </w:rPr>
        <w:t>PART I: Sub-Committee Evaluation of Content</w:t>
      </w:r>
    </w:p>
    <w:tbl>
      <w:tblPr>
        <w:tblStyle w:val="TableGrid"/>
        <w:tblW w:w="0" w:type="auto"/>
        <w:tblInd w:w="108" w:type="dxa"/>
        <w:tblLook w:val="04A0" w:firstRow="1" w:lastRow="0" w:firstColumn="1" w:lastColumn="0" w:noHBand="0" w:noVBand="1"/>
      </w:tblPr>
      <w:tblGrid>
        <w:gridCol w:w="5940"/>
        <w:gridCol w:w="1890"/>
        <w:gridCol w:w="1530"/>
      </w:tblGrid>
      <w:tr w:rsidR="0063413F" w:rsidRPr="00C524A2" w:rsidTr="000441BD">
        <w:tc>
          <w:tcPr>
            <w:tcW w:w="5940" w:type="dxa"/>
            <w:shd w:val="clear" w:color="auto" w:fill="DBE5F1" w:themeFill="accent1" w:themeFillTint="33"/>
            <w:vAlign w:val="center"/>
          </w:tcPr>
          <w:p w:rsidR="0063413F" w:rsidRPr="00C524A2" w:rsidRDefault="0063413F" w:rsidP="000441BD">
            <w:pPr>
              <w:rPr>
                <w:b/>
                <w:sz w:val="18"/>
                <w:szCs w:val="18"/>
              </w:rPr>
            </w:pPr>
            <w:r w:rsidRPr="00C524A2">
              <w:rPr>
                <w:b/>
                <w:sz w:val="18"/>
                <w:szCs w:val="18"/>
              </w:rPr>
              <w:t>QUESTION</w:t>
            </w:r>
          </w:p>
        </w:tc>
        <w:tc>
          <w:tcPr>
            <w:tcW w:w="1890" w:type="dxa"/>
            <w:shd w:val="clear" w:color="auto" w:fill="DBE5F1" w:themeFill="accent1" w:themeFillTint="33"/>
            <w:vAlign w:val="center"/>
          </w:tcPr>
          <w:p w:rsidR="0063413F" w:rsidRPr="00C524A2" w:rsidRDefault="0063413F" w:rsidP="000441BD">
            <w:pPr>
              <w:rPr>
                <w:b/>
                <w:sz w:val="18"/>
                <w:szCs w:val="18"/>
              </w:rPr>
            </w:pPr>
            <w:r w:rsidRPr="00C524A2">
              <w:rPr>
                <w:b/>
                <w:sz w:val="18"/>
                <w:szCs w:val="18"/>
              </w:rPr>
              <w:t>YES</w:t>
            </w:r>
          </w:p>
          <w:p w:rsidR="0063413F" w:rsidRPr="00C524A2" w:rsidRDefault="0063413F" w:rsidP="000441BD">
            <w:pPr>
              <w:rPr>
                <w:sz w:val="18"/>
                <w:szCs w:val="18"/>
              </w:rPr>
            </w:pPr>
            <w:r w:rsidRPr="00C524A2">
              <w:rPr>
                <w:sz w:val="18"/>
                <w:szCs w:val="18"/>
              </w:rPr>
              <w:t>(Put X if Does Meet Criteria)</w:t>
            </w:r>
          </w:p>
        </w:tc>
        <w:tc>
          <w:tcPr>
            <w:tcW w:w="1530" w:type="dxa"/>
            <w:shd w:val="clear" w:color="auto" w:fill="DBE5F1" w:themeFill="accent1" w:themeFillTint="33"/>
            <w:vAlign w:val="center"/>
          </w:tcPr>
          <w:p w:rsidR="0063413F" w:rsidRPr="00C524A2" w:rsidRDefault="0063413F" w:rsidP="000441BD">
            <w:pPr>
              <w:rPr>
                <w:b/>
                <w:sz w:val="18"/>
                <w:szCs w:val="18"/>
              </w:rPr>
            </w:pPr>
            <w:r w:rsidRPr="00C524A2">
              <w:rPr>
                <w:b/>
                <w:sz w:val="18"/>
                <w:szCs w:val="18"/>
              </w:rPr>
              <w:t>NO</w:t>
            </w:r>
          </w:p>
          <w:p w:rsidR="0063413F" w:rsidRPr="00C524A2" w:rsidRDefault="0063413F" w:rsidP="000441BD">
            <w:pPr>
              <w:rPr>
                <w:sz w:val="18"/>
                <w:szCs w:val="18"/>
              </w:rPr>
            </w:pPr>
            <w:r w:rsidRPr="00C524A2">
              <w:rPr>
                <w:sz w:val="18"/>
                <w:szCs w:val="18"/>
              </w:rPr>
              <w:t xml:space="preserve">(Put X if Does </w:t>
            </w:r>
            <w:r w:rsidRPr="00C524A2">
              <w:rPr>
                <w:b/>
                <w:sz w:val="18"/>
                <w:szCs w:val="18"/>
              </w:rPr>
              <w:t>Not</w:t>
            </w:r>
            <w:r w:rsidRPr="00C524A2">
              <w:rPr>
                <w:sz w:val="18"/>
                <w:szCs w:val="18"/>
              </w:rPr>
              <w:t xml:space="preserve"> Meet Criteria)</w:t>
            </w:r>
          </w:p>
        </w:tc>
      </w:tr>
      <w:tr w:rsidR="0063413F" w:rsidRPr="00C524A2" w:rsidTr="000441BD">
        <w:trPr>
          <w:trHeight w:val="449"/>
        </w:trPr>
        <w:tc>
          <w:tcPr>
            <w:tcW w:w="5940" w:type="dxa"/>
          </w:tcPr>
          <w:p w:rsidR="0063413F" w:rsidRPr="00C524A2" w:rsidRDefault="0063413F" w:rsidP="000441BD">
            <w:pPr>
              <w:jc w:val="left"/>
              <w:rPr>
                <w:b/>
                <w:sz w:val="18"/>
                <w:szCs w:val="18"/>
              </w:rPr>
            </w:pPr>
            <w:r w:rsidRPr="00C524A2">
              <w:rPr>
                <w:b/>
                <w:sz w:val="18"/>
                <w:szCs w:val="18"/>
              </w:rPr>
              <w:t>ACGM Inclusion</w:t>
            </w:r>
          </w:p>
          <w:p w:rsidR="0063413F" w:rsidRPr="00C524A2" w:rsidRDefault="0063413F" w:rsidP="000441BD">
            <w:pPr>
              <w:jc w:val="left"/>
              <w:rPr>
                <w:sz w:val="18"/>
                <w:szCs w:val="18"/>
              </w:rPr>
            </w:pPr>
            <w:r w:rsidRPr="00C524A2">
              <w:rPr>
                <w:sz w:val="18"/>
                <w:szCs w:val="18"/>
              </w:rPr>
              <w:t xml:space="preserve">Is this course included in the ACGM? </w:t>
            </w:r>
          </w:p>
        </w:tc>
        <w:tc>
          <w:tcPr>
            <w:tcW w:w="1890" w:type="dxa"/>
          </w:tcPr>
          <w:p w:rsidR="0063413F" w:rsidRPr="00C524A2" w:rsidRDefault="0063413F" w:rsidP="000441BD">
            <w:pPr>
              <w:rPr>
                <w:sz w:val="18"/>
                <w:szCs w:val="18"/>
              </w:rPr>
            </w:pPr>
            <w:r>
              <w:rPr>
                <w:sz w:val="18"/>
                <w:szCs w:val="18"/>
              </w:rPr>
              <w:t>X (course description needs to be updated)</w:t>
            </w:r>
          </w:p>
        </w:tc>
        <w:tc>
          <w:tcPr>
            <w:tcW w:w="1530" w:type="dxa"/>
          </w:tcPr>
          <w:p w:rsidR="0063413F" w:rsidRPr="00C524A2" w:rsidRDefault="0063413F" w:rsidP="000441BD">
            <w:pPr>
              <w:rPr>
                <w:sz w:val="18"/>
                <w:szCs w:val="18"/>
              </w:rPr>
            </w:pPr>
          </w:p>
        </w:tc>
      </w:tr>
      <w:tr w:rsidR="0063413F" w:rsidRPr="00C524A2" w:rsidTr="000441BD">
        <w:trPr>
          <w:trHeight w:val="449"/>
        </w:trPr>
        <w:tc>
          <w:tcPr>
            <w:tcW w:w="5940" w:type="dxa"/>
          </w:tcPr>
          <w:p w:rsidR="0063413F" w:rsidRPr="00C524A2" w:rsidRDefault="0063413F" w:rsidP="000441BD">
            <w:pPr>
              <w:jc w:val="left"/>
              <w:rPr>
                <w:b/>
                <w:sz w:val="18"/>
                <w:szCs w:val="18"/>
              </w:rPr>
            </w:pPr>
            <w:r w:rsidRPr="00C524A2">
              <w:rPr>
                <w:b/>
                <w:sz w:val="18"/>
                <w:szCs w:val="18"/>
              </w:rPr>
              <w:t>Foundational Component Area</w:t>
            </w:r>
          </w:p>
          <w:p w:rsidR="0063413F" w:rsidRPr="00C524A2" w:rsidRDefault="0063413F" w:rsidP="000441BD">
            <w:pPr>
              <w:jc w:val="left"/>
              <w:rPr>
                <w:sz w:val="18"/>
                <w:szCs w:val="18"/>
              </w:rPr>
            </w:pPr>
            <w:r w:rsidRPr="00C524A2">
              <w:rPr>
                <w:sz w:val="18"/>
                <w:szCs w:val="18"/>
              </w:rPr>
              <w:t>Does this course align with the Foundational Component Area description?</w:t>
            </w:r>
          </w:p>
        </w:tc>
        <w:tc>
          <w:tcPr>
            <w:tcW w:w="1890" w:type="dxa"/>
          </w:tcPr>
          <w:p w:rsidR="0063413F" w:rsidRPr="00C524A2" w:rsidRDefault="0063413F" w:rsidP="000441BD">
            <w:pPr>
              <w:rPr>
                <w:sz w:val="18"/>
                <w:szCs w:val="18"/>
              </w:rPr>
            </w:pPr>
            <w:r>
              <w:rPr>
                <w:sz w:val="18"/>
                <w:szCs w:val="18"/>
              </w:rPr>
              <w:t>x</w:t>
            </w:r>
          </w:p>
        </w:tc>
        <w:tc>
          <w:tcPr>
            <w:tcW w:w="1530" w:type="dxa"/>
          </w:tcPr>
          <w:p w:rsidR="0063413F" w:rsidRPr="00C524A2" w:rsidRDefault="0063413F" w:rsidP="000441BD">
            <w:pPr>
              <w:rPr>
                <w:sz w:val="18"/>
                <w:szCs w:val="18"/>
              </w:rPr>
            </w:pPr>
          </w:p>
        </w:tc>
      </w:tr>
      <w:tr w:rsidR="0063413F" w:rsidRPr="00C524A2" w:rsidTr="000441BD">
        <w:tc>
          <w:tcPr>
            <w:tcW w:w="5940" w:type="dxa"/>
          </w:tcPr>
          <w:p w:rsidR="0063413F" w:rsidRPr="00C524A2" w:rsidRDefault="0063413F" w:rsidP="000441BD">
            <w:pPr>
              <w:jc w:val="left"/>
              <w:rPr>
                <w:sz w:val="18"/>
                <w:szCs w:val="18"/>
              </w:rPr>
            </w:pPr>
            <w:r w:rsidRPr="00C524A2">
              <w:rPr>
                <w:b/>
                <w:sz w:val="18"/>
                <w:szCs w:val="18"/>
              </w:rPr>
              <w:t>Learning Outcomes</w:t>
            </w:r>
            <w:r w:rsidRPr="00C524A2">
              <w:rPr>
                <w:b/>
                <w:sz w:val="18"/>
                <w:szCs w:val="18"/>
              </w:rPr>
              <w:br/>
            </w:r>
            <w:r w:rsidRPr="00C524A2">
              <w:rPr>
                <w:sz w:val="18"/>
                <w:szCs w:val="18"/>
              </w:rPr>
              <w:t>Are the learning outcomes consistent (if applicable) with the ACGM?</w:t>
            </w:r>
          </w:p>
        </w:tc>
        <w:tc>
          <w:tcPr>
            <w:tcW w:w="1890" w:type="dxa"/>
          </w:tcPr>
          <w:p w:rsidR="0063413F" w:rsidRPr="00C524A2" w:rsidRDefault="0063413F" w:rsidP="000441BD">
            <w:pPr>
              <w:rPr>
                <w:sz w:val="18"/>
                <w:szCs w:val="18"/>
              </w:rPr>
            </w:pPr>
            <w:r>
              <w:rPr>
                <w:sz w:val="18"/>
                <w:szCs w:val="18"/>
              </w:rPr>
              <w:t>x</w:t>
            </w:r>
          </w:p>
        </w:tc>
        <w:tc>
          <w:tcPr>
            <w:tcW w:w="1530" w:type="dxa"/>
          </w:tcPr>
          <w:p w:rsidR="0063413F" w:rsidRPr="00C524A2" w:rsidRDefault="0063413F" w:rsidP="000441BD">
            <w:pPr>
              <w:rPr>
                <w:sz w:val="18"/>
                <w:szCs w:val="18"/>
              </w:rPr>
            </w:pPr>
          </w:p>
        </w:tc>
      </w:tr>
      <w:tr w:rsidR="0063413F" w:rsidRPr="00C524A2" w:rsidTr="000441BD">
        <w:tc>
          <w:tcPr>
            <w:tcW w:w="5940" w:type="dxa"/>
          </w:tcPr>
          <w:p w:rsidR="0063413F" w:rsidRPr="00C524A2" w:rsidRDefault="0063413F" w:rsidP="000441BD">
            <w:pPr>
              <w:jc w:val="left"/>
              <w:rPr>
                <w:sz w:val="18"/>
                <w:szCs w:val="18"/>
              </w:rPr>
            </w:pPr>
            <w:r w:rsidRPr="00C524A2">
              <w:rPr>
                <w:b/>
                <w:sz w:val="18"/>
                <w:szCs w:val="18"/>
              </w:rPr>
              <w:t>Communication Skills</w:t>
            </w:r>
            <w:r w:rsidRPr="00C524A2">
              <w:rPr>
                <w:b/>
                <w:sz w:val="18"/>
                <w:szCs w:val="18"/>
              </w:rPr>
              <w:br/>
            </w:r>
            <w:r w:rsidRPr="00C524A2">
              <w:rPr>
                <w:sz w:val="18"/>
                <w:szCs w:val="18"/>
              </w:rPr>
              <w:t>Does the assignment and/or activity align with the core objective description?</w:t>
            </w:r>
          </w:p>
        </w:tc>
        <w:tc>
          <w:tcPr>
            <w:tcW w:w="1890" w:type="dxa"/>
          </w:tcPr>
          <w:p w:rsidR="0063413F" w:rsidRPr="00C524A2" w:rsidRDefault="0063413F" w:rsidP="000441BD">
            <w:pPr>
              <w:rPr>
                <w:sz w:val="18"/>
                <w:szCs w:val="18"/>
              </w:rPr>
            </w:pPr>
            <w:r>
              <w:rPr>
                <w:sz w:val="18"/>
                <w:szCs w:val="18"/>
              </w:rPr>
              <w:t>x</w:t>
            </w:r>
          </w:p>
        </w:tc>
        <w:tc>
          <w:tcPr>
            <w:tcW w:w="1530" w:type="dxa"/>
          </w:tcPr>
          <w:p w:rsidR="0063413F" w:rsidRPr="00C524A2" w:rsidRDefault="0063413F" w:rsidP="000441BD">
            <w:pPr>
              <w:rPr>
                <w:sz w:val="18"/>
                <w:szCs w:val="18"/>
              </w:rPr>
            </w:pPr>
          </w:p>
        </w:tc>
      </w:tr>
      <w:tr w:rsidR="0063413F" w:rsidRPr="00C524A2" w:rsidTr="000441BD">
        <w:tc>
          <w:tcPr>
            <w:tcW w:w="5940" w:type="dxa"/>
          </w:tcPr>
          <w:p w:rsidR="0063413F" w:rsidRPr="00C524A2" w:rsidRDefault="0063413F" w:rsidP="000441BD">
            <w:pPr>
              <w:jc w:val="left"/>
              <w:rPr>
                <w:sz w:val="18"/>
                <w:szCs w:val="18"/>
              </w:rPr>
            </w:pPr>
            <w:r w:rsidRPr="00C524A2">
              <w:rPr>
                <w:b/>
                <w:sz w:val="18"/>
                <w:szCs w:val="18"/>
              </w:rPr>
              <w:t>Critical Thinking Skills</w:t>
            </w:r>
            <w:r w:rsidRPr="00C524A2">
              <w:rPr>
                <w:b/>
                <w:sz w:val="18"/>
                <w:szCs w:val="18"/>
              </w:rPr>
              <w:br/>
            </w:r>
            <w:r w:rsidRPr="00C524A2">
              <w:rPr>
                <w:sz w:val="18"/>
                <w:szCs w:val="18"/>
              </w:rPr>
              <w:t>Does the assignment and/or activity align with the core objective description?</w:t>
            </w:r>
          </w:p>
        </w:tc>
        <w:tc>
          <w:tcPr>
            <w:tcW w:w="1890" w:type="dxa"/>
          </w:tcPr>
          <w:p w:rsidR="0063413F" w:rsidRPr="00C524A2" w:rsidRDefault="0063413F" w:rsidP="000441BD">
            <w:pPr>
              <w:rPr>
                <w:sz w:val="18"/>
                <w:szCs w:val="18"/>
              </w:rPr>
            </w:pPr>
            <w:r>
              <w:rPr>
                <w:sz w:val="18"/>
                <w:szCs w:val="18"/>
              </w:rPr>
              <w:t>x</w:t>
            </w:r>
          </w:p>
        </w:tc>
        <w:tc>
          <w:tcPr>
            <w:tcW w:w="1530" w:type="dxa"/>
          </w:tcPr>
          <w:p w:rsidR="0063413F" w:rsidRPr="00C524A2" w:rsidRDefault="0063413F" w:rsidP="000441BD">
            <w:pPr>
              <w:rPr>
                <w:sz w:val="18"/>
                <w:szCs w:val="18"/>
              </w:rPr>
            </w:pPr>
          </w:p>
        </w:tc>
      </w:tr>
      <w:tr w:rsidR="0063413F" w:rsidRPr="00C524A2" w:rsidTr="000441BD">
        <w:tc>
          <w:tcPr>
            <w:tcW w:w="5940" w:type="dxa"/>
          </w:tcPr>
          <w:p w:rsidR="0063413F" w:rsidRPr="00C524A2" w:rsidRDefault="0063413F" w:rsidP="000441BD">
            <w:pPr>
              <w:jc w:val="left"/>
              <w:rPr>
                <w:b/>
                <w:sz w:val="18"/>
                <w:szCs w:val="18"/>
              </w:rPr>
            </w:pPr>
            <w:r w:rsidRPr="00C524A2">
              <w:rPr>
                <w:b/>
                <w:sz w:val="18"/>
                <w:szCs w:val="18"/>
              </w:rPr>
              <w:t>Personal Responsibility</w:t>
            </w:r>
            <w:r w:rsidRPr="00C524A2">
              <w:rPr>
                <w:b/>
                <w:sz w:val="18"/>
                <w:szCs w:val="18"/>
              </w:rPr>
              <w:br/>
            </w:r>
            <w:r w:rsidRPr="00C524A2">
              <w:rPr>
                <w:sz w:val="18"/>
                <w:szCs w:val="18"/>
              </w:rPr>
              <w:t>Does the assignment and/or activity align with the core objective description?</w:t>
            </w:r>
          </w:p>
        </w:tc>
        <w:tc>
          <w:tcPr>
            <w:tcW w:w="1890" w:type="dxa"/>
          </w:tcPr>
          <w:p w:rsidR="0063413F" w:rsidRPr="00C524A2" w:rsidRDefault="0063413F" w:rsidP="000441BD">
            <w:pPr>
              <w:rPr>
                <w:sz w:val="18"/>
                <w:szCs w:val="18"/>
              </w:rPr>
            </w:pPr>
            <w:r>
              <w:rPr>
                <w:sz w:val="18"/>
                <w:szCs w:val="18"/>
              </w:rPr>
              <w:t>X (be sure rubric proves this area)</w:t>
            </w:r>
          </w:p>
        </w:tc>
        <w:tc>
          <w:tcPr>
            <w:tcW w:w="1530" w:type="dxa"/>
          </w:tcPr>
          <w:p w:rsidR="0063413F" w:rsidRPr="00C524A2" w:rsidRDefault="0063413F" w:rsidP="000441BD">
            <w:pPr>
              <w:rPr>
                <w:sz w:val="18"/>
                <w:szCs w:val="18"/>
              </w:rPr>
            </w:pPr>
          </w:p>
        </w:tc>
      </w:tr>
      <w:tr w:rsidR="0063413F" w:rsidRPr="00C524A2" w:rsidTr="000441BD">
        <w:tc>
          <w:tcPr>
            <w:tcW w:w="5940" w:type="dxa"/>
          </w:tcPr>
          <w:p w:rsidR="0063413F" w:rsidRPr="00C524A2" w:rsidRDefault="0063413F" w:rsidP="000441BD">
            <w:pPr>
              <w:jc w:val="left"/>
              <w:rPr>
                <w:b/>
                <w:sz w:val="18"/>
                <w:szCs w:val="18"/>
              </w:rPr>
            </w:pPr>
            <w:r>
              <w:rPr>
                <w:b/>
                <w:sz w:val="18"/>
                <w:szCs w:val="18"/>
              </w:rPr>
              <w:t>Social</w:t>
            </w:r>
            <w:r w:rsidRPr="00C524A2">
              <w:rPr>
                <w:b/>
                <w:sz w:val="18"/>
                <w:szCs w:val="18"/>
              </w:rPr>
              <w:t xml:space="preserve"> Responsibility</w:t>
            </w:r>
            <w:r w:rsidRPr="00C524A2">
              <w:rPr>
                <w:b/>
                <w:sz w:val="18"/>
                <w:szCs w:val="18"/>
              </w:rPr>
              <w:br/>
            </w:r>
            <w:r w:rsidRPr="00C524A2">
              <w:rPr>
                <w:sz w:val="18"/>
                <w:szCs w:val="18"/>
              </w:rPr>
              <w:t>Does the assignment and/or activity align with the core objective description?</w:t>
            </w:r>
          </w:p>
        </w:tc>
        <w:tc>
          <w:tcPr>
            <w:tcW w:w="1890" w:type="dxa"/>
          </w:tcPr>
          <w:p w:rsidR="0063413F" w:rsidRPr="00C524A2" w:rsidRDefault="0063413F" w:rsidP="000441BD">
            <w:pPr>
              <w:rPr>
                <w:sz w:val="18"/>
                <w:szCs w:val="18"/>
              </w:rPr>
            </w:pPr>
            <w:r>
              <w:rPr>
                <w:sz w:val="18"/>
                <w:szCs w:val="18"/>
              </w:rPr>
              <w:t>X (be sure rubric proves this area)</w:t>
            </w:r>
          </w:p>
        </w:tc>
        <w:tc>
          <w:tcPr>
            <w:tcW w:w="1530" w:type="dxa"/>
          </w:tcPr>
          <w:p w:rsidR="0063413F" w:rsidRPr="00C524A2" w:rsidRDefault="0063413F" w:rsidP="000441BD">
            <w:pPr>
              <w:rPr>
                <w:sz w:val="18"/>
                <w:szCs w:val="18"/>
              </w:rPr>
            </w:pPr>
          </w:p>
        </w:tc>
      </w:tr>
      <w:tr w:rsidR="0063413F" w:rsidRPr="00C524A2" w:rsidTr="000441BD">
        <w:tc>
          <w:tcPr>
            <w:tcW w:w="5940" w:type="dxa"/>
          </w:tcPr>
          <w:p w:rsidR="0063413F" w:rsidRPr="00C524A2" w:rsidRDefault="0063413F" w:rsidP="000441BD">
            <w:pPr>
              <w:jc w:val="left"/>
              <w:rPr>
                <w:b/>
                <w:sz w:val="18"/>
                <w:szCs w:val="18"/>
              </w:rPr>
            </w:pPr>
            <w:r w:rsidRPr="00C524A2">
              <w:rPr>
                <w:b/>
                <w:sz w:val="18"/>
                <w:szCs w:val="18"/>
              </w:rPr>
              <w:t>Cohesive Proposal</w:t>
            </w:r>
          </w:p>
          <w:p w:rsidR="0063413F" w:rsidRPr="00C524A2" w:rsidRDefault="0063413F" w:rsidP="0063413F">
            <w:pPr>
              <w:pStyle w:val="ListParagraph"/>
              <w:numPr>
                <w:ilvl w:val="0"/>
                <w:numId w:val="15"/>
              </w:numPr>
              <w:jc w:val="left"/>
              <w:rPr>
                <w:b/>
                <w:sz w:val="18"/>
                <w:szCs w:val="18"/>
              </w:rPr>
            </w:pPr>
            <w:r w:rsidRPr="00C524A2">
              <w:rPr>
                <w:sz w:val="18"/>
                <w:szCs w:val="18"/>
              </w:rPr>
              <w:t>Does the information presented make sense?</w:t>
            </w:r>
          </w:p>
          <w:p w:rsidR="0063413F" w:rsidRPr="00C524A2" w:rsidRDefault="0063413F" w:rsidP="0063413F">
            <w:pPr>
              <w:pStyle w:val="ListParagraph"/>
              <w:numPr>
                <w:ilvl w:val="0"/>
                <w:numId w:val="15"/>
              </w:numPr>
              <w:jc w:val="left"/>
              <w:rPr>
                <w:b/>
                <w:sz w:val="18"/>
                <w:szCs w:val="18"/>
              </w:rPr>
            </w:pPr>
            <w:r w:rsidRPr="00C524A2">
              <w:rPr>
                <w:sz w:val="18"/>
                <w:szCs w:val="18"/>
              </w:rPr>
              <w:t>Is each assignment and assessment plan cohesive?</w:t>
            </w:r>
          </w:p>
        </w:tc>
        <w:tc>
          <w:tcPr>
            <w:tcW w:w="1890" w:type="dxa"/>
          </w:tcPr>
          <w:p w:rsidR="0063413F" w:rsidRPr="00C524A2" w:rsidRDefault="0063413F" w:rsidP="000441BD">
            <w:pPr>
              <w:rPr>
                <w:sz w:val="18"/>
                <w:szCs w:val="18"/>
              </w:rPr>
            </w:pPr>
            <w:r>
              <w:rPr>
                <w:sz w:val="18"/>
                <w:szCs w:val="18"/>
              </w:rPr>
              <w:t>x</w:t>
            </w:r>
          </w:p>
        </w:tc>
        <w:tc>
          <w:tcPr>
            <w:tcW w:w="1530" w:type="dxa"/>
          </w:tcPr>
          <w:p w:rsidR="0063413F" w:rsidRPr="00C524A2" w:rsidRDefault="0063413F" w:rsidP="000441BD">
            <w:pPr>
              <w:rPr>
                <w:sz w:val="18"/>
                <w:szCs w:val="18"/>
              </w:rPr>
            </w:pPr>
          </w:p>
        </w:tc>
      </w:tr>
    </w:tbl>
    <w:p w:rsidR="0063413F" w:rsidRPr="00C524A2" w:rsidRDefault="0063413F" w:rsidP="0063413F">
      <w:pPr>
        <w:jc w:val="left"/>
        <w:rPr>
          <w:sz w:val="18"/>
          <w:szCs w:val="18"/>
        </w:rPr>
      </w:pPr>
    </w:p>
    <w:tbl>
      <w:tblPr>
        <w:tblStyle w:val="TableGrid"/>
        <w:tblW w:w="0" w:type="auto"/>
        <w:tblInd w:w="108" w:type="dxa"/>
        <w:tblLook w:val="04A0" w:firstRow="1" w:lastRow="0" w:firstColumn="1" w:lastColumn="0" w:noHBand="0" w:noVBand="1"/>
      </w:tblPr>
      <w:tblGrid>
        <w:gridCol w:w="9360"/>
      </w:tblGrid>
      <w:tr w:rsidR="0063413F" w:rsidRPr="00C524A2" w:rsidTr="000441BD">
        <w:tc>
          <w:tcPr>
            <w:tcW w:w="9360" w:type="dxa"/>
          </w:tcPr>
          <w:p w:rsidR="0063413F" w:rsidRPr="00C524A2" w:rsidRDefault="0063413F" w:rsidP="000441BD">
            <w:pPr>
              <w:jc w:val="left"/>
              <w:rPr>
                <w:b/>
                <w:sz w:val="18"/>
                <w:szCs w:val="18"/>
              </w:rPr>
            </w:pPr>
            <w:r w:rsidRPr="00C524A2">
              <w:rPr>
                <w:b/>
                <w:sz w:val="18"/>
                <w:szCs w:val="18"/>
              </w:rPr>
              <w:t>REASON FOR “NO” RATING (IF APPPLICABLE) FOR PART I:</w:t>
            </w:r>
          </w:p>
          <w:p w:rsidR="0063413F" w:rsidRPr="00C524A2" w:rsidRDefault="0063413F" w:rsidP="000441BD">
            <w:pPr>
              <w:jc w:val="left"/>
              <w:rPr>
                <w:sz w:val="18"/>
                <w:szCs w:val="18"/>
              </w:rPr>
            </w:pPr>
          </w:p>
          <w:p w:rsidR="0063413F" w:rsidRPr="00C524A2" w:rsidRDefault="0063413F" w:rsidP="000441BD">
            <w:pPr>
              <w:jc w:val="left"/>
              <w:rPr>
                <w:sz w:val="18"/>
                <w:szCs w:val="18"/>
              </w:rPr>
            </w:pPr>
          </w:p>
        </w:tc>
      </w:tr>
    </w:tbl>
    <w:p w:rsidR="0063413F" w:rsidRPr="00C524A2" w:rsidRDefault="0063413F" w:rsidP="0063413F">
      <w:pPr>
        <w:jc w:val="left"/>
      </w:pPr>
    </w:p>
    <w:p w:rsidR="0063413F" w:rsidRPr="00C524A2" w:rsidRDefault="0063413F" w:rsidP="0063413F">
      <w:pPr>
        <w:jc w:val="left"/>
        <w:rPr>
          <w:color w:val="FF0000"/>
        </w:rPr>
      </w:pPr>
      <w:r w:rsidRPr="00C524A2">
        <w:rPr>
          <w:color w:val="FF0000"/>
        </w:rPr>
        <w:t xml:space="preserve">PART II: Assessment Evaluation </w:t>
      </w:r>
    </w:p>
    <w:tbl>
      <w:tblPr>
        <w:tblStyle w:val="TableGrid"/>
        <w:tblW w:w="0" w:type="auto"/>
        <w:tblInd w:w="108" w:type="dxa"/>
        <w:tblLook w:val="04A0" w:firstRow="1" w:lastRow="0" w:firstColumn="1" w:lastColumn="0" w:noHBand="0" w:noVBand="1"/>
      </w:tblPr>
      <w:tblGrid>
        <w:gridCol w:w="5940"/>
        <w:gridCol w:w="1890"/>
        <w:gridCol w:w="1530"/>
      </w:tblGrid>
      <w:tr w:rsidR="0063413F" w:rsidRPr="00C524A2" w:rsidTr="000441BD">
        <w:tc>
          <w:tcPr>
            <w:tcW w:w="5940" w:type="dxa"/>
            <w:shd w:val="clear" w:color="auto" w:fill="DBE5F1" w:themeFill="accent1" w:themeFillTint="33"/>
            <w:vAlign w:val="center"/>
          </w:tcPr>
          <w:p w:rsidR="0063413F" w:rsidRPr="00C524A2" w:rsidRDefault="0063413F" w:rsidP="000441BD">
            <w:pPr>
              <w:rPr>
                <w:b/>
                <w:sz w:val="18"/>
                <w:szCs w:val="18"/>
              </w:rPr>
            </w:pPr>
            <w:r w:rsidRPr="00C524A2">
              <w:rPr>
                <w:b/>
                <w:sz w:val="18"/>
                <w:szCs w:val="18"/>
              </w:rPr>
              <w:t>QUESTION</w:t>
            </w:r>
          </w:p>
        </w:tc>
        <w:tc>
          <w:tcPr>
            <w:tcW w:w="1890" w:type="dxa"/>
            <w:shd w:val="clear" w:color="auto" w:fill="DBE5F1" w:themeFill="accent1" w:themeFillTint="33"/>
            <w:vAlign w:val="center"/>
          </w:tcPr>
          <w:p w:rsidR="0063413F" w:rsidRPr="00C524A2" w:rsidRDefault="0063413F" w:rsidP="000441BD">
            <w:pPr>
              <w:rPr>
                <w:b/>
                <w:sz w:val="18"/>
                <w:szCs w:val="18"/>
              </w:rPr>
            </w:pPr>
            <w:r w:rsidRPr="00C524A2">
              <w:rPr>
                <w:b/>
                <w:sz w:val="18"/>
                <w:szCs w:val="18"/>
              </w:rPr>
              <w:t>YES</w:t>
            </w:r>
          </w:p>
          <w:p w:rsidR="0063413F" w:rsidRPr="00C524A2" w:rsidRDefault="0063413F" w:rsidP="000441BD">
            <w:pPr>
              <w:rPr>
                <w:sz w:val="18"/>
                <w:szCs w:val="18"/>
              </w:rPr>
            </w:pPr>
            <w:r w:rsidRPr="00C524A2">
              <w:rPr>
                <w:sz w:val="18"/>
                <w:szCs w:val="18"/>
              </w:rPr>
              <w:t>(Put X if Does Meet Criteria)</w:t>
            </w:r>
          </w:p>
        </w:tc>
        <w:tc>
          <w:tcPr>
            <w:tcW w:w="1530" w:type="dxa"/>
            <w:shd w:val="clear" w:color="auto" w:fill="DBE5F1" w:themeFill="accent1" w:themeFillTint="33"/>
            <w:vAlign w:val="center"/>
          </w:tcPr>
          <w:p w:rsidR="0063413F" w:rsidRPr="00C524A2" w:rsidRDefault="0063413F" w:rsidP="000441BD">
            <w:pPr>
              <w:rPr>
                <w:b/>
                <w:sz w:val="18"/>
                <w:szCs w:val="18"/>
              </w:rPr>
            </w:pPr>
            <w:r w:rsidRPr="00C524A2">
              <w:rPr>
                <w:b/>
                <w:sz w:val="18"/>
                <w:szCs w:val="18"/>
              </w:rPr>
              <w:t>NO</w:t>
            </w:r>
          </w:p>
          <w:p w:rsidR="0063413F" w:rsidRPr="00C524A2" w:rsidRDefault="0063413F" w:rsidP="000441BD">
            <w:pPr>
              <w:rPr>
                <w:sz w:val="18"/>
                <w:szCs w:val="18"/>
              </w:rPr>
            </w:pPr>
            <w:r w:rsidRPr="00C524A2">
              <w:rPr>
                <w:sz w:val="18"/>
                <w:szCs w:val="18"/>
              </w:rPr>
              <w:t xml:space="preserve">(Put X if Does </w:t>
            </w:r>
            <w:r w:rsidRPr="00C524A2">
              <w:rPr>
                <w:b/>
                <w:sz w:val="18"/>
                <w:szCs w:val="18"/>
              </w:rPr>
              <w:t>Not</w:t>
            </w:r>
            <w:r w:rsidRPr="00C524A2">
              <w:rPr>
                <w:sz w:val="18"/>
                <w:szCs w:val="18"/>
              </w:rPr>
              <w:t xml:space="preserve"> Meet Criteria)</w:t>
            </w:r>
          </w:p>
        </w:tc>
      </w:tr>
      <w:tr w:rsidR="0063413F" w:rsidRPr="00C524A2" w:rsidTr="000441BD">
        <w:trPr>
          <w:trHeight w:val="449"/>
        </w:trPr>
        <w:tc>
          <w:tcPr>
            <w:tcW w:w="5940" w:type="dxa"/>
          </w:tcPr>
          <w:p w:rsidR="0063413F" w:rsidRPr="00C524A2" w:rsidRDefault="0063413F" w:rsidP="000441BD">
            <w:pPr>
              <w:jc w:val="left"/>
              <w:rPr>
                <w:b/>
                <w:sz w:val="18"/>
                <w:szCs w:val="18"/>
              </w:rPr>
            </w:pPr>
            <w:r w:rsidRPr="00C524A2">
              <w:rPr>
                <w:b/>
                <w:sz w:val="18"/>
                <w:szCs w:val="18"/>
              </w:rPr>
              <w:t xml:space="preserve">Direct Assessment </w:t>
            </w:r>
          </w:p>
          <w:p w:rsidR="0063413F" w:rsidRPr="00C524A2" w:rsidRDefault="0063413F" w:rsidP="000441BD">
            <w:pPr>
              <w:jc w:val="left"/>
              <w:rPr>
                <w:sz w:val="18"/>
                <w:szCs w:val="18"/>
              </w:rPr>
            </w:pPr>
            <w:r w:rsidRPr="00C524A2">
              <w:rPr>
                <w:sz w:val="18"/>
                <w:szCs w:val="18"/>
              </w:rPr>
              <w:t>Is at least one direct assessment method presented for each core objective?</w:t>
            </w:r>
          </w:p>
        </w:tc>
        <w:tc>
          <w:tcPr>
            <w:tcW w:w="1890" w:type="dxa"/>
          </w:tcPr>
          <w:p w:rsidR="0063413F" w:rsidRPr="00C524A2" w:rsidRDefault="0063413F" w:rsidP="000441BD">
            <w:pPr>
              <w:rPr>
                <w:sz w:val="18"/>
                <w:szCs w:val="18"/>
              </w:rPr>
            </w:pPr>
            <w:r>
              <w:rPr>
                <w:sz w:val="18"/>
                <w:szCs w:val="18"/>
              </w:rPr>
              <w:t>X</w:t>
            </w:r>
          </w:p>
        </w:tc>
        <w:tc>
          <w:tcPr>
            <w:tcW w:w="1530" w:type="dxa"/>
          </w:tcPr>
          <w:p w:rsidR="0063413F" w:rsidRPr="00C524A2" w:rsidRDefault="0063413F" w:rsidP="000441BD">
            <w:pPr>
              <w:rPr>
                <w:sz w:val="18"/>
                <w:szCs w:val="18"/>
              </w:rPr>
            </w:pPr>
          </w:p>
        </w:tc>
      </w:tr>
      <w:tr w:rsidR="0063413F" w:rsidRPr="00C524A2" w:rsidTr="000441BD">
        <w:tc>
          <w:tcPr>
            <w:tcW w:w="5940" w:type="dxa"/>
          </w:tcPr>
          <w:p w:rsidR="0063413F" w:rsidRPr="00C524A2" w:rsidRDefault="0063413F" w:rsidP="000441BD">
            <w:pPr>
              <w:jc w:val="left"/>
              <w:rPr>
                <w:b/>
                <w:sz w:val="18"/>
                <w:szCs w:val="18"/>
              </w:rPr>
            </w:pPr>
            <w:r w:rsidRPr="00C524A2">
              <w:rPr>
                <w:b/>
                <w:sz w:val="18"/>
                <w:szCs w:val="18"/>
              </w:rPr>
              <w:t>Brief Outline of Assessment Method</w:t>
            </w:r>
          </w:p>
          <w:p w:rsidR="0063413F" w:rsidRPr="00C524A2" w:rsidRDefault="0063413F" w:rsidP="000441BD">
            <w:pPr>
              <w:jc w:val="left"/>
              <w:rPr>
                <w:sz w:val="18"/>
                <w:szCs w:val="18"/>
              </w:rPr>
            </w:pPr>
            <w:r w:rsidRPr="00C524A2">
              <w:rPr>
                <w:sz w:val="18"/>
                <w:szCs w:val="18"/>
              </w:rPr>
              <w:t>Is a clear assessment plan provided?</w:t>
            </w:r>
          </w:p>
        </w:tc>
        <w:tc>
          <w:tcPr>
            <w:tcW w:w="1890" w:type="dxa"/>
          </w:tcPr>
          <w:p w:rsidR="0063413F" w:rsidRPr="00C524A2" w:rsidRDefault="0063413F" w:rsidP="000441BD">
            <w:pPr>
              <w:rPr>
                <w:sz w:val="18"/>
                <w:szCs w:val="18"/>
              </w:rPr>
            </w:pPr>
            <w:r>
              <w:rPr>
                <w:sz w:val="18"/>
                <w:szCs w:val="18"/>
              </w:rPr>
              <w:t>X</w:t>
            </w:r>
          </w:p>
        </w:tc>
        <w:tc>
          <w:tcPr>
            <w:tcW w:w="1530" w:type="dxa"/>
          </w:tcPr>
          <w:p w:rsidR="0063413F" w:rsidRPr="00C524A2" w:rsidRDefault="0063413F" w:rsidP="000441BD">
            <w:pPr>
              <w:rPr>
                <w:sz w:val="18"/>
                <w:szCs w:val="18"/>
              </w:rPr>
            </w:pPr>
          </w:p>
        </w:tc>
      </w:tr>
      <w:tr w:rsidR="0063413F" w:rsidRPr="00C524A2" w:rsidTr="000441BD">
        <w:tc>
          <w:tcPr>
            <w:tcW w:w="5940" w:type="dxa"/>
          </w:tcPr>
          <w:p w:rsidR="0063413F" w:rsidRPr="00C524A2" w:rsidRDefault="0063413F" w:rsidP="000441BD">
            <w:pPr>
              <w:jc w:val="left"/>
              <w:rPr>
                <w:b/>
                <w:sz w:val="18"/>
                <w:szCs w:val="18"/>
              </w:rPr>
            </w:pPr>
            <w:r w:rsidRPr="00C524A2">
              <w:rPr>
                <w:b/>
                <w:sz w:val="18"/>
                <w:szCs w:val="18"/>
              </w:rPr>
              <w:t>Benchmark/Target</w:t>
            </w:r>
          </w:p>
          <w:p w:rsidR="0063413F" w:rsidRPr="00C524A2" w:rsidRDefault="0063413F" w:rsidP="0063413F">
            <w:pPr>
              <w:pStyle w:val="ListParagraph"/>
              <w:numPr>
                <w:ilvl w:val="0"/>
                <w:numId w:val="16"/>
              </w:numPr>
              <w:jc w:val="left"/>
              <w:rPr>
                <w:sz w:val="18"/>
                <w:szCs w:val="18"/>
              </w:rPr>
            </w:pPr>
            <w:r w:rsidRPr="00C524A2">
              <w:rPr>
                <w:sz w:val="18"/>
                <w:szCs w:val="18"/>
              </w:rPr>
              <w:t>Is a benchmark/target provided?</w:t>
            </w:r>
          </w:p>
          <w:p w:rsidR="0063413F" w:rsidRPr="00C524A2" w:rsidRDefault="0063413F" w:rsidP="0063413F">
            <w:pPr>
              <w:pStyle w:val="ListParagraph"/>
              <w:numPr>
                <w:ilvl w:val="0"/>
                <w:numId w:val="16"/>
              </w:numPr>
              <w:jc w:val="left"/>
              <w:rPr>
                <w:sz w:val="18"/>
                <w:szCs w:val="18"/>
              </w:rPr>
            </w:pPr>
            <w:r w:rsidRPr="00C524A2">
              <w:rPr>
                <w:sz w:val="18"/>
                <w:szCs w:val="18"/>
              </w:rPr>
              <w:t>Is it clear what the benchmark/target measures?</w:t>
            </w:r>
          </w:p>
        </w:tc>
        <w:tc>
          <w:tcPr>
            <w:tcW w:w="1890" w:type="dxa"/>
          </w:tcPr>
          <w:p w:rsidR="0063413F" w:rsidRPr="00C524A2" w:rsidRDefault="0063413F" w:rsidP="000441BD">
            <w:pPr>
              <w:rPr>
                <w:sz w:val="18"/>
                <w:szCs w:val="18"/>
              </w:rPr>
            </w:pPr>
            <w:r>
              <w:rPr>
                <w:sz w:val="18"/>
                <w:szCs w:val="18"/>
              </w:rPr>
              <w:t>X</w:t>
            </w:r>
          </w:p>
        </w:tc>
        <w:tc>
          <w:tcPr>
            <w:tcW w:w="1530" w:type="dxa"/>
          </w:tcPr>
          <w:p w:rsidR="0063413F" w:rsidRPr="00C524A2" w:rsidRDefault="0063413F" w:rsidP="000441BD">
            <w:pPr>
              <w:rPr>
                <w:sz w:val="18"/>
                <w:szCs w:val="18"/>
              </w:rPr>
            </w:pPr>
          </w:p>
        </w:tc>
      </w:tr>
    </w:tbl>
    <w:p w:rsidR="0063413F" w:rsidRPr="00C524A2" w:rsidRDefault="0063413F" w:rsidP="0063413F">
      <w:pPr>
        <w:jc w:val="left"/>
        <w:rPr>
          <w:b/>
          <w:sz w:val="18"/>
          <w:szCs w:val="18"/>
        </w:rPr>
      </w:pPr>
    </w:p>
    <w:tbl>
      <w:tblPr>
        <w:tblStyle w:val="TableGrid"/>
        <w:tblW w:w="0" w:type="auto"/>
        <w:tblInd w:w="108" w:type="dxa"/>
        <w:tblLook w:val="04A0" w:firstRow="1" w:lastRow="0" w:firstColumn="1" w:lastColumn="0" w:noHBand="0" w:noVBand="1"/>
      </w:tblPr>
      <w:tblGrid>
        <w:gridCol w:w="9360"/>
      </w:tblGrid>
      <w:tr w:rsidR="0063413F" w:rsidRPr="00C524A2" w:rsidTr="000441BD">
        <w:tc>
          <w:tcPr>
            <w:tcW w:w="9360" w:type="dxa"/>
          </w:tcPr>
          <w:p w:rsidR="0063413F" w:rsidRPr="00C524A2" w:rsidRDefault="0063413F" w:rsidP="000441BD">
            <w:pPr>
              <w:jc w:val="left"/>
              <w:rPr>
                <w:b/>
                <w:sz w:val="18"/>
                <w:szCs w:val="18"/>
              </w:rPr>
            </w:pPr>
            <w:r w:rsidRPr="00C524A2">
              <w:rPr>
                <w:b/>
                <w:sz w:val="18"/>
                <w:szCs w:val="18"/>
              </w:rPr>
              <w:t>REASON FOR “NO” RATING (IF APPPLICABLE) FOR PART II:</w:t>
            </w:r>
          </w:p>
          <w:p w:rsidR="0063413F" w:rsidRPr="00C524A2" w:rsidRDefault="0063413F" w:rsidP="000441BD">
            <w:pPr>
              <w:jc w:val="left"/>
              <w:rPr>
                <w:sz w:val="18"/>
                <w:szCs w:val="18"/>
              </w:rPr>
            </w:pPr>
          </w:p>
          <w:p w:rsidR="0063413F" w:rsidRPr="00C524A2" w:rsidRDefault="0063413F" w:rsidP="000441BD">
            <w:pPr>
              <w:jc w:val="left"/>
              <w:rPr>
                <w:sz w:val="18"/>
                <w:szCs w:val="18"/>
              </w:rPr>
            </w:pPr>
          </w:p>
        </w:tc>
      </w:tr>
    </w:tbl>
    <w:p w:rsidR="00A67BFA" w:rsidRDefault="00A67BFA" w:rsidP="00A67BFA">
      <w:pPr>
        <w:jc w:val="left"/>
      </w:pPr>
    </w:p>
    <w:p w:rsidR="00A67BFA" w:rsidRDefault="00A67BFA" w:rsidP="00A67BFA">
      <w:pPr>
        <w:jc w:val="left"/>
      </w:pPr>
    </w:p>
    <w:p w:rsidR="00A67BFA" w:rsidRDefault="00A67BFA" w:rsidP="00A67BFA">
      <w:pPr>
        <w:jc w:val="left"/>
      </w:pPr>
    </w:p>
    <w:p w:rsidR="00A67BFA" w:rsidRDefault="00A67BFA" w:rsidP="00A67BFA">
      <w:pPr>
        <w:jc w:val="left"/>
      </w:pPr>
    </w:p>
    <w:p w:rsidR="00A67BFA" w:rsidRDefault="00A67BFA" w:rsidP="00A67BFA">
      <w:pPr>
        <w:jc w:val="left"/>
      </w:pPr>
    </w:p>
    <w:p w:rsidR="00A67BFA" w:rsidRDefault="00A67BFA" w:rsidP="00A67BFA">
      <w:pPr>
        <w:jc w:val="left"/>
      </w:pPr>
    </w:p>
    <w:p w:rsidR="0063413F" w:rsidRPr="00C524A2" w:rsidRDefault="0063413F" w:rsidP="00A67BFA">
      <w:pPr>
        <w:jc w:val="left"/>
      </w:pPr>
      <w:r w:rsidRPr="00C524A2">
        <w:br/>
        <w:t xml:space="preserve"> </w:t>
      </w:r>
    </w:p>
    <w:p w:rsidR="0063413F" w:rsidRPr="00C524A2" w:rsidRDefault="0063413F" w:rsidP="0063413F"/>
    <w:p w:rsidR="0063413F" w:rsidRPr="00C524A2" w:rsidRDefault="0063413F" w:rsidP="0063413F">
      <w:pPr>
        <w:rPr>
          <w:b/>
        </w:rPr>
      </w:pPr>
      <w:r w:rsidRPr="00C524A2">
        <w:rPr>
          <w:b/>
        </w:rPr>
        <w:lastRenderedPageBreak/>
        <w:t xml:space="preserve">Spring 2013 </w:t>
      </w:r>
    </w:p>
    <w:p w:rsidR="0063413F" w:rsidRPr="00C524A2" w:rsidRDefault="0063413F" w:rsidP="0063413F">
      <w:pPr>
        <w:rPr>
          <w:b/>
        </w:rPr>
      </w:pPr>
      <w:r w:rsidRPr="00C524A2">
        <w:rPr>
          <w:b/>
        </w:rPr>
        <w:t>Call for Course Proposals for Inclusion Preliminary Evaluation</w:t>
      </w:r>
      <w:r w:rsidRPr="00C524A2">
        <w:t xml:space="preserve"> </w:t>
      </w:r>
    </w:p>
    <w:p w:rsidR="0063413F" w:rsidRPr="00C524A2" w:rsidRDefault="0063413F" w:rsidP="0063413F">
      <w:pPr>
        <w:rPr>
          <w:b/>
        </w:rPr>
      </w:pPr>
    </w:p>
    <w:p w:rsidR="0063413F" w:rsidRPr="00C524A2" w:rsidRDefault="0063413F" w:rsidP="0063413F">
      <w:pPr>
        <w:jc w:val="left"/>
      </w:pPr>
      <w:r w:rsidRPr="00C524A2">
        <w:rPr>
          <w:b/>
        </w:rPr>
        <w:t>Course:</w:t>
      </w:r>
      <w:r w:rsidRPr="00C524A2">
        <w:t xml:space="preserve"> </w:t>
      </w:r>
      <w:r w:rsidRPr="00C524A2">
        <w:tab/>
      </w:r>
      <w:r w:rsidRPr="00C524A2">
        <w:tab/>
      </w:r>
      <w:r w:rsidRPr="00C524A2">
        <w:tab/>
      </w:r>
      <w:r w:rsidRPr="00C524A2">
        <w:tab/>
      </w:r>
      <w:r>
        <w:t>PHIL 2321 - Philosophy of Religion</w:t>
      </w:r>
    </w:p>
    <w:p w:rsidR="0063413F" w:rsidRPr="00C524A2" w:rsidRDefault="0063413F" w:rsidP="0063413F">
      <w:pPr>
        <w:jc w:val="left"/>
      </w:pPr>
      <w:r w:rsidRPr="00C524A2">
        <w:rPr>
          <w:b/>
        </w:rPr>
        <w:t>Proposal Contact:</w:t>
      </w:r>
      <w:r w:rsidRPr="00C524A2">
        <w:rPr>
          <w:b/>
        </w:rPr>
        <w:tab/>
      </w:r>
      <w:r w:rsidRPr="00C524A2">
        <w:rPr>
          <w:b/>
        </w:rPr>
        <w:tab/>
      </w:r>
      <w:r w:rsidRPr="00C524A2">
        <w:rPr>
          <w:b/>
        </w:rPr>
        <w:tab/>
      </w:r>
      <w:r>
        <w:t>Jerry Klein</w:t>
      </w:r>
    </w:p>
    <w:p w:rsidR="0063413F" w:rsidRPr="00C524A2" w:rsidRDefault="0063413F" w:rsidP="0063413F">
      <w:pPr>
        <w:jc w:val="left"/>
      </w:pPr>
      <w:r w:rsidRPr="00C524A2">
        <w:rPr>
          <w:b/>
        </w:rPr>
        <w:t>Foundational Component Area:</w:t>
      </w:r>
      <w:r w:rsidRPr="00C524A2">
        <w:rPr>
          <w:b/>
        </w:rPr>
        <w:tab/>
      </w:r>
      <w:r w:rsidRPr="00C524A2">
        <w:rPr>
          <w:b/>
        </w:rPr>
        <w:tab/>
      </w:r>
      <w:r w:rsidRPr="00C524A2">
        <w:t>Language, Philosophy &amp; Culture</w:t>
      </w:r>
    </w:p>
    <w:p w:rsidR="0063413F" w:rsidRPr="00C524A2" w:rsidRDefault="0063413F" w:rsidP="0063413F">
      <w:pPr>
        <w:jc w:val="left"/>
        <w:rPr>
          <w:b/>
        </w:rPr>
      </w:pPr>
      <w:r w:rsidRPr="00C524A2">
        <w:rPr>
          <w:b/>
        </w:rPr>
        <w:t>Component Sub-Committee:</w:t>
      </w:r>
      <w:r w:rsidRPr="00C524A2">
        <w:rPr>
          <w:b/>
        </w:rPr>
        <w:tab/>
      </w:r>
      <w:r w:rsidRPr="00C524A2">
        <w:rPr>
          <w:b/>
        </w:rPr>
        <w:tab/>
      </w:r>
      <w:r w:rsidRPr="00C524A2">
        <w:t>Dan Ferguson (Chair), Kristin Edford, John Gladstein</w:t>
      </w:r>
    </w:p>
    <w:p w:rsidR="0063413F" w:rsidRPr="00C524A2" w:rsidRDefault="0063413F" w:rsidP="0063413F">
      <w:pPr>
        <w:jc w:val="left"/>
      </w:pPr>
      <w:r w:rsidRPr="00C524A2">
        <w:rPr>
          <w:b/>
        </w:rPr>
        <w:t>Assessment Evaluation:</w:t>
      </w:r>
      <w:r w:rsidRPr="00C524A2">
        <w:rPr>
          <w:b/>
        </w:rPr>
        <w:tab/>
      </w:r>
      <w:r w:rsidRPr="00C524A2">
        <w:rPr>
          <w:b/>
        </w:rPr>
        <w:tab/>
      </w:r>
      <w:r w:rsidRPr="00C524A2">
        <w:rPr>
          <w:b/>
        </w:rPr>
        <w:tab/>
      </w:r>
      <w:r w:rsidRPr="00C524A2">
        <w:t>Kristin McDonald-Willey</w:t>
      </w:r>
    </w:p>
    <w:p w:rsidR="0063413F" w:rsidRPr="00C524A2" w:rsidRDefault="0063413F" w:rsidP="0063413F">
      <w:pPr>
        <w:jc w:val="left"/>
        <w:rPr>
          <w:b/>
        </w:rPr>
      </w:pPr>
    </w:p>
    <w:p w:rsidR="0063413F" w:rsidRPr="00C524A2" w:rsidRDefault="0063413F" w:rsidP="0063413F">
      <w:pPr>
        <w:jc w:val="left"/>
        <w:rPr>
          <w:color w:val="FF0000"/>
        </w:rPr>
      </w:pPr>
      <w:r w:rsidRPr="00C524A2">
        <w:rPr>
          <w:color w:val="FF0000"/>
        </w:rPr>
        <w:t>PART I: Sub-Committee Evaluation of Content</w:t>
      </w:r>
    </w:p>
    <w:tbl>
      <w:tblPr>
        <w:tblStyle w:val="TableGrid"/>
        <w:tblW w:w="0" w:type="auto"/>
        <w:tblInd w:w="108" w:type="dxa"/>
        <w:tblLook w:val="04A0" w:firstRow="1" w:lastRow="0" w:firstColumn="1" w:lastColumn="0" w:noHBand="0" w:noVBand="1"/>
      </w:tblPr>
      <w:tblGrid>
        <w:gridCol w:w="5940"/>
        <w:gridCol w:w="1890"/>
        <w:gridCol w:w="1530"/>
      </w:tblGrid>
      <w:tr w:rsidR="0063413F" w:rsidRPr="00C524A2" w:rsidTr="000441BD">
        <w:tc>
          <w:tcPr>
            <w:tcW w:w="5940" w:type="dxa"/>
            <w:shd w:val="clear" w:color="auto" w:fill="DBE5F1" w:themeFill="accent1" w:themeFillTint="33"/>
            <w:vAlign w:val="center"/>
          </w:tcPr>
          <w:p w:rsidR="0063413F" w:rsidRPr="00C524A2" w:rsidRDefault="0063413F" w:rsidP="000441BD">
            <w:pPr>
              <w:rPr>
                <w:b/>
                <w:sz w:val="18"/>
                <w:szCs w:val="18"/>
              </w:rPr>
            </w:pPr>
            <w:r w:rsidRPr="00C524A2">
              <w:rPr>
                <w:b/>
                <w:sz w:val="18"/>
                <w:szCs w:val="18"/>
              </w:rPr>
              <w:t>QUESTION</w:t>
            </w:r>
          </w:p>
        </w:tc>
        <w:tc>
          <w:tcPr>
            <w:tcW w:w="1890" w:type="dxa"/>
            <w:shd w:val="clear" w:color="auto" w:fill="DBE5F1" w:themeFill="accent1" w:themeFillTint="33"/>
            <w:vAlign w:val="center"/>
          </w:tcPr>
          <w:p w:rsidR="0063413F" w:rsidRPr="00C524A2" w:rsidRDefault="0063413F" w:rsidP="000441BD">
            <w:pPr>
              <w:rPr>
                <w:b/>
                <w:sz w:val="18"/>
                <w:szCs w:val="18"/>
              </w:rPr>
            </w:pPr>
            <w:r w:rsidRPr="00C524A2">
              <w:rPr>
                <w:b/>
                <w:sz w:val="18"/>
                <w:szCs w:val="18"/>
              </w:rPr>
              <w:t>YES</w:t>
            </w:r>
          </w:p>
          <w:p w:rsidR="0063413F" w:rsidRPr="00C524A2" w:rsidRDefault="0063413F" w:rsidP="000441BD">
            <w:pPr>
              <w:rPr>
                <w:sz w:val="18"/>
                <w:szCs w:val="18"/>
              </w:rPr>
            </w:pPr>
            <w:r w:rsidRPr="00C524A2">
              <w:rPr>
                <w:sz w:val="18"/>
                <w:szCs w:val="18"/>
              </w:rPr>
              <w:t>(Put X if Does Meet Criteria)</w:t>
            </w:r>
          </w:p>
        </w:tc>
        <w:tc>
          <w:tcPr>
            <w:tcW w:w="1530" w:type="dxa"/>
            <w:shd w:val="clear" w:color="auto" w:fill="DBE5F1" w:themeFill="accent1" w:themeFillTint="33"/>
            <w:vAlign w:val="center"/>
          </w:tcPr>
          <w:p w:rsidR="0063413F" w:rsidRPr="00C524A2" w:rsidRDefault="0063413F" w:rsidP="000441BD">
            <w:pPr>
              <w:rPr>
                <w:b/>
                <w:sz w:val="18"/>
                <w:szCs w:val="18"/>
              </w:rPr>
            </w:pPr>
            <w:r w:rsidRPr="00C524A2">
              <w:rPr>
                <w:b/>
                <w:sz w:val="18"/>
                <w:szCs w:val="18"/>
              </w:rPr>
              <w:t>NO</w:t>
            </w:r>
          </w:p>
          <w:p w:rsidR="0063413F" w:rsidRPr="00C524A2" w:rsidRDefault="0063413F" w:rsidP="000441BD">
            <w:pPr>
              <w:rPr>
                <w:sz w:val="18"/>
                <w:szCs w:val="18"/>
              </w:rPr>
            </w:pPr>
            <w:r w:rsidRPr="00C524A2">
              <w:rPr>
                <w:sz w:val="18"/>
                <w:szCs w:val="18"/>
              </w:rPr>
              <w:t xml:space="preserve">(Put X if Does </w:t>
            </w:r>
            <w:r w:rsidRPr="00C524A2">
              <w:rPr>
                <w:b/>
                <w:sz w:val="18"/>
                <w:szCs w:val="18"/>
              </w:rPr>
              <w:t>Not</w:t>
            </w:r>
            <w:r w:rsidRPr="00C524A2">
              <w:rPr>
                <w:sz w:val="18"/>
                <w:szCs w:val="18"/>
              </w:rPr>
              <w:t xml:space="preserve"> Meet Criteria)</w:t>
            </w:r>
          </w:p>
        </w:tc>
      </w:tr>
      <w:tr w:rsidR="0063413F" w:rsidRPr="00C524A2" w:rsidTr="000441BD">
        <w:trPr>
          <w:trHeight w:val="449"/>
        </w:trPr>
        <w:tc>
          <w:tcPr>
            <w:tcW w:w="5940" w:type="dxa"/>
          </w:tcPr>
          <w:p w:rsidR="0063413F" w:rsidRPr="00C524A2" w:rsidRDefault="0063413F" w:rsidP="000441BD">
            <w:pPr>
              <w:jc w:val="left"/>
              <w:rPr>
                <w:b/>
                <w:sz w:val="18"/>
                <w:szCs w:val="18"/>
              </w:rPr>
            </w:pPr>
            <w:r w:rsidRPr="00C524A2">
              <w:rPr>
                <w:b/>
                <w:sz w:val="18"/>
                <w:szCs w:val="18"/>
              </w:rPr>
              <w:t>ACGM Inclusion</w:t>
            </w:r>
          </w:p>
          <w:p w:rsidR="0063413F" w:rsidRPr="00C524A2" w:rsidRDefault="0063413F" w:rsidP="000441BD">
            <w:pPr>
              <w:jc w:val="left"/>
              <w:rPr>
                <w:sz w:val="18"/>
                <w:szCs w:val="18"/>
              </w:rPr>
            </w:pPr>
            <w:r w:rsidRPr="00C524A2">
              <w:rPr>
                <w:sz w:val="18"/>
                <w:szCs w:val="18"/>
              </w:rPr>
              <w:t xml:space="preserve">Is this course included in the ACGM? </w:t>
            </w:r>
          </w:p>
        </w:tc>
        <w:tc>
          <w:tcPr>
            <w:tcW w:w="1890" w:type="dxa"/>
          </w:tcPr>
          <w:p w:rsidR="0063413F" w:rsidRPr="00C524A2" w:rsidRDefault="0063413F" w:rsidP="000441BD">
            <w:pPr>
              <w:rPr>
                <w:sz w:val="18"/>
                <w:szCs w:val="18"/>
              </w:rPr>
            </w:pPr>
            <w:r>
              <w:rPr>
                <w:sz w:val="18"/>
                <w:szCs w:val="18"/>
              </w:rPr>
              <w:t>X (update course description)</w:t>
            </w:r>
          </w:p>
        </w:tc>
        <w:tc>
          <w:tcPr>
            <w:tcW w:w="1530" w:type="dxa"/>
          </w:tcPr>
          <w:p w:rsidR="0063413F" w:rsidRPr="00C524A2" w:rsidRDefault="0063413F" w:rsidP="000441BD">
            <w:pPr>
              <w:rPr>
                <w:sz w:val="18"/>
                <w:szCs w:val="18"/>
              </w:rPr>
            </w:pPr>
          </w:p>
        </w:tc>
      </w:tr>
      <w:tr w:rsidR="0063413F" w:rsidRPr="00C524A2" w:rsidTr="000441BD">
        <w:trPr>
          <w:trHeight w:val="449"/>
        </w:trPr>
        <w:tc>
          <w:tcPr>
            <w:tcW w:w="5940" w:type="dxa"/>
          </w:tcPr>
          <w:p w:rsidR="0063413F" w:rsidRPr="00C524A2" w:rsidRDefault="0063413F" w:rsidP="000441BD">
            <w:pPr>
              <w:jc w:val="left"/>
              <w:rPr>
                <w:b/>
                <w:sz w:val="18"/>
                <w:szCs w:val="18"/>
              </w:rPr>
            </w:pPr>
            <w:r w:rsidRPr="00C524A2">
              <w:rPr>
                <w:b/>
                <w:sz w:val="18"/>
                <w:szCs w:val="18"/>
              </w:rPr>
              <w:t>Foundational Component Area</w:t>
            </w:r>
          </w:p>
          <w:p w:rsidR="0063413F" w:rsidRPr="00C524A2" w:rsidRDefault="0063413F" w:rsidP="000441BD">
            <w:pPr>
              <w:jc w:val="left"/>
              <w:rPr>
                <w:sz w:val="18"/>
                <w:szCs w:val="18"/>
              </w:rPr>
            </w:pPr>
            <w:r w:rsidRPr="00C524A2">
              <w:rPr>
                <w:sz w:val="18"/>
                <w:szCs w:val="18"/>
              </w:rPr>
              <w:t>Does this course align with the Foundational Component Area description?</w:t>
            </w:r>
          </w:p>
        </w:tc>
        <w:tc>
          <w:tcPr>
            <w:tcW w:w="1890" w:type="dxa"/>
          </w:tcPr>
          <w:p w:rsidR="0063413F" w:rsidRPr="00C524A2" w:rsidRDefault="0063413F" w:rsidP="000441BD">
            <w:pPr>
              <w:rPr>
                <w:sz w:val="18"/>
                <w:szCs w:val="18"/>
              </w:rPr>
            </w:pPr>
            <w:r>
              <w:rPr>
                <w:sz w:val="18"/>
                <w:szCs w:val="18"/>
              </w:rPr>
              <w:t>x</w:t>
            </w:r>
          </w:p>
        </w:tc>
        <w:tc>
          <w:tcPr>
            <w:tcW w:w="1530" w:type="dxa"/>
          </w:tcPr>
          <w:p w:rsidR="0063413F" w:rsidRPr="00C524A2" w:rsidRDefault="0063413F" w:rsidP="000441BD">
            <w:pPr>
              <w:rPr>
                <w:sz w:val="18"/>
                <w:szCs w:val="18"/>
              </w:rPr>
            </w:pPr>
          </w:p>
        </w:tc>
      </w:tr>
      <w:tr w:rsidR="0063413F" w:rsidRPr="00C524A2" w:rsidTr="000441BD">
        <w:tc>
          <w:tcPr>
            <w:tcW w:w="5940" w:type="dxa"/>
          </w:tcPr>
          <w:p w:rsidR="0063413F" w:rsidRPr="00C524A2" w:rsidRDefault="0063413F" w:rsidP="000441BD">
            <w:pPr>
              <w:jc w:val="left"/>
              <w:rPr>
                <w:sz w:val="18"/>
                <w:szCs w:val="18"/>
              </w:rPr>
            </w:pPr>
            <w:r w:rsidRPr="00C524A2">
              <w:rPr>
                <w:b/>
                <w:sz w:val="18"/>
                <w:szCs w:val="18"/>
              </w:rPr>
              <w:t>Learning Outcomes</w:t>
            </w:r>
            <w:r w:rsidRPr="00C524A2">
              <w:rPr>
                <w:b/>
                <w:sz w:val="18"/>
                <w:szCs w:val="18"/>
              </w:rPr>
              <w:br/>
            </w:r>
            <w:r w:rsidRPr="00C524A2">
              <w:rPr>
                <w:sz w:val="18"/>
                <w:szCs w:val="18"/>
              </w:rPr>
              <w:t>Are the learning outcomes consistent (if applicable) with the ACGM?</w:t>
            </w:r>
          </w:p>
        </w:tc>
        <w:tc>
          <w:tcPr>
            <w:tcW w:w="1890" w:type="dxa"/>
          </w:tcPr>
          <w:p w:rsidR="0063413F" w:rsidRPr="00C524A2" w:rsidRDefault="0063413F" w:rsidP="000441BD">
            <w:pPr>
              <w:rPr>
                <w:sz w:val="18"/>
                <w:szCs w:val="18"/>
              </w:rPr>
            </w:pPr>
            <w:r>
              <w:rPr>
                <w:sz w:val="18"/>
                <w:szCs w:val="18"/>
              </w:rPr>
              <w:t>x</w:t>
            </w:r>
          </w:p>
        </w:tc>
        <w:tc>
          <w:tcPr>
            <w:tcW w:w="1530" w:type="dxa"/>
          </w:tcPr>
          <w:p w:rsidR="0063413F" w:rsidRPr="00C524A2" w:rsidRDefault="0063413F" w:rsidP="000441BD">
            <w:pPr>
              <w:rPr>
                <w:sz w:val="18"/>
                <w:szCs w:val="18"/>
              </w:rPr>
            </w:pPr>
          </w:p>
        </w:tc>
      </w:tr>
      <w:tr w:rsidR="0063413F" w:rsidRPr="00C524A2" w:rsidTr="000441BD">
        <w:tc>
          <w:tcPr>
            <w:tcW w:w="5940" w:type="dxa"/>
          </w:tcPr>
          <w:p w:rsidR="0063413F" w:rsidRPr="00C524A2" w:rsidRDefault="0063413F" w:rsidP="000441BD">
            <w:pPr>
              <w:jc w:val="left"/>
              <w:rPr>
                <w:sz w:val="18"/>
                <w:szCs w:val="18"/>
              </w:rPr>
            </w:pPr>
            <w:r w:rsidRPr="00C524A2">
              <w:rPr>
                <w:b/>
                <w:sz w:val="18"/>
                <w:szCs w:val="18"/>
              </w:rPr>
              <w:t>Communication Skills</w:t>
            </w:r>
            <w:r w:rsidRPr="00C524A2">
              <w:rPr>
                <w:b/>
                <w:sz w:val="18"/>
                <w:szCs w:val="18"/>
              </w:rPr>
              <w:br/>
            </w:r>
            <w:r w:rsidRPr="00C524A2">
              <w:rPr>
                <w:sz w:val="18"/>
                <w:szCs w:val="18"/>
              </w:rPr>
              <w:t>Does the assignment and/or activity align with the core objective description?</w:t>
            </w:r>
          </w:p>
        </w:tc>
        <w:tc>
          <w:tcPr>
            <w:tcW w:w="1890" w:type="dxa"/>
          </w:tcPr>
          <w:p w:rsidR="0063413F" w:rsidRPr="00C524A2" w:rsidRDefault="0063413F" w:rsidP="000441BD">
            <w:pPr>
              <w:rPr>
                <w:sz w:val="18"/>
                <w:szCs w:val="18"/>
              </w:rPr>
            </w:pPr>
            <w:r>
              <w:rPr>
                <w:sz w:val="18"/>
                <w:szCs w:val="18"/>
              </w:rPr>
              <w:t>x</w:t>
            </w:r>
          </w:p>
        </w:tc>
        <w:tc>
          <w:tcPr>
            <w:tcW w:w="1530" w:type="dxa"/>
          </w:tcPr>
          <w:p w:rsidR="0063413F" w:rsidRPr="00C524A2" w:rsidRDefault="0063413F" w:rsidP="000441BD">
            <w:pPr>
              <w:rPr>
                <w:sz w:val="18"/>
                <w:szCs w:val="18"/>
              </w:rPr>
            </w:pPr>
          </w:p>
        </w:tc>
      </w:tr>
      <w:tr w:rsidR="0063413F" w:rsidRPr="00C524A2" w:rsidTr="000441BD">
        <w:tc>
          <w:tcPr>
            <w:tcW w:w="5940" w:type="dxa"/>
          </w:tcPr>
          <w:p w:rsidR="0063413F" w:rsidRPr="00C524A2" w:rsidRDefault="0063413F" w:rsidP="000441BD">
            <w:pPr>
              <w:jc w:val="left"/>
              <w:rPr>
                <w:sz w:val="18"/>
                <w:szCs w:val="18"/>
              </w:rPr>
            </w:pPr>
            <w:r w:rsidRPr="00C524A2">
              <w:rPr>
                <w:b/>
                <w:sz w:val="18"/>
                <w:szCs w:val="18"/>
              </w:rPr>
              <w:t>Critical Thinking Skills</w:t>
            </w:r>
            <w:r w:rsidRPr="00C524A2">
              <w:rPr>
                <w:b/>
                <w:sz w:val="18"/>
                <w:szCs w:val="18"/>
              </w:rPr>
              <w:br/>
            </w:r>
            <w:r w:rsidRPr="00C524A2">
              <w:rPr>
                <w:sz w:val="18"/>
                <w:szCs w:val="18"/>
              </w:rPr>
              <w:t>Does the assignment and/or activity align with the core objective description?</w:t>
            </w:r>
          </w:p>
        </w:tc>
        <w:tc>
          <w:tcPr>
            <w:tcW w:w="1890" w:type="dxa"/>
          </w:tcPr>
          <w:p w:rsidR="0063413F" w:rsidRPr="00C524A2" w:rsidRDefault="0063413F" w:rsidP="000441BD">
            <w:pPr>
              <w:rPr>
                <w:sz w:val="18"/>
                <w:szCs w:val="18"/>
              </w:rPr>
            </w:pPr>
            <w:r>
              <w:rPr>
                <w:sz w:val="18"/>
                <w:szCs w:val="18"/>
              </w:rPr>
              <w:t>x</w:t>
            </w:r>
          </w:p>
        </w:tc>
        <w:tc>
          <w:tcPr>
            <w:tcW w:w="1530" w:type="dxa"/>
          </w:tcPr>
          <w:p w:rsidR="0063413F" w:rsidRPr="00C524A2" w:rsidRDefault="0063413F" w:rsidP="000441BD">
            <w:pPr>
              <w:rPr>
                <w:sz w:val="18"/>
                <w:szCs w:val="18"/>
              </w:rPr>
            </w:pPr>
          </w:p>
        </w:tc>
      </w:tr>
      <w:tr w:rsidR="0063413F" w:rsidRPr="00C524A2" w:rsidTr="000441BD">
        <w:tc>
          <w:tcPr>
            <w:tcW w:w="5940" w:type="dxa"/>
          </w:tcPr>
          <w:p w:rsidR="0063413F" w:rsidRPr="00C524A2" w:rsidRDefault="0063413F" w:rsidP="000441BD">
            <w:pPr>
              <w:jc w:val="left"/>
              <w:rPr>
                <w:b/>
                <w:sz w:val="18"/>
                <w:szCs w:val="18"/>
              </w:rPr>
            </w:pPr>
            <w:r w:rsidRPr="00C524A2">
              <w:rPr>
                <w:b/>
                <w:sz w:val="18"/>
                <w:szCs w:val="18"/>
              </w:rPr>
              <w:t>Personal Responsibility</w:t>
            </w:r>
            <w:r w:rsidRPr="00C524A2">
              <w:rPr>
                <w:b/>
                <w:sz w:val="18"/>
                <w:szCs w:val="18"/>
              </w:rPr>
              <w:br/>
            </w:r>
            <w:r w:rsidRPr="00C524A2">
              <w:rPr>
                <w:sz w:val="18"/>
                <w:szCs w:val="18"/>
              </w:rPr>
              <w:t>Does the assignment and/or activity align with the core objective description?</w:t>
            </w:r>
          </w:p>
        </w:tc>
        <w:tc>
          <w:tcPr>
            <w:tcW w:w="1890" w:type="dxa"/>
          </w:tcPr>
          <w:p w:rsidR="0063413F" w:rsidRPr="00C524A2" w:rsidRDefault="0063413F" w:rsidP="000441BD">
            <w:pPr>
              <w:rPr>
                <w:sz w:val="18"/>
                <w:szCs w:val="18"/>
              </w:rPr>
            </w:pPr>
            <w:r>
              <w:rPr>
                <w:sz w:val="18"/>
                <w:szCs w:val="18"/>
              </w:rPr>
              <w:t>X (be sure rubric proves this area)</w:t>
            </w:r>
          </w:p>
        </w:tc>
        <w:tc>
          <w:tcPr>
            <w:tcW w:w="1530" w:type="dxa"/>
          </w:tcPr>
          <w:p w:rsidR="0063413F" w:rsidRPr="00C524A2" w:rsidRDefault="0063413F" w:rsidP="000441BD">
            <w:pPr>
              <w:rPr>
                <w:sz w:val="18"/>
                <w:szCs w:val="18"/>
              </w:rPr>
            </w:pPr>
          </w:p>
        </w:tc>
      </w:tr>
      <w:tr w:rsidR="0063413F" w:rsidRPr="00C524A2" w:rsidTr="000441BD">
        <w:tc>
          <w:tcPr>
            <w:tcW w:w="5940" w:type="dxa"/>
          </w:tcPr>
          <w:p w:rsidR="0063413F" w:rsidRPr="00C524A2" w:rsidRDefault="0063413F" w:rsidP="000441BD">
            <w:pPr>
              <w:jc w:val="left"/>
              <w:rPr>
                <w:b/>
                <w:sz w:val="18"/>
                <w:szCs w:val="18"/>
              </w:rPr>
            </w:pPr>
            <w:r>
              <w:rPr>
                <w:b/>
                <w:sz w:val="18"/>
                <w:szCs w:val="18"/>
              </w:rPr>
              <w:t>Social</w:t>
            </w:r>
            <w:r w:rsidRPr="00C524A2">
              <w:rPr>
                <w:b/>
                <w:sz w:val="18"/>
                <w:szCs w:val="18"/>
              </w:rPr>
              <w:t xml:space="preserve"> Responsibility</w:t>
            </w:r>
            <w:r w:rsidRPr="00C524A2">
              <w:rPr>
                <w:b/>
                <w:sz w:val="18"/>
                <w:szCs w:val="18"/>
              </w:rPr>
              <w:br/>
            </w:r>
            <w:r w:rsidRPr="00C524A2">
              <w:rPr>
                <w:sz w:val="18"/>
                <w:szCs w:val="18"/>
              </w:rPr>
              <w:t>Does the assignment and/or activity align with the core objective description?</w:t>
            </w:r>
          </w:p>
        </w:tc>
        <w:tc>
          <w:tcPr>
            <w:tcW w:w="1890" w:type="dxa"/>
          </w:tcPr>
          <w:p w:rsidR="0063413F" w:rsidRPr="00C524A2" w:rsidRDefault="0063413F" w:rsidP="000441BD">
            <w:pPr>
              <w:rPr>
                <w:sz w:val="18"/>
                <w:szCs w:val="18"/>
              </w:rPr>
            </w:pPr>
            <w:r>
              <w:rPr>
                <w:sz w:val="18"/>
                <w:szCs w:val="18"/>
              </w:rPr>
              <w:t>X (be sure rubric proves this area)</w:t>
            </w:r>
          </w:p>
        </w:tc>
        <w:tc>
          <w:tcPr>
            <w:tcW w:w="1530" w:type="dxa"/>
          </w:tcPr>
          <w:p w:rsidR="0063413F" w:rsidRPr="00C524A2" w:rsidRDefault="0063413F" w:rsidP="000441BD">
            <w:pPr>
              <w:rPr>
                <w:sz w:val="18"/>
                <w:szCs w:val="18"/>
              </w:rPr>
            </w:pPr>
          </w:p>
        </w:tc>
      </w:tr>
      <w:tr w:rsidR="0063413F" w:rsidRPr="00C524A2" w:rsidTr="000441BD">
        <w:tc>
          <w:tcPr>
            <w:tcW w:w="5940" w:type="dxa"/>
          </w:tcPr>
          <w:p w:rsidR="0063413F" w:rsidRPr="00C524A2" w:rsidRDefault="0063413F" w:rsidP="000441BD">
            <w:pPr>
              <w:jc w:val="left"/>
              <w:rPr>
                <w:b/>
                <w:sz w:val="18"/>
                <w:szCs w:val="18"/>
              </w:rPr>
            </w:pPr>
            <w:r w:rsidRPr="00C524A2">
              <w:rPr>
                <w:b/>
                <w:sz w:val="18"/>
                <w:szCs w:val="18"/>
              </w:rPr>
              <w:t>Cohesive Proposal</w:t>
            </w:r>
          </w:p>
          <w:p w:rsidR="0063413F" w:rsidRPr="00C524A2" w:rsidRDefault="0063413F" w:rsidP="0063413F">
            <w:pPr>
              <w:pStyle w:val="ListParagraph"/>
              <w:numPr>
                <w:ilvl w:val="0"/>
                <w:numId w:val="15"/>
              </w:numPr>
              <w:jc w:val="left"/>
              <w:rPr>
                <w:b/>
                <w:sz w:val="18"/>
                <w:szCs w:val="18"/>
              </w:rPr>
            </w:pPr>
            <w:r w:rsidRPr="00C524A2">
              <w:rPr>
                <w:sz w:val="18"/>
                <w:szCs w:val="18"/>
              </w:rPr>
              <w:t>Does the information presented make sense?</w:t>
            </w:r>
          </w:p>
          <w:p w:rsidR="0063413F" w:rsidRPr="00C524A2" w:rsidRDefault="0063413F" w:rsidP="0063413F">
            <w:pPr>
              <w:pStyle w:val="ListParagraph"/>
              <w:numPr>
                <w:ilvl w:val="0"/>
                <w:numId w:val="15"/>
              </w:numPr>
              <w:jc w:val="left"/>
              <w:rPr>
                <w:b/>
                <w:sz w:val="18"/>
                <w:szCs w:val="18"/>
              </w:rPr>
            </w:pPr>
            <w:r w:rsidRPr="00C524A2">
              <w:rPr>
                <w:sz w:val="18"/>
                <w:szCs w:val="18"/>
              </w:rPr>
              <w:t>Is each assignment and assessment plan cohesive?</w:t>
            </w:r>
          </w:p>
        </w:tc>
        <w:tc>
          <w:tcPr>
            <w:tcW w:w="1890" w:type="dxa"/>
          </w:tcPr>
          <w:p w:rsidR="0063413F" w:rsidRPr="00C524A2" w:rsidRDefault="0063413F" w:rsidP="000441BD">
            <w:pPr>
              <w:rPr>
                <w:sz w:val="18"/>
                <w:szCs w:val="18"/>
              </w:rPr>
            </w:pPr>
            <w:r>
              <w:rPr>
                <w:sz w:val="18"/>
                <w:szCs w:val="18"/>
              </w:rPr>
              <w:t>X</w:t>
            </w:r>
          </w:p>
        </w:tc>
        <w:tc>
          <w:tcPr>
            <w:tcW w:w="1530" w:type="dxa"/>
          </w:tcPr>
          <w:p w:rsidR="0063413F" w:rsidRPr="00690B7E" w:rsidRDefault="0063413F" w:rsidP="000441BD">
            <w:pPr>
              <w:rPr>
                <w:sz w:val="18"/>
                <w:szCs w:val="18"/>
              </w:rPr>
            </w:pPr>
          </w:p>
        </w:tc>
      </w:tr>
    </w:tbl>
    <w:p w:rsidR="0063413F" w:rsidRPr="00C524A2" w:rsidRDefault="0063413F" w:rsidP="0063413F">
      <w:pPr>
        <w:jc w:val="left"/>
        <w:rPr>
          <w:sz w:val="18"/>
          <w:szCs w:val="18"/>
        </w:rPr>
      </w:pPr>
    </w:p>
    <w:tbl>
      <w:tblPr>
        <w:tblStyle w:val="TableGrid"/>
        <w:tblW w:w="0" w:type="auto"/>
        <w:tblInd w:w="108" w:type="dxa"/>
        <w:tblLook w:val="04A0" w:firstRow="1" w:lastRow="0" w:firstColumn="1" w:lastColumn="0" w:noHBand="0" w:noVBand="1"/>
      </w:tblPr>
      <w:tblGrid>
        <w:gridCol w:w="9360"/>
      </w:tblGrid>
      <w:tr w:rsidR="0063413F" w:rsidRPr="00C524A2" w:rsidTr="000441BD">
        <w:tc>
          <w:tcPr>
            <w:tcW w:w="9360" w:type="dxa"/>
          </w:tcPr>
          <w:p w:rsidR="0063413F" w:rsidRPr="00C524A2" w:rsidRDefault="0063413F" w:rsidP="000441BD">
            <w:pPr>
              <w:jc w:val="left"/>
              <w:rPr>
                <w:sz w:val="18"/>
                <w:szCs w:val="18"/>
              </w:rPr>
            </w:pPr>
            <w:r w:rsidRPr="00C524A2">
              <w:rPr>
                <w:b/>
                <w:sz w:val="18"/>
                <w:szCs w:val="18"/>
              </w:rPr>
              <w:t>REASON FOR “NO” RATING (IF APPPLICABLE) FOR PART I:</w:t>
            </w:r>
            <w:r>
              <w:rPr>
                <w:b/>
                <w:sz w:val="18"/>
                <w:szCs w:val="18"/>
              </w:rPr>
              <w:t xml:space="preserve"> </w:t>
            </w:r>
          </w:p>
          <w:p w:rsidR="0063413F" w:rsidRPr="00C524A2" w:rsidRDefault="0063413F" w:rsidP="000441BD">
            <w:pPr>
              <w:jc w:val="left"/>
              <w:rPr>
                <w:sz w:val="18"/>
                <w:szCs w:val="18"/>
              </w:rPr>
            </w:pPr>
          </w:p>
        </w:tc>
      </w:tr>
    </w:tbl>
    <w:p w:rsidR="0063413F" w:rsidRPr="00C524A2" w:rsidRDefault="0063413F" w:rsidP="0063413F">
      <w:pPr>
        <w:jc w:val="left"/>
      </w:pPr>
    </w:p>
    <w:p w:rsidR="0063413F" w:rsidRPr="00C524A2" w:rsidRDefault="0063413F" w:rsidP="0063413F">
      <w:pPr>
        <w:jc w:val="left"/>
        <w:rPr>
          <w:color w:val="FF0000"/>
        </w:rPr>
      </w:pPr>
      <w:r w:rsidRPr="00C524A2">
        <w:rPr>
          <w:color w:val="FF0000"/>
        </w:rPr>
        <w:t xml:space="preserve">PART II: Assessment Evaluation </w:t>
      </w:r>
    </w:p>
    <w:tbl>
      <w:tblPr>
        <w:tblStyle w:val="TableGrid"/>
        <w:tblW w:w="0" w:type="auto"/>
        <w:tblInd w:w="108" w:type="dxa"/>
        <w:tblLook w:val="04A0" w:firstRow="1" w:lastRow="0" w:firstColumn="1" w:lastColumn="0" w:noHBand="0" w:noVBand="1"/>
      </w:tblPr>
      <w:tblGrid>
        <w:gridCol w:w="5940"/>
        <w:gridCol w:w="1890"/>
        <w:gridCol w:w="1530"/>
      </w:tblGrid>
      <w:tr w:rsidR="0063413F" w:rsidRPr="00C524A2" w:rsidTr="000441BD">
        <w:tc>
          <w:tcPr>
            <w:tcW w:w="5940" w:type="dxa"/>
            <w:shd w:val="clear" w:color="auto" w:fill="DBE5F1" w:themeFill="accent1" w:themeFillTint="33"/>
            <w:vAlign w:val="center"/>
          </w:tcPr>
          <w:p w:rsidR="0063413F" w:rsidRPr="00C524A2" w:rsidRDefault="0063413F" w:rsidP="000441BD">
            <w:pPr>
              <w:rPr>
                <w:b/>
                <w:sz w:val="18"/>
                <w:szCs w:val="18"/>
              </w:rPr>
            </w:pPr>
            <w:r w:rsidRPr="00C524A2">
              <w:rPr>
                <w:b/>
                <w:sz w:val="18"/>
                <w:szCs w:val="18"/>
              </w:rPr>
              <w:t>QUESTION</w:t>
            </w:r>
          </w:p>
        </w:tc>
        <w:tc>
          <w:tcPr>
            <w:tcW w:w="1890" w:type="dxa"/>
            <w:shd w:val="clear" w:color="auto" w:fill="DBE5F1" w:themeFill="accent1" w:themeFillTint="33"/>
            <w:vAlign w:val="center"/>
          </w:tcPr>
          <w:p w:rsidR="0063413F" w:rsidRPr="00C524A2" w:rsidRDefault="0063413F" w:rsidP="000441BD">
            <w:pPr>
              <w:rPr>
                <w:b/>
                <w:sz w:val="18"/>
                <w:szCs w:val="18"/>
              </w:rPr>
            </w:pPr>
            <w:r w:rsidRPr="00C524A2">
              <w:rPr>
                <w:b/>
                <w:sz w:val="18"/>
                <w:szCs w:val="18"/>
              </w:rPr>
              <w:t>YES</w:t>
            </w:r>
          </w:p>
          <w:p w:rsidR="0063413F" w:rsidRPr="00C524A2" w:rsidRDefault="0063413F" w:rsidP="000441BD">
            <w:pPr>
              <w:rPr>
                <w:sz w:val="18"/>
                <w:szCs w:val="18"/>
              </w:rPr>
            </w:pPr>
            <w:r w:rsidRPr="00C524A2">
              <w:rPr>
                <w:sz w:val="18"/>
                <w:szCs w:val="18"/>
              </w:rPr>
              <w:t>(Put X if Does Meet Criteria)</w:t>
            </w:r>
          </w:p>
        </w:tc>
        <w:tc>
          <w:tcPr>
            <w:tcW w:w="1530" w:type="dxa"/>
            <w:shd w:val="clear" w:color="auto" w:fill="DBE5F1" w:themeFill="accent1" w:themeFillTint="33"/>
            <w:vAlign w:val="center"/>
          </w:tcPr>
          <w:p w:rsidR="0063413F" w:rsidRPr="00C524A2" w:rsidRDefault="0063413F" w:rsidP="000441BD">
            <w:pPr>
              <w:rPr>
                <w:b/>
                <w:sz w:val="18"/>
                <w:szCs w:val="18"/>
              </w:rPr>
            </w:pPr>
            <w:r w:rsidRPr="00C524A2">
              <w:rPr>
                <w:b/>
                <w:sz w:val="18"/>
                <w:szCs w:val="18"/>
              </w:rPr>
              <w:t>NO</w:t>
            </w:r>
          </w:p>
          <w:p w:rsidR="0063413F" w:rsidRPr="00C524A2" w:rsidRDefault="0063413F" w:rsidP="000441BD">
            <w:pPr>
              <w:rPr>
                <w:sz w:val="18"/>
                <w:szCs w:val="18"/>
              </w:rPr>
            </w:pPr>
            <w:r w:rsidRPr="00C524A2">
              <w:rPr>
                <w:sz w:val="18"/>
                <w:szCs w:val="18"/>
              </w:rPr>
              <w:t xml:space="preserve">(Put X if Does </w:t>
            </w:r>
            <w:r w:rsidRPr="00C524A2">
              <w:rPr>
                <w:b/>
                <w:sz w:val="18"/>
                <w:szCs w:val="18"/>
              </w:rPr>
              <w:t>Not</w:t>
            </w:r>
            <w:r w:rsidRPr="00C524A2">
              <w:rPr>
                <w:sz w:val="18"/>
                <w:szCs w:val="18"/>
              </w:rPr>
              <w:t xml:space="preserve"> Meet Criteria)</w:t>
            </w:r>
          </w:p>
        </w:tc>
      </w:tr>
      <w:tr w:rsidR="0063413F" w:rsidRPr="00C524A2" w:rsidTr="000441BD">
        <w:trPr>
          <w:trHeight w:val="449"/>
        </w:trPr>
        <w:tc>
          <w:tcPr>
            <w:tcW w:w="5940" w:type="dxa"/>
          </w:tcPr>
          <w:p w:rsidR="0063413F" w:rsidRPr="00C524A2" w:rsidRDefault="0063413F" w:rsidP="000441BD">
            <w:pPr>
              <w:jc w:val="left"/>
              <w:rPr>
                <w:b/>
                <w:sz w:val="18"/>
                <w:szCs w:val="18"/>
              </w:rPr>
            </w:pPr>
            <w:r w:rsidRPr="00C524A2">
              <w:rPr>
                <w:b/>
                <w:sz w:val="18"/>
                <w:szCs w:val="18"/>
              </w:rPr>
              <w:t xml:space="preserve">Direct Assessment </w:t>
            </w:r>
          </w:p>
          <w:p w:rsidR="0063413F" w:rsidRPr="00C524A2" w:rsidRDefault="0063413F" w:rsidP="000441BD">
            <w:pPr>
              <w:jc w:val="left"/>
              <w:rPr>
                <w:sz w:val="18"/>
                <w:szCs w:val="18"/>
              </w:rPr>
            </w:pPr>
            <w:r w:rsidRPr="00C524A2">
              <w:rPr>
                <w:sz w:val="18"/>
                <w:szCs w:val="18"/>
              </w:rPr>
              <w:t>Is at least one direct assessment method presented for each core objective?</w:t>
            </w:r>
          </w:p>
        </w:tc>
        <w:tc>
          <w:tcPr>
            <w:tcW w:w="1890" w:type="dxa"/>
          </w:tcPr>
          <w:p w:rsidR="0063413F" w:rsidRPr="00C524A2" w:rsidRDefault="0063413F" w:rsidP="000441BD">
            <w:pPr>
              <w:rPr>
                <w:sz w:val="18"/>
                <w:szCs w:val="18"/>
              </w:rPr>
            </w:pPr>
            <w:r>
              <w:rPr>
                <w:sz w:val="18"/>
                <w:szCs w:val="18"/>
              </w:rPr>
              <w:t>X</w:t>
            </w:r>
          </w:p>
        </w:tc>
        <w:tc>
          <w:tcPr>
            <w:tcW w:w="1530" w:type="dxa"/>
          </w:tcPr>
          <w:p w:rsidR="0063413F" w:rsidRPr="00C524A2" w:rsidRDefault="0063413F" w:rsidP="000441BD">
            <w:pPr>
              <w:rPr>
                <w:sz w:val="18"/>
                <w:szCs w:val="18"/>
              </w:rPr>
            </w:pPr>
          </w:p>
        </w:tc>
      </w:tr>
      <w:tr w:rsidR="0063413F" w:rsidRPr="00C524A2" w:rsidTr="000441BD">
        <w:tc>
          <w:tcPr>
            <w:tcW w:w="5940" w:type="dxa"/>
          </w:tcPr>
          <w:p w:rsidR="0063413F" w:rsidRPr="00C524A2" w:rsidRDefault="0063413F" w:rsidP="000441BD">
            <w:pPr>
              <w:jc w:val="left"/>
              <w:rPr>
                <w:b/>
                <w:sz w:val="18"/>
                <w:szCs w:val="18"/>
              </w:rPr>
            </w:pPr>
            <w:r w:rsidRPr="00C524A2">
              <w:rPr>
                <w:b/>
                <w:sz w:val="18"/>
                <w:szCs w:val="18"/>
              </w:rPr>
              <w:t>Brief Outline of Assessment Method</w:t>
            </w:r>
          </w:p>
          <w:p w:rsidR="0063413F" w:rsidRPr="00C524A2" w:rsidRDefault="0063413F" w:rsidP="000441BD">
            <w:pPr>
              <w:jc w:val="left"/>
              <w:rPr>
                <w:sz w:val="18"/>
                <w:szCs w:val="18"/>
              </w:rPr>
            </w:pPr>
            <w:r w:rsidRPr="00C524A2">
              <w:rPr>
                <w:sz w:val="18"/>
                <w:szCs w:val="18"/>
              </w:rPr>
              <w:t>Is a clear assessment plan provided?</w:t>
            </w:r>
          </w:p>
        </w:tc>
        <w:tc>
          <w:tcPr>
            <w:tcW w:w="1890" w:type="dxa"/>
          </w:tcPr>
          <w:p w:rsidR="0063413F" w:rsidRPr="00C524A2" w:rsidRDefault="0063413F" w:rsidP="000441BD">
            <w:pPr>
              <w:rPr>
                <w:sz w:val="18"/>
                <w:szCs w:val="18"/>
              </w:rPr>
            </w:pPr>
            <w:r>
              <w:rPr>
                <w:sz w:val="18"/>
                <w:szCs w:val="18"/>
              </w:rPr>
              <w:t>X</w:t>
            </w:r>
          </w:p>
        </w:tc>
        <w:tc>
          <w:tcPr>
            <w:tcW w:w="1530" w:type="dxa"/>
          </w:tcPr>
          <w:p w:rsidR="0063413F" w:rsidRPr="00C524A2" w:rsidRDefault="0063413F" w:rsidP="000441BD">
            <w:pPr>
              <w:rPr>
                <w:sz w:val="18"/>
                <w:szCs w:val="18"/>
              </w:rPr>
            </w:pPr>
          </w:p>
        </w:tc>
      </w:tr>
      <w:tr w:rsidR="0063413F" w:rsidRPr="00C524A2" w:rsidTr="000441BD">
        <w:tc>
          <w:tcPr>
            <w:tcW w:w="5940" w:type="dxa"/>
          </w:tcPr>
          <w:p w:rsidR="0063413F" w:rsidRPr="00C524A2" w:rsidRDefault="0063413F" w:rsidP="000441BD">
            <w:pPr>
              <w:jc w:val="left"/>
              <w:rPr>
                <w:b/>
                <w:sz w:val="18"/>
                <w:szCs w:val="18"/>
              </w:rPr>
            </w:pPr>
            <w:r w:rsidRPr="00C524A2">
              <w:rPr>
                <w:b/>
                <w:sz w:val="18"/>
                <w:szCs w:val="18"/>
              </w:rPr>
              <w:t>Benchmark/Target</w:t>
            </w:r>
          </w:p>
          <w:p w:rsidR="0063413F" w:rsidRPr="00C524A2" w:rsidRDefault="0063413F" w:rsidP="0063413F">
            <w:pPr>
              <w:pStyle w:val="ListParagraph"/>
              <w:numPr>
                <w:ilvl w:val="0"/>
                <w:numId w:val="16"/>
              </w:numPr>
              <w:jc w:val="left"/>
              <w:rPr>
                <w:sz w:val="18"/>
                <w:szCs w:val="18"/>
              </w:rPr>
            </w:pPr>
            <w:r w:rsidRPr="00C524A2">
              <w:rPr>
                <w:sz w:val="18"/>
                <w:szCs w:val="18"/>
              </w:rPr>
              <w:t>Is a benchmark/target provided?</w:t>
            </w:r>
          </w:p>
          <w:p w:rsidR="0063413F" w:rsidRPr="00C524A2" w:rsidRDefault="0063413F" w:rsidP="0063413F">
            <w:pPr>
              <w:pStyle w:val="ListParagraph"/>
              <w:numPr>
                <w:ilvl w:val="0"/>
                <w:numId w:val="16"/>
              </w:numPr>
              <w:jc w:val="left"/>
              <w:rPr>
                <w:sz w:val="18"/>
                <w:szCs w:val="18"/>
              </w:rPr>
            </w:pPr>
            <w:r w:rsidRPr="00C524A2">
              <w:rPr>
                <w:sz w:val="18"/>
                <w:szCs w:val="18"/>
              </w:rPr>
              <w:t>Is it clear what the benchmark/target measures?</w:t>
            </w:r>
          </w:p>
        </w:tc>
        <w:tc>
          <w:tcPr>
            <w:tcW w:w="1890" w:type="dxa"/>
          </w:tcPr>
          <w:p w:rsidR="0063413F" w:rsidRPr="00C524A2" w:rsidRDefault="0063413F" w:rsidP="000441BD">
            <w:pPr>
              <w:rPr>
                <w:sz w:val="18"/>
                <w:szCs w:val="18"/>
              </w:rPr>
            </w:pPr>
            <w:r>
              <w:rPr>
                <w:sz w:val="18"/>
                <w:szCs w:val="18"/>
              </w:rPr>
              <w:t>X</w:t>
            </w:r>
          </w:p>
        </w:tc>
        <w:tc>
          <w:tcPr>
            <w:tcW w:w="1530" w:type="dxa"/>
          </w:tcPr>
          <w:p w:rsidR="0063413F" w:rsidRPr="00C524A2" w:rsidRDefault="0063413F" w:rsidP="000441BD">
            <w:pPr>
              <w:rPr>
                <w:sz w:val="18"/>
                <w:szCs w:val="18"/>
              </w:rPr>
            </w:pPr>
          </w:p>
        </w:tc>
      </w:tr>
    </w:tbl>
    <w:p w:rsidR="0063413F" w:rsidRPr="00C524A2" w:rsidRDefault="0063413F" w:rsidP="0063413F">
      <w:pPr>
        <w:jc w:val="left"/>
        <w:rPr>
          <w:b/>
          <w:sz w:val="18"/>
          <w:szCs w:val="18"/>
        </w:rPr>
      </w:pPr>
    </w:p>
    <w:tbl>
      <w:tblPr>
        <w:tblStyle w:val="TableGrid"/>
        <w:tblW w:w="0" w:type="auto"/>
        <w:tblInd w:w="108" w:type="dxa"/>
        <w:tblLook w:val="04A0" w:firstRow="1" w:lastRow="0" w:firstColumn="1" w:lastColumn="0" w:noHBand="0" w:noVBand="1"/>
      </w:tblPr>
      <w:tblGrid>
        <w:gridCol w:w="9360"/>
      </w:tblGrid>
      <w:tr w:rsidR="0063413F" w:rsidRPr="00C524A2" w:rsidTr="000441BD">
        <w:tc>
          <w:tcPr>
            <w:tcW w:w="9360" w:type="dxa"/>
          </w:tcPr>
          <w:p w:rsidR="0063413F" w:rsidRPr="00C524A2" w:rsidRDefault="0063413F" w:rsidP="000441BD">
            <w:pPr>
              <w:jc w:val="left"/>
              <w:rPr>
                <w:b/>
                <w:sz w:val="18"/>
                <w:szCs w:val="18"/>
              </w:rPr>
            </w:pPr>
            <w:r w:rsidRPr="00C524A2">
              <w:rPr>
                <w:b/>
                <w:sz w:val="18"/>
                <w:szCs w:val="18"/>
              </w:rPr>
              <w:t>REASON FOR “NO” RATING (IF APPPLICABLE) FOR PART II:</w:t>
            </w:r>
          </w:p>
          <w:p w:rsidR="0063413F" w:rsidRPr="00C524A2" w:rsidRDefault="0063413F" w:rsidP="000441BD">
            <w:pPr>
              <w:jc w:val="left"/>
              <w:rPr>
                <w:sz w:val="18"/>
                <w:szCs w:val="18"/>
              </w:rPr>
            </w:pPr>
          </w:p>
          <w:p w:rsidR="0063413F" w:rsidRPr="00C524A2" w:rsidRDefault="0063413F" w:rsidP="000441BD">
            <w:pPr>
              <w:jc w:val="left"/>
              <w:rPr>
                <w:sz w:val="18"/>
                <w:szCs w:val="18"/>
              </w:rPr>
            </w:pPr>
          </w:p>
        </w:tc>
      </w:tr>
    </w:tbl>
    <w:p w:rsidR="0063413F" w:rsidRPr="00C524A2" w:rsidRDefault="0063413F" w:rsidP="0063413F">
      <w:pPr>
        <w:jc w:val="left"/>
      </w:pPr>
    </w:p>
    <w:p w:rsidR="00A67BFA" w:rsidRDefault="00A67BFA" w:rsidP="00A67BFA">
      <w:pPr>
        <w:jc w:val="left"/>
      </w:pPr>
    </w:p>
    <w:p w:rsidR="00A67BFA" w:rsidRDefault="00A67BFA" w:rsidP="00A67BFA">
      <w:pPr>
        <w:jc w:val="left"/>
      </w:pPr>
    </w:p>
    <w:p w:rsidR="00A67BFA" w:rsidRDefault="00A67BFA" w:rsidP="00A67BFA">
      <w:pPr>
        <w:jc w:val="left"/>
      </w:pPr>
    </w:p>
    <w:p w:rsidR="00A67BFA" w:rsidRDefault="00A67BFA" w:rsidP="00A67BFA">
      <w:pPr>
        <w:jc w:val="left"/>
      </w:pPr>
    </w:p>
    <w:p w:rsidR="0063413F" w:rsidRPr="00C524A2" w:rsidRDefault="0063413F" w:rsidP="00A67BFA">
      <w:pPr>
        <w:jc w:val="left"/>
      </w:pPr>
      <w:r w:rsidRPr="00C524A2">
        <w:br/>
        <w:t xml:space="preserve"> </w:t>
      </w:r>
    </w:p>
    <w:p w:rsidR="0063413F" w:rsidRDefault="0063413F" w:rsidP="0063413F"/>
    <w:p w:rsidR="00FD68FE" w:rsidRPr="00C524A2" w:rsidRDefault="00FD68FE" w:rsidP="0063413F"/>
    <w:p w:rsidR="00FD68FE" w:rsidRDefault="00FD68FE" w:rsidP="00FD68FE">
      <w:pPr>
        <w:pStyle w:val="ListParagraph"/>
        <w:ind w:left="1080"/>
        <w:rPr>
          <w:b/>
          <w:sz w:val="32"/>
          <w:szCs w:val="32"/>
        </w:rPr>
      </w:pPr>
      <w:bookmarkStart w:id="9" w:name="ca"/>
      <w:r w:rsidRPr="00FD68FE">
        <w:rPr>
          <w:b/>
          <w:sz w:val="32"/>
          <w:szCs w:val="32"/>
        </w:rPr>
        <w:lastRenderedPageBreak/>
        <w:t>Creative Arts (Core 50)</w:t>
      </w:r>
    </w:p>
    <w:bookmarkEnd w:id="9"/>
    <w:p w:rsidR="00FD68FE" w:rsidRDefault="00FD68FE" w:rsidP="00FD68FE">
      <w:pPr>
        <w:pStyle w:val="ListParagraph"/>
        <w:ind w:left="1080"/>
        <w:rPr>
          <w:b/>
          <w:sz w:val="32"/>
          <w:szCs w:val="32"/>
        </w:rPr>
      </w:pPr>
    </w:p>
    <w:p w:rsidR="00FD68FE" w:rsidRPr="00647ADD" w:rsidRDefault="00FD68FE" w:rsidP="00FD68FE">
      <w:r w:rsidRPr="00C524A2">
        <w:rPr>
          <w:b/>
        </w:rPr>
        <w:t>Spring 2013</w:t>
      </w:r>
    </w:p>
    <w:p w:rsidR="00FD68FE" w:rsidRPr="00C524A2" w:rsidRDefault="00FD68FE" w:rsidP="00FD68FE">
      <w:r w:rsidRPr="00C524A2">
        <w:rPr>
          <w:b/>
        </w:rPr>
        <w:t>Call for Course Proposals for Inclusion Preliminary Evaluation</w:t>
      </w:r>
      <w:r w:rsidRPr="00C524A2">
        <w:t xml:space="preserve"> </w:t>
      </w:r>
    </w:p>
    <w:p w:rsidR="00FD68FE" w:rsidRPr="00C524A2" w:rsidRDefault="00FD68FE" w:rsidP="00FD68FE">
      <w:pPr>
        <w:rPr>
          <w:b/>
        </w:rPr>
      </w:pPr>
    </w:p>
    <w:p w:rsidR="00FD68FE" w:rsidRPr="00C524A2" w:rsidRDefault="00FD68FE" w:rsidP="00FD68FE">
      <w:pPr>
        <w:rPr>
          <w:b/>
        </w:rPr>
      </w:pPr>
      <w:r w:rsidRPr="00C524A2">
        <w:rPr>
          <w:b/>
        </w:rPr>
        <w:t>Supporting Materials for Initial Evaluation</w:t>
      </w:r>
    </w:p>
    <w:p w:rsidR="00FD68FE" w:rsidRPr="00C524A2" w:rsidRDefault="00FD68FE" w:rsidP="00FD68FE">
      <w:pPr>
        <w:jc w:val="left"/>
        <w:rPr>
          <w:b/>
        </w:rPr>
      </w:pPr>
      <w:r w:rsidRPr="00C524A2">
        <w:rPr>
          <w:b/>
        </w:rPr>
        <w:t>Foundational Component Area:</w:t>
      </w:r>
      <w:r w:rsidRPr="00C524A2">
        <w:rPr>
          <w:b/>
        </w:rPr>
        <w:tab/>
      </w:r>
      <w:r w:rsidRPr="00C524A2">
        <w:rPr>
          <w:b/>
        </w:rPr>
        <w:tab/>
      </w:r>
      <w:r w:rsidRPr="00C524A2">
        <w:rPr>
          <w:b/>
        </w:rPr>
        <w:tab/>
      </w:r>
    </w:p>
    <w:p w:rsidR="00FD68FE" w:rsidRPr="00C524A2" w:rsidRDefault="00FD68FE" w:rsidP="00FD68FE">
      <w:pPr>
        <w:jc w:val="left"/>
      </w:pPr>
      <w:r w:rsidRPr="00C524A2">
        <w:t>Creative Arts</w:t>
      </w:r>
    </w:p>
    <w:p w:rsidR="00FD68FE" w:rsidRPr="00C524A2" w:rsidRDefault="00FD68FE" w:rsidP="00FD68FE">
      <w:pPr>
        <w:jc w:val="left"/>
        <w:rPr>
          <w:b/>
        </w:rPr>
      </w:pPr>
    </w:p>
    <w:p w:rsidR="00FD68FE" w:rsidRPr="00C524A2" w:rsidRDefault="00FD68FE" w:rsidP="00FD68FE">
      <w:pPr>
        <w:jc w:val="left"/>
        <w:rPr>
          <w:b/>
        </w:rPr>
      </w:pPr>
      <w:r w:rsidRPr="00C524A2">
        <w:rPr>
          <w:b/>
        </w:rPr>
        <w:t>Foundational Component Area Description:</w:t>
      </w:r>
      <w:r w:rsidRPr="00C524A2">
        <w:rPr>
          <w:b/>
        </w:rPr>
        <w:tab/>
      </w:r>
    </w:p>
    <w:p w:rsidR="00FD68FE" w:rsidRPr="00C524A2" w:rsidRDefault="00FD68FE" w:rsidP="00FD68FE">
      <w:r w:rsidRPr="00C524A2">
        <w:t>Courses in this category focus on the appreciation and analysis of creative artifacts and works of the human imagination.</w:t>
      </w:r>
    </w:p>
    <w:p w:rsidR="00FD68FE" w:rsidRPr="00C524A2" w:rsidRDefault="00FD68FE" w:rsidP="00FD68FE">
      <w:pPr>
        <w:jc w:val="left"/>
      </w:pPr>
    </w:p>
    <w:p w:rsidR="00FD68FE" w:rsidRPr="00C524A2" w:rsidRDefault="00FD68FE" w:rsidP="00FD68FE">
      <w:pPr>
        <w:jc w:val="left"/>
      </w:pPr>
      <w:r w:rsidRPr="00C524A2">
        <w:t>Courses involve the synthesis and interpretation of artistic expression and enable critical, creative, and innovative communication about works of art.</w:t>
      </w:r>
    </w:p>
    <w:p w:rsidR="00FD68FE" w:rsidRPr="00C524A2" w:rsidRDefault="00FD68FE" w:rsidP="00FD68FE">
      <w:pPr>
        <w:jc w:val="left"/>
        <w:rPr>
          <w:b/>
        </w:rPr>
      </w:pPr>
    </w:p>
    <w:p w:rsidR="00FD68FE" w:rsidRPr="00C524A2" w:rsidRDefault="00FD68FE" w:rsidP="00FD68FE">
      <w:pPr>
        <w:jc w:val="left"/>
        <w:rPr>
          <w:b/>
        </w:rPr>
      </w:pPr>
      <w:r w:rsidRPr="00C524A2">
        <w:rPr>
          <w:b/>
        </w:rPr>
        <w:t>Academic Course Guide Manual:</w:t>
      </w:r>
    </w:p>
    <w:p w:rsidR="00FD68FE" w:rsidRPr="00C524A2" w:rsidRDefault="000D7A51" w:rsidP="00FD68FE">
      <w:pPr>
        <w:jc w:val="left"/>
        <w:rPr>
          <w:b/>
        </w:rPr>
      </w:pPr>
      <w:hyperlink r:id="rId23" w:history="1">
        <w:r w:rsidR="00FD68FE" w:rsidRPr="00C524A2">
          <w:rPr>
            <w:rStyle w:val="Hyperlink"/>
          </w:rPr>
          <w:t>ACGM Link</w:t>
        </w:r>
      </w:hyperlink>
    </w:p>
    <w:p w:rsidR="00FD68FE" w:rsidRPr="00C524A2" w:rsidRDefault="00FD68FE" w:rsidP="00FD68FE">
      <w:pPr>
        <w:rPr>
          <w:b/>
        </w:rPr>
      </w:pPr>
    </w:p>
    <w:p w:rsidR="00FD68FE" w:rsidRPr="00C524A2" w:rsidRDefault="00FD68FE" w:rsidP="00FD68FE">
      <w:pPr>
        <w:jc w:val="left"/>
        <w:rPr>
          <w:b/>
        </w:rPr>
      </w:pPr>
      <w:r w:rsidRPr="00C524A2">
        <w:rPr>
          <w:b/>
        </w:rPr>
        <w:t>Required Core Objective Descriptions:</w:t>
      </w:r>
    </w:p>
    <w:tbl>
      <w:tblPr>
        <w:tblStyle w:val="TableGrid"/>
        <w:tblW w:w="0" w:type="auto"/>
        <w:tblInd w:w="108" w:type="dxa"/>
        <w:tblLook w:val="04A0" w:firstRow="1" w:lastRow="0" w:firstColumn="1" w:lastColumn="0" w:noHBand="0" w:noVBand="1"/>
      </w:tblPr>
      <w:tblGrid>
        <w:gridCol w:w="3150"/>
        <w:gridCol w:w="7758"/>
      </w:tblGrid>
      <w:tr w:rsidR="00FD68FE" w:rsidRPr="00C524A2" w:rsidTr="000441BD">
        <w:tc>
          <w:tcPr>
            <w:tcW w:w="3150" w:type="dxa"/>
          </w:tcPr>
          <w:p w:rsidR="00FD68FE" w:rsidRPr="00C524A2" w:rsidRDefault="00FD68FE" w:rsidP="000441BD">
            <w:pPr>
              <w:jc w:val="left"/>
            </w:pPr>
            <w:r w:rsidRPr="00C524A2">
              <w:t>Communication Skills</w:t>
            </w:r>
          </w:p>
        </w:tc>
        <w:tc>
          <w:tcPr>
            <w:tcW w:w="7758" w:type="dxa"/>
          </w:tcPr>
          <w:p w:rsidR="00FD68FE" w:rsidRPr="00C524A2" w:rsidRDefault="00FD68FE" w:rsidP="000441BD">
            <w:pPr>
              <w:jc w:val="left"/>
            </w:pPr>
            <w:r w:rsidRPr="00C524A2">
              <w:rPr>
                <w:rFonts w:cs="Arial"/>
                <w:color w:val="000000"/>
              </w:rPr>
              <w:t>to include effective development, interpretation and expression of ideas through written, oral and visual communication</w:t>
            </w:r>
          </w:p>
        </w:tc>
      </w:tr>
      <w:tr w:rsidR="00FD68FE" w:rsidRPr="00C524A2" w:rsidTr="000441BD">
        <w:trPr>
          <w:trHeight w:val="305"/>
        </w:trPr>
        <w:tc>
          <w:tcPr>
            <w:tcW w:w="3150" w:type="dxa"/>
          </w:tcPr>
          <w:p w:rsidR="00FD68FE" w:rsidRPr="00C524A2" w:rsidRDefault="00FD68FE" w:rsidP="000441BD">
            <w:pPr>
              <w:pStyle w:val="ListParagraph"/>
              <w:ind w:left="0"/>
              <w:jc w:val="left"/>
            </w:pPr>
            <w:r w:rsidRPr="00C524A2">
              <w:t>Critical Thinking Skills</w:t>
            </w:r>
          </w:p>
        </w:tc>
        <w:tc>
          <w:tcPr>
            <w:tcW w:w="7758" w:type="dxa"/>
          </w:tcPr>
          <w:p w:rsidR="00FD68FE" w:rsidRPr="00C524A2" w:rsidRDefault="00FD68FE" w:rsidP="000441BD">
            <w:pPr>
              <w:jc w:val="left"/>
            </w:pPr>
            <w:r w:rsidRPr="00C524A2">
              <w:rPr>
                <w:rFonts w:cs="Arial"/>
                <w:color w:val="000000"/>
              </w:rPr>
              <w:t>to include creative thinking, innovation, inquiry, and analysis, evaluation and synthesis of information</w:t>
            </w:r>
          </w:p>
        </w:tc>
      </w:tr>
      <w:tr w:rsidR="00FD68FE" w:rsidRPr="00C524A2" w:rsidTr="000441BD">
        <w:tc>
          <w:tcPr>
            <w:tcW w:w="3150" w:type="dxa"/>
          </w:tcPr>
          <w:p w:rsidR="00FD68FE" w:rsidRPr="00C524A2" w:rsidRDefault="00FD68FE" w:rsidP="000441BD">
            <w:pPr>
              <w:pStyle w:val="ListParagraph"/>
              <w:ind w:left="0"/>
              <w:jc w:val="left"/>
            </w:pPr>
            <w:r w:rsidRPr="00C524A2">
              <w:t>Social Responsibility</w:t>
            </w:r>
          </w:p>
        </w:tc>
        <w:tc>
          <w:tcPr>
            <w:tcW w:w="7758" w:type="dxa"/>
          </w:tcPr>
          <w:p w:rsidR="00FD68FE" w:rsidRPr="00C524A2" w:rsidRDefault="00FD68FE" w:rsidP="000441BD">
            <w:pPr>
              <w:jc w:val="left"/>
              <w:rPr>
                <w:rFonts w:cs="Arial"/>
                <w:color w:val="000000"/>
              </w:rPr>
            </w:pPr>
            <w:r w:rsidRPr="00C524A2">
              <w:rPr>
                <w:rFonts w:cs="Arial"/>
                <w:color w:val="000000"/>
              </w:rPr>
              <w:t>to include intercultural competence, knowledge of civic responsibility, and the ability to engage effectively in regional, national, and global communities</w:t>
            </w:r>
          </w:p>
        </w:tc>
      </w:tr>
      <w:tr w:rsidR="00FD68FE" w:rsidRPr="00C524A2" w:rsidTr="000441BD">
        <w:tc>
          <w:tcPr>
            <w:tcW w:w="3150" w:type="dxa"/>
          </w:tcPr>
          <w:p w:rsidR="00FD68FE" w:rsidRPr="00C524A2" w:rsidRDefault="00FD68FE" w:rsidP="000441BD">
            <w:pPr>
              <w:pStyle w:val="ListParagraph"/>
              <w:ind w:left="0"/>
              <w:jc w:val="left"/>
            </w:pPr>
            <w:r w:rsidRPr="00C524A2">
              <w:t>Teamwork</w:t>
            </w:r>
          </w:p>
        </w:tc>
        <w:tc>
          <w:tcPr>
            <w:tcW w:w="7758" w:type="dxa"/>
          </w:tcPr>
          <w:p w:rsidR="00FD68FE" w:rsidRPr="00C524A2" w:rsidRDefault="00FD68FE" w:rsidP="000441BD">
            <w:pPr>
              <w:jc w:val="left"/>
              <w:rPr>
                <w:rFonts w:cs="Arial"/>
                <w:color w:val="000000"/>
              </w:rPr>
            </w:pPr>
            <w:r w:rsidRPr="00C524A2">
              <w:rPr>
                <w:rFonts w:cs="Arial"/>
                <w:color w:val="000000"/>
              </w:rPr>
              <w:t>to include the ability to consider different points of view and to work effectively with others to support a shared purpose or goal</w:t>
            </w:r>
          </w:p>
        </w:tc>
      </w:tr>
    </w:tbl>
    <w:p w:rsidR="00FD68FE" w:rsidRPr="00C524A2" w:rsidRDefault="00FD68FE" w:rsidP="00FD68FE">
      <w:pPr>
        <w:jc w:val="left"/>
        <w:rPr>
          <w:b/>
        </w:rPr>
      </w:pPr>
    </w:p>
    <w:p w:rsidR="00FD68FE" w:rsidRPr="00C524A2" w:rsidRDefault="00FD68FE" w:rsidP="00FD68FE">
      <w:pPr>
        <w:jc w:val="left"/>
        <w:rPr>
          <w:b/>
        </w:rPr>
      </w:pPr>
      <w:r w:rsidRPr="00C524A2">
        <w:rPr>
          <w:b/>
        </w:rPr>
        <w:t>Assessment Evaluation:</w:t>
      </w:r>
    </w:p>
    <w:p w:rsidR="00821183" w:rsidRPr="00821183" w:rsidRDefault="00821183" w:rsidP="00821183">
      <w:pPr>
        <w:pStyle w:val="ListParagraph"/>
        <w:numPr>
          <w:ilvl w:val="0"/>
          <w:numId w:val="14"/>
        </w:numPr>
        <w:jc w:val="left"/>
        <w:rPr>
          <w:rStyle w:val="Hyperlink"/>
        </w:rPr>
      </w:pPr>
      <w:r>
        <w:fldChar w:fldCharType="begin"/>
      </w:r>
      <w:r>
        <w:instrText xml:space="preserve"> HYPERLINK "http://www.actx.edu/ie/filecabinet/425" </w:instrText>
      </w:r>
      <w:r>
        <w:fldChar w:fldCharType="separate"/>
      </w:r>
      <w:r w:rsidRPr="00821183">
        <w:rPr>
          <w:rStyle w:val="Hyperlink"/>
        </w:rPr>
        <w:t>Direct Outcome Cheat Sheet</w:t>
      </w:r>
    </w:p>
    <w:p w:rsidR="00821183" w:rsidRPr="00821183" w:rsidRDefault="00821183" w:rsidP="00821183">
      <w:pPr>
        <w:pStyle w:val="ListParagraph"/>
        <w:numPr>
          <w:ilvl w:val="0"/>
          <w:numId w:val="14"/>
        </w:numPr>
        <w:jc w:val="left"/>
        <w:rPr>
          <w:rStyle w:val="Hyperlink"/>
        </w:rPr>
      </w:pPr>
      <w:r>
        <w:fldChar w:fldCharType="end"/>
      </w:r>
      <w:r>
        <w:fldChar w:fldCharType="begin"/>
      </w:r>
      <w:r>
        <w:instrText xml:space="preserve"> HYPERLINK "http://www.actx.edu/ie/filecabinet/424" </w:instrText>
      </w:r>
      <w:r>
        <w:fldChar w:fldCharType="separate"/>
      </w:r>
      <w:r w:rsidRPr="00821183">
        <w:rPr>
          <w:rStyle w:val="Hyperlink"/>
        </w:rPr>
        <w:t>Benchmark Cheat Sheet</w:t>
      </w:r>
    </w:p>
    <w:p w:rsidR="00FD68FE" w:rsidRPr="00C524A2" w:rsidRDefault="00821183" w:rsidP="00821183">
      <w:pPr>
        <w:jc w:val="left"/>
        <w:rPr>
          <w:b/>
        </w:rPr>
      </w:pPr>
      <w:r>
        <w:fldChar w:fldCharType="end"/>
      </w:r>
    </w:p>
    <w:p w:rsidR="00FD68FE" w:rsidRPr="00C524A2" w:rsidRDefault="00FD68FE" w:rsidP="00FD68FE">
      <w:pPr>
        <w:pStyle w:val="ListParagraph"/>
        <w:numPr>
          <w:ilvl w:val="0"/>
          <w:numId w:val="15"/>
        </w:numPr>
        <w:jc w:val="left"/>
        <w:rPr>
          <w:b/>
        </w:rPr>
      </w:pPr>
      <w:r w:rsidRPr="00C524A2">
        <w:rPr>
          <w:b/>
        </w:rPr>
        <w:br w:type="page"/>
      </w:r>
    </w:p>
    <w:p w:rsidR="00FD68FE" w:rsidRPr="00C524A2" w:rsidRDefault="00FD68FE" w:rsidP="00FD68FE">
      <w:pPr>
        <w:jc w:val="left"/>
      </w:pPr>
    </w:p>
    <w:p w:rsidR="00FD68FE" w:rsidRPr="00C524A2" w:rsidRDefault="00FD68FE" w:rsidP="00FD68FE">
      <w:pPr>
        <w:rPr>
          <w:b/>
        </w:rPr>
      </w:pPr>
      <w:r w:rsidRPr="00C524A2">
        <w:rPr>
          <w:b/>
        </w:rPr>
        <w:t xml:space="preserve">Spring 2013 </w:t>
      </w:r>
    </w:p>
    <w:p w:rsidR="00FD68FE" w:rsidRPr="00C524A2" w:rsidRDefault="00FD68FE" w:rsidP="00FD68FE">
      <w:pPr>
        <w:rPr>
          <w:b/>
        </w:rPr>
      </w:pPr>
      <w:r w:rsidRPr="00C524A2">
        <w:rPr>
          <w:b/>
        </w:rPr>
        <w:t>Call for Course Proposals for Inclusion Preliminary Evaluation</w:t>
      </w:r>
      <w:r w:rsidRPr="00C524A2">
        <w:t xml:space="preserve"> </w:t>
      </w:r>
    </w:p>
    <w:p w:rsidR="00FD68FE" w:rsidRPr="00C524A2" w:rsidRDefault="00FD68FE" w:rsidP="00FD68FE">
      <w:pPr>
        <w:rPr>
          <w:b/>
        </w:rPr>
      </w:pPr>
    </w:p>
    <w:p w:rsidR="00FD68FE" w:rsidRPr="00C524A2" w:rsidRDefault="00FD68FE" w:rsidP="00FD68FE">
      <w:pPr>
        <w:jc w:val="left"/>
      </w:pPr>
      <w:r w:rsidRPr="00C524A2">
        <w:rPr>
          <w:b/>
        </w:rPr>
        <w:t>Course:</w:t>
      </w:r>
      <w:r w:rsidRPr="00C524A2">
        <w:t xml:space="preserve"> </w:t>
      </w:r>
      <w:r w:rsidRPr="00C524A2">
        <w:tab/>
      </w:r>
      <w:r w:rsidRPr="00C524A2">
        <w:tab/>
      </w:r>
      <w:r w:rsidRPr="00C524A2">
        <w:tab/>
      </w:r>
      <w:r w:rsidRPr="00C524A2">
        <w:tab/>
      </w:r>
      <w:r>
        <w:t>ARTS 1301 - Art Appreciation</w:t>
      </w:r>
      <w:r>
        <w:tab/>
      </w:r>
    </w:p>
    <w:p w:rsidR="00FD68FE" w:rsidRPr="00C524A2" w:rsidRDefault="00FD68FE" w:rsidP="00FD68FE">
      <w:pPr>
        <w:jc w:val="left"/>
      </w:pPr>
      <w:r w:rsidRPr="00C524A2">
        <w:rPr>
          <w:b/>
        </w:rPr>
        <w:t>Proposal Contact:</w:t>
      </w:r>
      <w:r w:rsidRPr="00C524A2">
        <w:rPr>
          <w:b/>
        </w:rPr>
        <w:tab/>
      </w:r>
      <w:r w:rsidRPr="00C524A2">
        <w:rPr>
          <w:b/>
        </w:rPr>
        <w:tab/>
      </w:r>
      <w:r w:rsidRPr="00C524A2">
        <w:rPr>
          <w:b/>
        </w:rPr>
        <w:tab/>
      </w:r>
      <w:r>
        <w:t>Victoria Taylor-Gore</w:t>
      </w:r>
    </w:p>
    <w:p w:rsidR="00FD68FE" w:rsidRPr="00C524A2" w:rsidRDefault="00FD68FE" w:rsidP="00FD68FE">
      <w:pPr>
        <w:jc w:val="left"/>
      </w:pPr>
      <w:r w:rsidRPr="00C524A2">
        <w:rPr>
          <w:b/>
        </w:rPr>
        <w:t>Foundational Component Area:</w:t>
      </w:r>
      <w:r w:rsidRPr="00C524A2">
        <w:rPr>
          <w:b/>
        </w:rPr>
        <w:tab/>
      </w:r>
      <w:r w:rsidRPr="00C524A2">
        <w:rPr>
          <w:b/>
        </w:rPr>
        <w:tab/>
      </w:r>
      <w:r w:rsidRPr="00C524A2">
        <w:t>Creative Arts</w:t>
      </w:r>
    </w:p>
    <w:p w:rsidR="00FD68FE" w:rsidRPr="00C524A2" w:rsidRDefault="00FD68FE" w:rsidP="00FD68FE">
      <w:pPr>
        <w:jc w:val="left"/>
        <w:rPr>
          <w:b/>
        </w:rPr>
      </w:pPr>
      <w:r w:rsidRPr="00C524A2">
        <w:rPr>
          <w:b/>
        </w:rPr>
        <w:t>Component Sub-Committee:</w:t>
      </w:r>
      <w:r w:rsidRPr="00C524A2">
        <w:rPr>
          <w:b/>
        </w:rPr>
        <w:tab/>
      </w:r>
      <w:r w:rsidRPr="00C524A2">
        <w:rPr>
          <w:b/>
        </w:rPr>
        <w:tab/>
      </w:r>
      <w:r w:rsidRPr="00C524A2">
        <w:t xml:space="preserve">Steve Weber (Chair), Vicky Taylor-Gore, Jim Rauscher, Monty Downs, </w:t>
      </w:r>
      <w:r w:rsidRPr="00C524A2">
        <w:br/>
      </w:r>
      <w:r w:rsidRPr="00C524A2">
        <w:tab/>
      </w:r>
      <w:r w:rsidRPr="00C524A2">
        <w:tab/>
      </w:r>
      <w:r w:rsidRPr="00C524A2">
        <w:tab/>
      </w:r>
      <w:r w:rsidRPr="00C524A2">
        <w:tab/>
      </w:r>
      <w:r w:rsidRPr="00C524A2">
        <w:tab/>
        <w:t>Ray Newburg</w:t>
      </w:r>
    </w:p>
    <w:p w:rsidR="00FD68FE" w:rsidRPr="00C524A2" w:rsidRDefault="00FD68FE" w:rsidP="00FD68FE">
      <w:pPr>
        <w:jc w:val="left"/>
      </w:pPr>
      <w:r w:rsidRPr="00C524A2">
        <w:rPr>
          <w:b/>
        </w:rPr>
        <w:t>Assessment Evaluation:</w:t>
      </w:r>
      <w:r w:rsidRPr="00C524A2">
        <w:rPr>
          <w:b/>
        </w:rPr>
        <w:tab/>
      </w:r>
      <w:r w:rsidRPr="00C524A2">
        <w:rPr>
          <w:b/>
        </w:rPr>
        <w:tab/>
      </w:r>
      <w:r w:rsidRPr="00C524A2">
        <w:rPr>
          <w:b/>
        </w:rPr>
        <w:tab/>
      </w:r>
      <w:r w:rsidRPr="00C524A2">
        <w:t>Kristin McDonald-Willey</w:t>
      </w:r>
    </w:p>
    <w:p w:rsidR="00FD68FE" w:rsidRPr="00C524A2" w:rsidRDefault="00FD68FE" w:rsidP="00FD68FE">
      <w:pPr>
        <w:jc w:val="left"/>
        <w:rPr>
          <w:b/>
        </w:rPr>
      </w:pPr>
    </w:p>
    <w:p w:rsidR="00FD68FE" w:rsidRPr="00C524A2" w:rsidRDefault="00FD68FE" w:rsidP="00FD68FE">
      <w:pPr>
        <w:jc w:val="left"/>
        <w:rPr>
          <w:color w:val="FF0000"/>
        </w:rPr>
      </w:pPr>
      <w:r w:rsidRPr="00C524A2">
        <w:rPr>
          <w:color w:val="FF0000"/>
        </w:rPr>
        <w:t>PART I: Sub-Committee Evaluation of Content</w:t>
      </w:r>
    </w:p>
    <w:tbl>
      <w:tblPr>
        <w:tblStyle w:val="TableGrid"/>
        <w:tblW w:w="0" w:type="auto"/>
        <w:tblInd w:w="108" w:type="dxa"/>
        <w:tblLook w:val="04A0" w:firstRow="1" w:lastRow="0" w:firstColumn="1" w:lastColumn="0" w:noHBand="0" w:noVBand="1"/>
      </w:tblPr>
      <w:tblGrid>
        <w:gridCol w:w="5940"/>
        <w:gridCol w:w="1890"/>
        <w:gridCol w:w="1530"/>
      </w:tblGrid>
      <w:tr w:rsidR="00FD68FE" w:rsidRPr="00C524A2" w:rsidTr="000441BD">
        <w:tc>
          <w:tcPr>
            <w:tcW w:w="5940" w:type="dxa"/>
            <w:shd w:val="clear" w:color="auto" w:fill="DBE5F1" w:themeFill="accent1" w:themeFillTint="33"/>
            <w:vAlign w:val="center"/>
          </w:tcPr>
          <w:p w:rsidR="00FD68FE" w:rsidRPr="00C524A2" w:rsidRDefault="00FD68FE" w:rsidP="000441BD">
            <w:pPr>
              <w:rPr>
                <w:b/>
                <w:sz w:val="18"/>
                <w:szCs w:val="18"/>
              </w:rPr>
            </w:pPr>
            <w:r w:rsidRPr="00C524A2">
              <w:rPr>
                <w:b/>
                <w:sz w:val="18"/>
                <w:szCs w:val="18"/>
              </w:rPr>
              <w:t>QUESTION</w:t>
            </w:r>
          </w:p>
        </w:tc>
        <w:tc>
          <w:tcPr>
            <w:tcW w:w="1890" w:type="dxa"/>
            <w:shd w:val="clear" w:color="auto" w:fill="DBE5F1" w:themeFill="accent1" w:themeFillTint="33"/>
            <w:vAlign w:val="center"/>
          </w:tcPr>
          <w:p w:rsidR="00FD68FE" w:rsidRPr="00C524A2" w:rsidRDefault="00FD68FE" w:rsidP="000441BD">
            <w:pPr>
              <w:rPr>
                <w:b/>
                <w:sz w:val="18"/>
                <w:szCs w:val="18"/>
              </w:rPr>
            </w:pPr>
            <w:r w:rsidRPr="00C524A2">
              <w:rPr>
                <w:b/>
                <w:sz w:val="18"/>
                <w:szCs w:val="18"/>
              </w:rPr>
              <w:t>YES</w:t>
            </w:r>
          </w:p>
          <w:p w:rsidR="00FD68FE" w:rsidRPr="00C524A2" w:rsidRDefault="00FD68FE" w:rsidP="000441BD">
            <w:pPr>
              <w:rPr>
                <w:sz w:val="18"/>
                <w:szCs w:val="18"/>
              </w:rPr>
            </w:pPr>
            <w:r w:rsidRPr="00C524A2">
              <w:rPr>
                <w:sz w:val="18"/>
                <w:szCs w:val="18"/>
              </w:rPr>
              <w:t>(Put X if Does Meet Criteria)</w:t>
            </w:r>
          </w:p>
        </w:tc>
        <w:tc>
          <w:tcPr>
            <w:tcW w:w="1530" w:type="dxa"/>
            <w:shd w:val="clear" w:color="auto" w:fill="DBE5F1" w:themeFill="accent1" w:themeFillTint="33"/>
            <w:vAlign w:val="center"/>
          </w:tcPr>
          <w:p w:rsidR="00FD68FE" w:rsidRPr="00C524A2" w:rsidRDefault="00FD68FE" w:rsidP="000441BD">
            <w:pPr>
              <w:rPr>
                <w:b/>
                <w:sz w:val="18"/>
                <w:szCs w:val="18"/>
              </w:rPr>
            </w:pPr>
            <w:r w:rsidRPr="00C524A2">
              <w:rPr>
                <w:b/>
                <w:sz w:val="18"/>
                <w:szCs w:val="18"/>
              </w:rPr>
              <w:t>NO</w:t>
            </w:r>
          </w:p>
          <w:p w:rsidR="00FD68FE" w:rsidRPr="00C524A2" w:rsidRDefault="00FD68FE" w:rsidP="000441BD">
            <w:pPr>
              <w:rPr>
                <w:sz w:val="18"/>
                <w:szCs w:val="18"/>
              </w:rPr>
            </w:pPr>
            <w:r w:rsidRPr="00C524A2">
              <w:rPr>
                <w:sz w:val="18"/>
                <w:szCs w:val="18"/>
              </w:rPr>
              <w:t xml:space="preserve">(Put X if Does </w:t>
            </w:r>
            <w:r w:rsidRPr="00C524A2">
              <w:rPr>
                <w:b/>
                <w:sz w:val="18"/>
                <w:szCs w:val="18"/>
              </w:rPr>
              <w:t>Not</w:t>
            </w:r>
            <w:r w:rsidRPr="00C524A2">
              <w:rPr>
                <w:sz w:val="18"/>
                <w:szCs w:val="18"/>
              </w:rPr>
              <w:t xml:space="preserve"> Meet Criteria)</w:t>
            </w:r>
          </w:p>
        </w:tc>
      </w:tr>
      <w:tr w:rsidR="00FD68FE" w:rsidRPr="00C524A2" w:rsidTr="000441BD">
        <w:trPr>
          <w:trHeight w:val="449"/>
        </w:trPr>
        <w:tc>
          <w:tcPr>
            <w:tcW w:w="5940" w:type="dxa"/>
          </w:tcPr>
          <w:p w:rsidR="00FD68FE" w:rsidRPr="00C524A2" w:rsidRDefault="00FD68FE" w:rsidP="000441BD">
            <w:pPr>
              <w:jc w:val="left"/>
              <w:rPr>
                <w:b/>
                <w:sz w:val="18"/>
                <w:szCs w:val="18"/>
              </w:rPr>
            </w:pPr>
            <w:r w:rsidRPr="00C524A2">
              <w:rPr>
                <w:b/>
                <w:sz w:val="18"/>
                <w:szCs w:val="18"/>
              </w:rPr>
              <w:t>ACGM Inclusion</w:t>
            </w:r>
          </w:p>
          <w:p w:rsidR="00FD68FE" w:rsidRPr="00C524A2" w:rsidRDefault="00FD68FE" w:rsidP="000441BD">
            <w:pPr>
              <w:jc w:val="left"/>
              <w:rPr>
                <w:sz w:val="18"/>
                <w:szCs w:val="18"/>
              </w:rPr>
            </w:pPr>
            <w:r w:rsidRPr="00C524A2">
              <w:rPr>
                <w:sz w:val="18"/>
                <w:szCs w:val="18"/>
              </w:rPr>
              <w:t xml:space="preserve">Is this course included in the ACGM? </w:t>
            </w:r>
          </w:p>
        </w:tc>
        <w:tc>
          <w:tcPr>
            <w:tcW w:w="1890" w:type="dxa"/>
          </w:tcPr>
          <w:p w:rsidR="00FD68FE" w:rsidRPr="00C524A2" w:rsidRDefault="00FD68FE" w:rsidP="000441BD">
            <w:pPr>
              <w:rPr>
                <w:sz w:val="18"/>
                <w:szCs w:val="18"/>
              </w:rPr>
            </w:pPr>
            <w:r>
              <w:rPr>
                <w:sz w:val="18"/>
                <w:szCs w:val="18"/>
              </w:rPr>
              <w:t>X</w:t>
            </w:r>
          </w:p>
        </w:tc>
        <w:tc>
          <w:tcPr>
            <w:tcW w:w="1530" w:type="dxa"/>
          </w:tcPr>
          <w:p w:rsidR="00FD68FE" w:rsidRPr="00C524A2" w:rsidRDefault="00FD68FE" w:rsidP="000441BD">
            <w:pPr>
              <w:rPr>
                <w:sz w:val="18"/>
                <w:szCs w:val="18"/>
              </w:rPr>
            </w:pPr>
          </w:p>
        </w:tc>
      </w:tr>
      <w:tr w:rsidR="00FD68FE" w:rsidRPr="00C524A2" w:rsidTr="000441BD">
        <w:trPr>
          <w:trHeight w:val="449"/>
        </w:trPr>
        <w:tc>
          <w:tcPr>
            <w:tcW w:w="5940" w:type="dxa"/>
          </w:tcPr>
          <w:p w:rsidR="00FD68FE" w:rsidRPr="00C524A2" w:rsidRDefault="00FD68FE" w:rsidP="000441BD">
            <w:pPr>
              <w:jc w:val="left"/>
              <w:rPr>
                <w:b/>
                <w:sz w:val="18"/>
                <w:szCs w:val="18"/>
              </w:rPr>
            </w:pPr>
            <w:r w:rsidRPr="00C524A2">
              <w:rPr>
                <w:b/>
                <w:sz w:val="18"/>
                <w:szCs w:val="18"/>
              </w:rPr>
              <w:t>Foundational Component Area</w:t>
            </w:r>
          </w:p>
          <w:p w:rsidR="00FD68FE" w:rsidRPr="00C524A2" w:rsidRDefault="00FD68FE" w:rsidP="000441BD">
            <w:pPr>
              <w:jc w:val="left"/>
              <w:rPr>
                <w:sz w:val="18"/>
                <w:szCs w:val="18"/>
              </w:rPr>
            </w:pPr>
            <w:r w:rsidRPr="00C524A2">
              <w:rPr>
                <w:sz w:val="18"/>
                <w:szCs w:val="18"/>
              </w:rPr>
              <w:t>Does this course align with the Foundational Component Area description?</w:t>
            </w:r>
          </w:p>
        </w:tc>
        <w:tc>
          <w:tcPr>
            <w:tcW w:w="1890" w:type="dxa"/>
          </w:tcPr>
          <w:p w:rsidR="00FD68FE" w:rsidRPr="00C524A2" w:rsidRDefault="00FD68FE" w:rsidP="000441BD">
            <w:pPr>
              <w:rPr>
                <w:sz w:val="18"/>
                <w:szCs w:val="18"/>
              </w:rPr>
            </w:pPr>
            <w:r>
              <w:rPr>
                <w:sz w:val="18"/>
                <w:szCs w:val="18"/>
              </w:rPr>
              <w:t>X</w:t>
            </w:r>
          </w:p>
        </w:tc>
        <w:tc>
          <w:tcPr>
            <w:tcW w:w="1530" w:type="dxa"/>
          </w:tcPr>
          <w:p w:rsidR="00FD68FE" w:rsidRPr="00C524A2" w:rsidRDefault="00FD68FE" w:rsidP="000441BD">
            <w:pPr>
              <w:rPr>
                <w:sz w:val="18"/>
                <w:szCs w:val="18"/>
              </w:rPr>
            </w:pPr>
          </w:p>
        </w:tc>
      </w:tr>
      <w:tr w:rsidR="00FD68FE" w:rsidRPr="00C524A2" w:rsidTr="000441BD">
        <w:tc>
          <w:tcPr>
            <w:tcW w:w="5940" w:type="dxa"/>
          </w:tcPr>
          <w:p w:rsidR="00FD68FE" w:rsidRPr="00C524A2" w:rsidRDefault="00FD68FE" w:rsidP="000441BD">
            <w:pPr>
              <w:jc w:val="left"/>
              <w:rPr>
                <w:sz w:val="18"/>
                <w:szCs w:val="18"/>
              </w:rPr>
            </w:pPr>
            <w:r w:rsidRPr="00C524A2">
              <w:rPr>
                <w:b/>
                <w:sz w:val="18"/>
                <w:szCs w:val="18"/>
              </w:rPr>
              <w:t>Learning Outcomes</w:t>
            </w:r>
            <w:r w:rsidRPr="00C524A2">
              <w:rPr>
                <w:b/>
                <w:sz w:val="18"/>
                <w:szCs w:val="18"/>
              </w:rPr>
              <w:br/>
            </w:r>
            <w:r w:rsidRPr="00C524A2">
              <w:rPr>
                <w:sz w:val="18"/>
                <w:szCs w:val="18"/>
              </w:rPr>
              <w:t>Are the learning outcomes consistent (if applicable) with the ACGM?</w:t>
            </w:r>
          </w:p>
        </w:tc>
        <w:tc>
          <w:tcPr>
            <w:tcW w:w="1890" w:type="dxa"/>
          </w:tcPr>
          <w:p w:rsidR="00FD68FE" w:rsidRPr="00C524A2" w:rsidRDefault="00FD68FE" w:rsidP="000441BD">
            <w:pPr>
              <w:rPr>
                <w:sz w:val="18"/>
                <w:szCs w:val="18"/>
              </w:rPr>
            </w:pPr>
            <w:r>
              <w:rPr>
                <w:sz w:val="18"/>
                <w:szCs w:val="18"/>
              </w:rPr>
              <w:t>X</w:t>
            </w:r>
          </w:p>
        </w:tc>
        <w:tc>
          <w:tcPr>
            <w:tcW w:w="1530" w:type="dxa"/>
          </w:tcPr>
          <w:p w:rsidR="00FD68FE" w:rsidRPr="00C524A2" w:rsidRDefault="00FD68FE" w:rsidP="000441BD">
            <w:pPr>
              <w:rPr>
                <w:sz w:val="18"/>
                <w:szCs w:val="18"/>
              </w:rPr>
            </w:pPr>
          </w:p>
        </w:tc>
      </w:tr>
      <w:tr w:rsidR="00FD68FE" w:rsidRPr="00C524A2" w:rsidTr="000441BD">
        <w:tc>
          <w:tcPr>
            <w:tcW w:w="5940" w:type="dxa"/>
          </w:tcPr>
          <w:p w:rsidR="00FD68FE" w:rsidRPr="00C524A2" w:rsidRDefault="00FD68FE" w:rsidP="000441BD">
            <w:pPr>
              <w:jc w:val="left"/>
              <w:rPr>
                <w:sz w:val="18"/>
                <w:szCs w:val="18"/>
              </w:rPr>
            </w:pPr>
            <w:r w:rsidRPr="00C524A2">
              <w:rPr>
                <w:b/>
                <w:sz w:val="18"/>
                <w:szCs w:val="18"/>
              </w:rPr>
              <w:t>Communication Skills</w:t>
            </w:r>
            <w:r w:rsidRPr="00C524A2">
              <w:rPr>
                <w:b/>
                <w:sz w:val="18"/>
                <w:szCs w:val="18"/>
              </w:rPr>
              <w:br/>
            </w:r>
            <w:r w:rsidRPr="00C524A2">
              <w:rPr>
                <w:sz w:val="18"/>
                <w:szCs w:val="18"/>
              </w:rPr>
              <w:t>Does the assignment and/or activity align with the core objective description?</w:t>
            </w:r>
          </w:p>
        </w:tc>
        <w:tc>
          <w:tcPr>
            <w:tcW w:w="1890" w:type="dxa"/>
          </w:tcPr>
          <w:p w:rsidR="00FD68FE" w:rsidRPr="00C524A2" w:rsidRDefault="00FD68FE" w:rsidP="000441BD">
            <w:pPr>
              <w:rPr>
                <w:sz w:val="18"/>
                <w:szCs w:val="18"/>
              </w:rPr>
            </w:pPr>
            <w:r>
              <w:rPr>
                <w:sz w:val="18"/>
                <w:szCs w:val="18"/>
              </w:rPr>
              <w:t>X</w:t>
            </w:r>
          </w:p>
        </w:tc>
        <w:tc>
          <w:tcPr>
            <w:tcW w:w="1530" w:type="dxa"/>
          </w:tcPr>
          <w:p w:rsidR="00FD68FE" w:rsidRPr="00C524A2" w:rsidRDefault="00FD68FE" w:rsidP="000441BD">
            <w:pPr>
              <w:rPr>
                <w:sz w:val="18"/>
                <w:szCs w:val="18"/>
              </w:rPr>
            </w:pPr>
          </w:p>
        </w:tc>
      </w:tr>
      <w:tr w:rsidR="00FD68FE" w:rsidRPr="00C524A2" w:rsidTr="000441BD">
        <w:tc>
          <w:tcPr>
            <w:tcW w:w="5940" w:type="dxa"/>
          </w:tcPr>
          <w:p w:rsidR="00FD68FE" w:rsidRPr="00C524A2" w:rsidRDefault="00FD68FE" w:rsidP="000441BD">
            <w:pPr>
              <w:jc w:val="left"/>
              <w:rPr>
                <w:sz w:val="18"/>
                <w:szCs w:val="18"/>
              </w:rPr>
            </w:pPr>
            <w:r w:rsidRPr="00C524A2">
              <w:rPr>
                <w:b/>
                <w:sz w:val="18"/>
                <w:szCs w:val="18"/>
              </w:rPr>
              <w:t>Critical Thinking Skills</w:t>
            </w:r>
            <w:r w:rsidRPr="00C524A2">
              <w:rPr>
                <w:b/>
                <w:sz w:val="18"/>
                <w:szCs w:val="18"/>
              </w:rPr>
              <w:br/>
            </w:r>
            <w:r w:rsidRPr="00C524A2">
              <w:rPr>
                <w:sz w:val="18"/>
                <w:szCs w:val="18"/>
              </w:rPr>
              <w:t>Does the assignment and/or activity align with the core objective description?</w:t>
            </w:r>
          </w:p>
        </w:tc>
        <w:tc>
          <w:tcPr>
            <w:tcW w:w="1890" w:type="dxa"/>
          </w:tcPr>
          <w:p w:rsidR="00FD68FE" w:rsidRPr="00C524A2" w:rsidRDefault="00FD68FE" w:rsidP="000441BD">
            <w:pPr>
              <w:rPr>
                <w:sz w:val="18"/>
                <w:szCs w:val="18"/>
              </w:rPr>
            </w:pPr>
            <w:r>
              <w:rPr>
                <w:sz w:val="18"/>
                <w:szCs w:val="18"/>
              </w:rPr>
              <w:t>X</w:t>
            </w:r>
          </w:p>
        </w:tc>
        <w:tc>
          <w:tcPr>
            <w:tcW w:w="1530" w:type="dxa"/>
          </w:tcPr>
          <w:p w:rsidR="00FD68FE" w:rsidRPr="00C524A2" w:rsidRDefault="00FD68FE" w:rsidP="000441BD">
            <w:pPr>
              <w:rPr>
                <w:sz w:val="18"/>
                <w:szCs w:val="18"/>
              </w:rPr>
            </w:pPr>
          </w:p>
        </w:tc>
      </w:tr>
      <w:tr w:rsidR="00FD68FE" w:rsidRPr="00C524A2" w:rsidTr="000441BD">
        <w:tc>
          <w:tcPr>
            <w:tcW w:w="5940" w:type="dxa"/>
          </w:tcPr>
          <w:p w:rsidR="00FD68FE" w:rsidRPr="00C524A2" w:rsidRDefault="00FD68FE" w:rsidP="000441BD">
            <w:pPr>
              <w:jc w:val="left"/>
              <w:rPr>
                <w:b/>
                <w:sz w:val="18"/>
                <w:szCs w:val="18"/>
              </w:rPr>
            </w:pPr>
            <w:r w:rsidRPr="00C524A2">
              <w:rPr>
                <w:b/>
                <w:sz w:val="18"/>
                <w:szCs w:val="18"/>
              </w:rPr>
              <w:t xml:space="preserve">Social Responsibility </w:t>
            </w:r>
            <w:r w:rsidRPr="00C524A2">
              <w:rPr>
                <w:b/>
                <w:sz w:val="18"/>
                <w:szCs w:val="18"/>
              </w:rPr>
              <w:br/>
            </w:r>
            <w:r w:rsidRPr="00C524A2">
              <w:rPr>
                <w:sz w:val="18"/>
                <w:szCs w:val="18"/>
              </w:rPr>
              <w:t>Does the assignment and/or activity align with the core objective description?</w:t>
            </w:r>
          </w:p>
        </w:tc>
        <w:tc>
          <w:tcPr>
            <w:tcW w:w="1890" w:type="dxa"/>
          </w:tcPr>
          <w:p w:rsidR="00FD68FE" w:rsidRPr="00C524A2" w:rsidRDefault="00FD68FE" w:rsidP="000441BD">
            <w:pPr>
              <w:rPr>
                <w:sz w:val="18"/>
                <w:szCs w:val="18"/>
              </w:rPr>
            </w:pPr>
            <w:r>
              <w:rPr>
                <w:sz w:val="18"/>
                <w:szCs w:val="18"/>
              </w:rPr>
              <w:t>X</w:t>
            </w:r>
          </w:p>
        </w:tc>
        <w:tc>
          <w:tcPr>
            <w:tcW w:w="1530" w:type="dxa"/>
          </w:tcPr>
          <w:p w:rsidR="00FD68FE" w:rsidRPr="00C524A2" w:rsidRDefault="00FD68FE" w:rsidP="000441BD">
            <w:pPr>
              <w:rPr>
                <w:sz w:val="18"/>
                <w:szCs w:val="18"/>
              </w:rPr>
            </w:pPr>
          </w:p>
        </w:tc>
      </w:tr>
      <w:tr w:rsidR="00FD68FE" w:rsidRPr="00C524A2" w:rsidTr="000441BD">
        <w:tc>
          <w:tcPr>
            <w:tcW w:w="5940" w:type="dxa"/>
          </w:tcPr>
          <w:p w:rsidR="00FD68FE" w:rsidRPr="00C524A2" w:rsidRDefault="00FD68FE" w:rsidP="000441BD">
            <w:pPr>
              <w:jc w:val="left"/>
              <w:rPr>
                <w:b/>
                <w:sz w:val="18"/>
                <w:szCs w:val="18"/>
              </w:rPr>
            </w:pPr>
            <w:r w:rsidRPr="00C524A2">
              <w:rPr>
                <w:b/>
                <w:sz w:val="18"/>
                <w:szCs w:val="18"/>
              </w:rPr>
              <w:t>Teamwork</w:t>
            </w:r>
            <w:r w:rsidRPr="00C524A2">
              <w:rPr>
                <w:b/>
                <w:sz w:val="18"/>
                <w:szCs w:val="18"/>
              </w:rPr>
              <w:br/>
            </w:r>
            <w:r w:rsidRPr="00C524A2">
              <w:rPr>
                <w:sz w:val="18"/>
                <w:szCs w:val="18"/>
              </w:rPr>
              <w:t>Does the assignment and/or activity align with the core objective description?</w:t>
            </w:r>
          </w:p>
        </w:tc>
        <w:tc>
          <w:tcPr>
            <w:tcW w:w="1890" w:type="dxa"/>
          </w:tcPr>
          <w:p w:rsidR="00FD68FE" w:rsidRPr="00C524A2" w:rsidRDefault="00FD68FE" w:rsidP="000441BD">
            <w:pPr>
              <w:rPr>
                <w:sz w:val="18"/>
                <w:szCs w:val="18"/>
              </w:rPr>
            </w:pPr>
            <w:r>
              <w:rPr>
                <w:sz w:val="18"/>
                <w:szCs w:val="18"/>
              </w:rPr>
              <w:t>X</w:t>
            </w:r>
          </w:p>
        </w:tc>
        <w:tc>
          <w:tcPr>
            <w:tcW w:w="1530" w:type="dxa"/>
          </w:tcPr>
          <w:p w:rsidR="00FD68FE" w:rsidRPr="00C524A2" w:rsidRDefault="00FD68FE" w:rsidP="000441BD">
            <w:pPr>
              <w:rPr>
                <w:sz w:val="18"/>
                <w:szCs w:val="18"/>
              </w:rPr>
            </w:pPr>
          </w:p>
        </w:tc>
      </w:tr>
      <w:tr w:rsidR="00FD68FE" w:rsidRPr="00C524A2" w:rsidTr="000441BD">
        <w:tc>
          <w:tcPr>
            <w:tcW w:w="5940" w:type="dxa"/>
          </w:tcPr>
          <w:p w:rsidR="00FD68FE" w:rsidRPr="00C524A2" w:rsidRDefault="00FD68FE" w:rsidP="000441BD">
            <w:pPr>
              <w:jc w:val="left"/>
              <w:rPr>
                <w:b/>
                <w:sz w:val="18"/>
                <w:szCs w:val="18"/>
              </w:rPr>
            </w:pPr>
            <w:r w:rsidRPr="00C524A2">
              <w:rPr>
                <w:b/>
                <w:sz w:val="18"/>
                <w:szCs w:val="18"/>
              </w:rPr>
              <w:t>Cohesive Proposal</w:t>
            </w:r>
          </w:p>
          <w:p w:rsidR="00FD68FE" w:rsidRPr="00C524A2" w:rsidRDefault="00FD68FE" w:rsidP="00FD68FE">
            <w:pPr>
              <w:pStyle w:val="ListParagraph"/>
              <w:numPr>
                <w:ilvl w:val="0"/>
                <w:numId w:val="15"/>
              </w:numPr>
              <w:jc w:val="left"/>
              <w:rPr>
                <w:b/>
                <w:sz w:val="18"/>
                <w:szCs w:val="18"/>
              </w:rPr>
            </w:pPr>
            <w:r w:rsidRPr="00C524A2">
              <w:rPr>
                <w:sz w:val="18"/>
                <w:szCs w:val="18"/>
              </w:rPr>
              <w:t>Does the information presented make sense?</w:t>
            </w:r>
          </w:p>
          <w:p w:rsidR="00FD68FE" w:rsidRPr="00C524A2" w:rsidRDefault="00FD68FE" w:rsidP="00FD68FE">
            <w:pPr>
              <w:pStyle w:val="ListParagraph"/>
              <w:numPr>
                <w:ilvl w:val="0"/>
                <w:numId w:val="15"/>
              </w:numPr>
              <w:jc w:val="left"/>
              <w:rPr>
                <w:b/>
                <w:sz w:val="18"/>
                <w:szCs w:val="18"/>
              </w:rPr>
            </w:pPr>
            <w:r w:rsidRPr="00C524A2">
              <w:rPr>
                <w:sz w:val="18"/>
                <w:szCs w:val="18"/>
              </w:rPr>
              <w:t>Is each assignment and assessment plan cohesive?</w:t>
            </w:r>
          </w:p>
        </w:tc>
        <w:tc>
          <w:tcPr>
            <w:tcW w:w="1890" w:type="dxa"/>
          </w:tcPr>
          <w:p w:rsidR="00FD68FE" w:rsidRPr="00C524A2" w:rsidRDefault="00FD68FE" w:rsidP="000441BD">
            <w:pPr>
              <w:rPr>
                <w:sz w:val="18"/>
                <w:szCs w:val="18"/>
              </w:rPr>
            </w:pPr>
            <w:r>
              <w:rPr>
                <w:sz w:val="18"/>
                <w:szCs w:val="18"/>
              </w:rPr>
              <w:t>X</w:t>
            </w:r>
          </w:p>
        </w:tc>
        <w:tc>
          <w:tcPr>
            <w:tcW w:w="1530" w:type="dxa"/>
          </w:tcPr>
          <w:p w:rsidR="00FD68FE" w:rsidRPr="00C524A2" w:rsidRDefault="00FD68FE" w:rsidP="000441BD">
            <w:pPr>
              <w:rPr>
                <w:sz w:val="18"/>
                <w:szCs w:val="18"/>
              </w:rPr>
            </w:pPr>
          </w:p>
        </w:tc>
      </w:tr>
    </w:tbl>
    <w:p w:rsidR="00FD68FE" w:rsidRPr="00C524A2" w:rsidRDefault="00FD68FE" w:rsidP="00FD68FE">
      <w:pPr>
        <w:jc w:val="left"/>
        <w:rPr>
          <w:sz w:val="18"/>
          <w:szCs w:val="18"/>
        </w:rPr>
      </w:pPr>
    </w:p>
    <w:tbl>
      <w:tblPr>
        <w:tblStyle w:val="TableGrid"/>
        <w:tblW w:w="0" w:type="auto"/>
        <w:tblInd w:w="108" w:type="dxa"/>
        <w:tblLook w:val="04A0" w:firstRow="1" w:lastRow="0" w:firstColumn="1" w:lastColumn="0" w:noHBand="0" w:noVBand="1"/>
      </w:tblPr>
      <w:tblGrid>
        <w:gridCol w:w="9360"/>
      </w:tblGrid>
      <w:tr w:rsidR="00FD68FE" w:rsidRPr="00C524A2" w:rsidTr="000441BD">
        <w:tc>
          <w:tcPr>
            <w:tcW w:w="9360" w:type="dxa"/>
          </w:tcPr>
          <w:p w:rsidR="00FD68FE" w:rsidRPr="00C524A2" w:rsidRDefault="00FD68FE" w:rsidP="000441BD">
            <w:pPr>
              <w:jc w:val="left"/>
              <w:rPr>
                <w:b/>
                <w:sz w:val="18"/>
                <w:szCs w:val="18"/>
              </w:rPr>
            </w:pPr>
            <w:r w:rsidRPr="00C524A2">
              <w:rPr>
                <w:b/>
                <w:sz w:val="18"/>
                <w:szCs w:val="18"/>
              </w:rPr>
              <w:t>REASON FOR “NO” RATING (IF APPPLICABLE) FOR PART I:</w:t>
            </w:r>
          </w:p>
          <w:p w:rsidR="00FD68FE" w:rsidRPr="00C524A2" w:rsidRDefault="00FD68FE" w:rsidP="000441BD">
            <w:pPr>
              <w:jc w:val="left"/>
              <w:rPr>
                <w:sz w:val="18"/>
                <w:szCs w:val="18"/>
              </w:rPr>
            </w:pPr>
          </w:p>
          <w:p w:rsidR="00FD68FE" w:rsidRPr="00C524A2" w:rsidRDefault="00FD68FE" w:rsidP="000441BD">
            <w:pPr>
              <w:jc w:val="left"/>
              <w:rPr>
                <w:sz w:val="18"/>
                <w:szCs w:val="18"/>
              </w:rPr>
            </w:pPr>
          </w:p>
        </w:tc>
      </w:tr>
    </w:tbl>
    <w:p w:rsidR="00FD68FE" w:rsidRPr="00C524A2" w:rsidRDefault="00FD68FE" w:rsidP="00FD68FE">
      <w:pPr>
        <w:jc w:val="left"/>
      </w:pPr>
    </w:p>
    <w:p w:rsidR="00FD68FE" w:rsidRPr="00C524A2" w:rsidRDefault="00FD68FE" w:rsidP="00FD68FE">
      <w:pPr>
        <w:jc w:val="left"/>
        <w:rPr>
          <w:color w:val="FF0000"/>
        </w:rPr>
      </w:pPr>
      <w:r w:rsidRPr="00C524A2">
        <w:rPr>
          <w:color w:val="FF0000"/>
        </w:rPr>
        <w:t xml:space="preserve">PART II: Assessment Evaluation </w:t>
      </w:r>
    </w:p>
    <w:tbl>
      <w:tblPr>
        <w:tblStyle w:val="TableGrid"/>
        <w:tblW w:w="0" w:type="auto"/>
        <w:tblInd w:w="108" w:type="dxa"/>
        <w:tblLook w:val="04A0" w:firstRow="1" w:lastRow="0" w:firstColumn="1" w:lastColumn="0" w:noHBand="0" w:noVBand="1"/>
      </w:tblPr>
      <w:tblGrid>
        <w:gridCol w:w="5940"/>
        <w:gridCol w:w="1890"/>
        <w:gridCol w:w="1530"/>
      </w:tblGrid>
      <w:tr w:rsidR="00FD68FE" w:rsidRPr="00C524A2" w:rsidTr="000441BD">
        <w:tc>
          <w:tcPr>
            <w:tcW w:w="5940" w:type="dxa"/>
            <w:shd w:val="clear" w:color="auto" w:fill="DBE5F1" w:themeFill="accent1" w:themeFillTint="33"/>
            <w:vAlign w:val="center"/>
          </w:tcPr>
          <w:p w:rsidR="00FD68FE" w:rsidRPr="00C524A2" w:rsidRDefault="00FD68FE" w:rsidP="000441BD">
            <w:pPr>
              <w:rPr>
                <w:b/>
                <w:sz w:val="18"/>
                <w:szCs w:val="18"/>
              </w:rPr>
            </w:pPr>
            <w:r w:rsidRPr="00C524A2">
              <w:rPr>
                <w:b/>
                <w:sz w:val="18"/>
                <w:szCs w:val="18"/>
              </w:rPr>
              <w:t>QUESTION</w:t>
            </w:r>
          </w:p>
        </w:tc>
        <w:tc>
          <w:tcPr>
            <w:tcW w:w="1890" w:type="dxa"/>
            <w:shd w:val="clear" w:color="auto" w:fill="DBE5F1" w:themeFill="accent1" w:themeFillTint="33"/>
            <w:vAlign w:val="center"/>
          </w:tcPr>
          <w:p w:rsidR="00FD68FE" w:rsidRPr="00C524A2" w:rsidRDefault="00FD68FE" w:rsidP="000441BD">
            <w:pPr>
              <w:rPr>
                <w:b/>
                <w:sz w:val="18"/>
                <w:szCs w:val="18"/>
              </w:rPr>
            </w:pPr>
            <w:r w:rsidRPr="00C524A2">
              <w:rPr>
                <w:b/>
                <w:sz w:val="18"/>
                <w:szCs w:val="18"/>
              </w:rPr>
              <w:t>YES</w:t>
            </w:r>
          </w:p>
          <w:p w:rsidR="00FD68FE" w:rsidRPr="00C524A2" w:rsidRDefault="00FD68FE" w:rsidP="000441BD">
            <w:pPr>
              <w:rPr>
                <w:sz w:val="18"/>
                <w:szCs w:val="18"/>
              </w:rPr>
            </w:pPr>
            <w:r w:rsidRPr="00C524A2">
              <w:rPr>
                <w:sz w:val="18"/>
                <w:szCs w:val="18"/>
              </w:rPr>
              <w:t>(Put X if Does Meet Criteria)</w:t>
            </w:r>
          </w:p>
        </w:tc>
        <w:tc>
          <w:tcPr>
            <w:tcW w:w="1530" w:type="dxa"/>
            <w:shd w:val="clear" w:color="auto" w:fill="DBE5F1" w:themeFill="accent1" w:themeFillTint="33"/>
            <w:vAlign w:val="center"/>
          </w:tcPr>
          <w:p w:rsidR="00FD68FE" w:rsidRPr="00C524A2" w:rsidRDefault="00FD68FE" w:rsidP="000441BD">
            <w:pPr>
              <w:rPr>
                <w:b/>
                <w:sz w:val="18"/>
                <w:szCs w:val="18"/>
              </w:rPr>
            </w:pPr>
            <w:r w:rsidRPr="00C524A2">
              <w:rPr>
                <w:b/>
                <w:sz w:val="18"/>
                <w:szCs w:val="18"/>
              </w:rPr>
              <w:t>NO</w:t>
            </w:r>
          </w:p>
          <w:p w:rsidR="00FD68FE" w:rsidRPr="00C524A2" w:rsidRDefault="00FD68FE" w:rsidP="000441BD">
            <w:pPr>
              <w:rPr>
                <w:sz w:val="18"/>
                <w:szCs w:val="18"/>
              </w:rPr>
            </w:pPr>
            <w:r w:rsidRPr="00C524A2">
              <w:rPr>
                <w:sz w:val="18"/>
                <w:szCs w:val="18"/>
              </w:rPr>
              <w:t xml:space="preserve">(Put X if Does </w:t>
            </w:r>
            <w:r w:rsidRPr="00C524A2">
              <w:rPr>
                <w:b/>
                <w:sz w:val="18"/>
                <w:szCs w:val="18"/>
              </w:rPr>
              <w:t>Not</w:t>
            </w:r>
            <w:r w:rsidRPr="00C524A2">
              <w:rPr>
                <w:sz w:val="18"/>
                <w:szCs w:val="18"/>
              </w:rPr>
              <w:t xml:space="preserve"> Meet Criteria)</w:t>
            </w:r>
          </w:p>
        </w:tc>
      </w:tr>
      <w:tr w:rsidR="00FD68FE" w:rsidRPr="00C524A2" w:rsidTr="000441BD">
        <w:trPr>
          <w:trHeight w:val="449"/>
        </w:trPr>
        <w:tc>
          <w:tcPr>
            <w:tcW w:w="5940" w:type="dxa"/>
          </w:tcPr>
          <w:p w:rsidR="00FD68FE" w:rsidRPr="00C524A2" w:rsidRDefault="00FD68FE" w:rsidP="000441BD">
            <w:pPr>
              <w:jc w:val="left"/>
              <w:rPr>
                <w:b/>
                <w:sz w:val="18"/>
                <w:szCs w:val="18"/>
              </w:rPr>
            </w:pPr>
            <w:r w:rsidRPr="00C524A2">
              <w:rPr>
                <w:b/>
                <w:sz w:val="18"/>
                <w:szCs w:val="18"/>
              </w:rPr>
              <w:t xml:space="preserve">Direct Assessment </w:t>
            </w:r>
          </w:p>
          <w:p w:rsidR="00FD68FE" w:rsidRPr="00C524A2" w:rsidRDefault="00FD68FE" w:rsidP="000441BD">
            <w:pPr>
              <w:jc w:val="left"/>
              <w:rPr>
                <w:sz w:val="18"/>
                <w:szCs w:val="18"/>
              </w:rPr>
            </w:pPr>
            <w:r w:rsidRPr="00C524A2">
              <w:rPr>
                <w:sz w:val="18"/>
                <w:szCs w:val="18"/>
              </w:rPr>
              <w:t>Is at least one direct assessment method presented for each core objective?</w:t>
            </w:r>
          </w:p>
        </w:tc>
        <w:tc>
          <w:tcPr>
            <w:tcW w:w="1890" w:type="dxa"/>
          </w:tcPr>
          <w:p w:rsidR="00FD68FE" w:rsidRPr="00C524A2" w:rsidRDefault="00FD68FE" w:rsidP="000441BD">
            <w:pPr>
              <w:rPr>
                <w:sz w:val="18"/>
                <w:szCs w:val="18"/>
              </w:rPr>
            </w:pPr>
            <w:r>
              <w:rPr>
                <w:sz w:val="18"/>
                <w:szCs w:val="18"/>
              </w:rPr>
              <w:t>X</w:t>
            </w:r>
          </w:p>
        </w:tc>
        <w:tc>
          <w:tcPr>
            <w:tcW w:w="1530" w:type="dxa"/>
          </w:tcPr>
          <w:p w:rsidR="00FD68FE" w:rsidRPr="00C524A2" w:rsidRDefault="00FD68FE" w:rsidP="000441BD">
            <w:pPr>
              <w:rPr>
                <w:sz w:val="18"/>
                <w:szCs w:val="18"/>
              </w:rPr>
            </w:pPr>
          </w:p>
        </w:tc>
      </w:tr>
      <w:tr w:rsidR="00FD68FE" w:rsidRPr="00C524A2" w:rsidTr="000441BD">
        <w:tc>
          <w:tcPr>
            <w:tcW w:w="5940" w:type="dxa"/>
          </w:tcPr>
          <w:p w:rsidR="00FD68FE" w:rsidRPr="00C524A2" w:rsidRDefault="00FD68FE" w:rsidP="000441BD">
            <w:pPr>
              <w:jc w:val="left"/>
              <w:rPr>
                <w:b/>
                <w:sz w:val="18"/>
                <w:szCs w:val="18"/>
              </w:rPr>
            </w:pPr>
            <w:r w:rsidRPr="00C524A2">
              <w:rPr>
                <w:b/>
                <w:sz w:val="18"/>
                <w:szCs w:val="18"/>
              </w:rPr>
              <w:t>Brief Outline of Assessment Method</w:t>
            </w:r>
          </w:p>
          <w:p w:rsidR="00FD68FE" w:rsidRPr="00C524A2" w:rsidRDefault="00FD68FE" w:rsidP="000441BD">
            <w:pPr>
              <w:jc w:val="left"/>
              <w:rPr>
                <w:sz w:val="18"/>
                <w:szCs w:val="18"/>
              </w:rPr>
            </w:pPr>
            <w:r w:rsidRPr="00C524A2">
              <w:rPr>
                <w:sz w:val="18"/>
                <w:szCs w:val="18"/>
              </w:rPr>
              <w:t>Is a clear assessment plan provided?</w:t>
            </w:r>
          </w:p>
        </w:tc>
        <w:tc>
          <w:tcPr>
            <w:tcW w:w="1890" w:type="dxa"/>
          </w:tcPr>
          <w:p w:rsidR="00FD68FE" w:rsidRPr="00C524A2" w:rsidRDefault="00FD68FE" w:rsidP="000441BD">
            <w:pPr>
              <w:rPr>
                <w:sz w:val="18"/>
                <w:szCs w:val="18"/>
              </w:rPr>
            </w:pPr>
            <w:r>
              <w:rPr>
                <w:sz w:val="18"/>
                <w:szCs w:val="18"/>
              </w:rPr>
              <w:t>X</w:t>
            </w:r>
          </w:p>
        </w:tc>
        <w:tc>
          <w:tcPr>
            <w:tcW w:w="1530" w:type="dxa"/>
          </w:tcPr>
          <w:p w:rsidR="00FD68FE" w:rsidRPr="00C524A2" w:rsidRDefault="00FD68FE" w:rsidP="000441BD">
            <w:pPr>
              <w:rPr>
                <w:sz w:val="18"/>
                <w:szCs w:val="18"/>
              </w:rPr>
            </w:pPr>
          </w:p>
        </w:tc>
      </w:tr>
      <w:tr w:rsidR="00FD68FE" w:rsidRPr="00C524A2" w:rsidTr="000441BD">
        <w:tc>
          <w:tcPr>
            <w:tcW w:w="5940" w:type="dxa"/>
          </w:tcPr>
          <w:p w:rsidR="00FD68FE" w:rsidRPr="00C524A2" w:rsidRDefault="00FD68FE" w:rsidP="000441BD">
            <w:pPr>
              <w:jc w:val="left"/>
              <w:rPr>
                <w:b/>
                <w:sz w:val="18"/>
                <w:szCs w:val="18"/>
              </w:rPr>
            </w:pPr>
            <w:r w:rsidRPr="00C524A2">
              <w:rPr>
                <w:b/>
                <w:sz w:val="18"/>
                <w:szCs w:val="18"/>
              </w:rPr>
              <w:t>Benchmark/Target</w:t>
            </w:r>
          </w:p>
          <w:p w:rsidR="00FD68FE" w:rsidRPr="00C524A2" w:rsidRDefault="00FD68FE" w:rsidP="00FD68FE">
            <w:pPr>
              <w:pStyle w:val="ListParagraph"/>
              <w:numPr>
                <w:ilvl w:val="0"/>
                <w:numId w:val="16"/>
              </w:numPr>
              <w:jc w:val="left"/>
              <w:rPr>
                <w:sz w:val="18"/>
                <w:szCs w:val="18"/>
              </w:rPr>
            </w:pPr>
            <w:r w:rsidRPr="00C524A2">
              <w:rPr>
                <w:sz w:val="18"/>
                <w:szCs w:val="18"/>
              </w:rPr>
              <w:t>Is a benchmark/target provided?</w:t>
            </w:r>
          </w:p>
          <w:p w:rsidR="00FD68FE" w:rsidRPr="00C524A2" w:rsidRDefault="00FD68FE" w:rsidP="00FD68FE">
            <w:pPr>
              <w:pStyle w:val="ListParagraph"/>
              <w:numPr>
                <w:ilvl w:val="0"/>
                <w:numId w:val="16"/>
              </w:numPr>
              <w:jc w:val="left"/>
              <w:rPr>
                <w:sz w:val="18"/>
                <w:szCs w:val="18"/>
              </w:rPr>
            </w:pPr>
            <w:r w:rsidRPr="00C524A2">
              <w:rPr>
                <w:sz w:val="18"/>
                <w:szCs w:val="18"/>
              </w:rPr>
              <w:t>Is it clear what the benchmark/target measures?</w:t>
            </w:r>
          </w:p>
        </w:tc>
        <w:tc>
          <w:tcPr>
            <w:tcW w:w="1890" w:type="dxa"/>
          </w:tcPr>
          <w:p w:rsidR="00FD68FE" w:rsidRPr="00C524A2" w:rsidRDefault="00FD68FE" w:rsidP="000441BD">
            <w:pPr>
              <w:rPr>
                <w:sz w:val="18"/>
                <w:szCs w:val="18"/>
              </w:rPr>
            </w:pPr>
            <w:r>
              <w:rPr>
                <w:sz w:val="18"/>
                <w:szCs w:val="18"/>
              </w:rPr>
              <w:t>X</w:t>
            </w:r>
          </w:p>
        </w:tc>
        <w:tc>
          <w:tcPr>
            <w:tcW w:w="1530" w:type="dxa"/>
          </w:tcPr>
          <w:p w:rsidR="00FD68FE" w:rsidRPr="00C524A2" w:rsidRDefault="00FD68FE" w:rsidP="000441BD">
            <w:pPr>
              <w:rPr>
                <w:sz w:val="18"/>
                <w:szCs w:val="18"/>
              </w:rPr>
            </w:pPr>
          </w:p>
        </w:tc>
      </w:tr>
    </w:tbl>
    <w:p w:rsidR="00FD68FE" w:rsidRPr="00C524A2" w:rsidRDefault="00FD68FE" w:rsidP="00FD68FE">
      <w:pPr>
        <w:jc w:val="left"/>
        <w:rPr>
          <w:b/>
          <w:sz w:val="18"/>
          <w:szCs w:val="18"/>
        </w:rPr>
      </w:pPr>
    </w:p>
    <w:tbl>
      <w:tblPr>
        <w:tblStyle w:val="TableGrid"/>
        <w:tblW w:w="0" w:type="auto"/>
        <w:tblInd w:w="108" w:type="dxa"/>
        <w:tblLook w:val="04A0" w:firstRow="1" w:lastRow="0" w:firstColumn="1" w:lastColumn="0" w:noHBand="0" w:noVBand="1"/>
      </w:tblPr>
      <w:tblGrid>
        <w:gridCol w:w="9360"/>
      </w:tblGrid>
      <w:tr w:rsidR="00FD68FE" w:rsidRPr="00C524A2" w:rsidTr="000441BD">
        <w:tc>
          <w:tcPr>
            <w:tcW w:w="9360" w:type="dxa"/>
          </w:tcPr>
          <w:p w:rsidR="00FD68FE" w:rsidRPr="00C524A2" w:rsidRDefault="00FD68FE" w:rsidP="000441BD">
            <w:pPr>
              <w:jc w:val="left"/>
              <w:rPr>
                <w:b/>
                <w:sz w:val="18"/>
                <w:szCs w:val="18"/>
              </w:rPr>
            </w:pPr>
            <w:r w:rsidRPr="00C524A2">
              <w:rPr>
                <w:b/>
                <w:sz w:val="18"/>
                <w:szCs w:val="18"/>
              </w:rPr>
              <w:t>REASON FOR “NO” RATING (IF APPPLICABLE) FOR PART II:</w:t>
            </w:r>
          </w:p>
          <w:p w:rsidR="00FD68FE" w:rsidRPr="00C524A2" w:rsidRDefault="00FD68FE" w:rsidP="000441BD">
            <w:pPr>
              <w:jc w:val="left"/>
              <w:rPr>
                <w:sz w:val="18"/>
                <w:szCs w:val="18"/>
              </w:rPr>
            </w:pPr>
          </w:p>
          <w:p w:rsidR="00FD68FE" w:rsidRPr="00C524A2" w:rsidRDefault="00FD68FE" w:rsidP="000441BD">
            <w:pPr>
              <w:jc w:val="left"/>
              <w:rPr>
                <w:sz w:val="18"/>
                <w:szCs w:val="18"/>
              </w:rPr>
            </w:pPr>
          </w:p>
        </w:tc>
      </w:tr>
    </w:tbl>
    <w:p w:rsidR="00FD68FE" w:rsidRPr="00C524A2" w:rsidRDefault="00FD68FE" w:rsidP="00FD68FE">
      <w:pPr>
        <w:jc w:val="left"/>
      </w:pPr>
    </w:p>
    <w:p w:rsidR="00FD68FE" w:rsidRDefault="00FD68FE" w:rsidP="00FD68FE">
      <w:pPr>
        <w:rPr>
          <w:color w:val="FF0000"/>
        </w:rPr>
      </w:pPr>
    </w:p>
    <w:p w:rsidR="00A67BFA" w:rsidRDefault="00A67BFA" w:rsidP="00FD68FE">
      <w:pPr>
        <w:rPr>
          <w:color w:val="FF0000"/>
        </w:rPr>
      </w:pPr>
    </w:p>
    <w:p w:rsidR="00A67BFA" w:rsidRDefault="00A67BFA" w:rsidP="00FD68FE">
      <w:pPr>
        <w:rPr>
          <w:color w:val="FF0000"/>
        </w:rPr>
      </w:pPr>
    </w:p>
    <w:p w:rsidR="00A67BFA" w:rsidRDefault="00A67BFA" w:rsidP="00FD68FE">
      <w:pPr>
        <w:rPr>
          <w:color w:val="FF0000"/>
        </w:rPr>
      </w:pPr>
    </w:p>
    <w:p w:rsidR="00A67BFA" w:rsidRDefault="00A67BFA" w:rsidP="00FD68FE">
      <w:pPr>
        <w:rPr>
          <w:color w:val="FF0000"/>
        </w:rPr>
      </w:pPr>
    </w:p>
    <w:p w:rsidR="00A67BFA" w:rsidRDefault="00A67BFA" w:rsidP="00FD68FE">
      <w:pPr>
        <w:rPr>
          <w:b/>
        </w:rPr>
      </w:pPr>
    </w:p>
    <w:p w:rsidR="00FD68FE" w:rsidRPr="00C524A2" w:rsidRDefault="00FD68FE" w:rsidP="00FD68FE">
      <w:pPr>
        <w:rPr>
          <w:b/>
        </w:rPr>
      </w:pPr>
      <w:r w:rsidRPr="00C524A2">
        <w:rPr>
          <w:b/>
        </w:rPr>
        <w:lastRenderedPageBreak/>
        <w:t xml:space="preserve">Spring 2013 </w:t>
      </w:r>
    </w:p>
    <w:p w:rsidR="00FD68FE" w:rsidRPr="00C524A2" w:rsidRDefault="00FD68FE" w:rsidP="00FD68FE">
      <w:pPr>
        <w:rPr>
          <w:b/>
        </w:rPr>
      </w:pPr>
      <w:r w:rsidRPr="00C524A2">
        <w:rPr>
          <w:b/>
        </w:rPr>
        <w:t>Call for Course Proposals for Inclusion Preliminary Evaluation</w:t>
      </w:r>
      <w:r w:rsidRPr="00C524A2">
        <w:t xml:space="preserve"> </w:t>
      </w:r>
    </w:p>
    <w:p w:rsidR="00FD68FE" w:rsidRPr="00C524A2" w:rsidRDefault="00FD68FE" w:rsidP="00FD68FE">
      <w:pPr>
        <w:rPr>
          <w:b/>
        </w:rPr>
      </w:pPr>
    </w:p>
    <w:p w:rsidR="00FD68FE" w:rsidRPr="00C524A2" w:rsidRDefault="00FD68FE" w:rsidP="00FD68FE">
      <w:pPr>
        <w:jc w:val="left"/>
      </w:pPr>
      <w:r w:rsidRPr="00C524A2">
        <w:rPr>
          <w:b/>
        </w:rPr>
        <w:t>Course:</w:t>
      </w:r>
      <w:r w:rsidRPr="00C524A2">
        <w:t xml:space="preserve"> </w:t>
      </w:r>
      <w:r w:rsidRPr="00C524A2">
        <w:tab/>
      </w:r>
      <w:r w:rsidRPr="00C524A2">
        <w:tab/>
      </w:r>
      <w:r w:rsidRPr="00C524A2">
        <w:tab/>
      </w:r>
      <w:r w:rsidRPr="00C524A2">
        <w:tab/>
      </w:r>
      <w:r>
        <w:t>ARTS 1303 - Art History I</w:t>
      </w:r>
      <w:r>
        <w:tab/>
      </w:r>
    </w:p>
    <w:p w:rsidR="00FD68FE" w:rsidRPr="00C524A2" w:rsidRDefault="00FD68FE" w:rsidP="00FD68FE">
      <w:pPr>
        <w:jc w:val="left"/>
      </w:pPr>
      <w:r w:rsidRPr="00C524A2">
        <w:rPr>
          <w:b/>
        </w:rPr>
        <w:t>Proposal Contact:</w:t>
      </w:r>
      <w:r w:rsidRPr="00C524A2">
        <w:rPr>
          <w:b/>
        </w:rPr>
        <w:tab/>
      </w:r>
      <w:r w:rsidRPr="00C524A2">
        <w:rPr>
          <w:b/>
        </w:rPr>
        <w:tab/>
      </w:r>
      <w:r w:rsidRPr="00C524A2">
        <w:rPr>
          <w:b/>
        </w:rPr>
        <w:tab/>
      </w:r>
      <w:r>
        <w:t>Victoria Taylor-Gore</w:t>
      </w:r>
    </w:p>
    <w:p w:rsidR="00FD68FE" w:rsidRPr="00C524A2" w:rsidRDefault="00FD68FE" w:rsidP="00FD68FE">
      <w:pPr>
        <w:jc w:val="left"/>
      </w:pPr>
      <w:r w:rsidRPr="00C524A2">
        <w:rPr>
          <w:b/>
        </w:rPr>
        <w:t>Foundational Component Area:</w:t>
      </w:r>
      <w:r w:rsidRPr="00C524A2">
        <w:rPr>
          <w:b/>
        </w:rPr>
        <w:tab/>
      </w:r>
      <w:r w:rsidRPr="00C524A2">
        <w:rPr>
          <w:b/>
        </w:rPr>
        <w:tab/>
      </w:r>
      <w:r w:rsidRPr="00C524A2">
        <w:t>Creative Arts</w:t>
      </w:r>
    </w:p>
    <w:p w:rsidR="00FD68FE" w:rsidRPr="00C524A2" w:rsidRDefault="00FD68FE" w:rsidP="00FD68FE">
      <w:pPr>
        <w:jc w:val="left"/>
        <w:rPr>
          <w:b/>
        </w:rPr>
      </w:pPr>
      <w:r w:rsidRPr="00C524A2">
        <w:rPr>
          <w:b/>
        </w:rPr>
        <w:t>Component Sub-Committee:</w:t>
      </w:r>
      <w:r w:rsidRPr="00C524A2">
        <w:rPr>
          <w:b/>
        </w:rPr>
        <w:tab/>
      </w:r>
      <w:r w:rsidRPr="00C524A2">
        <w:rPr>
          <w:b/>
        </w:rPr>
        <w:tab/>
      </w:r>
      <w:r w:rsidRPr="00C524A2">
        <w:t xml:space="preserve">Steve Weber (Chair), Vicky Taylor-Gore, Jim Rauscher, Monty Downs, </w:t>
      </w:r>
      <w:r w:rsidRPr="00C524A2">
        <w:br/>
      </w:r>
      <w:r w:rsidRPr="00C524A2">
        <w:tab/>
      </w:r>
      <w:r w:rsidRPr="00C524A2">
        <w:tab/>
      </w:r>
      <w:r w:rsidRPr="00C524A2">
        <w:tab/>
      </w:r>
      <w:r w:rsidRPr="00C524A2">
        <w:tab/>
      </w:r>
      <w:r w:rsidRPr="00C524A2">
        <w:tab/>
        <w:t>Ray Newburg</w:t>
      </w:r>
    </w:p>
    <w:p w:rsidR="00FD68FE" w:rsidRPr="00C524A2" w:rsidRDefault="00FD68FE" w:rsidP="00FD68FE">
      <w:pPr>
        <w:jc w:val="left"/>
      </w:pPr>
      <w:r w:rsidRPr="00C524A2">
        <w:rPr>
          <w:b/>
        </w:rPr>
        <w:t>Assessment Evaluation:</w:t>
      </w:r>
      <w:r w:rsidRPr="00C524A2">
        <w:rPr>
          <w:b/>
        </w:rPr>
        <w:tab/>
      </w:r>
      <w:r w:rsidRPr="00C524A2">
        <w:rPr>
          <w:b/>
        </w:rPr>
        <w:tab/>
      </w:r>
      <w:r w:rsidRPr="00C524A2">
        <w:rPr>
          <w:b/>
        </w:rPr>
        <w:tab/>
      </w:r>
      <w:r w:rsidRPr="00C524A2">
        <w:t>Kristin McDonald-Willey</w:t>
      </w:r>
    </w:p>
    <w:p w:rsidR="00FD68FE" w:rsidRPr="00C524A2" w:rsidRDefault="00FD68FE" w:rsidP="00FD68FE">
      <w:pPr>
        <w:jc w:val="left"/>
        <w:rPr>
          <w:b/>
        </w:rPr>
      </w:pPr>
    </w:p>
    <w:p w:rsidR="00FD68FE" w:rsidRPr="00C524A2" w:rsidRDefault="00FD68FE" w:rsidP="00FD68FE">
      <w:pPr>
        <w:jc w:val="left"/>
        <w:rPr>
          <w:color w:val="FF0000"/>
        </w:rPr>
      </w:pPr>
      <w:r w:rsidRPr="00C524A2">
        <w:rPr>
          <w:color w:val="FF0000"/>
        </w:rPr>
        <w:t>PART I: Sub-Committee Evaluation of Content</w:t>
      </w:r>
    </w:p>
    <w:tbl>
      <w:tblPr>
        <w:tblStyle w:val="TableGrid"/>
        <w:tblW w:w="0" w:type="auto"/>
        <w:tblInd w:w="108" w:type="dxa"/>
        <w:tblLook w:val="04A0" w:firstRow="1" w:lastRow="0" w:firstColumn="1" w:lastColumn="0" w:noHBand="0" w:noVBand="1"/>
      </w:tblPr>
      <w:tblGrid>
        <w:gridCol w:w="5940"/>
        <w:gridCol w:w="1890"/>
        <w:gridCol w:w="1530"/>
      </w:tblGrid>
      <w:tr w:rsidR="00FD68FE" w:rsidRPr="00C524A2" w:rsidTr="000441BD">
        <w:tc>
          <w:tcPr>
            <w:tcW w:w="5940" w:type="dxa"/>
            <w:shd w:val="clear" w:color="auto" w:fill="DBE5F1" w:themeFill="accent1" w:themeFillTint="33"/>
            <w:vAlign w:val="center"/>
          </w:tcPr>
          <w:p w:rsidR="00FD68FE" w:rsidRPr="00C524A2" w:rsidRDefault="00FD68FE" w:rsidP="000441BD">
            <w:pPr>
              <w:rPr>
                <w:b/>
                <w:sz w:val="18"/>
                <w:szCs w:val="18"/>
              </w:rPr>
            </w:pPr>
            <w:r w:rsidRPr="00C524A2">
              <w:rPr>
                <w:b/>
                <w:sz w:val="18"/>
                <w:szCs w:val="18"/>
              </w:rPr>
              <w:t>QUESTION</w:t>
            </w:r>
          </w:p>
        </w:tc>
        <w:tc>
          <w:tcPr>
            <w:tcW w:w="1890" w:type="dxa"/>
            <w:shd w:val="clear" w:color="auto" w:fill="DBE5F1" w:themeFill="accent1" w:themeFillTint="33"/>
            <w:vAlign w:val="center"/>
          </w:tcPr>
          <w:p w:rsidR="00FD68FE" w:rsidRPr="00C524A2" w:rsidRDefault="00FD68FE" w:rsidP="000441BD">
            <w:pPr>
              <w:rPr>
                <w:b/>
                <w:sz w:val="18"/>
                <w:szCs w:val="18"/>
              </w:rPr>
            </w:pPr>
            <w:r w:rsidRPr="00C524A2">
              <w:rPr>
                <w:b/>
                <w:sz w:val="18"/>
                <w:szCs w:val="18"/>
              </w:rPr>
              <w:t>YES</w:t>
            </w:r>
          </w:p>
          <w:p w:rsidR="00FD68FE" w:rsidRPr="00C524A2" w:rsidRDefault="00FD68FE" w:rsidP="000441BD">
            <w:pPr>
              <w:rPr>
                <w:sz w:val="18"/>
                <w:szCs w:val="18"/>
              </w:rPr>
            </w:pPr>
            <w:r w:rsidRPr="00C524A2">
              <w:rPr>
                <w:sz w:val="18"/>
                <w:szCs w:val="18"/>
              </w:rPr>
              <w:t>(Put X if Does Meet Criteria)</w:t>
            </w:r>
          </w:p>
        </w:tc>
        <w:tc>
          <w:tcPr>
            <w:tcW w:w="1530" w:type="dxa"/>
            <w:shd w:val="clear" w:color="auto" w:fill="DBE5F1" w:themeFill="accent1" w:themeFillTint="33"/>
            <w:vAlign w:val="center"/>
          </w:tcPr>
          <w:p w:rsidR="00FD68FE" w:rsidRPr="00C524A2" w:rsidRDefault="00FD68FE" w:rsidP="000441BD">
            <w:pPr>
              <w:rPr>
                <w:b/>
                <w:sz w:val="18"/>
                <w:szCs w:val="18"/>
              </w:rPr>
            </w:pPr>
            <w:r w:rsidRPr="00C524A2">
              <w:rPr>
                <w:b/>
                <w:sz w:val="18"/>
                <w:szCs w:val="18"/>
              </w:rPr>
              <w:t>NO</w:t>
            </w:r>
          </w:p>
          <w:p w:rsidR="00FD68FE" w:rsidRPr="00C524A2" w:rsidRDefault="00FD68FE" w:rsidP="000441BD">
            <w:pPr>
              <w:rPr>
                <w:sz w:val="18"/>
                <w:szCs w:val="18"/>
              </w:rPr>
            </w:pPr>
            <w:r w:rsidRPr="00C524A2">
              <w:rPr>
                <w:sz w:val="18"/>
                <w:szCs w:val="18"/>
              </w:rPr>
              <w:t xml:space="preserve">(Put X if Does </w:t>
            </w:r>
            <w:r w:rsidRPr="00C524A2">
              <w:rPr>
                <w:b/>
                <w:sz w:val="18"/>
                <w:szCs w:val="18"/>
              </w:rPr>
              <w:t>Not</w:t>
            </w:r>
            <w:r w:rsidRPr="00C524A2">
              <w:rPr>
                <w:sz w:val="18"/>
                <w:szCs w:val="18"/>
              </w:rPr>
              <w:t xml:space="preserve"> Meet Criteria)</w:t>
            </w:r>
          </w:p>
        </w:tc>
      </w:tr>
      <w:tr w:rsidR="00FD68FE" w:rsidRPr="00C524A2" w:rsidTr="000441BD">
        <w:trPr>
          <w:trHeight w:val="449"/>
        </w:trPr>
        <w:tc>
          <w:tcPr>
            <w:tcW w:w="5940" w:type="dxa"/>
          </w:tcPr>
          <w:p w:rsidR="00FD68FE" w:rsidRPr="00C524A2" w:rsidRDefault="00FD68FE" w:rsidP="000441BD">
            <w:pPr>
              <w:jc w:val="left"/>
              <w:rPr>
                <w:b/>
                <w:sz w:val="18"/>
                <w:szCs w:val="18"/>
              </w:rPr>
            </w:pPr>
            <w:r w:rsidRPr="00C524A2">
              <w:rPr>
                <w:b/>
                <w:sz w:val="18"/>
                <w:szCs w:val="18"/>
              </w:rPr>
              <w:t>ACGM Inclusion</w:t>
            </w:r>
          </w:p>
          <w:p w:rsidR="00FD68FE" w:rsidRPr="00C524A2" w:rsidRDefault="00FD68FE" w:rsidP="000441BD">
            <w:pPr>
              <w:jc w:val="left"/>
              <w:rPr>
                <w:sz w:val="18"/>
                <w:szCs w:val="18"/>
              </w:rPr>
            </w:pPr>
            <w:r w:rsidRPr="00C524A2">
              <w:rPr>
                <w:sz w:val="18"/>
                <w:szCs w:val="18"/>
              </w:rPr>
              <w:t xml:space="preserve">Is this course included in the ACGM? </w:t>
            </w:r>
          </w:p>
        </w:tc>
        <w:tc>
          <w:tcPr>
            <w:tcW w:w="1890" w:type="dxa"/>
          </w:tcPr>
          <w:p w:rsidR="00FD68FE" w:rsidRPr="00C524A2" w:rsidRDefault="00FD68FE" w:rsidP="000441BD">
            <w:pPr>
              <w:rPr>
                <w:sz w:val="18"/>
                <w:szCs w:val="18"/>
              </w:rPr>
            </w:pPr>
            <w:r>
              <w:rPr>
                <w:sz w:val="18"/>
                <w:szCs w:val="18"/>
              </w:rPr>
              <w:t>X</w:t>
            </w:r>
          </w:p>
        </w:tc>
        <w:tc>
          <w:tcPr>
            <w:tcW w:w="1530" w:type="dxa"/>
          </w:tcPr>
          <w:p w:rsidR="00FD68FE" w:rsidRPr="00C524A2" w:rsidRDefault="00FD68FE" w:rsidP="000441BD">
            <w:pPr>
              <w:rPr>
                <w:sz w:val="18"/>
                <w:szCs w:val="18"/>
              </w:rPr>
            </w:pPr>
          </w:p>
        </w:tc>
      </w:tr>
      <w:tr w:rsidR="00FD68FE" w:rsidRPr="00C524A2" w:rsidTr="000441BD">
        <w:trPr>
          <w:trHeight w:val="449"/>
        </w:trPr>
        <w:tc>
          <w:tcPr>
            <w:tcW w:w="5940" w:type="dxa"/>
          </w:tcPr>
          <w:p w:rsidR="00FD68FE" w:rsidRPr="00C524A2" w:rsidRDefault="00FD68FE" w:rsidP="000441BD">
            <w:pPr>
              <w:jc w:val="left"/>
              <w:rPr>
                <w:b/>
                <w:sz w:val="18"/>
                <w:szCs w:val="18"/>
              </w:rPr>
            </w:pPr>
            <w:r w:rsidRPr="00C524A2">
              <w:rPr>
                <w:b/>
                <w:sz w:val="18"/>
                <w:szCs w:val="18"/>
              </w:rPr>
              <w:t>Foundational Component Area</w:t>
            </w:r>
          </w:p>
          <w:p w:rsidR="00FD68FE" w:rsidRPr="00C524A2" w:rsidRDefault="00FD68FE" w:rsidP="000441BD">
            <w:pPr>
              <w:jc w:val="left"/>
              <w:rPr>
                <w:sz w:val="18"/>
                <w:szCs w:val="18"/>
              </w:rPr>
            </w:pPr>
            <w:r w:rsidRPr="00C524A2">
              <w:rPr>
                <w:sz w:val="18"/>
                <w:szCs w:val="18"/>
              </w:rPr>
              <w:t>Does this course align with the Foundational Component Area description?</w:t>
            </w:r>
          </w:p>
        </w:tc>
        <w:tc>
          <w:tcPr>
            <w:tcW w:w="1890" w:type="dxa"/>
          </w:tcPr>
          <w:p w:rsidR="00FD68FE" w:rsidRPr="00C524A2" w:rsidRDefault="00FD68FE" w:rsidP="000441BD">
            <w:pPr>
              <w:rPr>
                <w:sz w:val="18"/>
                <w:szCs w:val="18"/>
              </w:rPr>
            </w:pPr>
            <w:r>
              <w:rPr>
                <w:sz w:val="18"/>
                <w:szCs w:val="18"/>
              </w:rPr>
              <w:t>X</w:t>
            </w:r>
          </w:p>
        </w:tc>
        <w:tc>
          <w:tcPr>
            <w:tcW w:w="1530" w:type="dxa"/>
          </w:tcPr>
          <w:p w:rsidR="00FD68FE" w:rsidRPr="00C524A2" w:rsidRDefault="00FD68FE" w:rsidP="000441BD">
            <w:pPr>
              <w:rPr>
                <w:sz w:val="18"/>
                <w:szCs w:val="18"/>
              </w:rPr>
            </w:pPr>
          </w:p>
        </w:tc>
      </w:tr>
      <w:tr w:rsidR="00FD68FE" w:rsidRPr="00C524A2" w:rsidTr="000441BD">
        <w:tc>
          <w:tcPr>
            <w:tcW w:w="5940" w:type="dxa"/>
          </w:tcPr>
          <w:p w:rsidR="00FD68FE" w:rsidRPr="00C524A2" w:rsidRDefault="00FD68FE" w:rsidP="000441BD">
            <w:pPr>
              <w:jc w:val="left"/>
              <w:rPr>
                <w:sz w:val="18"/>
                <w:szCs w:val="18"/>
              </w:rPr>
            </w:pPr>
            <w:r w:rsidRPr="00C524A2">
              <w:rPr>
                <w:b/>
                <w:sz w:val="18"/>
                <w:szCs w:val="18"/>
              </w:rPr>
              <w:t>Learning Outcomes</w:t>
            </w:r>
            <w:r w:rsidRPr="00C524A2">
              <w:rPr>
                <w:b/>
                <w:sz w:val="18"/>
                <w:szCs w:val="18"/>
              </w:rPr>
              <w:br/>
            </w:r>
            <w:r w:rsidRPr="00C524A2">
              <w:rPr>
                <w:sz w:val="18"/>
                <w:szCs w:val="18"/>
              </w:rPr>
              <w:t>Are the learning outcomes consistent (if applicable) with the ACGM?</w:t>
            </w:r>
          </w:p>
        </w:tc>
        <w:tc>
          <w:tcPr>
            <w:tcW w:w="1890" w:type="dxa"/>
          </w:tcPr>
          <w:p w:rsidR="00FD68FE" w:rsidRPr="00C524A2" w:rsidRDefault="00FD68FE" w:rsidP="000441BD">
            <w:pPr>
              <w:rPr>
                <w:sz w:val="18"/>
                <w:szCs w:val="18"/>
              </w:rPr>
            </w:pPr>
            <w:r>
              <w:rPr>
                <w:sz w:val="18"/>
                <w:szCs w:val="18"/>
              </w:rPr>
              <w:t>X</w:t>
            </w:r>
          </w:p>
        </w:tc>
        <w:tc>
          <w:tcPr>
            <w:tcW w:w="1530" w:type="dxa"/>
          </w:tcPr>
          <w:p w:rsidR="00FD68FE" w:rsidRPr="00C524A2" w:rsidRDefault="00FD68FE" w:rsidP="000441BD">
            <w:pPr>
              <w:rPr>
                <w:sz w:val="18"/>
                <w:szCs w:val="18"/>
              </w:rPr>
            </w:pPr>
          </w:p>
        </w:tc>
      </w:tr>
      <w:tr w:rsidR="00FD68FE" w:rsidRPr="00C524A2" w:rsidTr="000441BD">
        <w:tc>
          <w:tcPr>
            <w:tcW w:w="5940" w:type="dxa"/>
          </w:tcPr>
          <w:p w:rsidR="00FD68FE" w:rsidRPr="00C524A2" w:rsidRDefault="00FD68FE" w:rsidP="000441BD">
            <w:pPr>
              <w:jc w:val="left"/>
              <w:rPr>
                <w:sz w:val="18"/>
                <w:szCs w:val="18"/>
              </w:rPr>
            </w:pPr>
            <w:r w:rsidRPr="00C524A2">
              <w:rPr>
                <w:b/>
                <w:sz w:val="18"/>
                <w:szCs w:val="18"/>
              </w:rPr>
              <w:t>Communication Skills</w:t>
            </w:r>
            <w:r w:rsidRPr="00C524A2">
              <w:rPr>
                <w:b/>
                <w:sz w:val="18"/>
                <w:szCs w:val="18"/>
              </w:rPr>
              <w:br/>
            </w:r>
            <w:r w:rsidRPr="00C524A2">
              <w:rPr>
                <w:sz w:val="18"/>
                <w:szCs w:val="18"/>
              </w:rPr>
              <w:t>Does the assignment and/or activity align with the core objective description?</w:t>
            </w:r>
          </w:p>
        </w:tc>
        <w:tc>
          <w:tcPr>
            <w:tcW w:w="1890" w:type="dxa"/>
          </w:tcPr>
          <w:p w:rsidR="00FD68FE" w:rsidRPr="00C524A2" w:rsidRDefault="00FD68FE" w:rsidP="000441BD">
            <w:pPr>
              <w:rPr>
                <w:sz w:val="18"/>
                <w:szCs w:val="18"/>
              </w:rPr>
            </w:pPr>
            <w:r>
              <w:rPr>
                <w:sz w:val="18"/>
                <w:szCs w:val="18"/>
              </w:rPr>
              <w:t>X</w:t>
            </w:r>
          </w:p>
        </w:tc>
        <w:tc>
          <w:tcPr>
            <w:tcW w:w="1530" w:type="dxa"/>
          </w:tcPr>
          <w:p w:rsidR="00FD68FE" w:rsidRPr="00C524A2" w:rsidRDefault="00FD68FE" w:rsidP="000441BD">
            <w:pPr>
              <w:rPr>
                <w:sz w:val="18"/>
                <w:szCs w:val="18"/>
              </w:rPr>
            </w:pPr>
          </w:p>
        </w:tc>
      </w:tr>
      <w:tr w:rsidR="00FD68FE" w:rsidRPr="00C524A2" w:rsidTr="000441BD">
        <w:tc>
          <w:tcPr>
            <w:tcW w:w="5940" w:type="dxa"/>
          </w:tcPr>
          <w:p w:rsidR="00FD68FE" w:rsidRPr="00C524A2" w:rsidRDefault="00FD68FE" w:rsidP="000441BD">
            <w:pPr>
              <w:jc w:val="left"/>
              <w:rPr>
                <w:sz w:val="18"/>
                <w:szCs w:val="18"/>
              </w:rPr>
            </w:pPr>
            <w:r w:rsidRPr="00C524A2">
              <w:rPr>
                <w:b/>
                <w:sz w:val="18"/>
                <w:szCs w:val="18"/>
              </w:rPr>
              <w:t>Critical Thinking Skills</w:t>
            </w:r>
            <w:r w:rsidRPr="00C524A2">
              <w:rPr>
                <w:b/>
                <w:sz w:val="18"/>
                <w:szCs w:val="18"/>
              </w:rPr>
              <w:br/>
            </w:r>
            <w:r w:rsidRPr="00C524A2">
              <w:rPr>
                <w:sz w:val="18"/>
                <w:szCs w:val="18"/>
              </w:rPr>
              <w:t>Does the assignment and/or activity align with the core objective description?</w:t>
            </w:r>
          </w:p>
        </w:tc>
        <w:tc>
          <w:tcPr>
            <w:tcW w:w="1890" w:type="dxa"/>
          </w:tcPr>
          <w:p w:rsidR="00FD68FE" w:rsidRPr="00C524A2" w:rsidRDefault="00FD68FE" w:rsidP="000441BD">
            <w:pPr>
              <w:rPr>
                <w:sz w:val="18"/>
                <w:szCs w:val="18"/>
              </w:rPr>
            </w:pPr>
            <w:r>
              <w:rPr>
                <w:sz w:val="18"/>
                <w:szCs w:val="18"/>
              </w:rPr>
              <w:t>X</w:t>
            </w:r>
          </w:p>
        </w:tc>
        <w:tc>
          <w:tcPr>
            <w:tcW w:w="1530" w:type="dxa"/>
          </w:tcPr>
          <w:p w:rsidR="00FD68FE" w:rsidRPr="00C524A2" w:rsidRDefault="00FD68FE" w:rsidP="000441BD">
            <w:pPr>
              <w:rPr>
                <w:sz w:val="18"/>
                <w:szCs w:val="18"/>
              </w:rPr>
            </w:pPr>
          </w:p>
        </w:tc>
      </w:tr>
      <w:tr w:rsidR="00FD68FE" w:rsidRPr="00C524A2" w:rsidTr="000441BD">
        <w:tc>
          <w:tcPr>
            <w:tcW w:w="5940" w:type="dxa"/>
          </w:tcPr>
          <w:p w:rsidR="00FD68FE" w:rsidRPr="00C524A2" w:rsidRDefault="00FD68FE" w:rsidP="000441BD">
            <w:pPr>
              <w:jc w:val="left"/>
              <w:rPr>
                <w:b/>
                <w:sz w:val="18"/>
                <w:szCs w:val="18"/>
              </w:rPr>
            </w:pPr>
            <w:r w:rsidRPr="00C524A2">
              <w:rPr>
                <w:b/>
                <w:sz w:val="18"/>
                <w:szCs w:val="18"/>
              </w:rPr>
              <w:t xml:space="preserve">Social Responsibility </w:t>
            </w:r>
            <w:r w:rsidRPr="00C524A2">
              <w:rPr>
                <w:b/>
                <w:sz w:val="18"/>
                <w:szCs w:val="18"/>
              </w:rPr>
              <w:br/>
            </w:r>
            <w:r w:rsidRPr="00C524A2">
              <w:rPr>
                <w:sz w:val="18"/>
                <w:szCs w:val="18"/>
              </w:rPr>
              <w:t>Does the assignment and/or activity align with the core objective description?</w:t>
            </w:r>
          </w:p>
        </w:tc>
        <w:tc>
          <w:tcPr>
            <w:tcW w:w="1890" w:type="dxa"/>
          </w:tcPr>
          <w:p w:rsidR="00FD68FE" w:rsidRPr="00C524A2" w:rsidRDefault="00FD68FE" w:rsidP="000441BD">
            <w:pPr>
              <w:rPr>
                <w:sz w:val="18"/>
                <w:szCs w:val="18"/>
              </w:rPr>
            </w:pPr>
            <w:r>
              <w:rPr>
                <w:sz w:val="18"/>
                <w:szCs w:val="18"/>
              </w:rPr>
              <w:t>X</w:t>
            </w:r>
          </w:p>
        </w:tc>
        <w:tc>
          <w:tcPr>
            <w:tcW w:w="1530" w:type="dxa"/>
          </w:tcPr>
          <w:p w:rsidR="00FD68FE" w:rsidRPr="00C524A2" w:rsidRDefault="00FD68FE" w:rsidP="000441BD">
            <w:pPr>
              <w:rPr>
                <w:sz w:val="18"/>
                <w:szCs w:val="18"/>
              </w:rPr>
            </w:pPr>
          </w:p>
        </w:tc>
      </w:tr>
      <w:tr w:rsidR="00FD68FE" w:rsidRPr="00C524A2" w:rsidTr="000441BD">
        <w:tc>
          <w:tcPr>
            <w:tcW w:w="5940" w:type="dxa"/>
          </w:tcPr>
          <w:p w:rsidR="00FD68FE" w:rsidRPr="00C524A2" w:rsidRDefault="00FD68FE" w:rsidP="000441BD">
            <w:pPr>
              <w:jc w:val="left"/>
              <w:rPr>
                <w:b/>
                <w:sz w:val="18"/>
                <w:szCs w:val="18"/>
              </w:rPr>
            </w:pPr>
            <w:r w:rsidRPr="00C524A2">
              <w:rPr>
                <w:b/>
                <w:sz w:val="18"/>
                <w:szCs w:val="18"/>
              </w:rPr>
              <w:t>Teamwork</w:t>
            </w:r>
            <w:r w:rsidRPr="00C524A2">
              <w:rPr>
                <w:b/>
                <w:sz w:val="18"/>
                <w:szCs w:val="18"/>
              </w:rPr>
              <w:br/>
            </w:r>
            <w:r w:rsidRPr="00C524A2">
              <w:rPr>
                <w:sz w:val="18"/>
                <w:szCs w:val="18"/>
              </w:rPr>
              <w:t>Does the assignment and/or activity align with the core objective description?</w:t>
            </w:r>
          </w:p>
        </w:tc>
        <w:tc>
          <w:tcPr>
            <w:tcW w:w="1890" w:type="dxa"/>
          </w:tcPr>
          <w:p w:rsidR="00FD68FE" w:rsidRPr="00C524A2" w:rsidRDefault="00FD68FE" w:rsidP="000441BD">
            <w:pPr>
              <w:rPr>
                <w:sz w:val="18"/>
                <w:szCs w:val="18"/>
              </w:rPr>
            </w:pPr>
            <w:r>
              <w:rPr>
                <w:sz w:val="18"/>
                <w:szCs w:val="18"/>
              </w:rPr>
              <w:t>X</w:t>
            </w:r>
          </w:p>
        </w:tc>
        <w:tc>
          <w:tcPr>
            <w:tcW w:w="1530" w:type="dxa"/>
          </w:tcPr>
          <w:p w:rsidR="00FD68FE" w:rsidRPr="00C524A2" w:rsidRDefault="00FD68FE" w:rsidP="000441BD">
            <w:pPr>
              <w:rPr>
                <w:sz w:val="18"/>
                <w:szCs w:val="18"/>
              </w:rPr>
            </w:pPr>
          </w:p>
        </w:tc>
      </w:tr>
      <w:tr w:rsidR="00FD68FE" w:rsidRPr="00C524A2" w:rsidTr="000441BD">
        <w:tc>
          <w:tcPr>
            <w:tcW w:w="5940" w:type="dxa"/>
          </w:tcPr>
          <w:p w:rsidR="00FD68FE" w:rsidRPr="00C524A2" w:rsidRDefault="00FD68FE" w:rsidP="000441BD">
            <w:pPr>
              <w:jc w:val="left"/>
              <w:rPr>
                <w:b/>
                <w:sz w:val="18"/>
                <w:szCs w:val="18"/>
              </w:rPr>
            </w:pPr>
            <w:r w:rsidRPr="00C524A2">
              <w:rPr>
                <w:b/>
                <w:sz w:val="18"/>
                <w:szCs w:val="18"/>
              </w:rPr>
              <w:t>Cohesive Proposal</w:t>
            </w:r>
          </w:p>
          <w:p w:rsidR="00FD68FE" w:rsidRPr="00C524A2" w:rsidRDefault="00FD68FE" w:rsidP="00FD68FE">
            <w:pPr>
              <w:pStyle w:val="ListParagraph"/>
              <w:numPr>
                <w:ilvl w:val="0"/>
                <w:numId w:val="15"/>
              </w:numPr>
              <w:jc w:val="left"/>
              <w:rPr>
                <w:b/>
                <w:sz w:val="18"/>
                <w:szCs w:val="18"/>
              </w:rPr>
            </w:pPr>
            <w:r w:rsidRPr="00C524A2">
              <w:rPr>
                <w:sz w:val="18"/>
                <w:szCs w:val="18"/>
              </w:rPr>
              <w:t>Does the information presented make sense?</w:t>
            </w:r>
          </w:p>
          <w:p w:rsidR="00FD68FE" w:rsidRPr="00C524A2" w:rsidRDefault="00FD68FE" w:rsidP="00FD68FE">
            <w:pPr>
              <w:pStyle w:val="ListParagraph"/>
              <w:numPr>
                <w:ilvl w:val="0"/>
                <w:numId w:val="15"/>
              </w:numPr>
              <w:jc w:val="left"/>
              <w:rPr>
                <w:b/>
                <w:sz w:val="18"/>
                <w:szCs w:val="18"/>
              </w:rPr>
            </w:pPr>
            <w:r w:rsidRPr="00C524A2">
              <w:rPr>
                <w:sz w:val="18"/>
                <w:szCs w:val="18"/>
              </w:rPr>
              <w:t>Is each assignment and assessment plan cohesive?</w:t>
            </w:r>
          </w:p>
        </w:tc>
        <w:tc>
          <w:tcPr>
            <w:tcW w:w="1890" w:type="dxa"/>
          </w:tcPr>
          <w:p w:rsidR="00FD68FE" w:rsidRPr="00C524A2" w:rsidRDefault="00FD68FE" w:rsidP="000441BD">
            <w:pPr>
              <w:rPr>
                <w:sz w:val="18"/>
                <w:szCs w:val="18"/>
              </w:rPr>
            </w:pPr>
            <w:r>
              <w:rPr>
                <w:sz w:val="18"/>
                <w:szCs w:val="18"/>
              </w:rPr>
              <w:t>X</w:t>
            </w:r>
          </w:p>
        </w:tc>
        <w:tc>
          <w:tcPr>
            <w:tcW w:w="1530" w:type="dxa"/>
          </w:tcPr>
          <w:p w:rsidR="00FD68FE" w:rsidRPr="00C524A2" w:rsidRDefault="00FD68FE" w:rsidP="000441BD">
            <w:pPr>
              <w:rPr>
                <w:sz w:val="18"/>
                <w:szCs w:val="18"/>
              </w:rPr>
            </w:pPr>
          </w:p>
        </w:tc>
      </w:tr>
    </w:tbl>
    <w:p w:rsidR="00FD68FE" w:rsidRPr="00C524A2" w:rsidRDefault="00FD68FE" w:rsidP="00FD68FE">
      <w:pPr>
        <w:jc w:val="left"/>
        <w:rPr>
          <w:sz w:val="18"/>
          <w:szCs w:val="18"/>
        </w:rPr>
      </w:pPr>
    </w:p>
    <w:tbl>
      <w:tblPr>
        <w:tblStyle w:val="TableGrid"/>
        <w:tblW w:w="0" w:type="auto"/>
        <w:tblInd w:w="108" w:type="dxa"/>
        <w:tblLook w:val="04A0" w:firstRow="1" w:lastRow="0" w:firstColumn="1" w:lastColumn="0" w:noHBand="0" w:noVBand="1"/>
      </w:tblPr>
      <w:tblGrid>
        <w:gridCol w:w="9360"/>
      </w:tblGrid>
      <w:tr w:rsidR="00FD68FE" w:rsidRPr="00C524A2" w:rsidTr="000441BD">
        <w:tc>
          <w:tcPr>
            <w:tcW w:w="9360" w:type="dxa"/>
          </w:tcPr>
          <w:p w:rsidR="00FD68FE" w:rsidRPr="00C524A2" w:rsidRDefault="00FD68FE" w:rsidP="000441BD">
            <w:pPr>
              <w:jc w:val="left"/>
              <w:rPr>
                <w:b/>
                <w:sz w:val="18"/>
                <w:szCs w:val="18"/>
              </w:rPr>
            </w:pPr>
            <w:r w:rsidRPr="00C524A2">
              <w:rPr>
                <w:b/>
                <w:sz w:val="18"/>
                <w:szCs w:val="18"/>
              </w:rPr>
              <w:t>REASON FOR “NO” RATING (IF APPPLICABLE) FOR PART I:</w:t>
            </w:r>
          </w:p>
          <w:p w:rsidR="00FD68FE" w:rsidRPr="00C524A2" w:rsidRDefault="00FD68FE" w:rsidP="000441BD">
            <w:pPr>
              <w:jc w:val="left"/>
              <w:rPr>
                <w:sz w:val="18"/>
                <w:szCs w:val="18"/>
              </w:rPr>
            </w:pPr>
          </w:p>
          <w:p w:rsidR="00FD68FE" w:rsidRPr="00C524A2" w:rsidRDefault="00FD68FE" w:rsidP="000441BD">
            <w:pPr>
              <w:jc w:val="left"/>
              <w:rPr>
                <w:sz w:val="18"/>
                <w:szCs w:val="18"/>
              </w:rPr>
            </w:pPr>
          </w:p>
        </w:tc>
      </w:tr>
    </w:tbl>
    <w:p w:rsidR="00FD68FE" w:rsidRPr="00C524A2" w:rsidRDefault="00FD68FE" w:rsidP="00FD68FE">
      <w:pPr>
        <w:jc w:val="left"/>
      </w:pPr>
    </w:p>
    <w:p w:rsidR="00FD68FE" w:rsidRPr="00C524A2" w:rsidRDefault="00FD68FE" w:rsidP="00FD68FE">
      <w:pPr>
        <w:jc w:val="left"/>
        <w:rPr>
          <w:color w:val="FF0000"/>
        </w:rPr>
      </w:pPr>
      <w:r w:rsidRPr="00C524A2">
        <w:rPr>
          <w:color w:val="FF0000"/>
        </w:rPr>
        <w:t xml:space="preserve">PART II: Assessment Evaluation </w:t>
      </w:r>
    </w:p>
    <w:tbl>
      <w:tblPr>
        <w:tblStyle w:val="TableGrid"/>
        <w:tblW w:w="0" w:type="auto"/>
        <w:tblInd w:w="108" w:type="dxa"/>
        <w:tblLook w:val="04A0" w:firstRow="1" w:lastRow="0" w:firstColumn="1" w:lastColumn="0" w:noHBand="0" w:noVBand="1"/>
      </w:tblPr>
      <w:tblGrid>
        <w:gridCol w:w="5940"/>
        <w:gridCol w:w="1890"/>
        <w:gridCol w:w="1530"/>
      </w:tblGrid>
      <w:tr w:rsidR="00FD68FE" w:rsidRPr="00C524A2" w:rsidTr="000441BD">
        <w:tc>
          <w:tcPr>
            <w:tcW w:w="5940" w:type="dxa"/>
            <w:shd w:val="clear" w:color="auto" w:fill="DBE5F1" w:themeFill="accent1" w:themeFillTint="33"/>
            <w:vAlign w:val="center"/>
          </w:tcPr>
          <w:p w:rsidR="00FD68FE" w:rsidRPr="00C524A2" w:rsidRDefault="00FD68FE" w:rsidP="000441BD">
            <w:pPr>
              <w:rPr>
                <w:b/>
                <w:sz w:val="18"/>
                <w:szCs w:val="18"/>
              </w:rPr>
            </w:pPr>
            <w:r w:rsidRPr="00C524A2">
              <w:rPr>
                <w:b/>
                <w:sz w:val="18"/>
                <w:szCs w:val="18"/>
              </w:rPr>
              <w:t>QUESTION</w:t>
            </w:r>
          </w:p>
        </w:tc>
        <w:tc>
          <w:tcPr>
            <w:tcW w:w="1890" w:type="dxa"/>
            <w:shd w:val="clear" w:color="auto" w:fill="DBE5F1" w:themeFill="accent1" w:themeFillTint="33"/>
            <w:vAlign w:val="center"/>
          </w:tcPr>
          <w:p w:rsidR="00FD68FE" w:rsidRPr="00C524A2" w:rsidRDefault="00FD68FE" w:rsidP="000441BD">
            <w:pPr>
              <w:rPr>
                <w:b/>
                <w:sz w:val="18"/>
                <w:szCs w:val="18"/>
              </w:rPr>
            </w:pPr>
            <w:r w:rsidRPr="00C524A2">
              <w:rPr>
                <w:b/>
                <w:sz w:val="18"/>
                <w:szCs w:val="18"/>
              </w:rPr>
              <w:t>YES</w:t>
            </w:r>
          </w:p>
          <w:p w:rsidR="00FD68FE" w:rsidRPr="00C524A2" w:rsidRDefault="00FD68FE" w:rsidP="000441BD">
            <w:pPr>
              <w:rPr>
                <w:sz w:val="18"/>
                <w:szCs w:val="18"/>
              </w:rPr>
            </w:pPr>
            <w:r w:rsidRPr="00C524A2">
              <w:rPr>
                <w:sz w:val="18"/>
                <w:szCs w:val="18"/>
              </w:rPr>
              <w:t>(Put X if Does Meet Criteria)</w:t>
            </w:r>
          </w:p>
        </w:tc>
        <w:tc>
          <w:tcPr>
            <w:tcW w:w="1530" w:type="dxa"/>
            <w:shd w:val="clear" w:color="auto" w:fill="DBE5F1" w:themeFill="accent1" w:themeFillTint="33"/>
            <w:vAlign w:val="center"/>
          </w:tcPr>
          <w:p w:rsidR="00FD68FE" w:rsidRPr="00C524A2" w:rsidRDefault="00FD68FE" w:rsidP="000441BD">
            <w:pPr>
              <w:rPr>
                <w:b/>
                <w:sz w:val="18"/>
                <w:szCs w:val="18"/>
              </w:rPr>
            </w:pPr>
            <w:r w:rsidRPr="00C524A2">
              <w:rPr>
                <w:b/>
                <w:sz w:val="18"/>
                <w:szCs w:val="18"/>
              </w:rPr>
              <w:t>NO</w:t>
            </w:r>
          </w:p>
          <w:p w:rsidR="00FD68FE" w:rsidRPr="00C524A2" w:rsidRDefault="00FD68FE" w:rsidP="000441BD">
            <w:pPr>
              <w:rPr>
                <w:sz w:val="18"/>
                <w:szCs w:val="18"/>
              </w:rPr>
            </w:pPr>
            <w:r w:rsidRPr="00C524A2">
              <w:rPr>
                <w:sz w:val="18"/>
                <w:szCs w:val="18"/>
              </w:rPr>
              <w:t xml:space="preserve">(Put X if Does </w:t>
            </w:r>
            <w:r w:rsidRPr="00C524A2">
              <w:rPr>
                <w:b/>
                <w:sz w:val="18"/>
                <w:szCs w:val="18"/>
              </w:rPr>
              <w:t>Not</w:t>
            </w:r>
            <w:r w:rsidRPr="00C524A2">
              <w:rPr>
                <w:sz w:val="18"/>
                <w:szCs w:val="18"/>
              </w:rPr>
              <w:t xml:space="preserve"> Meet Criteria)</w:t>
            </w:r>
          </w:p>
        </w:tc>
      </w:tr>
      <w:tr w:rsidR="00FD68FE" w:rsidRPr="00C524A2" w:rsidTr="000441BD">
        <w:trPr>
          <w:trHeight w:val="449"/>
        </w:trPr>
        <w:tc>
          <w:tcPr>
            <w:tcW w:w="5940" w:type="dxa"/>
          </w:tcPr>
          <w:p w:rsidR="00FD68FE" w:rsidRPr="00C524A2" w:rsidRDefault="00FD68FE" w:rsidP="000441BD">
            <w:pPr>
              <w:jc w:val="left"/>
              <w:rPr>
                <w:b/>
                <w:sz w:val="18"/>
                <w:szCs w:val="18"/>
              </w:rPr>
            </w:pPr>
            <w:r w:rsidRPr="00C524A2">
              <w:rPr>
                <w:b/>
                <w:sz w:val="18"/>
                <w:szCs w:val="18"/>
              </w:rPr>
              <w:t xml:space="preserve">Direct Assessment </w:t>
            </w:r>
          </w:p>
          <w:p w:rsidR="00FD68FE" w:rsidRPr="00C524A2" w:rsidRDefault="00FD68FE" w:rsidP="000441BD">
            <w:pPr>
              <w:jc w:val="left"/>
              <w:rPr>
                <w:sz w:val="18"/>
                <w:szCs w:val="18"/>
              </w:rPr>
            </w:pPr>
            <w:r w:rsidRPr="00C524A2">
              <w:rPr>
                <w:sz w:val="18"/>
                <w:szCs w:val="18"/>
              </w:rPr>
              <w:t>Is at least one direct assessment method presented for each core objective?</w:t>
            </w:r>
          </w:p>
        </w:tc>
        <w:tc>
          <w:tcPr>
            <w:tcW w:w="1890" w:type="dxa"/>
          </w:tcPr>
          <w:p w:rsidR="00FD68FE" w:rsidRPr="00C524A2" w:rsidRDefault="00FD68FE" w:rsidP="000441BD">
            <w:pPr>
              <w:rPr>
                <w:sz w:val="18"/>
                <w:szCs w:val="18"/>
              </w:rPr>
            </w:pPr>
            <w:r>
              <w:rPr>
                <w:sz w:val="18"/>
                <w:szCs w:val="18"/>
              </w:rPr>
              <w:t>X</w:t>
            </w:r>
          </w:p>
        </w:tc>
        <w:tc>
          <w:tcPr>
            <w:tcW w:w="1530" w:type="dxa"/>
          </w:tcPr>
          <w:p w:rsidR="00FD68FE" w:rsidRPr="00C524A2" w:rsidRDefault="00FD68FE" w:rsidP="000441BD">
            <w:pPr>
              <w:rPr>
                <w:sz w:val="18"/>
                <w:szCs w:val="18"/>
              </w:rPr>
            </w:pPr>
          </w:p>
        </w:tc>
      </w:tr>
      <w:tr w:rsidR="00FD68FE" w:rsidRPr="00C524A2" w:rsidTr="000441BD">
        <w:tc>
          <w:tcPr>
            <w:tcW w:w="5940" w:type="dxa"/>
          </w:tcPr>
          <w:p w:rsidR="00FD68FE" w:rsidRPr="00C524A2" w:rsidRDefault="00FD68FE" w:rsidP="000441BD">
            <w:pPr>
              <w:jc w:val="left"/>
              <w:rPr>
                <w:b/>
                <w:sz w:val="18"/>
                <w:szCs w:val="18"/>
              </w:rPr>
            </w:pPr>
            <w:r w:rsidRPr="00C524A2">
              <w:rPr>
                <w:b/>
                <w:sz w:val="18"/>
                <w:szCs w:val="18"/>
              </w:rPr>
              <w:t>Brief Outline of Assessment Method</w:t>
            </w:r>
          </w:p>
          <w:p w:rsidR="00FD68FE" w:rsidRPr="00C524A2" w:rsidRDefault="00FD68FE" w:rsidP="000441BD">
            <w:pPr>
              <w:jc w:val="left"/>
              <w:rPr>
                <w:sz w:val="18"/>
                <w:szCs w:val="18"/>
              </w:rPr>
            </w:pPr>
            <w:r w:rsidRPr="00C524A2">
              <w:rPr>
                <w:sz w:val="18"/>
                <w:szCs w:val="18"/>
              </w:rPr>
              <w:t>Is a clear assessment plan provided?</w:t>
            </w:r>
          </w:p>
        </w:tc>
        <w:tc>
          <w:tcPr>
            <w:tcW w:w="1890" w:type="dxa"/>
          </w:tcPr>
          <w:p w:rsidR="00FD68FE" w:rsidRPr="00C524A2" w:rsidRDefault="00FD68FE" w:rsidP="000441BD">
            <w:pPr>
              <w:rPr>
                <w:sz w:val="18"/>
                <w:szCs w:val="18"/>
              </w:rPr>
            </w:pPr>
            <w:r>
              <w:rPr>
                <w:sz w:val="18"/>
                <w:szCs w:val="18"/>
              </w:rPr>
              <w:t>X</w:t>
            </w:r>
          </w:p>
        </w:tc>
        <w:tc>
          <w:tcPr>
            <w:tcW w:w="1530" w:type="dxa"/>
          </w:tcPr>
          <w:p w:rsidR="00FD68FE" w:rsidRPr="00C524A2" w:rsidRDefault="00FD68FE" w:rsidP="000441BD">
            <w:pPr>
              <w:rPr>
                <w:sz w:val="18"/>
                <w:szCs w:val="18"/>
              </w:rPr>
            </w:pPr>
          </w:p>
        </w:tc>
      </w:tr>
      <w:tr w:rsidR="00FD68FE" w:rsidRPr="00C524A2" w:rsidTr="000441BD">
        <w:tc>
          <w:tcPr>
            <w:tcW w:w="5940" w:type="dxa"/>
          </w:tcPr>
          <w:p w:rsidR="00FD68FE" w:rsidRPr="00C524A2" w:rsidRDefault="00FD68FE" w:rsidP="000441BD">
            <w:pPr>
              <w:jc w:val="left"/>
              <w:rPr>
                <w:b/>
                <w:sz w:val="18"/>
                <w:szCs w:val="18"/>
              </w:rPr>
            </w:pPr>
            <w:r w:rsidRPr="00C524A2">
              <w:rPr>
                <w:b/>
                <w:sz w:val="18"/>
                <w:szCs w:val="18"/>
              </w:rPr>
              <w:t>Benchmark/Target</w:t>
            </w:r>
          </w:p>
          <w:p w:rsidR="00FD68FE" w:rsidRPr="00C524A2" w:rsidRDefault="00FD68FE" w:rsidP="00FD68FE">
            <w:pPr>
              <w:pStyle w:val="ListParagraph"/>
              <w:numPr>
                <w:ilvl w:val="0"/>
                <w:numId w:val="16"/>
              </w:numPr>
              <w:jc w:val="left"/>
              <w:rPr>
                <w:sz w:val="18"/>
                <w:szCs w:val="18"/>
              </w:rPr>
            </w:pPr>
            <w:r w:rsidRPr="00C524A2">
              <w:rPr>
                <w:sz w:val="18"/>
                <w:szCs w:val="18"/>
              </w:rPr>
              <w:t>Is a benchmark/target provided?</w:t>
            </w:r>
          </w:p>
          <w:p w:rsidR="00FD68FE" w:rsidRPr="00C524A2" w:rsidRDefault="00FD68FE" w:rsidP="00FD68FE">
            <w:pPr>
              <w:pStyle w:val="ListParagraph"/>
              <w:numPr>
                <w:ilvl w:val="0"/>
                <w:numId w:val="16"/>
              </w:numPr>
              <w:jc w:val="left"/>
              <w:rPr>
                <w:sz w:val="18"/>
                <w:szCs w:val="18"/>
              </w:rPr>
            </w:pPr>
            <w:r w:rsidRPr="00C524A2">
              <w:rPr>
                <w:sz w:val="18"/>
                <w:szCs w:val="18"/>
              </w:rPr>
              <w:t>Is it clear what the benchmark/target measures?</w:t>
            </w:r>
          </w:p>
        </w:tc>
        <w:tc>
          <w:tcPr>
            <w:tcW w:w="1890" w:type="dxa"/>
          </w:tcPr>
          <w:p w:rsidR="00FD68FE" w:rsidRPr="00C524A2" w:rsidRDefault="00FD68FE" w:rsidP="000441BD">
            <w:pPr>
              <w:rPr>
                <w:sz w:val="18"/>
                <w:szCs w:val="18"/>
              </w:rPr>
            </w:pPr>
            <w:r>
              <w:rPr>
                <w:sz w:val="18"/>
                <w:szCs w:val="18"/>
              </w:rPr>
              <w:t>X</w:t>
            </w:r>
          </w:p>
        </w:tc>
        <w:tc>
          <w:tcPr>
            <w:tcW w:w="1530" w:type="dxa"/>
          </w:tcPr>
          <w:p w:rsidR="00FD68FE" w:rsidRPr="00C524A2" w:rsidRDefault="00FD68FE" w:rsidP="000441BD">
            <w:pPr>
              <w:rPr>
                <w:sz w:val="18"/>
                <w:szCs w:val="18"/>
              </w:rPr>
            </w:pPr>
          </w:p>
        </w:tc>
      </w:tr>
    </w:tbl>
    <w:p w:rsidR="00FD68FE" w:rsidRPr="00C524A2" w:rsidRDefault="00FD68FE" w:rsidP="00FD68FE">
      <w:pPr>
        <w:jc w:val="left"/>
        <w:rPr>
          <w:b/>
          <w:sz w:val="18"/>
          <w:szCs w:val="18"/>
        </w:rPr>
      </w:pPr>
    </w:p>
    <w:tbl>
      <w:tblPr>
        <w:tblStyle w:val="TableGrid"/>
        <w:tblW w:w="0" w:type="auto"/>
        <w:tblInd w:w="108" w:type="dxa"/>
        <w:tblLook w:val="04A0" w:firstRow="1" w:lastRow="0" w:firstColumn="1" w:lastColumn="0" w:noHBand="0" w:noVBand="1"/>
      </w:tblPr>
      <w:tblGrid>
        <w:gridCol w:w="9360"/>
      </w:tblGrid>
      <w:tr w:rsidR="00FD68FE" w:rsidRPr="00C524A2" w:rsidTr="000441BD">
        <w:tc>
          <w:tcPr>
            <w:tcW w:w="9360" w:type="dxa"/>
          </w:tcPr>
          <w:p w:rsidR="00FD68FE" w:rsidRPr="00C524A2" w:rsidRDefault="00FD68FE" w:rsidP="000441BD">
            <w:pPr>
              <w:jc w:val="left"/>
              <w:rPr>
                <w:b/>
                <w:sz w:val="18"/>
                <w:szCs w:val="18"/>
              </w:rPr>
            </w:pPr>
            <w:r w:rsidRPr="00C524A2">
              <w:rPr>
                <w:b/>
                <w:sz w:val="18"/>
                <w:szCs w:val="18"/>
              </w:rPr>
              <w:t>REASON FOR “NO” RATING (IF APPPLICABLE) FOR PART II:</w:t>
            </w:r>
          </w:p>
          <w:p w:rsidR="00FD68FE" w:rsidRPr="00C524A2" w:rsidRDefault="00FD68FE" w:rsidP="000441BD">
            <w:pPr>
              <w:jc w:val="left"/>
              <w:rPr>
                <w:sz w:val="18"/>
                <w:szCs w:val="18"/>
              </w:rPr>
            </w:pPr>
          </w:p>
          <w:p w:rsidR="00FD68FE" w:rsidRPr="00C524A2" w:rsidRDefault="00FD68FE" w:rsidP="000441BD">
            <w:pPr>
              <w:jc w:val="left"/>
              <w:rPr>
                <w:sz w:val="18"/>
                <w:szCs w:val="18"/>
              </w:rPr>
            </w:pPr>
          </w:p>
        </w:tc>
      </w:tr>
    </w:tbl>
    <w:p w:rsidR="00FD68FE" w:rsidRPr="00C524A2" w:rsidRDefault="00FD68FE" w:rsidP="00FD68FE">
      <w:pPr>
        <w:jc w:val="left"/>
      </w:pPr>
    </w:p>
    <w:p w:rsidR="00FD68FE" w:rsidRDefault="00FD68FE" w:rsidP="00FD68FE">
      <w:pPr>
        <w:rPr>
          <w:color w:val="FF0000"/>
        </w:rPr>
      </w:pPr>
    </w:p>
    <w:p w:rsidR="00A67BFA" w:rsidRDefault="00A67BFA" w:rsidP="00FD68FE">
      <w:pPr>
        <w:rPr>
          <w:color w:val="FF0000"/>
        </w:rPr>
      </w:pPr>
    </w:p>
    <w:p w:rsidR="00A67BFA" w:rsidRDefault="00A67BFA" w:rsidP="00FD68FE">
      <w:pPr>
        <w:rPr>
          <w:color w:val="FF0000"/>
        </w:rPr>
      </w:pPr>
    </w:p>
    <w:p w:rsidR="00A67BFA" w:rsidRDefault="00A67BFA" w:rsidP="00FD68FE">
      <w:pPr>
        <w:rPr>
          <w:color w:val="FF0000"/>
        </w:rPr>
      </w:pPr>
    </w:p>
    <w:p w:rsidR="00A67BFA" w:rsidRDefault="00A67BFA" w:rsidP="00FD68FE">
      <w:pPr>
        <w:rPr>
          <w:color w:val="FF0000"/>
        </w:rPr>
      </w:pPr>
    </w:p>
    <w:p w:rsidR="00A67BFA" w:rsidRDefault="00A67BFA" w:rsidP="00FD68FE">
      <w:pPr>
        <w:rPr>
          <w:color w:val="FF0000"/>
        </w:rPr>
      </w:pPr>
    </w:p>
    <w:p w:rsidR="00A67BFA" w:rsidRDefault="00A67BFA" w:rsidP="00FD68FE">
      <w:pPr>
        <w:rPr>
          <w:b/>
        </w:rPr>
      </w:pPr>
    </w:p>
    <w:p w:rsidR="00FD68FE" w:rsidRPr="00C524A2" w:rsidRDefault="00FD68FE" w:rsidP="00FD68FE">
      <w:pPr>
        <w:rPr>
          <w:b/>
        </w:rPr>
      </w:pPr>
      <w:r w:rsidRPr="00C524A2">
        <w:rPr>
          <w:b/>
        </w:rPr>
        <w:lastRenderedPageBreak/>
        <w:t xml:space="preserve">Spring 2013 </w:t>
      </w:r>
    </w:p>
    <w:p w:rsidR="00FD68FE" w:rsidRPr="00C524A2" w:rsidRDefault="00FD68FE" w:rsidP="00FD68FE">
      <w:pPr>
        <w:rPr>
          <w:b/>
        </w:rPr>
      </w:pPr>
      <w:r w:rsidRPr="00C524A2">
        <w:rPr>
          <w:b/>
        </w:rPr>
        <w:t>Call for Course Proposals for Inclusion Preliminary Evaluation</w:t>
      </w:r>
      <w:r w:rsidRPr="00C524A2">
        <w:t xml:space="preserve"> </w:t>
      </w:r>
    </w:p>
    <w:p w:rsidR="00FD68FE" w:rsidRPr="00C524A2" w:rsidRDefault="00FD68FE" w:rsidP="00FD68FE">
      <w:pPr>
        <w:rPr>
          <w:b/>
        </w:rPr>
      </w:pPr>
    </w:p>
    <w:p w:rsidR="00FD68FE" w:rsidRPr="00C524A2" w:rsidRDefault="00FD68FE" w:rsidP="00FD68FE">
      <w:pPr>
        <w:jc w:val="left"/>
      </w:pPr>
      <w:r w:rsidRPr="00C524A2">
        <w:rPr>
          <w:b/>
        </w:rPr>
        <w:t>Course:</w:t>
      </w:r>
      <w:r w:rsidRPr="00C524A2">
        <w:t xml:space="preserve"> </w:t>
      </w:r>
      <w:r w:rsidRPr="00C524A2">
        <w:tab/>
      </w:r>
      <w:r w:rsidRPr="00C524A2">
        <w:tab/>
      </w:r>
      <w:r w:rsidRPr="00C524A2">
        <w:tab/>
      </w:r>
      <w:r w:rsidRPr="00C524A2">
        <w:tab/>
      </w:r>
      <w:r>
        <w:t>ARTS 1304 - Art History II</w:t>
      </w:r>
      <w:r>
        <w:tab/>
      </w:r>
    </w:p>
    <w:p w:rsidR="00FD68FE" w:rsidRPr="00C524A2" w:rsidRDefault="00FD68FE" w:rsidP="00FD68FE">
      <w:pPr>
        <w:jc w:val="left"/>
      </w:pPr>
      <w:r w:rsidRPr="00C524A2">
        <w:rPr>
          <w:b/>
        </w:rPr>
        <w:t>Proposal Contact:</w:t>
      </w:r>
      <w:r w:rsidRPr="00C524A2">
        <w:rPr>
          <w:b/>
        </w:rPr>
        <w:tab/>
      </w:r>
      <w:r w:rsidRPr="00C524A2">
        <w:rPr>
          <w:b/>
        </w:rPr>
        <w:tab/>
      </w:r>
      <w:r w:rsidRPr="00C524A2">
        <w:rPr>
          <w:b/>
        </w:rPr>
        <w:tab/>
      </w:r>
      <w:r>
        <w:t>Victoria Taylor-Gore</w:t>
      </w:r>
    </w:p>
    <w:p w:rsidR="00FD68FE" w:rsidRPr="00C524A2" w:rsidRDefault="00FD68FE" w:rsidP="00FD68FE">
      <w:pPr>
        <w:jc w:val="left"/>
      </w:pPr>
      <w:r w:rsidRPr="00C524A2">
        <w:rPr>
          <w:b/>
        </w:rPr>
        <w:t>Foundational Component Area:</w:t>
      </w:r>
      <w:r w:rsidRPr="00C524A2">
        <w:rPr>
          <w:b/>
        </w:rPr>
        <w:tab/>
      </w:r>
      <w:r w:rsidRPr="00C524A2">
        <w:rPr>
          <w:b/>
        </w:rPr>
        <w:tab/>
      </w:r>
      <w:r w:rsidRPr="00C524A2">
        <w:t>Creative Arts</w:t>
      </w:r>
    </w:p>
    <w:p w:rsidR="00FD68FE" w:rsidRPr="00C524A2" w:rsidRDefault="00FD68FE" w:rsidP="00FD68FE">
      <w:pPr>
        <w:jc w:val="left"/>
        <w:rPr>
          <w:b/>
        </w:rPr>
      </w:pPr>
      <w:r w:rsidRPr="00C524A2">
        <w:rPr>
          <w:b/>
        </w:rPr>
        <w:t>Component Sub-Committee:</w:t>
      </w:r>
      <w:r w:rsidRPr="00C524A2">
        <w:rPr>
          <w:b/>
        </w:rPr>
        <w:tab/>
      </w:r>
      <w:r w:rsidRPr="00C524A2">
        <w:rPr>
          <w:b/>
        </w:rPr>
        <w:tab/>
      </w:r>
      <w:r w:rsidRPr="00C524A2">
        <w:t xml:space="preserve">Steve Weber (Chair), Vicky Taylor-Gore, Jim Rauscher, Monty Downs, </w:t>
      </w:r>
      <w:r w:rsidRPr="00C524A2">
        <w:br/>
      </w:r>
      <w:r w:rsidRPr="00C524A2">
        <w:tab/>
      </w:r>
      <w:r w:rsidRPr="00C524A2">
        <w:tab/>
      </w:r>
      <w:r w:rsidRPr="00C524A2">
        <w:tab/>
      </w:r>
      <w:r w:rsidRPr="00C524A2">
        <w:tab/>
      </w:r>
      <w:r w:rsidRPr="00C524A2">
        <w:tab/>
        <w:t>Ray Newburg</w:t>
      </w:r>
    </w:p>
    <w:p w:rsidR="00FD68FE" w:rsidRPr="00C524A2" w:rsidRDefault="00FD68FE" w:rsidP="00FD68FE">
      <w:pPr>
        <w:jc w:val="left"/>
      </w:pPr>
      <w:r w:rsidRPr="00C524A2">
        <w:rPr>
          <w:b/>
        </w:rPr>
        <w:t>Assessment Evaluation:</w:t>
      </w:r>
      <w:r w:rsidRPr="00C524A2">
        <w:rPr>
          <w:b/>
        </w:rPr>
        <w:tab/>
      </w:r>
      <w:r w:rsidRPr="00C524A2">
        <w:rPr>
          <w:b/>
        </w:rPr>
        <w:tab/>
      </w:r>
      <w:r w:rsidRPr="00C524A2">
        <w:rPr>
          <w:b/>
        </w:rPr>
        <w:tab/>
      </w:r>
      <w:r w:rsidRPr="00C524A2">
        <w:t>Kristin McDonald-Willey</w:t>
      </w:r>
    </w:p>
    <w:p w:rsidR="00FD68FE" w:rsidRPr="00C524A2" w:rsidRDefault="00FD68FE" w:rsidP="00FD68FE">
      <w:pPr>
        <w:jc w:val="left"/>
        <w:rPr>
          <w:b/>
        </w:rPr>
      </w:pPr>
    </w:p>
    <w:p w:rsidR="00FD68FE" w:rsidRDefault="00FD68FE" w:rsidP="00FD68FE">
      <w:pPr>
        <w:jc w:val="left"/>
        <w:rPr>
          <w:color w:val="FF0000"/>
        </w:rPr>
      </w:pPr>
      <w:r w:rsidRPr="00C524A2">
        <w:rPr>
          <w:color w:val="FF0000"/>
        </w:rPr>
        <w:t>PART I: Sub-Committee Evaluation of Content</w:t>
      </w:r>
    </w:p>
    <w:tbl>
      <w:tblPr>
        <w:tblStyle w:val="TableGrid"/>
        <w:tblW w:w="0" w:type="auto"/>
        <w:tblInd w:w="108" w:type="dxa"/>
        <w:tblLook w:val="04A0" w:firstRow="1" w:lastRow="0" w:firstColumn="1" w:lastColumn="0" w:noHBand="0" w:noVBand="1"/>
      </w:tblPr>
      <w:tblGrid>
        <w:gridCol w:w="5940"/>
        <w:gridCol w:w="1890"/>
        <w:gridCol w:w="1530"/>
      </w:tblGrid>
      <w:tr w:rsidR="00FD68FE" w:rsidRPr="00C524A2" w:rsidTr="000441BD">
        <w:tc>
          <w:tcPr>
            <w:tcW w:w="5940" w:type="dxa"/>
            <w:shd w:val="clear" w:color="auto" w:fill="DBE5F1" w:themeFill="accent1" w:themeFillTint="33"/>
            <w:vAlign w:val="center"/>
          </w:tcPr>
          <w:p w:rsidR="00FD68FE" w:rsidRPr="00C524A2" w:rsidRDefault="00FD68FE" w:rsidP="000441BD">
            <w:pPr>
              <w:rPr>
                <w:b/>
                <w:sz w:val="18"/>
                <w:szCs w:val="18"/>
              </w:rPr>
            </w:pPr>
            <w:r w:rsidRPr="00C524A2">
              <w:rPr>
                <w:b/>
                <w:sz w:val="18"/>
                <w:szCs w:val="18"/>
              </w:rPr>
              <w:t>QUESTION</w:t>
            </w:r>
          </w:p>
        </w:tc>
        <w:tc>
          <w:tcPr>
            <w:tcW w:w="1890" w:type="dxa"/>
            <w:shd w:val="clear" w:color="auto" w:fill="DBE5F1" w:themeFill="accent1" w:themeFillTint="33"/>
            <w:vAlign w:val="center"/>
          </w:tcPr>
          <w:p w:rsidR="00FD68FE" w:rsidRPr="00C524A2" w:rsidRDefault="00FD68FE" w:rsidP="000441BD">
            <w:pPr>
              <w:rPr>
                <w:b/>
                <w:sz w:val="18"/>
                <w:szCs w:val="18"/>
              </w:rPr>
            </w:pPr>
            <w:r w:rsidRPr="00C524A2">
              <w:rPr>
                <w:b/>
                <w:sz w:val="18"/>
                <w:szCs w:val="18"/>
              </w:rPr>
              <w:t>YES</w:t>
            </w:r>
          </w:p>
          <w:p w:rsidR="00FD68FE" w:rsidRPr="00C524A2" w:rsidRDefault="00FD68FE" w:rsidP="000441BD">
            <w:pPr>
              <w:rPr>
                <w:sz w:val="18"/>
                <w:szCs w:val="18"/>
              </w:rPr>
            </w:pPr>
            <w:r w:rsidRPr="00C524A2">
              <w:rPr>
                <w:sz w:val="18"/>
                <w:szCs w:val="18"/>
              </w:rPr>
              <w:t>(Put X if Does Meet Criteria)</w:t>
            </w:r>
          </w:p>
        </w:tc>
        <w:tc>
          <w:tcPr>
            <w:tcW w:w="1530" w:type="dxa"/>
            <w:shd w:val="clear" w:color="auto" w:fill="DBE5F1" w:themeFill="accent1" w:themeFillTint="33"/>
            <w:vAlign w:val="center"/>
          </w:tcPr>
          <w:p w:rsidR="00FD68FE" w:rsidRPr="00C524A2" w:rsidRDefault="00FD68FE" w:rsidP="000441BD">
            <w:pPr>
              <w:rPr>
                <w:b/>
                <w:sz w:val="18"/>
                <w:szCs w:val="18"/>
              </w:rPr>
            </w:pPr>
            <w:r w:rsidRPr="00C524A2">
              <w:rPr>
                <w:b/>
                <w:sz w:val="18"/>
                <w:szCs w:val="18"/>
              </w:rPr>
              <w:t>NO</w:t>
            </w:r>
          </w:p>
          <w:p w:rsidR="00FD68FE" w:rsidRPr="00C524A2" w:rsidRDefault="00FD68FE" w:rsidP="000441BD">
            <w:pPr>
              <w:rPr>
                <w:sz w:val="18"/>
                <w:szCs w:val="18"/>
              </w:rPr>
            </w:pPr>
            <w:r w:rsidRPr="00C524A2">
              <w:rPr>
                <w:sz w:val="18"/>
                <w:szCs w:val="18"/>
              </w:rPr>
              <w:t xml:space="preserve">(Put X if Does </w:t>
            </w:r>
            <w:r w:rsidRPr="00C524A2">
              <w:rPr>
                <w:b/>
                <w:sz w:val="18"/>
                <w:szCs w:val="18"/>
              </w:rPr>
              <w:t>Not</w:t>
            </w:r>
            <w:r w:rsidRPr="00C524A2">
              <w:rPr>
                <w:sz w:val="18"/>
                <w:szCs w:val="18"/>
              </w:rPr>
              <w:t xml:space="preserve"> Meet Criteria)</w:t>
            </w:r>
          </w:p>
        </w:tc>
      </w:tr>
      <w:tr w:rsidR="00FD68FE" w:rsidRPr="00C524A2" w:rsidTr="000441BD">
        <w:trPr>
          <w:trHeight w:val="449"/>
        </w:trPr>
        <w:tc>
          <w:tcPr>
            <w:tcW w:w="5940" w:type="dxa"/>
          </w:tcPr>
          <w:p w:rsidR="00FD68FE" w:rsidRPr="00C524A2" w:rsidRDefault="00FD68FE" w:rsidP="000441BD">
            <w:pPr>
              <w:jc w:val="left"/>
              <w:rPr>
                <w:b/>
                <w:sz w:val="18"/>
                <w:szCs w:val="18"/>
              </w:rPr>
            </w:pPr>
            <w:r w:rsidRPr="00C524A2">
              <w:rPr>
                <w:b/>
                <w:sz w:val="18"/>
                <w:szCs w:val="18"/>
              </w:rPr>
              <w:t>ACGM Inclusion</w:t>
            </w:r>
          </w:p>
          <w:p w:rsidR="00FD68FE" w:rsidRPr="00C524A2" w:rsidRDefault="00FD68FE" w:rsidP="000441BD">
            <w:pPr>
              <w:jc w:val="left"/>
              <w:rPr>
                <w:sz w:val="18"/>
                <w:szCs w:val="18"/>
              </w:rPr>
            </w:pPr>
            <w:r w:rsidRPr="00C524A2">
              <w:rPr>
                <w:sz w:val="18"/>
                <w:szCs w:val="18"/>
              </w:rPr>
              <w:t xml:space="preserve">Is this course included in the ACGM? </w:t>
            </w:r>
          </w:p>
        </w:tc>
        <w:tc>
          <w:tcPr>
            <w:tcW w:w="1890" w:type="dxa"/>
          </w:tcPr>
          <w:p w:rsidR="00FD68FE" w:rsidRPr="00C524A2" w:rsidRDefault="00FD68FE" w:rsidP="000441BD">
            <w:pPr>
              <w:rPr>
                <w:sz w:val="18"/>
                <w:szCs w:val="18"/>
              </w:rPr>
            </w:pPr>
            <w:r>
              <w:rPr>
                <w:sz w:val="18"/>
                <w:szCs w:val="18"/>
              </w:rPr>
              <w:t>X</w:t>
            </w:r>
          </w:p>
        </w:tc>
        <w:tc>
          <w:tcPr>
            <w:tcW w:w="1530" w:type="dxa"/>
          </w:tcPr>
          <w:p w:rsidR="00FD68FE" w:rsidRPr="00C524A2" w:rsidRDefault="00FD68FE" w:rsidP="000441BD">
            <w:pPr>
              <w:rPr>
                <w:sz w:val="18"/>
                <w:szCs w:val="18"/>
              </w:rPr>
            </w:pPr>
          </w:p>
        </w:tc>
      </w:tr>
      <w:tr w:rsidR="00FD68FE" w:rsidRPr="00C524A2" w:rsidTr="000441BD">
        <w:trPr>
          <w:trHeight w:val="449"/>
        </w:trPr>
        <w:tc>
          <w:tcPr>
            <w:tcW w:w="5940" w:type="dxa"/>
          </w:tcPr>
          <w:p w:rsidR="00FD68FE" w:rsidRPr="00C524A2" w:rsidRDefault="00FD68FE" w:rsidP="000441BD">
            <w:pPr>
              <w:jc w:val="left"/>
              <w:rPr>
                <w:b/>
                <w:sz w:val="18"/>
                <w:szCs w:val="18"/>
              </w:rPr>
            </w:pPr>
            <w:r w:rsidRPr="00C524A2">
              <w:rPr>
                <w:b/>
                <w:sz w:val="18"/>
                <w:szCs w:val="18"/>
              </w:rPr>
              <w:t>Foundational Component Area</w:t>
            </w:r>
          </w:p>
          <w:p w:rsidR="00FD68FE" w:rsidRPr="00C524A2" w:rsidRDefault="00FD68FE" w:rsidP="000441BD">
            <w:pPr>
              <w:jc w:val="left"/>
              <w:rPr>
                <w:sz w:val="18"/>
                <w:szCs w:val="18"/>
              </w:rPr>
            </w:pPr>
            <w:r w:rsidRPr="00C524A2">
              <w:rPr>
                <w:sz w:val="18"/>
                <w:szCs w:val="18"/>
              </w:rPr>
              <w:t>Does this course align with the Foundational Component Area description?</w:t>
            </w:r>
          </w:p>
        </w:tc>
        <w:tc>
          <w:tcPr>
            <w:tcW w:w="1890" w:type="dxa"/>
          </w:tcPr>
          <w:p w:rsidR="00FD68FE" w:rsidRPr="00C524A2" w:rsidRDefault="00FD68FE" w:rsidP="000441BD">
            <w:pPr>
              <w:rPr>
                <w:sz w:val="18"/>
                <w:szCs w:val="18"/>
              </w:rPr>
            </w:pPr>
            <w:r>
              <w:rPr>
                <w:sz w:val="18"/>
                <w:szCs w:val="18"/>
              </w:rPr>
              <w:t>X</w:t>
            </w:r>
          </w:p>
        </w:tc>
        <w:tc>
          <w:tcPr>
            <w:tcW w:w="1530" w:type="dxa"/>
          </w:tcPr>
          <w:p w:rsidR="00FD68FE" w:rsidRPr="00C524A2" w:rsidRDefault="00FD68FE" w:rsidP="000441BD">
            <w:pPr>
              <w:rPr>
                <w:sz w:val="18"/>
                <w:szCs w:val="18"/>
              </w:rPr>
            </w:pPr>
          </w:p>
        </w:tc>
      </w:tr>
      <w:tr w:rsidR="00FD68FE" w:rsidRPr="00C524A2" w:rsidTr="000441BD">
        <w:tc>
          <w:tcPr>
            <w:tcW w:w="5940" w:type="dxa"/>
          </w:tcPr>
          <w:p w:rsidR="00FD68FE" w:rsidRPr="00C524A2" w:rsidRDefault="00FD68FE" w:rsidP="000441BD">
            <w:pPr>
              <w:jc w:val="left"/>
              <w:rPr>
                <w:sz w:val="18"/>
                <w:szCs w:val="18"/>
              </w:rPr>
            </w:pPr>
            <w:r w:rsidRPr="00C524A2">
              <w:rPr>
                <w:b/>
                <w:sz w:val="18"/>
                <w:szCs w:val="18"/>
              </w:rPr>
              <w:t>Learning Outcomes</w:t>
            </w:r>
            <w:r w:rsidRPr="00C524A2">
              <w:rPr>
                <w:b/>
                <w:sz w:val="18"/>
                <w:szCs w:val="18"/>
              </w:rPr>
              <w:br/>
            </w:r>
            <w:r w:rsidRPr="00C524A2">
              <w:rPr>
                <w:sz w:val="18"/>
                <w:szCs w:val="18"/>
              </w:rPr>
              <w:t>Are the learning outcomes consistent (if applicable) with the ACGM?</w:t>
            </w:r>
          </w:p>
        </w:tc>
        <w:tc>
          <w:tcPr>
            <w:tcW w:w="1890" w:type="dxa"/>
          </w:tcPr>
          <w:p w:rsidR="00FD68FE" w:rsidRPr="00C524A2" w:rsidRDefault="00FD68FE" w:rsidP="000441BD">
            <w:pPr>
              <w:rPr>
                <w:sz w:val="18"/>
                <w:szCs w:val="18"/>
              </w:rPr>
            </w:pPr>
            <w:r>
              <w:rPr>
                <w:sz w:val="18"/>
                <w:szCs w:val="18"/>
              </w:rPr>
              <w:t>X</w:t>
            </w:r>
          </w:p>
        </w:tc>
        <w:tc>
          <w:tcPr>
            <w:tcW w:w="1530" w:type="dxa"/>
          </w:tcPr>
          <w:p w:rsidR="00FD68FE" w:rsidRPr="00C524A2" w:rsidRDefault="00FD68FE" w:rsidP="000441BD">
            <w:pPr>
              <w:rPr>
                <w:sz w:val="18"/>
                <w:szCs w:val="18"/>
              </w:rPr>
            </w:pPr>
          </w:p>
        </w:tc>
      </w:tr>
      <w:tr w:rsidR="00FD68FE" w:rsidRPr="00C524A2" w:rsidTr="000441BD">
        <w:tc>
          <w:tcPr>
            <w:tcW w:w="5940" w:type="dxa"/>
          </w:tcPr>
          <w:p w:rsidR="00FD68FE" w:rsidRPr="00C524A2" w:rsidRDefault="00FD68FE" w:rsidP="000441BD">
            <w:pPr>
              <w:jc w:val="left"/>
              <w:rPr>
                <w:sz w:val="18"/>
                <w:szCs w:val="18"/>
              </w:rPr>
            </w:pPr>
            <w:r w:rsidRPr="00C524A2">
              <w:rPr>
                <w:b/>
                <w:sz w:val="18"/>
                <w:szCs w:val="18"/>
              </w:rPr>
              <w:t>Communication Skills</w:t>
            </w:r>
            <w:r w:rsidRPr="00C524A2">
              <w:rPr>
                <w:b/>
                <w:sz w:val="18"/>
                <w:szCs w:val="18"/>
              </w:rPr>
              <w:br/>
            </w:r>
            <w:r w:rsidRPr="00C524A2">
              <w:rPr>
                <w:sz w:val="18"/>
                <w:szCs w:val="18"/>
              </w:rPr>
              <w:t>Does the assignment and/or activity align with the core objective description?</w:t>
            </w:r>
          </w:p>
        </w:tc>
        <w:tc>
          <w:tcPr>
            <w:tcW w:w="1890" w:type="dxa"/>
          </w:tcPr>
          <w:p w:rsidR="00FD68FE" w:rsidRPr="00C524A2" w:rsidRDefault="00FD68FE" w:rsidP="000441BD">
            <w:pPr>
              <w:rPr>
                <w:sz w:val="18"/>
                <w:szCs w:val="18"/>
              </w:rPr>
            </w:pPr>
            <w:r>
              <w:rPr>
                <w:sz w:val="18"/>
                <w:szCs w:val="18"/>
              </w:rPr>
              <w:t>X</w:t>
            </w:r>
          </w:p>
        </w:tc>
        <w:tc>
          <w:tcPr>
            <w:tcW w:w="1530" w:type="dxa"/>
          </w:tcPr>
          <w:p w:rsidR="00FD68FE" w:rsidRPr="00C524A2" w:rsidRDefault="00FD68FE" w:rsidP="000441BD">
            <w:pPr>
              <w:rPr>
                <w:sz w:val="18"/>
                <w:szCs w:val="18"/>
              </w:rPr>
            </w:pPr>
          </w:p>
        </w:tc>
      </w:tr>
      <w:tr w:rsidR="00FD68FE" w:rsidRPr="00C524A2" w:rsidTr="000441BD">
        <w:tc>
          <w:tcPr>
            <w:tcW w:w="5940" w:type="dxa"/>
          </w:tcPr>
          <w:p w:rsidR="00FD68FE" w:rsidRPr="00C524A2" w:rsidRDefault="00FD68FE" w:rsidP="000441BD">
            <w:pPr>
              <w:jc w:val="left"/>
              <w:rPr>
                <w:sz w:val="18"/>
                <w:szCs w:val="18"/>
              </w:rPr>
            </w:pPr>
            <w:r w:rsidRPr="00C524A2">
              <w:rPr>
                <w:b/>
                <w:sz w:val="18"/>
                <w:szCs w:val="18"/>
              </w:rPr>
              <w:t>Critical Thinking Skills</w:t>
            </w:r>
            <w:r w:rsidRPr="00C524A2">
              <w:rPr>
                <w:b/>
                <w:sz w:val="18"/>
                <w:szCs w:val="18"/>
              </w:rPr>
              <w:br/>
            </w:r>
            <w:r w:rsidRPr="00C524A2">
              <w:rPr>
                <w:sz w:val="18"/>
                <w:szCs w:val="18"/>
              </w:rPr>
              <w:t>Does the assignment and/or activity align with the core objective description?</w:t>
            </w:r>
          </w:p>
        </w:tc>
        <w:tc>
          <w:tcPr>
            <w:tcW w:w="1890" w:type="dxa"/>
          </w:tcPr>
          <w:p w:rsidR="00FD68FE" w:rsidRPr="00C524A2" w:rsidRDefault="00FD68FE" w:rsidP="000441BD">
            <w:pPr>
              <w:rPr>
                <w:sz w:val="18"/>
                <w:szCs w:val="18"/>
              </w:rPr>
            </w:pPr>
            <w:r>
              <w:rPr>
                <w:sz w:val="18"/>
                <w:szCs w:val="18"/>
              </w:rPr>
              <w:t>X</w:t>
            </w:r>
          </w:p>
        </w:tc>
        <w:tc>
          <w:tcPr>
            <w:tcW w:w="1530" w:type="dxa"/>
          </w:tcPr>
          <w:p w:rsidR="00FD68FE" w:rsidRPr="00C524A2" w:rsidRDefault="00FD68FE" w:rsidP="000441BD">
            <w:pPr>
              <w:rPr>
                <w:sz w:val="18"/>
                <w:szCs w:val="18"/>
              </w:rPr>
            </w:pPr>
          </w:p>
        </w:tc>
      </w:tr>
      <w:tr w:rsidR="00FD68FE" w:rsidRPr="00C524A2" w:rsidTr="000441BD">
        <w:tc>
          <w:tcPr>
            <w:tcW w:w="5940" w:type="dxa"/>
          </w:tcPr>
          <w:p w:rsidR="00FD68FE" w:rsidRPr="00C524A2" w:rsidRDefault="00FD68FE" w:rsidP="000441BD">
            <w:pPr>
              <w:jc w:val="left"/>
              <w:rPr>
                <w:b/>
                <w:sz w:val="18"/>
                <w:szCs w:val="18"/>
              </w:rPr>
            </w:pPr>
            <w:r w:rsidRPr="00C524A2">
              <w:rPr>
                <w:b/>
                <w:sz w:val="18"/>
                <w:szCs w:val="18"/>
              </w:rPr>
              <w:t xml:space="preserve">Social Responsibility </w:t>
            </w:r>
            <w:r w:rsidRPr="00C524A2">
              <w:rPr>
                <w:b/>
                <w:sz w:val="18"/>
                <w:szCs w:val="18"/>
              </w:rPr>
              <w:br/>
            </w:r>
            <w:r w:rsidRPr="00C524A2">
              <w:rPr>
                <w:sz w:val="18"/>
                <w:szCs w:val="18"/>
              </w:rPr>
              <w:t>Does the assignment and/or activity align with the core objective description?</w:t>
            </w:r>
          </w:p>
        </w:tc>
        <w:tc>
          <w:tcPr>
            <w:tcW w:w="1890" w:type="dxa"/>
          </w:tcPr>
          <w:p w:rsidR="00FD68FE" w:rsidRPr="00C524A2" w:rsidRDefault="00FD68FE" w:rsidP="000441BD">
            <w:pPr>
              <w:rPr>
                <w:sz w:val="18"/>
                <w:szCs w:val="18"/>
              </w:rPr>
            </w:pPr>
            <w:r>
              <w:rPr>
                <w:sz w:val="18"/>
                <w:szCs w:val="18"/>
              </w:rPr>
              <w:t>X</w:t>
            </w:r>
          </w:p>
        </w:tc>
        <w:tc>
          <w:tcPr>
            <w:tcW w:w="1530" w:type="dxa"/>
          </w:tcPr>
          <w:p w:rsidR="00FD68FE" w:rsidRPr="00C524A2" w:rsidRDefault="00FD68FE" w:rsidP="000441BD">
            <w:pPr>
              <w:rPr>
                <w:sz w:val="18"/>
                <w:szCs w:val="18"/>
              </w:rPr>
            </w:pPr>
          </w:p>
        </w:tc>
      </w:tr>
      <w:tr w:rsidR="00FD68FE" w:rsidRPr="00C524A2" w:rsidTr="000441BD">
        <w:tc>
          <w:tcPr>
            <w:tcW w:w="5940" w:type="dxa"/>
          </w:tcPr>
          <w:p w:rsidR="00FD68FE" w:rsidRPr="00C524A2" w:rsidRDefault="00FD68FE" w:rsidP="000441BD">
            <w:pPr>
              <w:jc w:val="left"/>
              <w:rPr>
                <w:b/>
                <w:sz w:val="18"/>
                <w:szCs w:val="18"/>
              </w:rPr>
            </w:pPr>
            <w:r w:rsidRPr="00C524A2">
              <w:rPr>
                <w:b/>
                <w:sz w:val="18"/>
                <w:szCs w:val="18"/>
              </w:rPr>
              <w:t>Teamwork</w:t>
            </w:r>
            <w:r w:rsidRPr="00C524A2">
              <w:rPr>
                <w:b/>
                <w:sz w:val="18"/>
                <w:szCs w:val="18"/>
              </w:rPr>
              <w:br/>
            </w:r>
            <w:r w:rsidRPr="00C524A2">
              <w:rPr>
                <w:sz w:val="18"/>
                <w:szCs w:val="18"/>
              </w:rPr>
              <w:t>Does the assignment and/or activity align with the core objective description?</w:t>
            </w:r>
          </w:p>
        </w:tc>
        <w:tc>
          <w:tcPr>
            <w:tcW w:w="1890" w:type="dxa"/>
          </w:tcPr>
          <w:p w:rsidR="00FD68FE" w:rsidRPr="00C524A2" w:rsidRDefault="00FD68FE" w:rsidP="000441BD">
            <w:pPr>
              <w:rPr>
                <w:sz w:val="18"/>
                <w:szCs w:val="18"/>
              </w:rPr>
            </w:pPr>
            <w:r>
              <w:rPr>
                <w:sz w:val="18"/>
                <w:szCs w:val="18"/>
              </w:rPr>
              <w:t>X</w:t>
            </w:r>
          </w:p>
        </w:tc>
        <w:tc>
          <w:tcPr>
            <w:tcW w:w="1530" w:type="dxa"/>
          </w:tcPr>
          <w:p w:rsidR="00FD68FE" w:rsidRPr="00C524A2" w:rsidRDefault="00FD68FE" w:rsidP="000441BD">
            <w:pPr>
              <w:rPr>
                <w:sz w:val="18"/>
                <w:szCs w:val="18"/>
              </w:rPr>
            </w:pPr>
          </w:p>
        </w:tc>
      </w:tr>
      <w:tr w:rsidR="00FD68FE" w:rsidRPr="00C524A2" w:rsidTr="000441BD">
        <w:tc>
          <w:tcPr>
            <w:tcW w:w="5940" w:type="dxa"/>
          </w:tcPr>
          <w:p w:rsidR="00FD68FE" w:rsidRPr="00C524A2" w:rsidRDefault="00FD68FE" w:rsidP="000441BD">
            <w:pPr>
              <w:jc w:val="left"/>
              <w:rPr>
                <w:b/>
                <w:sz w:val="18"/>
                <w:szCs w:val="18"/>
              </w:rPr>
            </w:pPr>
            <w:r w:rsidRPr="00C524A2">
              <w:rPr>
                <w:b/>
                <w:sz w:val="18"/>
                <w:szCs w:val="18"/>
              </w:rPr>
              <w:t>Cohesive Proposal</w:t>
            </w:r>
          </w:p>
          <w:p w:rsidR="00FD68FE" w:rsidRPr="00C524A2" w:rsidRDefault="00FD68FE" w:rsidP="00FD68FE">
            <w:pPr>
              <w:pStyle w:val="ListParagraph"/>
              <w:numPr>
                <w:ilvl w:val="0"/>
                <w:numId w:val="15"/>
              </w:numPr>
              <w:jc w:val="left"/>
              <w:rPr>
                <w:b/>
                <w:sz w:val="18"/>
                <w:szCs w:val="18"/>
              </w:rPr>
            </w:pPr>
            <w:r w:rsidRPr="00C524A2">
              <w:rPr>
                <w:sz w:val="18"/>
                <w:szCs w:val="18"/>
              </w:rPr>
              <w:t>Does the information presented make sense?</w:t>
            </w:r>
          </w:p>
          <w:p w:rsidR="00FD68FE" w:rsidRPr="00C524A2" w:rsidRDefault="00FD68FE" w:rsidP="00FD68FE">
            <w:pPr>
              <w:pStyle w:val="ListParagraph"/>
              <w:numPr>
                <w:ilvl w:val="0"/>
                <w:numId w:val="15"/>
              </w:numPr>
              <w:jc w:val="left"/>
              <w:rPr>
                <w:b/>
                <w:sz w:val="18"/>
                <w:szCs w:val="18"/>
              </w:rPr>
            </w:pPr>
            <w:r w:rsidRPr="00C524A2">
              <w:rPr>
                <w:sz w:val="18"/>
                <w:szCs w:val="18"/>
              </w:rPr>
              <w:t>Is each assignment and assessment plan cohesive?</w:t>
            </w:r>
          </w:p>
        </w:tc>
        <w:tc>
          <w:tcPr>
            <w:tcW w:w="1890" w:type="dxa"/>
          </w:tcPr>
          <w:p w:rsidR="00FD68FE" w:rsidRPr="00C524A2" w:rsidRDefault="00FD68FE" w:rsidP="000441BD">
            <w:pPr>
              <w:rPr>
                <w:sz w:val="18"/>
                <w:szCs w:val="18"/>
              </w:rPr>
            </w:pPr>
            <w:r>
              <w:rPr>
                <w:sz w:val="18"/>
                <w:szCs w:val="18"/>
              </w:rPr>
              <w:t>X</w:t>
            </w:r>
          </w:p>
        </w:tc>
        <w:tc>
          <w:tcPr>
            <w:tcW w:w="1530" w:type="dxa"/>
          </w:tcPr>
          <w:p w:rsidR="00FD68FE" w:rsidRPr="00C524A2" w:rsidRDefault="00FD68FE" w:rsidP="000441BD">
            <w:pPr>
              <w:rPr>
                <w:sz w:val="18"/>
                <w:szCs w:val="18"/>
              </w:rPr>
            </w:pPr>
          </w:p>
        </w:tc>
      </w:tr>
    </w:tbl>
    <w:p w:rsidR="00FD68FE" w:rsidRPr="00C524A2" w:rsidRDefault="00FD68FE" w:rsidP="00FD68FE">
      <w:pPr>
        <w:jc w:val="left"/>
        <w:rPr>
          <w:sz w:val="18"/>
          <w:szCs w:val="18"/>
        </w:rPr>
      </w:pPr>
    </w:p>
    <w:tbl>
      <w:tblPr>
        <w:tblStyle w:val="TableGrid"/>
        <w:tblW w:w="0" w:type="auto"/>
        <w:tblInd w:w="108" w:type="dxa"/>
        <w:tblLook w:val="04A0" w:firstRow="1" w:lastRow="0" w:firstColumn="1" w:lastColumn="0" w:noHBand="0" w:noVBand="1"/>
      </w:tblPr>
      <w:tblGrid>
        <w:gridCol w:w="9360"/>
      </w:tblGrid>
      <w:tr w:rsidR="00FD68FE" w:rsidRPr="00C524A2" w:rsidTr="000441BD">
        <w:tc>
          <w:tcPr>
            <w:tcW w:w="9360" w:type="dxa"/>
          </w:tcPr>
          <w:p w:rsidR="00FD68FE" w:rsidRPr="00C524A2" w:rsidRDefault="00FD68FE" w:rsidP="000441BD">
            <w:pPr>
              <w:jc w:val="left"/>
              <w:rPr>
                <w:b/>
                <w:sz w:val="18"/>
                <w:szCs w:val="18"/>
              </w:rPr>
            </w:pPr>
            <w:r w:rsidRPr="00C524A2">
              <w:rPr>
                <w:b/>
                <w:sz w:val="18"/>
                <w:szCs w:val="18"/>
              </w:rPr>
              <w:t>REASON FOR “NO” RATING (IF APPPLICABLE) FOR PART I:</w:t>
            </w:r>
          </w:p>
          <w:p w:rsidR="00FD68FE" w:rsidRPr="00C524A2" w:rsidRDefault="00FD68FE" w:rsidP="000441BD">
            <w:pPr>
              <w:jc w:val="left"/>
              <w:rPr>
                <w:sz w:val="18"/>
                <w:szCs w:val="18"/>
              </w:rPr>
            </w:pPr>
          </w:p>
          <w:p w:rsidR="00FD68FE" w:rsidRPr="00C524A2" w:rsidRDefault="00FD68FE" w:rsidP="000441BD">
            <w:pPr>
              <w:jc w:val="left"/>
              <w:rPr>
                <w:sz w:val="18"/>
                <w:szCs w:val="18"/>
              </w:rPr>
            </w:pPr>
          </w:p>
        </w:tc>
      </w:tr>
    </w:tbl>
    <w:p w:rsidR="00FD68FE" w:rsidRPr="00C524A2" w:rsidRDefault="00FD68FE" w:rsidP="00FD68FE">
      <w:pPr>
        <w:jc w:val="left"/>
      </w:pPr>
    </w:p>
    <w:p w:rsidR="00FD68FE" w:rsidRPr="00C524A2" w:rsidRDefault="00FD68FE" w:rsidP="00FD68FE">
      <w:pPr>
        <w:jc w:val="left"/>
        <w:rPr>
          <w:color w:val="FF0000"/>
        </w:rPr>
      </w:pPr>
      <w:r w:rsidRPr="00C524A2">
        <w:rPr>
          <w:color w:val="FF0000"/>
        </w:rPr>
        <w:t xml:space="preserve">PART II: Assessment Evaluation </w:t>
      </w:r>
    </w:p>
    <w:tbl>
      <w:tblPr>
        <w:tblStyle w:val="TableGrid"/>
        <w:tblW w:w="0" w:type="auto"/>
        <w:tblInd w:w="108" w:type="dxa"/>
        <w:tblLook w:val="04A0" w:firstRow="1" w:lastRow="0" w:firstColumn="1" w:lastColumn="0" w:noHBand="0" w:noVBand="1"/>
      </w:tblPr>
      <w:tblGrid>
        <w:gridCol w:w="5940"/>
        <w:gridCol w:w="1890"/>
        <w:gridCol w:w="1530"/>
      </w:tblGrid>
      <w:tr w:rsidR="00FD68FE" w:rsidRPr="00C524A2" w:rsidTr="000441BD">
        <w:tc>
          <w:tcPr>
            <w:tcW w:w="5940" w:type="dxa"/>
            <w:shd w:val="clear" w:color="auto" w:fill="DBE5F1" w:themeFill="accent1" w:themeFillTint="33"/>
            <w:vAlign w:val="center"/>
          </w:tcPr>
          <w:p w:rsidR="00FD68FE" w:rsidRPr="00C524A2" w:rsidRDefault="00FD68FE" w:rsidP="000441BD">
            <w:pPr>
              <w:rPr>
                <w:b/>
                <w:sz w:val="18"/>
                <w:szCs w:val="18"/>
              </w:rPr>
            </w:pPr>
            <w:r w:rsidRPr="00C524A2">
              <w:rPr>
                <w:b/>
                <w:sz w:val="18"/>
                <w:szCs w:val="18"/>
              </w:rPr>
              <w:t>QUESTION</w:t>
            </w:r>
          </w:p>
        </w:tc>
        <w:tc>
          <w:tcPr>
            <w:tcW w:w="1890" w:type="dxa"/>
            <w:shd w:val="clear" w:color="auto" w:fill="DBE5F1" w:themeFill="accent1" w:themeFillTint="33"/>
            <w:vAlign w:val="center"/>
          </w:tcPr>
          <w:p w:rsidR="00FD68FE" w:rsidRPr="00C524A2" w:rsidRDefault="00FD68FE" w:rsidP="000441BD">
            <w:pPr>
              <w:rPr>
                <w:b/>
                <w:sz w:val="18"/>
                <w:szCs w:val="18"/>
              </w:rPr>
            </w:pPr>
            <w:r w:rsidRPr="00C524A2">
              <w:rPr>
                <w:b/>
                <w:sz w:val="18"/>
                <w:szCs w:val="18"/>
              </w:rPr>
              <w:t>YES</w:t>
            </w:r>
          </w:p>
          <w:p w:rsidR="00FD68FE" w:rsidRPr="00C524A2" w:rsidRDefault="00FD68FE" w:rsidP="000441BD">
            <w:pPr>
              <w:rPr>
                <w:sz w:val="18"/>
                <w:szCs w:val="18"/>
              </w:rPr>
            </w:pPr>
            <w:r w:rsidRPr="00C524A2">
              <w:rPr>
                <w:sz w:val="18"/>
                <w:szCs w:val="18"/>
              </w:rPr>
              <w:t>(Put X if Does Meet Criteria)</w:t>
            </w:r>
          </w:p>
        </w:tc>
        <w:tc>
          <w:tcPr>
            <w:tcW w:w="1530" w:type="dxa"/>
            <w:shd w:val="clear" w:color="auto" w:fill="DBE5F1" w:themeFill="accent1" w:themeFillTint="33"/>
            <w:vAlign w:val="center"/>
          </w:tcPr>
          <w:p w:rsidR="00FD68FE" w:rsidRPr="00C524A2" w:rsidRDefault="00FD68FE" w:rsidP="000441BD">
            <w:pPr>
              <w:rPr>
                <w:b/>
                <w:sz w:val="18"/>
                <w:szCs w:val="18"/>
              </w:rPr>
            </w:pPr>
            <w:r w:rsidRPr="00C524A2">
              <w:rPr>
                <w:b/>
                <w:sz w:val="18"/>
                <w:szCs w:val="18"/>
              </w:rPr>
              <w:t>NO</w:t>
            </w:r>
          </w:p>
          <w:p w:rsidR="00FD68FE" w:rsidRPr="00C524A2" w:rsidRDefault="00FD68FE" w:rsidP="000441BD">
            <w:pPr>
              <w:rPr>
                <w:sz w:val="18"/>
                <w:szCs w:val="18"/>
              </w:rPr>
            </w:pPr>
            <w:r w:rsidRPr="00C524A2">
              <w:rPr>
                <w:sz w:val="18"/>
                <w:szCs w:val="18"/>
              </w:rPr>
              <w:t xml:space="preserve">(Put X if Does </w:t>
            </w:r>
            <w:r w:rsidRPr="00C524A2">
              <w:rPr>
                <w:b/>
                <w:sz w:val="18"/>
                <w:szCs w:val="18"/>
              </w:rPr>
              <w:t>Not</w:t>
            </w:r>
            <w:r w:rsidRPr="00C524A2">
              <w:rPr>
                <w:sz w:val="18"/>
                <w:szCs w:val="18"/>
              </w:rPr>
              <w:t xml:space="preserve"> Meet Criteria)</w:t>
            </w:r>
          </w:p>
        </w:tc>
      </w:tr>
      <w:tr w:rsidR="00FD68FE" w:rsidRPr="00C524A2" w:rsidTr="000441BD">
        <w:trPr>
          <w:trHeight w:val="449"/>
        </w:trPr>
        <w:tc>
          <w:tcPr>
            <w:tcW w:w="5940" w:type="dxa"/>
          </w:tcPr>
          <w:p w:rsidR="00FD68FE" w:rsidRPr="00C524A2" w:rsidRDefault="00FD68FE" w:rsidP="000441BD">
            <w:pPr>
              <w:jc w:val="left"/>
              <w:rPr>
                <w:b/>
                <w:sz w:val="18"/>
                <w:szCs w:val="18"/>
              </w:rPr>
            </w:pPr>
            <w:r w:rsidRPr="00C524A2">
              <w:rPr>
                <w:b/>
                <w:sz w:val="18"/>
                <w:szCs w:val="18"/>
              </w:rPr>
              <w:t xml:space="preserve">Direct Assessment </w:t>
            </w:r>
          </w:p>
          <w:p w:rsidR="00FD68FE" w:rsidRPr="00C524A2" w:rsidRDefault="00FD68FE" w:rsidP="000441BD">
            <w:pPr>
              <w:jc w:val="left"/>
              <w:rPr>
                <w:sz w:val="18"/>
                <w:szCs w:val="18"/>
              </w:rPr>
            </w:pPr>
            <w:r w:rsidRPr="00C524A2">
              <w:rPr>
                <w:sz w:val="18"/>
                <w:szCs w:val="18"/>
              </w:rPr>
              <w:t>Is at least one direct assessment method presented for each core objective?</w:t>
            </w:r>
          </w:p>
        </w:tc>
        <w:tc>
          <w:tcPr>
            <w:tcW w:w="1890" w:type="dxa"/>
          </w:tcPr>
          <w:p w:rsidR="00FD68FE" w:rsidRPr="00C524A2" w:rsidRDefault="00FD68FE" w:rsidP="000441BD">
            <w:pPr>
              <w:rPr>
                <w:sz w:val="18"/>
                <w:szCs w:val="18"/>
              </w:rPr>
            </w:pPr>
            <w:r>
              <w:rPr>
                <w:sz w:val="18"/>
                <w:szCs w:val="18"/>
              </w:rPr>
              <w:t>X</w:t>
            </w:r>
          </w:p>
        </w:tc>
        <w:tc>
          <w:tcPr>
            <w:tcW w:w="1530" w:type="dxa"/>
          </w:tcPr>
          <w:p w:rsidR="00FD68FE" w:rsidRPr="00C524A2" w:rsidRDefault="00FD68FE" w:rsidP="000441BD">
            <w:pPr>
              <w:rPr>
                <w:sz w:val="18"/>
                <w:szCs w:val="18"/>
              </w:rPr>
            </w:pPr>
          </w:p>
        </w:tc>
      </w:tr>
      <w:tr w:rsidR="00FD68FE" w:rsidRPr="00C524A2" w:rsidTr="000441BD">
        <w:tc>
          <w:tcPr>
            <w:tcW w:w="5940" w:type="dxa"/>
          </w:tcPr>
          <w:p w:rsidR="00FD68FE" w:rsidRPr="00C524A2" w:rsidRDefault="00FD68FE" w:rsidP="000441BD">
            <w:pPr>
              <w:jc w:val="left"/>
              <w:rPr>
                <w:b/>
                <w:sz w:val="18"/>
                <w:szCs w:val="18"/>
              </w:rPr>
            </w:pPr>
            <w:r w:rsidRPr="00C524A2">
              <w:rPr>
                <w:b/>
                <w:sz w:val="18"/>
                <w:szCs w:val="18"/>
              </w:rPr>
              <w:t>Brief Outline of Assessment Method</w:t>
            </w:r>
          </w:p>
          <w:p w:rsidR="00FD68FE" w:rsidRPr="00C524A2" w:rsidRDefault="00FD68FE" w:rsidP="000441BD">
            <w:pPr>
              <w:jc w:val="left"/>
              <w:rPr>
                <w:sz w:val="18"/>
                <w:szCs w:val="18"/>
              </w:rPr>
            </w:pPr>
            <w:r w:rsidRPr="00C524A2">
              <w:rPr>
                <w:sz w:val="18"/>
                <w:szCs w:val="18"/>
              </w:rPr>
              <w:t>Is a clear assessment plan provided?</w:t>
            </w:r>
          </w:p>
        </w:tc>
        <w:tc>
          <w:tcPr>
            <w:tcW w:w="1890" w:type="dxa"/>
          </w:tcPr>
          <w:p w:rsidR="00FD68FE" w:rsidRPr="00C524A2" w:rsidRDefault="00FD68FE" w:rsidP="000441BD">
            <w:pPr>
              <w:rPr>
                <w:sz w:val="18"/>
                <w:szCs w:val="18"/>
              </w:rPr>
            </w:pPr>
            <w:r>
              <w:rPr>
                <w:sz w:val="18"/>
                <w:szCs w:val="18"/>
              </w:rPr>
              <w:t>X</w:t>
            </w:r>
          </w:p>
        </w:tc>
        <w:tc>
          <w:tcPr>
            <w:tcW w:w="1530" w:type="dxa"/>
          </w:tcPr>
          <w:p w:rsidR="00FD68FE" w:rsidRPr="00C524A2" w:rsidRDefault="00FD68FE" w:rsidP="000441BD">
            <w:pPr>
              <w:rPr>
                <w:sz w:val="18"/>
                <w:szCs w:val="18"/>
              </w:rPr>
            </w:pPr>
          </w:p>
        </w:tc>
      </w:tr>
      <w:tr w:rsidR="00FD68FE" w:rsidRPr="00C524A2" w:rsidTr="000441BD">
        <w:tc>
          <w:tcPr>
            <w:tcW w:w="5940" w:type="dxa"/>
          </w:tcPr>
          <w:p w:rsidR="00FD68FE" w:rsidRPr="00C524A2" w:rsidRDefault="00FD68FE" w:rsidP="000441BD">
            <w:pPr>
              <w:jc w:val="left"/>
              <w:rPr>
                <w:b/>
                <w:sz w:val="18"/>
                <w:szCs w:val="18"/>
              </w:rPr>
            </w:pPr>
            <w:r w:rsidRPr="00C524A2">
              <w:rPr>
                <w:b/>
                <w:sz w:val="18"/>
                <w:szCs w:val="18"/>
              </w:rPr>
              <w:t>Benchmark/Target</w:t>
            </w:r>
          </w:p>
          <w:p w:rsidR="00FD68FE" w:rsidRPr="00C524A2" w:rsidRDefault="00FD68FE" w:rsidP="00FD68FE">
            <w:pPr>
              <w:pStyle w:val="ListParagraph"/>
              <w:numPr>
                <w:ilvl w:val="0"/>
                <w:numId w:val="16"/>
              </w:numPr>
              <w:jc w:val="left"/>
              <w:rPr>
                <w:sz w:val="18"/>
                <w:szCs w:val="18"/>
              </w:rPr>
            </w:pPr>
            <w:r w:rsidRPr="00C524A2">
              <w:rPr>
                <w:sz w:val="18"/>
                <w:szCs w:val="18"/>
              </w:rPr>
              <w:t>Is a benchmark/target provided?</w:t>
            </w:r>
          </w:p>
          <w:p w:rsidR="00FD68FE" w:rsidRPr="00C524A2" w:rsidRDefault="00FD68FE" w:rsidP="00FD68FE">
            <w:pPr>
              <w:pStyle w:val="ListParagraph"/>
              <w:numPr>
                <w:ilvl w:val="0"/>
                <w:numId w:val="16"/>
              </w:numPr>
              <w:jc w:val="left"/>
              <w:rPr>
                <w:sz w:val="18"/>
                <w:szCs w:val="18"/>
              </w:rPr>
            </w:pPr>
            <w:r w:rsidRPr="00C524A2">
              <w:rPr>
                <w:sz w:val="18"/>
                <w:szCs w:val="18"/>
              </w:rPr>
              <w:t>Is it clear what the benchmark/target measures?</w:t>
            </w:r>
          </w:p>
        </w:tc>
        <w:tc>
          <w:tcPr>
            <w:tcW w:w="1890" w:type="dxa"/>
          </w:tcPr>
          <w:p w:rsidR="00FD68FE" w:rsidRPr="00C524A2" w:rsidRDefault="00FD68FE" w:rsidP="000441BD">
            <w:pPr>
              <w:rPr>
                <w:sz w:val="18"/>
                <w:szCs w:val="18"/>
              </w:rPr>
            </w:pPr>
            <w:r>
              <w:rPr>
                <w:sz w:val="18"/>
                <w:szCs w:val="18"/>
              </w:rPr>
              <w:t>X</w:t>
            </w:r>
          </w:p>
        </w:tc>
        <w:tc>
          <w:tcPr>
            <w:tcW w:w="1530" w:type="dxa"/>
          </w:tcPr>
          <w:p w:rsidR="00FD68FE" w:rsidRPr="00C524A2" w:rsidRDefault="00FD68FE" w:rsidP="000441BD">
            <w:pPr>
              <w:rPr>
                <w:sz w:val="18"/>
                <w:szCs w:val="18"/>
              </w:rPr>
            </w:pPr>
          </w:p>
        </w:tc>
      </w:tr>
    </w:tbl>
    <w:p w:rsidR="00FD68FE" w:rsidRPr="00C524A2" w:rsidRDefault="00FD68FE" w:rsidP="00FD68FE">
      <w:pPr>
        <w:jc w:val="left"/>
        <w:rPr>
          <w:b/>
          <w:sz w:val="18"/>
          <w:szCs w:val="18"/>
        </w:rPr>
      </w:pPr>
    </w:p>
    <w:tbl>
      <w:tblPr>
        <w:tblStyle w:val="TableGrid"/>
        <w:tblW w:w="0" w:type="auto"/>
        <w:tblInd w:w="108" w:type="dxa"/>
        <w:tblLook w:val="04A0" w:firstRow="1" w:lastRow="0" w:firstColumn="1" w:lastColumn="0" w:noHBand="0" w:noVBand="1"/>
      </w:tblPr>
      <w:tblGrid>
        <w:gridCol w:w="9360"/>
      </w:tblGrid>
      <w:tr w:rsidR="00FD68FE" w:rsidRPr="00C524A2" w:rsidTr="000441BD">
        <w:tc>
          <w:tcPr>
            <w:tcW w:w="9360" w:type="dxa"/>
          </w:tcPr>
          <w:p w:rsidR="00FD68FE" w:rsidRPr="00C524A2" w:rsidRDefault="00FD68FE" w:rsidP="000441BD">
            <w:pPr>
              <w:jc w:val="left"/>
              <w:rPr>
                <w:b/>
                <w:sz w:val="18"/>
                <w:szCs w:val="18"/>
              </w:rPr>
            </w:pPr>
            <w:r w:rsidRPr="00C524A2">
              <w:rPr>
                <w:b/>
                <w:sz w:val="18"/>
                <w:szCs w:val="18"/>
              </w:rPr>
              <w:t>REASON FOR “NO” RATING (IF APPPLICABLE) FOR PART II:</w:t>
            </w:r>
          </w:p>
          <w:p w:rsidR="00FD68FE" w:rsidRPr="00C524A2" w:rsidRDefault="00FD68FE" w:rsidP="000441BD">
            <w:pPr>
              <w:jc w:val="left"/>
              <w:rPr>
                <w:sz w:val="18"/>
                <w:szCs w:val="18"/>
              </w:rPr>
            </w:pPr>
          </w:p>
          <w:p w:rsidR="00FD68FE" w:rsidRPr="00C524A2" w:rsidRDefault="00FD68FE" w:rsidP="000441BD">
            <w:pPr>
              <w:jc w:val="left"/>
              <w:rPr>
                <w:sz w:val="18"/>
                <w:szCs w:val="18"/>
              </w:rPr>
            </w:pPr>
          </w:p>
        </w:tc>
      </w:tr>
    </w:tbl>
    <w:p w:rsidR="00FD68FE" w:rsidRPr="00C524A2" w:rsidRDefault="00FD68FE" w:rsidP="00FD68FE">
      <w:pPr>
        <w:jc w:val="left"/>
      </w:pPr>
    </w:p>
    <w:p w:rsidR="00FD68FE" w:rsidRDefault="00FD68FE" w:rsidP="00FD68FE">
      <w:pPr>
        <w:rPr>
          <w:color w:val="FF0000"/>
        </w:rPr>
      </w:pPr>
    </w:p>
    <w:p w:rsidR="00A67BFA" w:rsidRDefault="00A67BFA" w:rsidP="00FD68FE">
      <w:pPr>
        <w:rPr>
          <w:color w:val="FF0000"/>
        </w:rPr>
      </w:pPr>
    </w:p>
    <w:p w:rsidR="00A67BFA" w:rsidRDefault="00A67BFA" w:rsidP="00FD68FE">
      <w:pPr>
        <w:rPr>
          <w:color w:val="FF0000"/>
        </w:rPr>
      </w:pPr>
    </w:p>
    <w:p w:rsidR="00A67BFA" w:rsidRDefault="00A67BFA" w:rsidP="00FD68FE">
      <w:pPr>
        <w:rPr>
          <w:color w:val="FF0000"/>
        </w:rPr>
      </w:pPr>
    </w:p>
    <w:p w:rsidR="00A67BFA" w:rsidRDefault="00A67BFA" w:rsidP="00FD68FE">
      <w:pPr>
        <w:rPr>
          <w:color w:val="FF0000"/>
        </w:rPr>
      </w:pPr>
    </w:p>
    <w:p w:rsidR="00A67BFA" w:rsidRDefault="00A67BFA" w:rsidP="00FD68FE">
      <w:pPr>
        <w:rPr>
          <w:color w:val="FF0000"/>
        </w:rPr>
      </w:pPr>
    </w:p>
    <w:p w:rsidR="00A67BFA" w:rsidRDefault="00A67BFA" w:rsidP="00FD68FE">
      <w:pPr>
        <w:rPr>
          <w:b/>
        </w:rPr>
      </w:pPr>
    </w:p>
    <w:p w:rsidR="00FD68FE" w:rsidRPr="00C524A2" w:rsidRDefault="00FD68FE" w:rsidP="00FD68FE">
      <w:pPr>
        <w:rPr>
          <w:b/>
        </w:rPr>
      </w:pPr>
      <w:r w:rsidRPr="00C524A2">
        <w:rPr>
          <w:b/>
        </w:rPr>
        <w:lastRenderedPageBreak/>
        <w:t xml:space="preserve">Spring 2013 </w:t>
      </w:r>
    </w:p>
    <w:p w:rsidR="00FD68FE" w:rsidRPr="00C524A2" w:rsidRDefault="00FD68FE" w:rsidP="00FD68FE">
      <w:pPr>
        <w:rPr>
          <w:b/>
        </w:rPr>
      </w:pPr>
      <w:r w:rsidRPr="00C524A2">
        <w:rPr>
          <w:b/>
        </w:rPr>
        <w:t>Call for Course Proposals for Inclusion Preliminary Evaluation</w:t>
      </w:r>
      <w:r w:rsidRPr="00C524A2">
        <w:t xml:space="preserve"> </w:t>
      </w:r>
    </w:p>
    <w:p w:rsidR="00FD68FE" w:rsidRPr="00C524A2" w:rsidRDefault="00FD68FE" w:rsidP="00FD68FE">
      <w:pPr>
        <w:rPr>
          <w:b/>
        </w:rPr>
      </w:pPr>
    </w:p>
    <w:p w:rsidR="00FD68FE" w:rsidRPr="00C524A2" w:rsidRDefault="00FD68FE" w:rsidP="00FD68FE">
      <w:pPr>
        <w:jc w:val="left"/>
      </w:pPr>
      <w:r w:rsidRPr="00C524A2">
        <w:rPr>
          <w:b/>
        </w:rPr>
        <w:t>Course:</w:t>
      </w:r>
      <w:r w:rsidRPr="00C524A2">
        <w:t xml:space="preserve"> </w:t>
      </w:r>
      <w:r w:rsidRPr="00C524A2">
        <w:tab/>
      </w:r>
      <w:r w:rsidRPr="00C524A2">
        <w:tab/>
      </w:r>
      <w:r w:rsidRPr="00C524A2">
        <w:tab/>
      </w:r>
      <w:r w:rsidRPr="00C524A2">
        <w:tab/>
      </w:r>
      <w:r>
        <w:t>ARTS 1311 - Design I</w:t>
      </w:r>
      <w:r>
        <w:tab/>
      </w:r>
    </w:p>
    <w:p w:rsidR="00FD68FE" w:rsidRPr="00C524A2" w:rsidRDefault="00FD68FE" w:rsidP="00FD68FE">
      <w:pPr>
        <w:jc w:val="left"/>
      </w:pPr>
      <w:r w:rsidRPr="00C524A2">
        <w:rPr>
          <w:b/>
        </w:rPr>
        <w:t>Proposal Contact:</w:t>
      </w:r>
      <w:r w:rsidRPr="00C524A2">
        <w:rPr>
          <w:b/>
        </w:rPr>
        <w:tab/>
      </w:r>
      <w:r w:rsidRPr="00C524A2">
        <w:rPr>
          <w:b/>
        </w:rPr>
        <w:tab/>
      </w:r>
      <w:r w:rsidRPr="00C524A2">
        <w:rPr>
          <w:b/>
        </w:rPr>
        <w:tab/>
      </w:r>
      <w:r>
        <w:t>Victoria Taylor-Gore</w:t>
      </w:r>
    </w:p>
    <w:p w:rsidR="00FD68FE" w:rsidRPr="00C524A2" w:rsidRDefault="00FD68FE" w:rsidP="00FD68FE">
      <w:pPr>
        <w:jc w:val="left"/>
      </w:pPr>
      <w:r w:rsidRPr="00C524A2">
        <w:rPr>
          <w:b/>
        </w:rPr>
        <w:t>Foundational Component Area:</w:t>
      </w:r>
      <w:r w:rsidRPr="00C524A2">
        <w:rPr>
          <w:b/>
        </w:rPr>
        <w:tab/>
      </w:r>
      <w:r w:rsidRPr="00C524A2">
        <w:rPr>
          <w:b/>
        </w:rPr>
        <w:tab/>
      </w:r>
      <w:r w:rsidRPr="00C524A2">
        <w:t>Creative Arts</w:t>
      </w:r>
    </w:p>
    <w:p w:rsidR="00FD68FE" w:rsidRPr="00C524A2" w:rsidRDefault="00FD68FE" w:rsidP="00FD68FE">
      <w:pPr>
        <w:jc w:val="left"/>
        <w:rPr>
          <w:b/>
        </w:rPr>
      </w:pPr>
      <w:r w:rsidRPr="00C524A2">
        <w:rPr>
          <w:b/>
        </w:rPr>
        <w:t>Component Sub-Committee:</w:t>
      </w:r>
      <w:r w:rsidRPr="00C524A2">
        <w:rPr>
          <w:b/>
        </w:rPr>
        <w:tab/>
      </w:r>
      <w:r w:rsidRPr="00C524A2">
        <w:rPr>
          <w:b/>
        </w:rPr>
        <w:tab/>
      </w:r>
      <w:r w:rsidRPr="00C524A2">
        <w:t xml:space="preserve">Steve Weber (Chair), Vicky Taylor-Gore, Jim Rauscher, Monty Downs, </w:t>
      </w:r>
      <w:r w:rsidRPr="00C524A2">
        <w:br/>
      </w:r>
      <w:r w:rsidRPr="00C524A2">
        <w:tab/>
      </w:r>
      <w:r w:rsidRPr="00C524A2">
        <w:tab/>
      </w:r>
      <w:r w:rsidRPr="00C524A2">
        <w:tab/>
      </w:r>
      <w:r w:rsidRPr="00C524A2">
        <w:tab/>
      </w:r>
      <w:r w:rsidRPr="00C524A2">
        <w:tab/>
        <w:t>Ray Newburg</w:t>
      </w:r>
    </w:p>
    <w:p w:rsidR="00FD68FE" w:rsidRPr="00C524A2" w:rsidRDefault="00FD68FE" w:rsidP="00FD68FE">
      <w:pPr>
        <w:jc w:val="left"/>
      </w:pPr>
      <w:r w:rsidRPr="00C524A2">
        <w:rPr>
          <w:b/>
        </w:rPr>
        <w:t>Assessment Evaluation:</w:t>
      </w:r>
      <w:r w:rsidRPr="00C524A2">
        <w:rPr>
          <w:b/>
        </w:rPr>
        <w:tab/>
      </w:r>
      <w:r w:rsidRPr="00C524A2">
        <w:rPr>
          <w:b/>
        </w:rPr>
        <w:tab/>
      </w:r>
      <w:r w:rsidRPr="00C524A2">
        <w:rPr>
          <w:b/>
        </w:rPr>
        <w:tab/>
      </w:r>
      <w:r w:rsidRPr="00C524A2">
        <w:t>Kristin McDonald-Willey</w:t>
      </w:r>
    </w:p>
    <w:p w:rsidR="00FD68FE" w:rsidRPr="00C524A2" w:rsidRDefault="00FD68FE" w:rsidP="00FD68FE">
      <w:pPr>
        <w:jc w:val="left"/>
        <w:rPr>
          <w:b/>
        </w:rPr>
      </w:pPr>
    </w:p>
    <w:p w:rsidR="00FD68FE" w:rsidRPr="00C524A2" w:rsidRDefault="00FD68FE" w:rsidP="00FD68FE">
      <w:pPr>
        <w:jc w:val="left"/>
        <w:rPr>
          <w:color w:val="FF0000"/>
        </w:rPr>
      </w:pPr>
      <w:r w:rsidRPr="00C524A2">
        <w:rPr>
          <w:color w:val="FF0000"/>
        </w:rPr>
        <w:t>PART I: Sub-Committee Evaluation of Content</w:t>
      </w:r>
    </w:p>
    <w:tbl>
      <w:tblPr>
        <w:tblStyle w:val="TableGrid"/>
        <w:tblW w:w="0" w:type="auto"/>
        <w:tblInd w:w="108" w:type="dxa"/>
        <w:tblLook w:val="04A0" w:firstRow="1" w:lastRow="0" w:firstColumn="1" w:lastColumn="0" w:noHBand="0" w:noVBand="1"/>
      </w:tblPr>
      <w:tblGrid>
        <w:gridCol w:w="5940"/>
        <w:gridCol w:w="1890"/>
        <w:gridCol w:w="1530"/>
      </w:tblGrid>
      <w:tr w:rsidR="00FD68FE" w:rsidRPr="00C524A2" w:rsidTr="000441BD">
        <w:tc>
          <w:tcPr>
            <w:tcW w:w="5940" w:type="dxa"/>
            <w:shd w:val="clear" w:color="auto" w:fill="DBE5F1" w:themeFill="accent1" w:themeFillTint="33"/>
            <w:vAlign w:val="center"/>
          </w:tcPr>
          <w:p w:rsidR="00FD68FE" w:rsidRPr="00C524A2" w:rsidRDefault="00FD68FE" w:rsidP="000441BD">
            <w:pPr>
              <w:rPr>
                <w:b/>
                <w:sz w:val="18"/>
                <w:szCs w:val="18"/>
              </w:rPr>
            </w:pPr>
            <w:r w:rsidRPr="00C524A2">
              <w:rPr>
                <w:b/>
                <w:sz w:val="18"/>
                <w:szCs w:val="18"/>
              </w:rPr>
              <w:t>QUESTION</w:t>
            </w:r>
          </w:p>
        </w:tc>
        <w:tc>
          <w:tcPr>
            <w:tcW w:w="1890" w:type="dxa"/>
            <w:shd w:val="clear" w:color="auto" w:fill="DBE5F1" w:themeFill="accent1" w:themeFillTint="33"/>
            <w:vAlign w:val="center"/>
          </w:tcPr>
          <w:p w:rsidR="00FD68FE" w:rsidRPr="00C524A2" w:rsidRDefault="00FD68FE" w:rsidP="000441BD">
            <w:pPr>
              <w:rPr>
                <w:b/>
                <w:sz w:val="18"/>
                <w:szCs w:val="18"/>
              </w:rPr>
            </w:pPr>
            <w:r w:rsidRPr="00C524A2">
              <w:rPr>
                <w:b/>
                <w:sz w:val="18"/>
                <w:szCs w:val="18"/>
              </w:rPr>
              <w:t>YES</w:t>
            </w:r>
          </w:p>
          <w:p w:rsidR="00FD68FE" w:rsidRPr="00C524A2" w:rsidRDefault="00FD68FE" w:rsidP="000441BD">
            <w:pPr>
              <w:rPr>
                <w:sz w:val="18"/>
                <w:szCs w:val="18"/>
              </w:rPr>
            </w:pPr>
            <w:r w:rsidRPr="00C524A2">
              <w:rPr>
                <w:sz w:val="18"/>
                <w:szCs w:val="18"/>
              </w:rPr>
              <w:t>(Put X if Does Meet Criteria)</w:t>
            </w:r>
          </w:p>
        </w:tc>
        <w:tc>
          <w:tcPr>
            <w:tcW w:w="1530" w:type="dxa"/>
            <w:shd w:val="clear" w:color="auto" w:fill="DBE5F1" w:themeFill="accent1" w:themeFillTint="33"/>
            <w:vAlign w:val="center"/>
          </w:tcPr>
          <w:p w:rsidR="00FD68FE" w:rsidRPr="00C524A2" w:rsidRDefault="00FD68FE" w:rsidP="000441BD">
            <w:pPr>
              <w:rPr>
                <w:b/>
                <w:sz w:val="18"/>
                <w:szCs w:val="18"/>
              </w:rPr>
            </w:pPr>
            <w:r w:rsidRPr="00C524A2">
              <w:rPr>
                <w:b/>
                <w:sz w:val="18"/>
                <w:szCs w:val="18"/>
              </w:rPr>
              <w:t>NO</w:t>
            </w:r>
          </w:p>
          <w:p w:rsidR="00FD68FE" w:rsidRPr="00C524A2" w:rsidRDefault="00FD68FE" w:rsidP="000441BD">
            <w:pPr>
              <w:rPr>
                <w:sz w:val="18"/>
                <w:szCs w:val="18"/>
              </w:rPr>
            </w:pPr>
            <w:r w:rsidRPr="00C524A2">
              <w:rPr>
                <w:sz w:val="18"/>
                <w:szCs w:val="18"/>
              </w:rPr>
              <w:t xml:space="preserve">(Put X if Does </w:t>
            </w:r>
            <w:r w:rsidRPr="00C524A2">
              <w:rPr>
                <w:b/>
                <w:sz w:val="18"/>
                <w:szCs w:val="18"/>
              </w:rPr>
              <w:t>Not</w:t>
            </w:r>
            <w:r w:rsidRPr="00C524A2">
              <w:rPr>
                <w:sz w:val="18"/>
                <w:szCs w:val="18"/>
              </w:rPr>
              <w:t xml:space="preserve"> Meet Criteria)</w:t>
            </w:r>
          </w:p>
        </w:tc>
      </w:tr>
      <w:tr w:rsidR="00FD68FE" w:rsidRPr="00C524A2" w:rsidTr="000441BD">
        <w:trPr>
          <w:trHeight w:val="449"/>
        </w:trPr>
        <w:tc>
          <w:tcPr>
            <w:tcW w:w="5940" w:type="dxa"/>
          </w:tcPr>
          <w:p w:rsidR="00FD68FE" w:rsidRPr="00C524A2" w:rsidRDefault="00FD68FE" w:rsidP="000441BD">
            <w:pPr>
              <w:jc w:val="left"/>
              <w:rPr>
                <w:b/>
                <w:sz w:val="18"/>
                <w:szCs w:val="18"/>
              </w:rPr>
            </w:pPr>
            <w:r w:rsidRPr="00C524A2">
              <w:rPr>
                <w:b/>
                <w:sz w:val="18"/>
                <w:szCs w:val="18"/>
              </w:rPr>
              <w:t>ACGM Inclusion</w:t>
            </w:r>
          </w:p>
          <w:p w:rsidR="00FD68FE" w:rsidRPr="00C524A2" w:rsidRDefault="00FD68FE" w:rsidP="000441BD">
            <w:pPr>
              <w:jc w:val="left"/>
              <w:rPr>
                <w:sz w:val="18"/>
                <w:szCs w:val="18"/>
              </w:rPr>
            </w:pPr>
            <w:r w:rsidRPr="00C524A2">
              <w:rPr>
                <w:sz w:val="18"/>
                <w:szCs w:val="18"/>
              </w:rPr>
              <w:t xml:space="preserve">Is this course included in the ACGM? </w:t>
            </w:r>
          </w:p>
        </w:tc>
        <w:tc>
          <w:tcPr>
            <w:tcW w:w="1890" w:type="dxa"/>
          </w:tcPr>
          <w:p w:rsidR="00FD68FE" w:rsidRPr="00C524A2" w:rsidRDefault="00FD68FE" w:rsidP="000441BD">
            <w:pPr>
              <w:rPr>
                <w:sz w:val="18"/>
                <w:szCs w:val="18"/>
              </w:rPr>
            </w:pPr>
            <w:r>
              <w:rPr>
                <w:sz w:val="18"/>
                <w:szCs w:val="18"/>
              </w:rPr>
              <w:t>X</w:t>
            </w:r>
          </w:p>
        </w:tc>
        <w:tc>
          <w:tcPr>
            <w:tcW w:w="1530" w:type="dxa"/>
          </w:tcPr>
          <w:p w:rsidR="00FD68FE" w:rsidRPr="00C524A2" w:rsidRDefault="00FD68FE" w:rsidP="000441BD">
            <w:pPr>
              <w:rPr>
                <w:sz w:val="18"/>
                <w:szCs w:val="18"/>
              </w:rPr>
            </w:pPr>
          </w:p>
        </w:tc>
      </w:tr>
      <w:tr w:rsidR="00FD68FE" w:rsidRPr="00C524A2" w:rsidTr="000441BD">
        <w:trPr>
          <w:trHeight w:val="449"/>
        </w:trPr>
        <w:tc>
          <w:tcPr>
            <w:tcW w:w="5940" w:type="dxa"/>
          </w:tcPr>
          <w:p w:rsidR="00FD68FE" w:rsidRPr="00C524A2" w:rsidRDefault="00FD68FE" w:rsidP="000441BD">
            <w:pPr>
              <w:jc w:val="left"/>
              <w:rPr>
                <w:b/>
                <w:sz w:val="18"/>
                <w:szCs w:val="18"/>
              </w:rPr>
            </w:pPr>
            <w:r w:rsidRPr="00C524A2">
              <w:rPr>
                <w:b/>
                <w:sz w:val="18"/>
                <w:szCs w:val="18"/>
              </w:rPr>
              <w:t>Foundational Component Area</w:t>
            </w:r>
          </w:p>
          <w:p w:rsidR="00FD68FE" w:rsidRPr="00C524A2" w:rsidRDefault="00FD68FE" w:rsidP="000441BD">
            <w:pPr>
              <w:jc w:val="left"/>
              <w:rPr>
                <w:sz w:val="18"/>
                <w:szCs w:val="18"/>
              </w:rPr>
            </w:pPr>
            <w:r w:rsidRPr="00C524A2">
              <w:rPr>
                <w:sz w:val="18"/>
                <w:szCs w:val="18"/>
              </w:rPr>
              <w:t>Does this course align with the Foundational Component Area description?</w:t>
            </w:r>
          </w:p>
        </w:tc>
        <w:tc>
          <w:tcPr>
            <w:tcW w:w="1890" w:type="dxa"/>
          </w:tcPr>
          <w:p w:rsidR="00FD68FE" w:rsidRPr="00C524A2" w:rsidRDefault="00FD68FE" w:rsidP="000441BD">
            <w:pPr>
              <w:rPr>
                <w:sz w:val="18"/>
                <w:szCs w:val="18"/>
              </w:rPr>
            </w:pPr>
            <w:r>
              <w:rPr>
                <w:sz w:val="18"/>
                <w:szCs w:val="18"/>
              </w:rPr>
              <w:t>X</w:t>
            </w:r>
          </w:p>
        </w:tc>
        <w:tc>
          <w:tcPr>
            <w:tcW w:w="1530" w:type="dxa"/>
          </w:tcPr>
          <w:p w:rsidR="00FD68FE" w:rsidRPr="00C524A2" w:rsidRDefault="00FD68FE" w:rsidP="000441BD">
            <w:pPr>
              <w:rPr>
                <w:sz w:val="18"/>
                <w:szCs w:val="18"/>
              </w:rPr>
            </w:pPr>
          </w:p>
        </w:tc>
      </w:tr>
      <w:tr w:rsidR="00FD68FE" w:rsidRPr="00C524A2" w:rsidTr="000441BD">
        <w:tc>
          <w:tcPr>
            <w:tcW w:w="5940" w:type="dxa"/>
          </w:tcPr>
          <w:p w:rsidR="00FD68FE" w:rsidRPr="00C524A2" w:rsidRDefault="00FD68FE" w:rsidP="000441BD">
            <w:pPr>
              <w:jc w:val="left"/>
              <w:rPr>
                <w:sz w:val="18"/>
                <w:szCs w:val="18"/>
              </w:rPr>
            </w:pPr>
            <w:r w:rsidRPr="00C524A2">
              <w:rPr>
                <w:b/>
                <w:sz w:val="18"/>
                <w:szCs w:val="18"/>
              </w:rPr>
              <w:t>Learning Outcomes</w:t>
            </w:r>
            <w:r w:rsidRPr="00C524A2">
              <w:rPr>
                <w:b/>
                <w:sz w:val="18"/>
                <w:szCs w:val="18"/>
              </w:rPr>
              <w:br/>
            </w:r>
            <w:r w:rsidRPr="00C524A2">
              <w:rPr>
                <w:sz w:val="18"/>
                <w:szCs w:val="18"/>
              </w:rPr>
              <w:t>Are the learning outcomes consistent (if applicable) with the ACGM?</w:t>
            </w:r>
          </w:p>
        </w:tc>
        <w:tc>
          <w:tcPr>
            <w:tcW w:w="1890" w:type="dxa"/>
          </w:tcPr>
          <w:p w:rsidR="00FD68FE" w:rsidRPr="00C524A2" w:rsidRDefault="00FD68FE" w:rsidP="000441BD">
            <w:pPr>
              <w:rPr>
                <w:sz w:val="18"/>
                <w:szCs w:val="18"/>
              </w:rPr>
            </w:pPr>
            <w:r>
              <w:rPr>
                <w:sz w:val="18"/>
                <w:szCs w:val="18"/>
              </w:rPr>
              <w:t>X</w:t>
            </w:r>
          </w:p>
        </w:tc>
        <w:tc>
          <w:tcPr>
            <w:tcW w:w="1530" w:type="dxa"/>
          </w:tcPr>
          <w:p w:rsidR="00FD68FE" w:rsidRPr="00C524A2" w:rsidRDefault="00FD68FE" w:rsidP="000441BD">
            <w:pPr>
              <w:rPr>
                <w:sz w:val="18"/>
                <w:szCs w:val="18"/>
              </w:rPr>
            </w:pPr>
          </w:p>
        </w:tc>
      </w:tr>
      <w:tr w:rsidR="00FD68FE" w:rsidRPr="00C524A2" w:rsidTr="000441BD">
        <w:tc>
          <w:tcPr>
            <w:tcW w:w="5940" w:type="dxa"/>
          </w:tcPr>
          <w:p w:rsidR="00FD68FE" w:rsidRPr="00C524A2" w:rsidRDefault="00FD68FE" w:rsidP="000441BD">
            <w:pPr>
              <w:jc w:val="left"/>
              <w:rPr>
                <w:sz w:val="18"/>
                <w:szCs w:val="18"/>
              </w:rPr>
            </w:pPr>
            <w:r w:rsidRPr="00C524A2">
              <w:rPr>
                <w:b/>
                <w:sz w:val="18"/>
                <w:szCs w:val="18"/>
              </w:rPr>
              <w:t>Communication Skills</w:t>
            </w:r>
            <w:r w:rsidRPr="00C524A2">
              <w:rPr>
                <w:b/>
                <w:sz w:val="18"/>
                <w:szCs w:val="18"/>
              </w:rPr>
              <w:br/>
            </w:r>
            <w:r w:rsidRPr="00C524A2">
              <w:rPr>
                <w:sz w:val="18"/>
                <w:szCs w:val="18"/>
              </w:rPr>
              <w:t>Does the assignment and/or activity align with the core objective description?</w:t>
            </w:r>
          </w:p>
        </w:tc>
        <w:tc>
          <w:tcPr>
            <w:tcW w:w="1890" w:type="dxa"/>
          </w:tcPr>
          <w:p w:rsidR="00FD68FE" w:rsidRPr="00C524A2" w:rsidRDefault="00FD68FE" w:rsidP="000441BD">
            <w:pPr>
              <w:rPr>
                <w:sz w:val="18"/>
                <w:szCs w:val="18"/>
              </w:rPr>
            </w:pPr>
            <w:r>
              <w:rPr>
                <w:sz w:val="18"/>
                <w:szCs w:val="18"/>
              </w:rPr>
              <w:t>X</w:t>
            </w:r>
          </w:p>
        </w:tc>
        <w:tc>
          <w:tcPr>
            <w:tcW w:w="1530" w:type="dxa"/>
          </w:tcPr>
          <w:p w:rsidR="00FD68FE" w:rsidRPr="00C524A2" w:rsidRDefault="00FD68FE" w:rsidP="000441BD">
            <w:pPr>
              <w:rPr>
                <w:sz w:val="18"/>
                <w:szCs w:val="18"/>
              </w:rPr>
            </w:pPr>
          </w:p>
        </w:tc>
      </w:tr>
      <w:tr w:rsidR="00FD68FE" w:rsidRPr="00C524A2" w:rsidTr="000441BD">
        <w:tc>
          <w:tcPr>
            <w:tcW w:w="5940" w:type="dxa"/>
          </w:tcPr>
          <w:p w:rsidR="00FD68FE" w:rsidRPr="00C524A2" w:rsidRDefault="00FD68FE" w:rsidP="000441BD">
            <w:pPr>
              <w:jc w:val="left"/>
              <w:rPr>
                <w:sz w:val="18"/>
                <w:szCs w:val="18"/>
              </w:rPr>
            </w:pPr>
            <w:r w:rsidRPr="00C524A2">
              <w:rPr>
                <w:b/>
                <w:sz w:val="18"/>
                <w:szCs w:val="18"/>
              </w:rPr>
              <w:t>Critical Thinking Skills</w:t>
            </w:r>
            <w:r w:rsidRPr="00C524A2">
              <w:rPr>
                <w:b/>
                <w:sz w:val="18"/>
                <w:szCs w:val="18"/>
              </w:rPr>
              <w:br/>
            </w:r>
            <w:r w:rsidRPr="00C524A2">
              <w:rPr>
                <w:sz w:val="18"/>
                <w:szCs w:val="18"/>
              </w:rPr>
              <w:t>Does the assignment and/or activity align with the core objective description?</w:t>
            </w:r>
          </w:p>
        </w:tc>
        <w:tc>
          <w:tcPr>
            <w:tcW w:w="1890" w:type="dxa"/>
          </w:tcPr>
          <w:p w:rsidR="00FD68FE" w:rsidRPr="00C524A2" w:rsidRDefault="00FD68FE" w:rsidP="000441BD">
            <w:pPr>
              <w:rPr>
                <w:sz w:val="18"/>
                <w:szCs w:val="18"/>
              </w:rPr>
            </w:pPr>
            <w:r>
              <w:rPr>
                <w:sz w:val="18"/>
                <w:szCs w:val="18"/>
              </w:rPr>
              <w:t>X</w:t>
            </w:r>
          </w:p>
        </w:tc>
        <w:tc>
          <w:tcPr>
            <w:tcW w:w="1530" w:type="dxa"/>
          </w:tcPr>
          <w:p w:rsidR="00FD68FE" w:rsidRPr="00C524A2" w:rsidRDefault="00FD68FE" w:rsidP="000441BD">
            <w:pPr>
              <w:rPr>
                <w:sz w:val="18"/>
                <w:szCs w:val="18"/>
              </w:rPr>
            </w:pPr>
          </w:p>
        </w:tc>
      </w:tr>
      <w:tr w:rsidR="00FD68FE" w:rsidRPr="00C524A2" w:rsidTr="000441BD">
        <w:tc>
          <w:tcPr>
            <w:tcW w:w="5940" w:type="dxa"/>
          </w:tcPr>
          <w:p w:rsidR="00FD68FE" w:rsidRPr="00C524A2" w:rsidRDefault="00FD68FE" w:rsidP="000441BD">
            <w:pPr>
              <w:jc w:val="left"/>
              <w:rPr>
                <w:b/>
                <w:sz w:val="18"/>
                <w:szCs w:val="18"/>
              </w:rPr>
            </w:pPr>
            <w:r w:rsidRPr="00C524A2">
              <w:rPr>
                <w:b/>
                <w:sz w:val="18"/>
                <w:szCs w:val="18"/>
              </w:rPr>
              <w:t xml:space="preserve">Social Responsibility </w:t>
            </w:r>
            <w:r w:rsidRPr="00C524A2">
              <w:rPr>
                <w:b/>
                <w:sz w:val="18"/>
                <w:szCs w:val="18"/>
              </w:rPr>
              <w:br/>
            </w:r>
            <w:r w:rsidRPr="00C524A2">
              <w:rPr>
                <w:sz w:val="18"/>
                <w:szCs w:val="18"/>
              </w:rPr>
              <w:t>Does the assignment and/or activity align with the core objective description?</w:t>
            </w:r>
          </w:p>
        </w:tc>
        <w:tc>
          <w:tcPr>
            <w:tcW w:w="1890" w:type="dxa"/>
          </w:tcPr>
          <w:p w:rsidR="00FD68FE" w:rsidRPr="00C524A2" w:rsidRDefault="00FD68FE" w:rsidP="000441BD">
            <w:pPr>
              <w:rPr>
                <w:sz w:val="18"/>
                <w:szCs w:val="18"/>
              </w:rPr>
            </w:pPr>
            <w:r>
              <w:rPr>
                <w:sz w:val="18"/>
                <w:szCs w:val="18"/>
              </w:rPr>
              <w:t>X</w:t>
            </w:r>
          </w:p>
        </w:tc>
        <w:tc>
          <w:tcPr>
            <w:tcW w:w="1530" w:type="dxa"/>
          </w:tcPr>
          <w:p w:rsidR="00FD68FE" w:rsidRPr="00C524A2" w:rsidRDefault="00FD68FE" w:rsidP="000441BD">
            <w:pPr>
              <w:rPr>
                <w:sz w:val="18"/>
                <w:szCs w:val="18"/>
              </w:rPr>
            </w:pPr>
          </w:p>
        </w:tc>
      </w:tr>
      <w:tr w:rsidR="00FD68FE" w:rsidRPr="00C524A2" w:rsidTr="000441BD">
        <w:tc>
          <w:tcPr>
            <w:tcW w:w="5940" w:type="dxa"/>
          </w:tcPr>
          <w:p w:rsidR="00FD68FE" w:rsidRPr="00C524A2" w:rsidRDefault="00FD68FE" w:rsidP="000441BD">
            <w:pPr>
              <w:jc w:val="left"/>
              <w:rPr>
                <w:b/>
                <w:sz w:val="18"/>
                <w:szCs w:val="18"/>
              </w:rPr>
            </w:pPr>
            <w:r w:rsidRPr="00C524A2">
              <w:rPr>
                <w:b/>
                <w:sz w:val="18"/>
                <w:szCs w:val="18"/>
              </w:rPr>
              <w:t>Teamwork</w:t>
            </w:r>
            <w:r w:rsidRPr="00C524A2">
              <w:rPr>
                <w:b/>
                <w:sz w:val="18"/>
                <w:szCs w:val="18"/>
              </w:rPr>
              <w:br/>
            </w:r>
            <w:r w:rsidRPr="00C524A2">
              <w:rPr>
                <w:sz w:val="18"/>
                <w:szCs w:val="18"/>
              </w:rPr>
              <w:t>Does the assignment and/or activity align with the core objective description?</w:t>
            </w:r>
          </w:p>
        </w:tc>
        <w:tc>
          <w:tcPr>
            <w:tcW w:w="1890" w:type="dxa"/>
          </w:tcPr>
          <w:p w:rsidR="00FD68FE" w:rsidRPr="00C524A2" w:rsidRDefault="00FD68FE" w:rsidP="000441BD">
            <w:pPr>
              <w:rPr>
                <w:sz w:val="18"/>
                <w:szCs w:val="18"/>
              </w:rPr>
            </w:pPr>
            <w:r>
              <w:rPr>
                <w:sz w:val="18"/>
                <w:szCs w:val="18"/>
              </w:rPr>
              <w:t>X</w:t>
            </w:r>
          </w:p>
        </w:tc>
        <w:tc>
          <w:tcPr>
            <w:tcW w:w="1530" w:type="dxa"/>
          </w:tcPr>
          <w:p w:rsidR="00FD68FE" w:rsidRPr="00C524A2" w:rsidRDefault="00FD68FE" w:rsidP="000441BD">
            <w:pPr>
              <w:rPr>
                <w:sz w:val="18"/>
                <w:szCs w:val="18"/>
              </w:rPr>
            </w:pPr>
          </w:p>
        </w:tc>
      </w:tr>
      <w:tr w:rsidR="00FD68FE" w:rsidRPr="00C524A2" w:rsidTr="000441BD">
        <w:tc>
          <w:tcPr>
            <w:tcW w:w="5940" w:type="dxa"/>
          </w:tcPr>
          <w:p w:rsidR="00FD68FE" w:rsidRPr="00C524A2" w:rsidRDefault="00FD68FE" w:rsidP="000441BD">
            <w:pPr>
              <w:jc w:val="left"/>
              <w:rPr>
                <w:b/>
                <w:sz w:val="18"/>
                <w:szCs w:val="18"/>
              </w:rPr>
            </w:pPr>
            <w:r w:rsidRPr="00C524A2">
              <w:rPr>
                <w:b/>
                <w:sz w:val="18"/>
                <w:szCs w:val="18"/>
              </w:rPr>
              <w:t>Cohesive Proposal</w:t>
            </w:r>
          </w:p>
          <w:p w:rsidR="00FD68FE" w:rsidRPr="00C524A2" w:rsidRDefault="00FD68FE" w:rsidP="00FD68FE">
            <w:pPr>
              <w:pStyle w:val="ListParagraph"/>
              <w:numPr>
                <w:ilvl w:val="0"/>
                <w:numId w:val="15"/>
              </w:numPr>
              <w:jc w:val="left"/>
              <w:rPr>
                <w:b/>
                <w:sz w:val="18"/>
                <w:szCs w:val="18"/>
              </w:rPr>
            </w:pPr>
            <w:r w:rsidRPr="00C524A2">
              <w:rPr>
                <w:sz w:val="18"/>
                <w:szCs w:val="18"/>
              </w:rPr>
              <w:t>Does the information presented make sense?</w:t>
            </w:r>
          </w:p>
          <w:p w:rsidR="00FD68FE" w:rsidRPr="00C524A2" w:rsidRDefault="00FD68FE" w:rsidP="00FD68FE">
            <w:pPr>
              <w:pStyle w:val="ListParagraph"/>
              <w:numPr>
                <w:ilvl w:val="0"/>
                <w:numId w:val="15"/>
              </w:numPr>
              <w:jc w:val="left"/>
              <w:rPr>
                <w:b/>
                <w:sz w:val="18"/>
                <w:szCs w:val="18"/>
              </w:rPr>
            </w:pPr>
            <w:r w:rsidRPr="00C524A2">
              <w:rPr>
                <w:sz w:val="18"/>
                <w:szCs w:val="18"/>
              </w:rPr>
              <w:t>Is each assignment and assessment plan cohesive?</w:t>
            </w:r>
          </w:p>
        </w:tc>
        <w:tc>
          <w:tcPr>
            <w:tcW w:w="1890" w:type="dxa"/>
          </w:tcPr>
          <w:p w:rsidR="00FD68FE" w:rsidRPr="00C524A2" w:rsidRDefault="00FD68FE" w:rsidP="000441BD">
            <w:pPr>
              <w:rPr>
                <w:sz w:val="18"/>
                <w:szCs w:val="18"/>
              </w:rPr>
            </w:pPr>
            <w:r>
              <w:rPr>
                <w:sz w:val="18"/>
                <w:szCs w:val="18"/>
              </w:rPr>
              <w:t>X</w:t>
            </w:r>
          </w:p>
        </w:tc>
        <w:tc>
          <w:tcPr>
            <w:tcW w:w="1530" w:type="dxa"/>
          </w:tcPr>
          <w:p w:rsidR="00FD68FE" w:rsidRPr="00C524A2" w:rsidRDefault="00FD68FE" w:rsidP="000441BD">
            <w:pPr>
              <w:rPr>
                <w:sz w:val="18"/>
                <w:szCs w:val="18"/>
              </w:rPr>
            </w:pPr>
          </w:p>
        </w:tc>
      </w:tr>
    </w:tbl>
    <w:p w:rsidR="00FD68FE" w:rsidRPr="00C524A2" w:rsidRDefault="00FD68FE" w:rsidP="00FD68FE">
      <w:pPr>
        <w:jc w:val="left"/>
        <w:rPr>
          <w:sz w:val="18"/>
          <w:szCs w:val="18"/>
        </w:rPr>
      </w:pPr>
    </w:p>
    <w:tbl>
      <w:tblPr>
        <w:tblStyle w:val="TableGrid"/>
        <w:tblW w:w="0" w:type="auto"/>
        <w:tblInd w:w="108" w:type="dxa"/>
        <w:tblLook w:val="04A0" w:firstRow="1" w:lastRow="0" w:firstColumn="1" w:lastColumn="0" w:noHBand="0" w:noVBand="1"/>
      </w:tblPr>
      <w:tblGrid>
        <w:gridCol w:w="9360"/>
      </w:tblGrid>
      <w:tr w:rsidR="00FD68FE" w:rsidRPr="00C524A2" w:rsidTr="000441BD">
        <w:trPr>
          <w:trHeight w:val="647"/>
        </w:trPr>
        <w:tc>
          <w:tcPr>
            <w:tcW w:w="9360" w:type="dxa"/>
          </w:tcPr>
          <w:p w:rsidR="00FD68FE" w:rsidRPr="00C524A2" w:rsidRDefault="00FD68FE" w:rsidP="000441BD">
            <w:pPr>
              <w:jc w:val="left"/>
              <w:rPr>
                <w:b/>
                <w:sz w:val="18"/>
                <w:szCs w:val="18"/>
              </w:rPr>
            </w:pPr>
            <w:r w:rsidRPr="00C524A2">
              <w:rPr>
                <w:b/>
                <w:sz w:val="18"/>
                <w:szCs w:val="18"/>
              </w:rPr>
              <w:t>REASON FOR “NO” RATING (IF APPPLICABLE) FOR PART I:</w:t>
            </w:r>
          </w:p>
          <w:p w:rsidR="00FD68FE" w:rsidRPr="00C524A2" w:rsidRDefault="00FD68FE" w:rsidP="000441BD">
            <w:pPr>
              <w:jc w:val="left"/>
              <w:rPr>
                <w:sz w:val="18"/>
                <w:szCs w:val="18"/>
              </w:rPr>
            </w:pPr>
          </w:p>
          <w:p w:rsidR="00FD68FE" w:rsidRPr="00C524A2" w:rsidRDefault="00FD68FE" w:rsidP="000441BD">
            <w:pPr>
              <w:jc w:val="left"/>
              <w:rPr>
                <w:sz w:val="18"/>
                <w:szCs w:val="18"/>
              </w:rPr>
            </w:pPr>
          </w:p>
        </w:tc>
      </w:tr>
    </w:tbl>
    <w:p w:rsidR="00FD68FE" w:rsidRPr="00C524A2" w:rsidRDefault="00FD68FE" w:rsidP="00FD68FE">
      <w:pPr>
        <w:jc w:val="left"/>
      </w:pPr>
    </w:p>
    <w:p w:rsidR="00FD68FE" w:rsidRPr="00C524A2" w:rsidRDefault="00FD68FE" w:rsidP="00FD68FE">
      <w:pPr>
        <w:jc w:val="left"/>
        <w:rPr>
          <w:color w:val="FF0000"/>
        </w:rPr>
      </w:pPr>
      <w:r w:rsidRPr="00C524A2">
        <w:rPr>
          <w:color w:val="FF0000"/>
        </w:rPr>
        <w:t xml:space="preserve">PART II: Assessment Evaluation </w:t>
      </w:r>
    </w:p>
    <w:tbl>
      <w:tblPr>
        <w:tblStyle w:val="TableGrid"/>
        <w:tblW w:w="0" w:type="auto"/>
        <w:tblInd w:w="108" w:type="dxa"/>
        <w:tblLook w:val="04A0" w:firstRow="1" w:lastRow="0" w:firstColumn="1" w:lastColumn="0" w:noHBand="0" w:noVBand="1"/>
      </w:tblPr>
      <w:tblGrid>
        <w:gridCol w:w="5940"/>
        <w:gridCol w:w="1890"/>
        <w:gridCol w:w="1530"/>
      </w:tblGrid>
      <w:tr w:rsidR="00FD68FE" w:rsidRPr="00C524A2" w:rsidTr="000441BD">
        <w:tc>
          <w:tcPr>
            <w:tcW w:w="5940" w:type="dxa"/>
            <w:shd w:val="clear" w:color="auto" w:fill="DBE5F1" w:themeFill="accent1" w:themeFillTint="33"/>
            <w:vAlign w:val="center"/>
          </w:tcPr>
          <w:p w:rsidR="00FD68FE" w:rsidRPr="00C524A2" w:rsidRDefault="00FD68FE" w:rsidP="000441BD">
            <w:pPr>
              <w:rPr>
                <w:b/>
                <w:sz w:val="18"/>
                <w:szCs w:val="18"/>
              </w:rPr>
            </w:pPr>
            <w:r w:rsidRPr="00C524A2">
              <w:rPr>
                <w:b/>
                <w:sz w:val="18"/>
                <w:szCs w:val="18"/>
              </w:rPr>
              <w:t>QUESTION</w:t>
            </w:r>
          </w:p>
        </w:tc>
        <w:tc>
          <w:tcPr>
            <w:tcW w:w="1890" w:type="dxa"/>
            <w:shd w:val="clear" w:color="auto" w:fill="DBE5F1" w:themeFill="accent1" w:themeFillTint="33"/>
            <w:vAlign w:val="center"/>
          </w:tcPr>
          <w:p w:rsidR="00FD68FE" w:rsidRPr="00C524A2" w:rsidRDefault="00FD68FE" w:rsidP="000441BD">
            <w:pPr>
              <w:rPr>
                <w:b/>
                <w:sz w:val="18"/>
                <w:szCs w:val="18"/>
              </w:rPr>
            </w:pPr>
            <w:r w:rsidRPr="00C524A2">
              <w:rPr>
                <w:b/>
                <w:sz w:val="18"/>
                <w:szCs w:val="18"/>
              </w:rPr>
              <w:t>YES</w:t>
            </w:r>
          </w:p>
          <w:p w:rsidR="00FD68FE" w:rsidRPr="00C524A2" w:rsidRDefault="00FD68FE" w:rsidP="000441BD">
            <w:pPr>
              <w:rPr>
                <w:sz w:val="18"/>
                <w:szCs w:val="18"/>
              </w:rPr>
            </w:pPr>
            <w:r w:rsidRPr="00C524A2">
              <w:rPr>
                <w:sz w:val="18"/>
                <w:szCs w:val="18"/>
              </w:rPr>
              <w:t>(Put X if Does Meet Criteria)</w:t>
            </w:r>
          </w:p>
        </w:tc>
        <w:tc>
          <w:tcPr>
            <w:tcW w:w="1530" w:type="dxa"/>
            <w:shd w:val="clear" w:color="auto" w:fill="DBE5F1" w:themeFill="accent1" w:themeFillTint="33"/>
            <w:vAlign w:val="center"/>
          </w:tcPr>
          <w:p w:rsidR="00FD68FE" w:rsidRPr="00C524A2" w:rsidRDefault="00FD68FE" w:rsidP="000441BD">
            <w:pPr>
              <w:rPr>
                <w:b/>
                <w:sz w:val="18"/>
                <w:szCs w:val="18"/>
              </w:rPr>
            </w:pPr>
            <w:r w:rsidRPr="00C524A2">
              <w:rPr>
                <w:b/>
                <w:sz w:val="18"/>
                <w:szCs w:val="18"/>
              </w:rPr>
              <w:t>NO</w:t>
            </w:r>
          </w:p>
          <w:p w:rsidR="00FD68FE" w:rsidRPr="00C524A2" w:rsidRDefault="00FD68FE" w:rsidP="000441BD">
            <w:pPr>
              <w:rPr>
                <w:sz w:val="18"/>
                <w:szCs w:val="18"/>
              </w:rPr>
            </w:pPr>
            <w:r w:rsidRPr="00C524A2">
              <w:rPr>
                <w:sz w:val="18"/>
                <w:szCs w:val="18"/>
              </w:rPr>
              <w:t xml:space="preserve">(Put X if Does </w:t>
            </w:r>
            <w:r w:rsidRPr="00C524A2">
              <w:rPr>
                <w:b/>
                <w:sz w:val="18"/>
                <w:szCs w:val="18"/>
              </w:rPr>
              <w:t>Not</w:t>
            </w:r>
            <w:r w:rsidRPr="00C524A2">
              <w:rPr>
                <w:sz w:val="18"/>
                <w:szCs w:val="18"/>
              </w:rPr>
              <w:t xml:space="preserve"> Meet Criteria)</w:t>
            </w:r>
          </w:p>
        </w:tc>
      </w:tr>
      <w:tr w:rsidR="00FD68FE" w:rsidRPr="00C524A2" w:rsidTr="000441BD">
        <w:trPr>
          <w:trHeight w:val="449"/>
        </w:trPr>
        <w:tc>
          <w:tcPr>
            <w:tcW w:w="5940" w:type="dxa"/>
          </w:tcPr>
          <w:p w:rsidR="00FD68FE" w:rsidRPr="00C524A2" w:rsidRDefault="00FD68FE" w:rsidP="000441BD">
            <w:pPr>
              <w:jc w:val="left"/>
              <w:rPr>
                <w:b/>
                <w:sz w:val="18"/>
                <w:szCs w:val="18"/>
              </w:rPr>
            </w:pPr>
            <w:r w:rsidRPr="00C524A2">
              <w:rPr>
                <w:b/>
                <w:sz w:val="18"/>
                <w:szCs w:val="18"/>
              </w:rPr>
              <w:t xml:space="preserve">Direct Assessment </w:t>
            </w:r>
          </w:p>
          <w:p w:rsidR="00FD68FE" w:rsidRPr="00C524A2" w:rsidRDefault="00FD68FE" w:rsidP="000441BD">
            <w:pPr>
              <w:jc w:val="left"/>
              <w:rPr>
                <w:sz w:val="18"/>
                <w:szCs w:val="18"/>
              </w:rPr>
            </w:pPr>
            <w:r w:rsidRPr="00C524A2">
              <w:rPr>
                <w:sz w:val="18"/>
                <w:szCs w:val="18"/>
              </w:rPr>
              <w:t>Is at least one direct assessment method presented for each core objective?</w:t>
            </w:r>
          </w:p>
        </w:tc>
        <w:tc>
          <w:tcPr>
            <w:tcW w:w="1890" w:type="dxa"/>
          </w:tcPr>
          <w:p w:rsidR="00FD68FE" w:rsidRPr="00C524A2" w:rsidRDefault="00FD68FE" w:rsidP="000441BD">
            <w:pPr>
              <w:rPr>
                <w:sz w:val="18"/>
                <w:szCs w:val="18"/>
              </w:rPr>
            </w:pPr>
            <w:r>
              <w:rPr>
                <w:sz w:val="18"/>
                <w:szCs w:val="18"/>
              </w:rPr>
              <w:t>X</w:t>
            </w:r>
          </w:p>
        </w:tc>
        <w:tc>
          <w:tcPr>
            <w:tcW w:w="1530" w:type="dxa"/>
          </w:tcPr>
          <w:p w:rsidR="00FD68FE" w:rsidRPr="00C524A2" w:rsidRDefault="00FD68FE" w:rsidP="000441BD">
            <w:pPr>
              <w:rPr>
                <w:sz w:val="18"/>
                <w:szCs w:val="18"/>
              </w:rPr>
            </w:pPr>
          </w:p>
        </w:tc>
      </w:tr>
      <w:tr w:rsidR="00FD68FE" w:rsidRPr="00C524A2" w:rsidTr="000441BD">
        <w:tc>
          <w:tcPr>
            <w:tcW w:w="5940" w:type="dxa"/>
          </w:tcPr>
          <w:p w:rsidR="00FD68FE" w:rsidRPr="00C524A2" w:rsidRDefault="00FD68FE" w:rsidP="000441BD">
            <w:pPr>
              <w:jc w:val="left"/>
              <w:rPr>
                <w:b/>
                <w:sz w:val="18"/>
                <w:szCs w:val="18"/>
              </w:rPr>
            </w:pPr>
            <w:r w:rsidRPr="00C524A2">
              <w:rPr>
                <w:b/>
                <w:sz w:val="18"/>
                <w:szCs w:val="18"/>
              </w:rPr>
              <w:t>Brief Outline of Assessment Method</w:t>
            </w:r>
          </w:p>
          <w:p w:rsidR="00FD68FE" w:rsidRPr="00C524A2" w:rsidRDefault="00FD68FE" w:rsidP="000441BD">
            <w:pPr>
              <w:jc w:val="left"/>
              <w:rPr>
                <w:sz w:val="18"/>
                <w:szCs w:val="18"/>
              </w:rPr>
            </w:pPr>
            <w:r w:rsidRPr="00C524A2">
              <w:rPr>
                <w:sz w:val="18"/>
                <w:szCs w:val="18"/>
              </w:rPr>
              <w:t>Is a clear assessment plan provided?</w:t>
            </w:r>
          </w:p>
        </w:tc>
        <w:tc>
          <w:tcPr>
            <w:tcW w:w="1890" w:type="dxa"/>
          </w:tcPr>
          <w:p w:rsidR="00FD68FE" w:rsidRPr="00C524A2" w:rsidRDefault="00FD68FE" w:rsidP="000441BD">
            <w:pPr>
              <w:rPr>
                <w:sz w:val="18"/>
                <w:szCs w:val="18"/>
              </w:rPr>
            </w:pPr>
            <w:r>
              <w:rPr>
                <w:sz w:val="18"/>
                <w:szCs w:val="18"/>
              </w:rPr>
              <w:t>X</w:t>
            </w:r>
          </w:p>
        </w:tc>
        <w:tc>
          <w:tcPr>
            <w:tcW w:w="1530" w:type="dxa"/>
          </w:tcPr>
          <w:p w:rsidR="00FD68FE" w:rsidRPr="00C524A2" w:rsidRDefault="00FD68FE" w:rsidP="000441BD">
            <w:pPr>
              <w:rPr>
                <w:sz w:val="18"/>
                <w:szCs w:val="18"/>
              </w:rPr>
            </w:pPr>
          </w:p>
        </w:tc>
      </w:tr>
      <w:tr w:rsidR="00FD68FE" w:rsidRPr="00C524A2" w:rsidTr="000441BD">
        <w:tc>
          <w:tcPr>
            <w:tcW w:w="5940" w:type="dxa"/>
          </w:tcPr>
          <w:p w:rsidR="00FD68FE" w:rsidRPr="00C524A2" w:rsidRDefault="00FD68FE" w:rsidP="000441BD">
            <w:pPr>
              <w:jc w:val="left"/>
              <w:rPr>
                <w:b/>
                <w:sz w:val="18"/>
                <w:szCs w:val="18"/>
              </w:rPr>
            </w:pPr>
            <w:r w:rsidRPr="00C524A2">
              <w:rPr>
                <w:b/>
                <w:sz w:val="18"/>
                <w:szCs w:val="18"/>
              </w:rPr>
              <w:t>Benchmark/Target</w:t>
            </w:r>
          </w:p>
          <w:p w:rsidR="00FD68FE" w:rsidRPr="00C524A2" w:rsidRDefault="00FD68FE" w:rsidP="00FD68FE">
            <w:pPr>
              <w:pStyle w:val="ListParagraph"/>
              <w:numPr>
                <w:ilvl w:val="0"/>
                <w:numId w:val="16"/>
              </w:numPr>
              <w:jc w:val="left"/>
              <w:rPr>
                <w:sz w:val="18"/>
                <w:szCs w:val="18"/>
              </w:rPr>
            </w:pPr>
            <w:r w:rsidRPr="00C524A2">
              <w:rPr>
                <w:sz w:val="18"/>
                <w:szCs w:val="18"/>
              </w:rPr>
              <w:t>Is a benchmark/target provided?</w:t>
            </w:r>
          </w:p>
          <w:p w:rsidR="00FD68FE" w:rsidRPr="00C524A2" w:rsidRDefault="00FD68FE" w:rsidP="00FD68FE">
            <w:pPr>
              <w:pStyle w:val="ListParagraph"/>
              <w:numPr>
                <w:ilvl w:val="0"/>
                <w:numId w:val="16"/>
              </w:numPr>
              <w:jc w:val="left"/>
              <w:rPr>
                <w:sz w:val="18"/>
                <w:szCs w:val="18"/>
              </w:rPr>
            </w:pPr>
            <w:r w:rsidRPr="00C524A2">
              <w:rPr>
                <w:sz w:val="18"/>
                <w:szCs w:val="18"/>
              </w:rPr>
              <w:t>Is it clear what the benchmark/target measures?</w:t>
            </w:r>
          </w:p>
        </w:tc>
        <w:tc>
          <w:tcPr>
            <w:tcW w:w="1890" w:type="dxa"/>
          </w:tcPr>
          <w:p w:rsidR="00FD68FE" w:rsidRPr="00C524A2" w:rsidRDefault="00FD68FE" w:rsidP="000441BD">
            <w:pPr>
              <w:rPr>
                <w:sz w:val="18"/>
                <w:szCs w:val="18"/>
              </w:rPr>
            </w:pPr>
            <w:r>
              <w:rPr>
                <w:sz w:val="18"/>
                <w:szCs w:val="18"/>
              </w:rPr>
              <w:t>X</w:t>
            </w:r>
          </w:p>
        </w:tc>
        <w:tc>
          <w:tcPr>
            <w:tcW w:w="1530" w:type="dxa"/>
          </w:tcPr>
          <w:p w:rsidR="00FD68FE" w:rsidRPr="00C524A2" w:rsidRDefault="00FD68FE" w:rsidP="000441BD">
            <w:pPr>
              <w:rPr>
                <w:sz w:val="18"/>
                <w:szCs w:val="18"/>
              </w:rPr>
            </w:pPr>
          </w:p>
        </w:tc>
      </w:tr>
    </w:tbl>
    <w:p w:rsidR="00FD68FE" w:rsidRPr="00C524A2" w:rsidRDefault="00FD68FE" w:rsidP="00FD68FE">
      <w:pPr>
        <w:jc w:val="left"/>
        <w:rPr>
          <w:b/>
          <w:sz w:val="18"/>
          <w:szCs w:val="18"/>
        </w:rPr>
      </w:pPr>
    </w:p>
    <w:tbl>
      <w:tblPr>
        <w:tblStyle w:val="TableGrid"/>
        <w:tblW w:w="0" w:type="auto"/>
        <w:tblInd w:w="108" w:type="dxa"/>
        <w:tblLook w:val="04A0" w:firstRow="1" w:lastRow="0" w:firstColumn="1" w:lastColumn="0" w:noHBand="0" w:noVBand="1"/>
      </w:tblPr>
      <w:tblGrid>
        <w:gridCol w:w="9360"/>
      </w:tblGrid>
      <w:tr w:rsidR="00FD68FE" w:rsidRPr="00C524A2" w:rsidTr="000441BD">
        <w:tc>
          <w:tcPr>
            <w:tcW w:w="9360" w:type="dxa"/>
          </w:tcPr>
          <w:p w:rsidR="00FD68FE" w:rsidRPr="00C524A2" w:rsidRDefault="00FD68FE" w:rsidP="000441BD">
            <w:pPr>
              <w:jc w:val="left"/>
              <w:rPr>
                <w:b/>
                <w:sz w:val="18"/>
                <w:szCs w:val="18"/>
              </w:rPr>
            </w:pPr>
            <w:r w:rsidRPr="00C524A2">
              <w:rPr>
                <w:b/>
                <w:sz w:val="18"/>
                <w:szCs w:val="18"/>
              </w:rPr>
              <w:t>REASON FOR “NO” RATING (IF APPPLICABLE) FOR PART II:</w:t>
            </w:r>
          </w:p>
          <w:p w:rsidR="00FD68FE" w:rsidRPr="00C524A2" w:rsidRDefault="00FD68FE" w:rsidP="000441BD">
            <w:pPr>
              <w:jc w:val="left"/>
              <w:rPr>
                <w:sz w:val="18"/>
                <w:szCs w:val="18"/>
              </w:rPr>
            </w:pPr>
          </w:p>
          <w:p w:rsidR="00FD68FE" w:rsidRPr="00C524A2" w:rsidRDefault="00FD68FE" w:rsidP="000441BD">
            <w:pPr>
              <w:jc w:val="left"/>
              <w:rPr>
                <w:sz w:val="18"/>
                <w:szCs w:val="18"/>
              </w:rPr>
            </w:pPr>
          </w:p>
        </w:tc>
      </w:tr>
    </w:tbl>
    <w:p w:rsidR="00FD68FE" w:rsidRPr="00C524A2" w:rsidRDefault="00FD68FE" w:rsidP="00FD68FE">
      <w:pPr>
        <w:jc w:val="left"/>
      </w:pPr>
    </w:p>
    <w:p w:rsidR="00FD68FE" w:rsidRDefault="00FD68FE" w:rsidP="00FD68FE">
      <w:pPr>
        <w:rPr>
          <w:color w:val="FF0000"/>
        </w:rPr>
      </w:pPr>
    </w:p>
    <w:p w:rsidR="00A67BFA" w:rsidRDefault="00A67BFA" w:rsidP="00FD68FE">
      <w:pPr>
        <w:rPr>
          <w:color w:val="FF0000"/>
        </w:rPr>
      </w:pPr>
    </w:p>
    <w:p w:rsidR="00A67BFA" w:rsidRDefault="00A67BFA" w:rsidP="00FD68FE">
      <w:pPr>
        <w:rPr>
          <w:color w:val="FF0000"/>
        </w:rPr>
      </w:pPr>
    </w:p>
    <w:p w:rsidR="00A67BFA" w:rsidRDefault="00A67BFA" w:rsidP="00FD68FE">
      <w:pPr>
        <w:rPr>
          <w:color w:val="FF0000"/>
        </w:rPr>
      </w:pPr>
    </w:p>
    <w:p w:rsidR="00A67BFA" w:rsidRDefault="00A67BFA" w:rsidP="00FD68FE">
      <w:pPr>
        <w:rPr>
          <w:color w:val="FF0000"/>
        </w:rPr>
      </w:pPr>
    </w:p>
    <w:p w:rsidR="00A67BFA" w:rsidRDefault="00A67BFA" w:rsidP="00FD68FE">
      <w:pPr>
        <w:rPr>
          <w:color w:val="FF0000"/>
        </w:rPr>
      </w:pPr>
    </w:p>
    <w:p w:rsidR="00A67BFA" w:rsidRDefault="00A67BFA" w:rsidP="00FD68FE">
      <w:pPr>
        <w:rPr>
          <w:b/>
        </w:rPr>
      </w:pPr>
    </w:p>
    <w:p w:rsidR="00FD68FE" w:rsidRPr="00C524A2" w:rsidRDefault="00FD68FE" w:rsidP="00FD68FE">
      <w:pPr>
        <w:rPr>
          <w:b/>
        </w:rPr>
      </w:pPr>
      <w:r w:rsidRPr="00C524A2">
        <w:rPr>
          <w:b/>
        </w:rPr>
        <w:lastRenderedPageBreak/>
        <w:t xml:space="preserve">Spring 2013 </w:t>
      </w:r>
    </w:p>
    <w:p w:rsidR="00FD68FE" w:rsidRPr="00C524A2" w:rsidRDefault="00FD68FE" w:rsidP="00FD68FE">
      <w:pPr>
        <w:rPr>
          <w:b/>
        </w:rPr>
      </w:pPr>
      <w:r w:rsidRPr="00C524A2">
        <w:rPr>
          <w:b/>
        </w:rPr>
        <w:t>Call for Course Proposals for Inclusion Preliminary Evaluation</w:t>
      </w:r>
      <w:r w:rsidRPr="00C524A2">
        <w:t xml:space="preserve"> </w:t>
      </w:r>
    </w:p>
    <w:p w:rsidR="00FD68FE" w:rsidRPr="00C524A2" w:rsidRDefault="00FD68FE" w:rsidP="00FD68FE">
      <w:pPr>
        <w:rPr>
          <w:b/>
        </w:rPr>
      </w:pPr>
    </w:p>
    <w:p w:rsidR="00FD68FE" w:rsidRPr="00C524A2" w:rsidRDefault="00FD68FE" w:rsidP="00FD68FE">
      <w:pPr>
        <w:jc w:val="left"/>
      </w:pPr>
      <w:r w:rsidRPr="00C524A2">
        <w:rPr>
          <w:b/>
        </w:rPr>
        <w:t>Course:</w:t>
      </w:r>
      <w:r w:rsidRPr="00C524A2">
        <w:t xml:space="preserve"> </w:t>
      </w:r>
      <w:r w:rsidRPr="00C524A2">
        <w:tab/>
      </w:r>
      <w:r w:rsidRPr="00C524A2">
        <w:tab/>
      </w:r>
      <w:r w:rsidRPr="00C524A2">
        <w:tab/>
      </w:r>
      <w:r w:rsidRPr="00C524A2">
        <w:tab/>
      </w:r>
      <w:r>
        <w:t>ARTS 1316 - Drawing I</w:t>
      </w:r>
      <w:r>
        <w:tab/>
      </w:r>
    </w:p>
    <w:p w:rsidR="00FD68FE" w:rsidRPr="00C524A2" w:rsidRDefault="00FD68FE" w:rsidP="00FD68FE">
      <w:pPr>
        <w:jc w:val="left"/>
      </w:pPr>
      <w:r w:rsidRPr="00C524A2">
        <w:rPr>
          <w:b/>
        </w:rPr>
        <w:t>Proposal Contact:</w:t>
      </w:r>
      <w:r w:rsidRPr="00C524A2">
        <w:rPr>
          <w:b/>
        </w:rPr>
        <w:tab/>
      </w:r>
      <w:r w:rsidRPr="00C524A2">
        <w:rPr>
          <w:b/>
        </w:rPr>
        <w:tab/>
      </w:r>
      <w:r w:rsidRPr="00C524A2">
        <w:rPr>
          <w:b/>
        </w:rPr>
        <w:tab/>
      </w:r>
      <w:r>
        <w:t>Victoria Taylor-Gore</w:t>
      </w:r>
    </w:p>
    <w:p w:rsidR="00FD68FE" w:rsidRPr="00C524A2" w:rsidRDefault="00FD68FE" w:rsidP="00FD68FE">
      <w:pPr>
        <w:jc w:val="left"/>
      </w:pPr>
      <w:r w:rsidRPr="00C524A2">
        <w:rPr>
          <w:b/>
        </w:rPr>
        <w:t>Foundational Component Area:</w:t>
      </w:r>
      <w:r w:rsidRPr="00C524A2">
        <w:rPr>
          <w:b/>
        </w:rPr>
        <w:tab/>
      </w:r>
      <w:r w:rsidRPr="00C524A2">
        <w:rPr>
          <w:b/>
        </w:rPr>
        <w:tab/>
      </w:r>
      <w:r w:rsidRPr="00C524A2">
        <w:t>Creative Arts</w:t>
      </w:r>
    </w:p>
    <w:p w:rsidR="00FD68FE" w:rsidRPr="00C524A2" w:rsidRDefault="00FD68FE" w:rsidP="00FD68FE">
      <w:pPr>
        <w:jc w:val="left"/>
        <w:rPr>
          <w:b/>
        </w:rPr>
      </w:pPr>
      <w:r w:rsidRPr="00C524A2">
        <w:rPr>
          <w:b/>
        </w:rPr>
        <w:t>Component Sub-Committee:</w:t>
      </w:r>
      <w:r w:rsidRPr="00C524A2">
        <w:rPr>
          <w:b/>
        </w:rPr>
        <w:tab/>
      </w:r>
      <w:r w:rsidRPr="00C524A2">
        <w:rPr>
          <w:b/>
        </w:rPr>
        <w:tab/>
      </w:r>
      <w:r w:rsidRPr="00C524A2">
        <w:t xml:space="preserve">Steve Weber (Chair), Vicky Taylor-Gore, Jim Rauscher, Monty Downs, </w:t>
      </w:r>
      <w:r w:rsidRPr="00C524A2">
        <w:br/>
      </w:r>
      <w:r w:rsidRPr="00C524A2">
        <w:tab/>
      </w:r>
      <w:r w:rsidRPr="00C524A2">
        <w:tab/>
      </w:r>
      <w:r w:rsidRPr="00C524A2">
        <w:tab/>
      </w:r>
      <w:r w:rsidRPr="00C524A2">
        <w:tab/>
      </w:r>
      <w:r w:rsidRPr="00C524A2">
        <w:tab/>
        <w:t>Ray Newburg</w:t>
      </w:r>
    </w:p>
    <w:p w:rsidR="00FD68FE" w:rsidRPr="00C524A2" w:rsidRDefault="00FD68FE" w:rsidP="00FD68FE">
      <w:pPr>
        <w:jc w:val="left"/>
      </w:pPr>
      <w:r w:rsidRPr="00C524A2">
        <w:rPr>
          <w:b/>
        </w:rPr>
        <w:t>Assessment Evaluation:</w:t>
      </w:r>
      <w:r w:rsidRPr="00C524A2">
        <w:rPr>
          <w:b/>
        </w:rPr>
        <w:tab/>
      </w:r>
      <w:r w:rsidRPr="00C524A2">
        <w:rPr>
          <w:b/>
        </w:rPr>
        <w:tab/>
      </w:r>
      <w:r w:rsidRPr="00C524A2">
        <w:rPr>
          <w:b/>
        </w:rPr>
        <w:tab/>
      </w:r>
      <w:r w:rsidRPr="00C524A2">
        <w:t>Kristin McDonald-Willey</w:t>
      </w:r>
    </w:p>
    <w:p w:rsidR="00FD68FE" w:rsidRPr="00C524A2" w:rsidRDefault="00FD68FE" w:rsidP="00FD68FE">
      <w:pPr>
        <w:jc w:val="left"/>
        <w:rPr>
          <w:b/>
        </w:rPr>
      </w:pPr>
    </w:p>
    <w:p w:rsidR="00FD68FE" w:rsidRPr="00C524A2" w:rsidRDefault="00FD68FE" w:rsidP="00FD68FE">
      <w:pPr>
        <w:jc w:val="left"/>
        <w:rPr>
          <w:color w:val="FF0000"/>
        </w:rPr>
      </w:pPr>
      <w:r w:rsidRPr="00C524A2">
        <w:rPr>
          <w:color w:val="FF0000"/>
        </w:rPr>
        <w:t>PART I: Sub-Committee Evaluation of Content</w:t>
      </w:r>
    </w:p>
    <w:tbl>
      <w:tblPr>
        <w:tblStyle w:val="TableGrid"/>
        <w:tblW w:w="0" w:type="auto"/>
        <w:tblInd w:w="108" w:type="dxa"/>
        <w:tblLook w:val="04A0" w:firstRow="1" w:lastRow="0" w:firstColumn="1" w:lastColumn="0" w:noHBand="0" w:noVBand="1"/>
      </w:tblPr>
      <w:tblGrid>
        <w:gridCol w:w="5940"/>
        <w:gridCol w:w="1890"/>
        <w:gridCol w:w="1530"/>
      </w:tblGrid>
      <w:tr w:rsidR="00FD68FE" w:rsidRPr="00C524A2" w:rsidTr="000441BD">
        <w:tc>
          <w:tcPr>
            <w:tcW w:w="5940" w:type="dxa"/>
            <w:shd w:val="clear" w:color="auto" w:fill="DBE5F1" w:themeFill="accent1" w:themeFillTint="33"/>
            <w:vAlign w:val="center"/>
          </w:tcPr>
          <w:p w:rsidR="00FD68FE" w:rsidRPr="00C524A2" w:rsidRDefault="00FD68FE" w:rsidP="000441BD">
            <w:pPr>
              <w:rPr>
                <w:b/>
                <w:sz w:val="18"/>
                <w:szCs w:val="18"/>
              </w:rPr>
            </w:pPr>
            <w:r w:rsidRPr="00C524A2">
              <w:rPr>
                <w:b/>
                <w:sz w:val="18"/>
                <w:szCs w:val="18"/>
              </w:rPr>
              <w:t>QUESTION</w:t>
            </w:r>
          </w:p>
        </w:tc>
        <w:tc>
          <w:tcPr>
            <w:tcW w:w="1890" w:type="dxa"/>
            <w:shd w:val="clear" w:color="auto" w:fill="DBE5F1" w:themeFill="accent1" w:themeFillTint="33"/>
            <w:vAlign w:val="center"/>
          </w:tcPr>
          <w:p w:rsidR="00FD68FE" w:rsidRPr="00C524A2" w:rsidRDefault="00FD68FE" w:rsidP="000441BD">
            <w:pPr>
              <w:rPr>
                <w:b/>
                <w:sz w:val="18"/>
                <w:szCs w:val="18"/>
              </w:rPr>
            </w:pPr>
            <w:r w:rsidRPr="00C524A2">
              <w:rPr>
                <w:b/>
                <w:sz w:val="18"/>
                <w:szCs w:val="18"/>
              </w:rPr>
              <w:t>YES</w:t>
            </w:r>
          </w:p>
          <w:p w:rsidR="00FD68FE" w:rsidRPr="00C524A2" w:rsidRDefault="00FD68FE" w:rsidP="000441BD">
            <w:pPr>
              <w:rPr>
                <w:sz w:val="18"/>
                <w:szCs w:val="18"/>
              </w:rPr>
            </w:pPr>
            <w:r w:rsidRPr="00C524A2">
              <w:rPr>
                <w:sz w:val="18"/>
                <w:szCs w:val="18"/>
              </w:rPr>
              <w:t>(Put X if Does Meet Criteria)</w:t>
            </w:r>
          </w:p>
        </w:tc>
        <w:tc>
          <w:tcPr>
            <w:tcW w:w="1530" w:type="dxa"/>
            <w:shd w:val="clear" w:color="auto" w:fill="DBE5F1" w:themeFill="accent1" w:themeFillTint="33"/>
            <w:vAlign w:val="center"/>
          </w:tcPr>
          <w:p w:rsidR="00FD68FE" w:rsidRPr="00C524A2" w:rsidRDefault="00FD68FE" w:rsidP="000441BD">
            <w:pPr>
              <w:rPr>
                <w:b/>
                <w:sz w:val="18"/>
                <w:szCs w:val="18"/>
              </w:rPr>
            </w:pPr>
            <w:r w:rsidRPr="00C524A2">
              <w:rPr>
                <w:b/>
                <w:sz w:val="18"/>
                <w:szCs w:val="18"/>
              </w:rPr>
              <w:t>NO</w:t>
            </w:r>
          </w:p>
          <w:p w:rsidR="00FD68FE" w:rsidRPr="00C524A2" w:rsidRDefault="00FD68FE" w:rsidP="000441BD">
            <w:pPr>
              <w:rPr>
                <w:sz w:val="18"/>
                <w:szCs w:val="18"/>
              </w:rPr>
            </w:pPr>
            <w:r w:rsidRPr="00C524A2">
              <w:rPr>
                <w:sz w:val="18"/>
                <w:szCs w:val="18"/>
              </w:rPr>
              <w:t xml:space="preserve">(Put X if Does </w:t>
            </w:r>
            <w:r w:rsidRPr="00C524A2">
              <w:rPr>
                <w:b/>
                <w:sz w:val="18"/>
                <w:szCs w:val="18"/>
              </w:rPr>
              <w:t>Not</w:t>
            </w:r>
            <w:r w:rsidRPr="00C524A2">
              <w:rPr>
                <w:sz w:val="18"/>
                <w:szCs w:val="18"/>
              </w:rPr>
              <w:t xml:space="preserve"> Meet Criteria)</w:t>
            </w:r>
          </w:p>
        </w:tc>
      </w:tr>
      <w:tr w:rsidR="00FD68FE" w:rsidRPr="00C524A2" w:rsidTr="000441BD">
        <w:trPr>
          <w:trHeight w:val="449"/>
        </w:trPr>
        <w:tc>
          <w:tcPr>
            <w:tcW w:w="5940" w:type="dxa"/>
          </w:tcPr>
          <w:p w:rsidR="00FD68FE" w:rsidRPr="00C524A2" w:rsidRDefault="00FD68FE" w:rsidP="000441BD">
            <w:pPr>
              <w:jc w:val="left"/>
              <w:rPr>
                <w:b/>
                <w:sz w:val="18"/>
                <w:szCs w:val="18"/>
              </w:rPr>
            </w:pPr>
            <w:r w:rsidRPr="00C524A2">
              <w:rPr>
                <w:b/>
                <w:sz w:val="18"/>
                <w:szCs w:val="18"/>
              </w:rPr>
              <w:t>ACGM Inclusion</w:t>
            </w:r>
          </w:p>
          <w:p w:rsidR="00FD68FE" w:rsidRPr="00C524A2" w:rsidRDefault="00FD68FE" w:rsidP="000441BD">
            <w:pPr>
              <w:jc w:val="left"/>
              <w:rPr>
                <w:sz w:val="18"/>
                <w:szCs w:val="18"/>
              </w:rPr>
            </w:pPr>
            <w:r w:rsidRPr="00C524A2">
              <w:rPr>
                <w:sz w:val="18"/>
                <w:szCs w:val="18"/>
              </w:rPr>
              <w:t xml:space="preserve">Is this course included in the ACGM? </w:t>
            </w:r>
          </w:p>
        </w:tc>
        <w:tc>
          <w:tcPr>
            <w:tcW w:w="1890" w:type="dxa"/>
          </w:tcPr>
          <w:p w:rsidR="00FD68FE" w:rsidRPr="00C524A2" w:rsidRDefault="00FD68FE" w:rsidP="000441BD">
            <w:pPr>
              <w:rPr>
                <w:sz w:val="18"/>
                <w:szCs w:val="18"/>
              </w:rPr>
            </w:pPr>
            <w:r>
              <w:rPr>
                <w:sz w:val="18"/>
                <w:szCs w:val="18"/>
              </w:rPr>
              <w:t>X</w:t>
            </w:r>
          </w:p>
        </w:tc>
        <w:tc>
          <w:tcPr>
            <w:tcW w:w="1530" w:type="dxa"/>
          </w:tcPr>
          <w:p w:rsidR="00FD68FE" w:rsidRPr="00C524A2" w:rsidRDefault="00FD68FE" w:rsidP="000441BD">
            <w:pPr>
              <w:rPr>
                <w:sz w:val="18"/>
                <w:szCs w:val="18"/>
              </w:rPr>
            </w:pPr>
          </w:p>
        </w:tc>
      </w:tr>
      <w:tr w:rsidR="00FD68FE" w:rsidRPr="00C524A2" w:rsidTr="000441BD">
        <w:trPr>
          <w:trHeight w:val="449"/>
        </w:trPr>
        <w:tc>
          <w:tcPr>
            <w:tcW w:w="5940" w:type="dxa"/>
          </w:tcPr>
          <w:p w:rsidR="00FD68FE" w:rsidRPr="00C524A2" w:rsidRDefault="00FD68FE" w:rsidP="000441BD">
            <w:pPr>
              <w:jc w:val="left"/>
              <w:rPr>
                <w:b/>
                <w:sz w:val="18"/>
                <w:szCs w:val="18"/>
              </w:rPr>
            </w:pPr>
            <w:r w:rsidRPr="00C524A2">
              <w:rPr>
                <w:b/>
                <w:sz w:val="18"/>
                <w:szCs w:val="18"/>
              </w:rPr>
              <w:t>Foundational Component Area</w:t>
            </w:r>
          </w:p>
          <w:p w:rsidR="00FD68FE" w:rsidRPr="00C524A2" w:rsidRDefault="00FD68FE" w:rsidP="000441BD">
            <w:pPr>
              <w:jc w:val="left"/>
              <w:rPr>
                <w:sz w:val="18"/>
                <w:szCs w:val="18"/>
              </w:rPr>
            </w:pPr>
            <w:r w:rsidRPr="00C524A2">
              <w:rPr>
                <w:sz w:val="18"/>
                <w:szCs w:val="18"/>
              </w:rPr>
              <w:t>Does this course align with the Foundational Component Area description?</w:t>
            </w:r>
          </w:p>
        </w:tc>
        <w:tc>
          <w:tcPr>
            <w:tcW w:w="1890" w:type="dxa"/>
          </w:tcPr>
          <w:p w:rsidR="00FD68FE" w:rsidRPr="00C524A2" w:rsidRDefault="00FD68FE" w:rsidP="000441BD">
            <w:pPr>
              <w:rPr>
                <w:sz w:val="18"/>
                <w:szCs w:val="18"/>
              </w:rPr>
            </w:pPr>
            <w:r>
              <w:rPr>
                <w:sz w:val="18"/>
                <w:szCs w:val="18"/>
              </w:rPr>
              <w:t>X</w:t>
            </w:r>
          </w:p>
        </w:tc>
        <w:tc>
          <w:tcPr>
            <w:tcW w:w="1530" w:type="dxa"/>
          </w:tcPr>
          <w:p w:rsidR="00FD68FE" w:rsidRPr="00C524A2" w:rsidRDefault="00FD68FE" w:rsidP="000441BD">
            <w:pPr>
              <w:rPr>
                <w:sz w:val="18"/>
                <w:szCs w:val="18"/>
              </w:rPr>
            </w:pPr>
          </w:p>
        </w:tc>
      </w:tr>
      <w:tr w:rsidR="00FD68FE" w:rsidRPr="00C524A2" w:rsidTr="000441BD">
        <w:tc>
          <w:tcPr>
            <w:tcW w:w="5940" w:type="dxa"/>
          </w:tcPr>
          <w:p w:rsidR="00FD68FE" w:rsidRPr="00C524A2" w:rsidRDefault="00FD68FE" w:rsidP="000441BD">
            <w:pPr>
              <w:jc w:val="left"/>
              <w:rPr>
                <w:sz w:val="18"/>
                <w:szCs w:val="18"/>
              </w:rPr>
            </w:pPr>
            <w:r w:rsidRPr="00C524A2">
              <w:rPr>
                <w:b/>
                <w:sz w:val="18"/>
                <w:szCs w:val="18"/>
              </w:rPr>
              <w:t>Learning Outcomes</w:t>
            </w:r>
            <w:r w:rsidRPr="00C524A2">
              <w:rPr>
                <w:b/>
                <w:sz w:val="18"/>
                <w:szCs w:val="18"/>
              </w:rPr>
              <w:br/>
            </w:r>
            <w:r w:rsidRPr="00C524A2">
              <w:rPr>
                <w:sz w:val="18"/>
                <w:szCs w:val="18"/>
              </w:rPr>
              <w:t>Are the learning outcomes consistent (if applicable) with the ACGM?</w:t>
            </w:r>
          </w:p>
        </w:tc>
        <w:tc>
          <w:tcPr>
            <w:tcW w:w="1890" w:type="dxa"/>
          </w:tcPr>
          <w:p w:rsidR="00FD68FE" w:rsidRPr="00C524A2" w:rsidRDefault="00FD68FE" w:rsidP="000441BD">
            <w:pPr>
              <w:rPr>
                <w:sz w:val="18"/>
                <w:szCs w:val="18"/>
              </w:rPr>
            </w:pPr>
            <w:r>
              <w:rPr>
                <w:sz w:val="18"/>
                <w:szCs w:val="18"/>
              </w:rPr>
              <w:t>X</w:t>
            </w:r>
          </w:p>
        </w:tc>
        <w:tc>
          <w:tcPr>
            <w:tcW w:w="1530" w:type="dxa"/>
          </w:tcPr>
          <w:p w:rsidR="00FD68FE" w:rsidRPr="00C524A2" w:rsidRDefault="00FD68FE" w:rsidP="000441BD">
            <w:pPr>
              <w:rPr>
                <w:sz w:val="18"/>
                <w:szCs w:val="18"/>
              </w:rPr>
            </w:pPr>
          </w:p>
        </w:tc>
      </w:tr>
      <w:tr w:rsidR="00FD68FE" w:rsidRPr="00C524A2" w:rsidTr="000441BD">
        <w:tc>
          <w:tcPr>
            <w:tcW w:w="5940" w:type="dxa"/>
          </w:tcPr>
          <w:p w:rsidR="00FD68FE" w:rsidRPr="00C524A2" w:rsidRDefault="00FD68FE" w:rsidP="000441BD">
            <w:pPr>
              <w:jc w:val="left"/>
              <w:rPr>
                <w:sz w:val="18"/>
                <w:szCs w:val="18"/>
              </w:rPr>
            </w:pPr>
            <w:r w:rsidRPr="00C524A2">
              <w:rPr>
                <w:b/>
                <w:sz w:val="18"/>
                <w:szCs w:val="18"/>
              </w:rPr>
              <w:t>Communication Skills</w:t>
            </w:r>
            <w:r w:rsidRPr="00C524A2">
              <w:rPr>
                <w:b/>
                <w:sz w:val="18"/>
                <w:szCs w:val="18"/>
              </w:rPr>
              <w:br/>
            </w:r>
            <w:r w:rsidRPr="00C524A2">
              <w:rPr>
                <w:sz w:val="18"/>
                <w:szCs w:val="18"/>
              </w:rPr>
              <w:t>Does the assignment and/or activity align with the core objective description?</w:t>
            </w:r>
          </w:p>
        </w:tc>
        <w:tc>
          <w:tcPr>
            <w:tcW w:w="1890" w:type="dxa"/>
          </w:tcPr>
          <w:p w:rsidR="00FD68FE" w:rsidRPr="00C524A2" w:rsidRDefault="00FD68FE" w:rsidP="000441BD">
            <w:pPr>
              <w:rPr>
                <w:sz w:val="18"/>
                <w:szCs w:val="18"/>
              </w:rPr>
            </w:pPr>
            <w:r>
              <w:rPr>
                <w:sz w:val="18"/>
                <w:szCs w:val="18"/>
              </w:rPr>
              <w:t>X</w:t>
            </w:r>
          </w:p>
        </w:tc>
        <w:tc>
          <w:tcPr>
            <w:tcW w:w="1530" w:type="dxa"/>
          </w:tcPr>
          <w:p w:rsidR="00FD68FE" w:rsidRPr="00C524A2" w:rsidRDefault="00FD68FE" w:rsidP="000441BD">
            <w:pPr>
              <w:rPr>
                <w:sz w:val="18"/>
                <w:szCs w:val="18"/>
              </w:rPr>
            </w:pPr>
          </w:p>
        </w:tc>
      </w:tr>
      <w:tr w:rsidR="00FD68FE" w:rsidRPr="00C524A2" w:rsidTr="000441BD">
        <w:tc>
          <w:tcPr>
            <w:tcW w:w="5940" w:type="dxa"/>
          </w:tcPr>
          <w:p w:rsidR="00FD68FE" w:rsidRPr="00C524A2" w:rsidRDefault="00FD68FE" w:rsidP="000441BD">
            <w:pPr>
              <w:jc w:val="left"/>
              <w:rPr>
                <w:sz w:val="18"/>
                <w:szCs w:val="18"/>
              </w:rPr>
            </w:pPr>
            <w:r w:rsidRPr="00C524A2">
              <w:rPr>
                <w:b/>
                <w:sz w:val="18"/>
                <w:szCs w:val="18"/>
              </w:rPr>
              <w:t>Critical Thinking Skills</w:t>
            </w:r>
            <w:r w:rsidRPr="00C524A2">
              <w:rPr>
                <w:b/>
                <w:sz w:val="18"/>
                <w:szCs w:val="18"/>
              </w:rPr>
              <w:br/>
            </w:r>
            <w:r w:rsidRPr="00C524A2">
              <w:rPr>
                <w:sz w:val="18"/>
                <w:szCs w:val="18"/>
              </w:rPr>
              <w:t>Does the assignment and/or activity align with the core objective description?</w:t>
            </w:r>
          </w:p>
        </w:tc>
        <w:tc>
          <w:tcPr>
            <w:tcW w:w="1890" w:type="dxa"/>
          </w:tcPr>
          <w:p w:rsidR="00FD68FE" w:rsidRPr="00C524A2" w:rsidRDefault="00FD68FE" w:rsidP="000441BD">
            <w:pPr>
              <w:rPr>
                <w:sz w:val="18"/>
                <w:szCs w:val="18"/>
              </w:rPr>
            </w:pPr>
            <w:r>
              <w:rPr>
                <w:sz w:val="18"/>
                <w:szCs w:val="18"/>
              </w:rPr>
              <w:t>X</w:t>
            </w:r>
          </w:p>
        </w:tc>
        <w:tc>
          <w:tcPr>
            <w:tcW w:w="1530" w:type="dxa"/>
          </w:tcPr>
          <w:p w:rsidR="00FD68FE" w:rsidRPr="00C524A2" w:rsidRDefault="00FD68FE" w:rsidP="000441BD">
            <w:pPr>
              <w:rPr>
                <w:sz w:val="18"/>
                <w:szCs w:val="18"/>
              </w:rPr>
            </w:pPr>
          </w:p>
        </w:tc>
      </w:tr>
      <w:tr w:rsidR="00FD68FE" w:rsidRPr="00C524A2" w:rsidTr="000441BD">
        <w:tc>
          <w:tcPr>
            <w:tcW w:w="5940" w:type="dxa"/>
          </w:tcPr>
          <w:p w:rsidR="00FD68FE" w:rsidRPr="00C524A2" w:rsidRDefault="00FD68FE" w:rsidP="000441BD">
            <w:pPr>
              <w:jc w:val="left"/>
              <w:rPr>
                <w:b/>
                <w:sz w:val="18"/>
                <w:szCs w:val="18"/>
              </w:rPr>
            </w:pPr>
            <w:r w:rsidRPr="00C524A2">
              <w:rPr>
                <w:b/>
                <w:sz w:val="18"/>
                <w:szCs w:val="18"/>
              </w:rPr>
              <w:t xml:space="preserve">Social Responsibility </w:t>
            </w:r>
            <w:r w:rsidRPr="00C524A2">
              <w:rPr>
                <w:b/>
                <w:sz w:val="18"/>
                <w:szCs w:val="18"/>
              </w:rPr>
              <w:br/>
            </w:r>
            <w:r w:rsidRPr="00C524A2">
              <w:rPr>
                <w:sz w:val="18"/>
                <w:szCs w:val="18"/>
              </w:rPr>
              <w:t>Does the assignment and/or activity align with the core objective description?</w:t>
            </w:r>
          </w:p>
        </w:tc>
        <w:tc>
          <w:tcPr>
            <w:tcW w:w="1890" w:type="dxa"/>
          </w:tcPr>
          <w:p w:rsidR="00FD68FE" w:rsidRPr="00C524A2" w:rsidRDefault="00FD68FE" w:rsidP="000441BD">
            <w:pPr>
              <w:rPr>
                <w:sz w:val="18"/>
                <w:szCs w:val="18"/>
              </w:rPr>
            </w:pPr>
            <w:r>
              <w:rPr>
                <w:sz w:val="18"/>
                <w:szCs w:val="18"/>
              </w:rPr>
              <w:t>X</w:t>
            </w:r>
          </w:p>
        </w:tc>
        <w:tc>
          <w:tcPr>
            <w:tcW w:w="1530" w:type="dxa"/>
          </w:tcPr>
          <w:p w:rsidR="00FD68FE" w:rsidRPr="00C524A2" w:rsidRDefault="00FD68FE" w:rsidP="000441BD">
            <w:pPr>
              <w:rPr>
                <w:sz w:val="18"/>
                <w:szCs w:val="18"/>
              </w:rPr>
            </w:pPr>
          </w:p>
        </w:tc>
      </w:tr>
      <w:tr w:rsidR="00FD68FE" w:rsidRPr="00C524A2" w:rsidTr="000441BD">
        <w:tc>
          <w:tcPr>
            <w:tcW w:w="5940" w:type="dxa"/>
          </w:tcPr>
          <w:p w:rsidR="00FD68FE" w:rsidRPr="00C524A2" w:rsidRDefault="00FD68FE" w:rsidP="000441BD">
            <w:pPr>
              <w:jc w:val="left"/>
              <w:rPr>
                <w:b/>
                <w:sz w:val="18"/>
                <w:szCs w:val="18"/>
              </w:rPr>
            </w:pPr>
            <w:r w:rsidRPr="00C524A2">
              <w:rPr>
                <w:b/>
                <w:sz w:val="18"/>
                <w:szCs w:val="18"/>
              </w:rPr>
              <w:t>Teamwork</w:t>
            </w:r>
            <w:r w:rsidRPr="00C524A2">
              <w:rPr>
                <w:b/>
                <w:sz w:val="18"/>
                <w:szCs w:val="18"/>
              </w:rPr>
              <w:br/>
            </w:r>
            <w:r w:rsidRPr="00C524A2">
              <w:rPr>
                <w:sz w:val="18"/>
                <w:szCs w:val="18"/>
              </w:rPr>
              <w:t>Does the assignment and/or activity align with the core objective description?</w:t>
            </w:r>
          </w:p>
        </w:tc>
        <w:tc>
          <w:tcPr>
            <w:tcW w:w="1890" w:type="dxa"/>
          </w:tcPr>
          <w:p w:rsidR="00FD68FE" w:rsidRPr="00C524A2" w:rsidRDefault="00FD68FE" w:rsidP="000441BD">
            <w:pPr>
              <w:rPr>
                <w:sz w:val="18"/>
                <w:szCs w:val="18"/>
              </w:rPr>
            </w:pPr>
            <w:r>
              <w:rPr>
                <w:sz w:val="18"/>
                <w:szCs w:val="18"/>
              </w:rPr>
              <w:t>X</w:t>
            </w:r>
          </w:p>
        </w:tc>
        <w:tc>
          <w:tcPr>
            <w:tcW w:w="1530" w:type="dxa"/>
          </w:tcPr>
          <w:p w:rsidR="00FD68FE" w:rsidRPr="00C524A2" w:rsidRDefault="00FD68FE" w:rsidP="000441BD">
            <w:pPr>
              <w:rPr>
                <w:sz w:val="18"/>
                <w:szCs w:val="18"/>
              </w:rPr>
            </w:pPr>
          </w:p>
        </w:tc>
      </w:tr>
      <w:tr w:rsidR="00FD68FE" w:rsidRPr="00C524A2" w:rsidTr="000441BD">
        <w:tc>
          <w:tcPr>
            <w:tcW w:w="5940" w:type="dxa"/>
          </w:tcPr>
          <w:p w:rsidR="00FD68FE" w:rsidRPr="00C524A2" w:rsidRDefault="00FD68FE" w:rsidP="000441BD">
            <w:pPr>
              <w:jc w:val="left"/>
              <w:rPr>
                <w:b/>
                <w:sz w:val="18"/>
                <w:szCs w:val="18"/>
              </w:rPr>
            </w:pPr>
            <w:r w:rsidRPr="00C524A2">
              <w:rPr>
                <w:b/>
                <w:sz w:val="18"/>
                <w:szCs w:val="18"/>
              </w:rPr>
              <w:t>Cohesive Proposal</w:t>
            </w:r>
          </w:p>
          <w:p w:rsidR="00FD68FE" w:rsidRPr="00C524A2" w:rsidRDefault="00FD68FE" w:rsidP="00FD68FE">
            <w:pPr>
              <w:pStyle w:val="ListParagraph"/>
              <w:numPr>
                <w:ilvl w:val="0"/>
                <w:numId w:val="15"/>
              </w:numPr>
              <w:jc w:val="left"/>
              <w:rPr>
                <w:b/>
                <w:sz w:val="18"/>
                <w:szCs w:val="18"/>
              </w:rPr>
            </w:pPr>
            <w:r w:rsidRPr="00C524A2">
              <w:rPr>
                <w:sz w:val="18"/>
                <w:szCs w:val="18"/>
              </w:rPr>
              <w:t>Does the information presented make sense?</w:t>
            </w:r>
          </w:p>
          <w:p w:rsidR="00FD68FE" w:rsidRPr="00C524A2" w:rsidRDefault="00FD68FE" w:rsidP="00FD68FE">
            <w:pPr>
              <w:pStyle w:val="ListParagraph"/>
              <w:numPr>
                <w:ilvl w:val="0"/>
                <w:numId w:val="15"/>
              </w:numPr>
              <w:jc w:val="left"/>
              <w:rPr>
                <w:b/>
                <w:sz w:val="18"/>
                <w:szCs w:val="18"/>
              </w:rPr>
            </w:pPr>
            <w:r w:rsidRPr="00C524A2">
              <w:rPr>
                <w:sz w:val="18"/>
                <w:szCs w:val="18"/>
              </w:rPr>
              <w:t>Is each assignment and assessment plan cohesive?</w:t>
            </w:r>
          </w:p>
        </w:tc>
        <w:tc>
          <w:tcPr>
            <w:tcW w:w="1890" w:type="dxa"/>
          </w:tcPr>
          <w:p w:rsidR="00FD68FE" w:rsidRPr="00C524A2" w:rsidRDefault="00FD68FE" w:rsidP="000441BD">
            <w:pPr>
              <w:rPr>
                <w:sz w:val="18"/>
                <w:szCs w:val="18"/>
              </w:rPr>
            </w:pPr>
            <w:r>
              <w:rPr>
                <w:sz w:val="18"/>
                <w:szCs w:val="18"/>
              </w:rPr>
              <w:t>X</w:t>
            </w:r>
          </w:p>
        </w:tc>
        <w:tc>
          <w:tcPr>
            <w:tcW w:w="1530" w:type="dxa"/>
          </w:tcPr>
          <w:p w:rsidR="00FD68FE" w:rsidRPr="00C524A2" w:rsidRDefault="00FD68FE" w:rsidP="000441BD">
            <w:pPr>
              <w:rPr>
                <w:sz w:val="18"/>
                <w:szCs w:val="18"/>
              </w:rPr>
            </w:pPr>
          </w:p>
        </w:tc>
      </w:tr>
    </w:tbl>
    <w:p w:rsidR="00FD68FE" w:rsidRPr="00C524A2" w:rsidRDefault="00FD68FE" w:rsidP="00FD68FE">
      <w:pPr>
        <w:jc w:val="left"/>
        <w:rPr>
          <w:sz w:val="18"/>
          <w:szCs w:val="18"/>
        </w:rPr>
      </w:pPr>
    </w:p>
    <w:tbl>
      <w:tblPr>
        <w:tblStyle w:val="TableGrid"/>
        <w:tblW w:w="0" w:type="auto"/>
        <w:tblInd w:w="108" w:type="dxa"/>
        <w:tblLook w:val="04A0" w:firstRow="1" w:lastRow="0" w:firstColumn="1" w:lastColumn="0" w:noHBand="0" w:noVBand="1"/>
      </w:tblPr>
      <w:tblGrid>
        <w:gridCol w:w="9360"/>
      </w:tblGrid>
      <w:tr w:rsidR="00FD68FE" w:rsidRPr="00C524A2" w:rsidTr="000441BD">
        <w:tc>
          <w:tcPr>
            <w:tcW w:w="9360" w:type="dxa"/>
          </w:tcPr>
          <w:p w:rsidR="00FD68FE" w:rsidRPr="00C524A2" w:rsidRDefault="00FD68FE" w:rsidP="000441BD">
            <w:pPr>
              <w:jc w:val="left"/>
              <w:rPr>
                <w:b/>
                <w:sz w:val="18"/>
                <w:szCs w:val="18"/>
              </w:rPr>
            </w:pPr>
            <w:r w:rsidRPr="00C524A2">
              <w:rPr>
                <w:b/>
                <w:sz w:val="18"/>
                <w:szCs w:val="18"/>
              </w:rPr>
              <w:t>REASON FOR “NO” RATING (IF APPPLICABLE) FOR PART I:</w:t>
            </w:r>
          </w:p>
          <w:p w:rsidR="00FD68FE" w:rsidRPr="00C524A2" w:rsidRDefault="00FD68FE" w:rsidP="000441BD">
            <w:pPr>
              <w:jc w:val="left"/>
              <w:rPr>
                <w:sz w:val="18"/>
                <w:szCs w:val="18"/>
              </w:rPr>
            </w:pPr>
          </w:p>
          <w:p w:rsidR="00FD68FE" w:rsidRPr="00C524A2" w:rsidRDefault="00FD68FE" w:rsidP="000441BD">
            <w:pPr>
              <w:jc w:val="left"/>
              <w:rPr>
                <w:sz w:val="18"/>
                <w:szCs w:val="18"/>
              </w:rPr>
            </w:pPr>
          </w:p>
        </w:tc>
      </w:tr>
    </w:tbl>
    <w:p w:rsidR="00FD68FE" w:rsidRPr="00C524A2" w:rsidRDefault="00FD68FE" w:rsidP="00FD68FE">
      <w:pPr>
        <w:jc w:val="left"/>
      </w:pPr>
    </w:p>
    <w:p w:rsidR="00FD68FE" w:rsidRPr="00C524A2" w:rsidRDefault="00FD68FE" w:rsidP="00FD68FE">
      <w:pPr>
        <w:jc w:val="left"/>
        <w:rPr>
          <w:color w:val="FF0000"/>
        </w:rPr>
      </w:pPr>
      <w:r w:rsidRPr="00C524A2">
        <w:rPr>
          <w:color w:val="FF0000"/>
        </w:rPr>
        <w:t xml:space="preserve">PART II: Assessment Evaluation </w:t>
      </w:r>
    </w:p>
    <w:tbl>
      <w:tblPr>
        <w:tblStyle w:val="TableGrid"/>
        <w:tblW w:w="0" w:type="auto"/>
        <w:tblInd w:w="108" w:type="dxa"/>
        <w:tblLook w:val="04A0" w:firstRow="1" w:lastRow="0" w:firstColumn="1" w:lastColumn="0" w:noHBand="0" w:noVBand="1"/>
      </w:tblPr>
      <w:tblGrid>
        <w:gridCol w:w="5940"/>
        <w:gridCol w:w="1890"/>
        <w:gridCol w:w="1530"/>
      </w:tblGrid>
      <w:tr w:rsidR="00FD68FE" w:rsidRPr="00C524A2" w:rsidTr="000441BD">
        <w:tc>
          <w:tcPr>
            <w:tcW w:w="5940" w:type="dxa"/>
            <w:shd w:val="clear" w:color="auto" w:fill="DBE5F1" w:themeFill="accent1" w:themeFillTint="33"/>
            <w:vAlign w:val="center"/>
          </w:tcPr>
          <w:p w:rsidR="00FD68FE" w:rsidRPr="00C524A2" w:rsidRDefault="00FD68FE" w:rsidP="000441BD">
            <w:pPr>
              <w:rPr>
                <w:b/>
                <w:sz w:val="18"/>
                <w:szCs w:val="18"/>
              </w:rPr>
            </w:pPr>
            <w:r w:rsidRPr="00C524A2">
              <w:rPr>
                <w:b/>
                <w:sz w:val="18"/>
                <w:szCs w:val="18"/>
              </w:rPr>
              <w:t>QUESTION</w:t>
            </w:r>
          </w:p>
        </w:tc>
        <w:tc>
          <w:tcPr>
            <w:tcW w:w="1890" w:type="dxa"/>
            <w:shd w:val="clear" w:color="auto" w:fill="DBE5F1" w:themeFill="accent1" w:themeFillTint="33"/>
            <w:vAlign w:val="center"/>
          </w:tcPr>
          <w:p w:rsidR="00FD68FE" w:rsidRPr="00C524A2" w:rsidRDefault="00FD68FE" w:rsidP="000441BD">
            <w:pPr>
              <w:rPr>
                <w:b/>
                <w:sz w:val="18"/>
                <w:szCs w:val="18"/>
              </w:rPr>
            </w:pPr>
            <w:r w:rsidRPr="00C524A2">
              <w:rPr>
                <w:b/>
                <w:sz w:val="18"/>
                <w:szCs w:val="18"/>
              </w:rPr>
              <w:t>YES</w:t>
            </w:r>
          </w:p>
          <w:p w:rsidR="00FD68FE" w:rsidRPr="00C524A2" w:rsidRDefault="00FD68FE" w:rsidP="000441BD">
            <w:pPr>
              <w:rPr>
                <w:sz w:val="18"/>
                <w:szCs w:val="18"/>
              </w:rPr>
            </w:pPr>
            <w:r w:rsidRPr="00C524A2">
              <w:rPr>
                <w:sz w:val="18"/>
                <w:szCs w:val="18"/>
              </w:rPr>
              <w:t>(Put X if Does Meet Criteria)</w:t>
            </w:r>
          </w:p>
        </w:tc>
        <w:tc>
          <w:tcPr>
            <w:tcW w:w="1530" w:type="dxa"/>
            <w:shd w:val="clear" w:color="auto" w:fill="DBE5F1" w:themeFill="accent1" w:themeFillTint="33"/>
            <w:vAlign w:val="center"/>
          </w:tcPr>
          <w:p w:rsidR="00FD68FE" w:rsidRPr="00C524A2" w:rsidRDefault="00FD68FE" w:rsidP="000441BD">
            <w:pPr>
              <w:rPr>
                <w:b/>
                <w:sz w:val="18"/>
                <w:szCs w:val="18"/>
              </w:rPr>
            </w:pPr>
            <w:r w:rsidRPr="00C524A2">
              <w:rPr>
                <w:b/>
                <w:sz w:val="18"/>
                <w:szCs w:val="18"/>
              </w:rPr>
              <w:t>NO</w:t>
            </w:r>
          </w:p>
          <w:p w:rsidR="00FD68FE" w:rsidRPr="00C524A2" w:rsidRDefault="00FD68FE" w:rsidP="000441BD">
            <w:pPr>
              <w:rPr>
                <w:sz w:val="18"/>
                <w:szCs w:val="18"/>
              </w:rPr>
            </w:pPr>
            <w:r w:rsidRPr="00C524A2">
              <w:rPr>
                <w:sz w:val="18"/>
                <w:szCs w:val="18"/>
              </w:rPr>
              <w:t xml:space="preserve">(Put X if Does </w:t>
            </w:r>
            <w:r w:rsidRPr="00C524A2">
              <w:rPr>
                <w:b/>
                <w:sz w:val="18"/>
                <w:szCs w:val="18"/>
              </w:rPr>
              <w:t>Not</w:t>
            </w:r>
            <w:r w:rsidRPr="00C524A2">
              <w:rPr>
                <w:sz w:val="18"/>
                <w:szCs w:val="18"/>
              </w:rPr>
              <w:t xml:space="preserve"> Meet Criteria)</w:t>
            </w:r>
          </w:p>
        </w:tc>
      </w:tr>
      <w:tr w:rsidR="00FD68FE" w:rsidRPr="00C524A2" w:rsidTr="000441BD">
        <w:trPr>
          <w:trHeight w:val="449"/>
        </w:trPr>
        <w:tc>
          <w:tcPr>
            <w:tcW w:w="5940" w:type="dxa"/>
          </w:tcPr>
          <w:p w:rsidR="00FD68FE" w:rsidRPr="00C524A2" w:rsidRDefault="00FD68FE" w:rsidP="000441BD">
            <w:pPr>
              <w:jc w:val="left"/>
              <w:rPr>
                <w:b/>
                <w:sz w:val="18"/>
                <w:szCs w:val="18"/>
              </w:rPr>
            </w:pPr>
            <w:r w:rsidRPr="00C524A2">
              <w:rPr>
                <w:b/>
                <w:sz w:val="18"/>
                <w:szCs w:val="18"/>
              </w:rPr>
              <w:t xml:space="preserve">Direct Assessment </w:t>
            </w:r>
          </w:p>
          <w:p w:rsidR="00FD68FE" w:rsidRPr="00C524A2" w:rsidRDefault="00FD68FE" w:rsidP="000441BD">
            <w:pPr>
              <w:jc w:val="left"/>
              <w:rPr>
                <w:sz w:val="18"/>
                <w:szCs w:val="18"/>
              </w:rPr>
            </w:pPr>
            <w:r w:rsidRPr="00C524A2">
              <w:rPr>
                <w:sz w:val="18"/>
                <w:szCs w:val="18"/>
              </w:rPr>
              <w:t>Is at least one direct assessment method presented for each core objective?</w:t>
            </w:r>
          </w:p>
        </w:tc>
        <w:tc>
          <w:tcPr>
            <w:tcW w:w="1890" w:type="dxa"/>
          </w:tcPr>
          <w:p w:rsidR="00FD68FE" w:rsidRPr="00C524A2" w:rsidRDefault="00FD68FE" w:rsidP="000441BD">
            <w:pPr>
              <w:rPr>
                <w:sz w:val="18"/>
                <w:szCs w:val="18"/>
              </w:rPr>
            </w:pPr>
            <w:r>
              <w:rPr>
                <w:sz w:val="18"/>
                <w:szCs w:val="18"/>
              </w:rPr>
              <w:t>X</w:t>
            </w:r>
          </w:p>
        </w:tc>
        <w:tc>
          <w:tcPr>
            <w:tcW w:w="1530" w:type="dxa"/>
          </w:tcPr>
          <w:p w:rsidR="00FD68FE" w:rsidRPr="00C524A2" w:rsidRDefault="00FD68FE" w:rsidP="000441BD">
            <w:pPr>
              <w:rPr>
                <w:sz w:val="18"/>
                <w:szCs w:val="18"/>
              </w:rPr>
            </w:pPr>
          </w:p>
        </w:tc>
      </w:tr>
      <w:tr w:rsidR="00FD68FE" w:rsidRPr="00C524A2" w:rsidTr="000441BD">
        <w:tc>
          <w:tcPr>
            <w:tcW w:w="5940" w:type="dxa"/>
          </w:tcPr>
          <w:p w:rsidR="00FD68FE" w:rsidRPr="00C524A2" w:rsidRDefault="00FD68FE" w:rsidP="000441BD">
            <w:pPr>
              <w:jc w:val="left"/>
              <w:rPr>
                <w:b/>
                <w:sz w:val="18"/>
                <w:szCs w:val="18"/>
              </w:rPr>
            </w:pPr>
            <w:r w:rsidRPr="00C524A2">
              <w:rPr>
                <w:b/>
                <w:sz w:val="18"/>
                <w:szCs w:val="18"/>
              </w:rPr>
              <w:t>Brief Outline of Assessment Method</w:t>
            </w:r>
          </w:p>
          <w:p w:rsidR="00FD68FE" w:rsidRPr="00C524A2" w:rsidRDefault="00FD68FE" w:rsidP="000441BD">
            <w:pPr>
              <w:jc w:val="left"/>
              <w:rPr>
                <w:sz w:val="18"/>
                <w:szCs w:val="18"/>
              </w:rPr>
            </w:pPr>
            <w:r w:rsidRPr="00C524A2">
              <w:rPr>
                <w:sz w:val="18"/>
                <w:szCs w:val="18"/>
              </w:rPr>
              <w:t>Is a clear assessment plan provided?</w:t>
            </w:r>
          </w:p>
        </w:tc>
        <w:tc>
          <w:tcPr>
            <w:tcW w:w="1890" w:type="dxa"/>
          </w:tcPr>
          <w:p w:rsidR="00FD68FE" w:rsidRPr="00C524A2" w:rsidRDefault="00FD68FE" w:rsidP="000441BD">
            <w:pPr>
              <w:rPr>
                <w:sz w:val="18"/>
                <w:szCs w:val="18"/>
              </w:rPr>
            </w:pPr>
            <w:r>
              <w:rPr>
                <w:sz w:val="18"/>
                <w:szCs w:val="18"/>
              </w:rPr>
              <w:t>X</w:t>
            </w:r>
          </w:p>
        </w:tc>
        <w:tc>
          <w:tcPr>
            <w:tcW w:w="1530" w:type="dxa"/>
          </w:tcPr>
          <w:p w:rsidR="00FD68FE" w:rsidRPr="00C524A2" w:rsidRDefault="00FD68FE" w:rsidP="000441BD">
            <w:pPr>
              <w:rPr>
                <w:sz w:val="18"/>
                <w:szCs w:val="18"/>
              </w:rPr>
            </w:pPr>
          </w:p>
        </w:tc>
      </w:tr>
      <w:tr w:rsidR="00FD68FE" w:rsidRPr="00C524A2" w:rsidTr="000441BD">
        <w:tc>
          <w:tcPr>
            <w:tcW w:w="5940" w:type="dxa"/>
          </w:tcPr>
          <w:p w:rsidR="00FD68FE" w:rsidRPr="00C524A2" w:rsidRDefault="00FD68FE" w:rsidP="000441BD">
            <w:pPr>
              <w:jc w:val="left"/>
              <w:rPr>
                <w:b/>
                <w:sz w:val="18"/>
                <w:szCs w:val="18"/>
              </w:rPr>
            </w:pPr>
            <w:r w:rsidRPr="00C524A2">
              <w:rPr>
                <w:b/>
                <w:sz w:val="18"/>
                <w:szCs w:val="18"/>
              </w:rPr>
              <w:t>Benchmark/Target</w:t>
            </w:r>
          </w:p>
          <w:p w:rsidR="00FD68FE" w:rsidRPr="00C524A2" w:rsidRDefault="00FD68FE" w:rsidP="00FD68FE">
            <w:pPr>
              <w:pStyle w:val="ListParagraph"/>
              <w:numPr>
                <w:ilvl w:val="0"/>
                <w:numId w:val="16"/>
              </w:numPr>
              <w:jc w:val="left"/>
              <w:rPr>
                <w:sz w:val="18"/>
                <w:szCs w:val="18"/>
              </w:rPr>
            </w:pPr>
            <w:r w:rsidRPr="00C524A2">
              <w:rPr>
                <w:sz w:val="18"/>
                <w:szCs w:val="18"/>
              </w:rPr>
              <w:t>Is a benchmark/target provided?</w:t>
            </w:r>
          </w:p>
          <w:p w:rsidR="00FD68FE" w:rsidRPr="00C524A2" w:rsidRDefault="00FD68FE" w:rsidP="00FD68FE">
            <w:pPr>
              <w:pStyle w:val="ListParagraph"/>
              <w:numPr>
                <w:ilvl w:val="0"/>
                <w:numId w:val="16"/>
              </w:numPr>
              <w:jc w:val="left"/>
              <w:rPr>
                <w:sz w:val="18"/>
                <w:szCs w:val="18"/>
              </w:rPr>
            </w:pPr>
            <w:r w:rsidRPr="00C524A2">
              <w:rPr>
                <w:sz w:val="18"/>
                <w:szCs w:val="18"/>
              </w:rPr>
              <w:t>Is it clear what the benchmark/target measures?</w:t>
            </w:r>
          </w:p>
        </w:tc>
        <w:tc>
          <w:tcPr>
            <w:tcW w:w="1890" w:type="dxa"/>
          </w:tcPr>
          <w:p w:rsidR="00FD68FE" w:rsidRPr="00C524A2" w:rsidRDefault="00FD68FE" w:rsidP="000441BD">
            <w:pPr>
              <w:rPr>
                <w:sz w:val="18"/>
                <w:szCs w:val="18"/>
              </w:rPr>
            </w:pPr>
            <w:r>
              <w:rPr>
                <w:sz w:val="18"/>
                <w:szCs w:val="18"/>
              </w:rPr>
              <w:t>X</w:t>
            </w:r>
          </w:p>
        </w:tc>
        <w:tc>
          <w:tcPr>
            <w:tcW w:w="1530" w:type="dxa"/>
          </w:tcPr>
          <w:p w:rsidR="00FD68FE" w:rsidRPr="00C524A2" w:rsidRDefault="00FD68FE" w:rsidP="000441BD">
            <w:pPr>
              <w:rPr>
                <w:sz w:val="18"/>
                <w:szCs w:val="18"/>
              </w:rPr>
            </w:pPr>
          </w:p>
        </w:tc>
      </w:tr>
    </w:tbl>
    <w:p w:rsidR="00FD68FE" w:rsidRPr="00C524A2" w:rsidRDefault="00FD68FE" w:rsidP="00FD68FE">
      <w:pPr>
        <w:jc w:val="left"/>
        <w:rPr>
          <w:b/>
          <w:sz w:val="18"/>
          <w:szCs w:val="18"/>
        </w:rPr>
      </w:pPr>
    </w:p>
    <w:tbl>
      <w:tblPr>
        <w:tblStyle w:val="TableGrid"/>
        <w:tblW w:w="0" w:type="auto"/>
        <w:tblInd w:w="108" w:type="dxa"/>
        <w:tblLook w:val="04A0" w:firstRow="1" w:lastRow="0" w:firstColumn="1" w:lastColumn="0" w:noHBand="0" w:noVBand="1"/>
      </w:tblPr>
      <w:tblGrid>
        <w:gridCol w:w="9360"/>
      </w:tblGrid>
      <w:tr w:rsidR="00FD68FE" w:rsidRPr="00C524A2" w:rsidTr="000441BD">
        <w:tc>
          <w:tcPr>
            <w:tcW w:w="9360" w:type="dxa"/>
          </w:tcPr>
          <w:p w:rsidR="00FD68FE" w:rsidRPr="00C524A2" w:rsidRDefault="00FD68FE" w:rsidP="000441BD">
            <w:pPr>
              <w:jc w:val="left"/>
              <w:rPr>
                <w:b/>
                <w:sz w:val="18"/>
                <w:szCs w:val="18"/>
              </w:rPr>
            </w:pPr>
            <w:r w:rsidRPr="00C524A2">
              <w:rPr>
                <w:b/>
                <w:sz w:val="18"/>
                <w:szCs w:val="18"/>
              </w:rPr>
              <w:t>REASON FOR “NO” RATING (IF APPPLICABLE) FOR PART II:</w:t>
            </w:r>
          </w:p>
          <w:p w:rsidR="00FD68FE" w:rsidRPr="00C524A2" w:rsidRDefault="00FD68FE" w:rsidP="000441BD">
            <w:pPr>
              <w:jc w:val="left"/>
              <w:rPr>
                <w:sz w:val="18"/>
                <w:szCs w:val="18"/>
              </w:rPr>
            </w:pPr>
          </w:p>
          <w:p w:rsidR="00FD68FE" w:rsidRPr="00C524A2" w:rsidRDefault="00FD68FE" w:rsidP="000441BD">
            <w:pPr>
              <w:jc w:val="left"/>
              <w:rPr>
                <w:sz w:val="18"/>
                <w:szCs w:val="18"/>
              </w:rPr>
            </w:pPr>
          </w:p>
        </w:tc>
      </w:tr>
    </w:tbl>
    <w:p w:rsidR="00FD68FE" w:rsidRPr="00C524A2" w:rsidRDefault="00FD68FE" w:rsidP="00FD68FE">
      <w:pPr>
        <w:jc w:val="left"/>
      </w:pPr>
    </w:p>
    <w:p w:rsidR="00FD68FE" w:rsidRDefault="00FD68FE" w:rsidP="00FD68FE">
      <w:pPr>
        <w:rPr>
          <w:color w:val="FF0000"/>
        </w:rPr>
      </w:pPr>
    </w:p>
    <w:p w:rsidR="00A67BFA" w:rsidRDefault="00A67BFA" w:rsidP="00FD68FE">
      <w:pPr>
        <w:rPr>
          <w:color w:val="FF0000"/>
        </w:rPr>
      </w:pPr>
    </w:p>
    <w:p w:rsidR="00A67BFA" w:rsidRDefault="00A67BFA" w:rsidP="00FD68FE">
      <w:pPr>
        <w:rPr>
          <w:color w:val="FF0000"/>
        </w:rPr>
      </w:pPr>
    </w:p>
    <w:p w:rsidR="00A67BFA" w:rsidRDefault="00A67BFA" w:rsidP="00FD68FE">
      <w:pPr>
        <w:rPr>
          <w:color w:val="FF0000"/>
        </w:rPr>
      </w:pPr>
    </w:p>
    <w:p w:rsidR="00A67BFA" w:rsidRDefault="00A67BFA" w:rsidP="00FD68FE">
      <w:pPr>
        <w:rPr>
          <w:color w:val="FF0000"/>
        </w:rPr>
      </w:pPr>
    </w:p>
    <w:p w:rsidR="00A67BFA" w:rsidRDefault="00A67BFA" w:rsidP="00FD68FE">
      <w:pPr>
        <w:rPr>
          <w:color w:val="FF0000"/>
        </w:rPr>
      </w:pPr>
    </w:p>
    <w:p w:rsidR="00A67BFA" w:rsidRDefault="00A67BFA" w:rsidP="00FD68FE">
      <w:pPr>
        <w:rPr>
          <w:b/>
        </w:rPr>
      </w:pPr>
    </w:p>
    <w:p w:rsidR="00FD68FE" w:rsidRPr="00C524A2" w:rsidRDefault="00FD68FE" w:rsidP="00FD68FE">
      <w:pPr>
        <w:rPr>
          <w:b/>
        </w:rPr>
      </w:pPr>
      <w:r w:rsidRPr="00C524A2">
        <w:rPr>
          <w:b/>
        </w:rPr>
        <w:lastRenderedPageBreak/>
        <w:t xml:space="preserve">Spring 2013 </w:t>
      </w:r>
    </w:p>
    <w:p w:rsidR="00FD68FE" w:rsidRPr="00C524A2" w:rsidRDefault="00FD68FE" w:rsidP="00FD68FE">
      <w:pPr>
        <w:rPr>
          <w:b/>
        </w:rPr>
      </w:pPr>
      <w:r w:rsidRPr="00C524A2">
        <w:rPr>
          <w:b/>
        </w:rPr>
        <w:t>Call for Course Proposals for Inclusion Preliminary Evaluation</w:t>
      </w:r>
      <w:r w:rsidRPr="00C524A2">
        <w:t xml:space="preserve"> </w:t>
      </w:r>
    </w:p>
    <w:p w:rsidR="00FD68FE" w:rsidRPr="00C524A2" w:rsidRDefault="00FD68FE" w:rsidP="00FD68FE">
      <w:pPr>
        <w:rPr>
          <w:b/>
        </w:rPr>
      </w:pPr>
    </w:p>
    <w:p w:rsidR="00FD68FE" w:rsidRPr="00C524A2" w:rsidRDefault="00FD68FE" w:rsidP="00FD68FE">
      <w:pPr>
        <w:jc w:val="left"/>
      </w:pPr>
      <w:r w:rsidRPr="00C524A2">
        <w:rPr>
          <w:b/>
        </w:rPr>
        <w:t>Course:</w:t>
      </w:r>
      <w:r w:rsidRPr="00C524A2">
        <w:t xml:space="preserve"> </w:t>
      </w:r>
      <w:r w:rsidRPr="00C524A2">
        <w:tab/>
      </w:r>
      <w:r w:rsidRPr="00C524A2">
        <w:tab/>
      </w:r>
      <w:r w:rsidRPr="00C524A2">
        <w:tab/>
      </w:r>
      <w:r w:rsidRPr="00C524A2">
        <w:tab/>
      </w:r>
      <w:r>
        <w:t>ARTS 2346 - Ceramics I</w:t>
      </w:r>
      <w:r>
        <w:tab/>
      </w:r>
    </w:p>
    <w:p w:rsidR="00FD68FE" w:rsidRPr="00C524A2" w:rsidRDefault="00FD68FE" w:rsidP="00FD68FE">
      <w:pPr>
        <w:jc w:val="left"/>
      </w:pPr>
      <w:r w:rsidRPr="00C524A2">
        <w:rPr>
          <w:b/>
        </w:rPr>
        <w:t>Proposal Contact:</w:t>
      </w:r>
      <w:r w:rsidRPr="00C524A2">
        <w:rPr>
          <w:b/>
        </w:rPr>
        <w:tab/>
      </w:r>
      <w:r w:rsidRPr="00C524A2">
        <w:rPr>
          <w:b/>
        </w:rPr>
        <w:tab/>
      </w:r>
      <w:r w:rsidRPr="00C524A2">
        <w:rPr>
          <w:b/>
        </w:rPr>
        <w:tab/>
      </w:r>
      <w:r>
        <w:t>Victoria Taylor-Gore</w:t>
      </w:r>
    </w:p>
    <w:p w:rsidR="00FD68FE" w:rsidRPr="00C524A2" w:rsidRDefault="00FD68FE" w:rsidP="00FD68FE">
      <w:pPr>
        <w:jc w:val="left"/>
      </w:pPr>
      <w:r w:rsidRPr="00C524A2">
        <w:rPr>
          <w:b/>
        </w:rPr>
        <w:t>Foundational Component Area:</w:t>
      </w:r>
      <w:r w:rsidRPr="00C524A2">
        <w:rPr>
          <w:b/>
        </w:rPr>
        <w:tab/>
      </w:r>
      <w:r w:rsidRPr="00C524A2">
        <w:rPr>
          <w:b/>
        </w:rPr>
        <w:tab/>
      </w:r>
      <w:r w:rsidRPr="00C524A2">
        <w:t>Creative Arts</w:t>
      </w:r>
    </w:p>
    <w:p w:rsidR="00FD68FE" w:rsidRPr="00C524A2" w:rsidRDefault="00FD68FE" w:rsidP="00FD68FE">
      <w:pPr>
        <w:jc w:val="left"/>
        <w:rPr>
          <w:b/>
        </w:rPr>
      </w:pPr>
      <w:r w:rsidRPr="00C524A2">
        <w:rPr>
          <w:b/>
        </w:rPr>
        <w:t>Component Sub-Committee:</w:t>
      </w:r>
      <w:r w:rsidRPr="00C524A2">
        <w:rPr>
          <w:b/>
        </w:rPr>
        <w:tab/>
      </w:r>
      <w:r w:rsidRPr="00C524A2">
        <w:rPr>
          <w:b/>
        </w:rPr>
        <w:tab/>
      </w:r>
      <w:r w:rsidRPr="00C524A2">
        <w:t xml:space="preserve">Steve Weber (Chair), Vicky Taylor-Gore, Jim Rauscher, Monty Downs, </w:t>
      </w:r>
      <w:r w:rsidRPr="00C524A2">
        <w:br/>
      </w:r>
      <w:r w:rsidRPr="00C524A2">
        <w:tab/>
      </w:r>
      <w:r w:rsidRPr="00C524A2">
        <w:tab/>
      </w:r>
      <w:r w:rsidRPr="00C524A2">
        <w:tab/>
      </w:r>
      <w:r w:rsidRPr="00C524A2">
        <w:tab/>
      </w:r>
      <w:r w:rsidRPr="00C524A2">
        <w:tab/>
        <w:t>Ray Newburg</w:t>
      </w:r>
    </w:p>
    <w:p w:rsidR="00FD68FE" w:rsidRPr="00C524A2" w:rsidRDefault="00FD68FE" w:rsidP="00FD68FE">
      <w:pPr>
        <w:jc w:val="left"/>
      </w:pPr>
      <w:r w:rsidRPr="00C524A2">
        <w:rPr>
          <w:b/>
        </w:rPr>
        <w:t>Assessment Evaluation:</w:t>
      </w:r>
      <w:r w:rsidRPr="00C524A2">
        <w:rPr>
          <w:b/>
        </w:rPr>
        <w:tab/>
      </w:r>
      <w:r w:rsidRPr="00C524A2">
        <w:rPr>
          <w:b/>
        </w:rPr>
        <w:tab/>
      </w:r>
      <w:r w:rsidRPr="00C524A2">
        <w:rPr>
          <w:b/>
        </w:rPr>
        <w:tab/>
      </w:r>
      <w:r w:rsidRPr="00C524A2">
        <w:t>Kristin McDonald-Willey</w:t>
      </w:r>
    </w:p>
    <w:p w:rsidR="00FD68FE" w:rsidRPr="00C524A2" w:rsidRDefault="00FD68FE" w:rsidP="00FD68FE">
      <w:pPr>
        <w:jc w:val="left"/>
        <w:rPr>
          <w:b/>
        </w:rPr>
      </w:pPr>
    </w:p>
    <w:p w:rsidR="00FD68FE" w:rsidRPr="00C524A2" w:rsidRDefault="00FD68FE" w:rsidP="00FD68FE">
      <w:pPr>
        <w:jc w:val="left"/>
        <w:rPr>
          <w:color w:val="FF0000"/>
        </w:rPr>
      </w:pPr>
      <w:r w:rsidRPr="00C524A2">
        <w:rPr>
          <w:color w:val="FF0000"/>
        </w:rPr>
        <w:t>PART I: Sub-Committee Evaluation of Content</w:t>
      </w:r>
    </w:p>
    <w:tbl>
      <w:tblPr>
        <w:tblStyle w:val="TableGrid"/>
        <w:tblW w:w="0" w:type="auto"/>
        <w:tblInd w:w="108" w:type="dxa"/>
        <w:tblLook w:val="04A0" w:firstRow="1" w:lastRow="0" w:firstColumn="1" w:lastColumn="0" w:noHBand="0" w:noVBand="1"/>
      </w:tblPr>
      <w:tblGrid>
        <w:gridCol w:w="5940"/>
        <w:gridCol w:w="1890"/>
        <w:gridCol w:w="1530"/>
      </w:tblGrid>
      <w:tr w:rsidR="00FD68FE" w:rsidRPr="00C524A2" w:rsidTr="000441BD">
        <w:tc>
          <w:tcPr>
            <w:tcW w:w="5940" w:type="dxa"/>
            <w:shd w:val="clear" w:color="auto" w:fill="DBE5F1" w:themeFill="accent1" w:themeFillTint="33"/>
            <w:vAlign w:val="center"/>
          </w:tcPr>
          <w:p w:rsidR="00FD68FE" w:rsidRPr="00C524A2" w:rsidRDefault="00FD68FE" w:rsidP="000441BD">
            <w:pPr>
              <w:rPr>
                <w:b/>
                <w:sz w:val="18"/>
                <w:szCs w:val="18"/>
              </w:rPr>
            </w:pPr>
            <w:r w:rsidRPr="00C524A2">
              <w:rPr>
                <w:b/>
                <w:sz w:val="18"/>
                <w:szCs w:val="18"/>
              </w:rPr>
              <w:t>QUESTION</w:t>
            </w:r>
          </w:p>
        </w:tc>
        <w:tc>
          <w:tcPr>
            <w:tcW w:w="1890" w:type="dxa"/>
            <w:shd w:val="clear" w:color="auto" w:fill="DBE5F1" w:themeFill="accent1" w:themeFillTint="33"/>
            <w:vAlign w:val="center"/>
          </w:tcPr>
          <w:p w:rsidR="00FD68FE" w:rsidRPr="00C524A2" w:rsidRDefault="00FD68FE" w:rsidP="000441BD">
            <w:pPr>
              <w:rPr>
                <w:b/>
                <w:sz w:val="18"/>
                <w:szCs w:val="18"/>
              </w:rPr>
            </w:pPr>
            <w:r w:rsidRPr="00C524A2">
              <w:rPr>
                <w:b/>
                <w:sz w:val="18"/>
                <w:szCs w:val="18"/>
              </w:rPr>
              <w:t>YES</w:t>
            </w:r>
          </w:p>
          <w:p w:rsidR="00FD68FE" w:rsidRPr="00C524A2" w:rsidRDefault="00FD68FE" w:rsidP="000441BD">
            <w:pPr>
              <w:rPr>
                <w:sz w:val="18"/>
                <w:szCs w:val="18"/>
              </w:rPr>
            </w:pPr>
            <w:r w:rsidRPr="00C524A2">
              <w:rPr>
                <w:sz w:val="18"/>
                <w:szCs w:val="18"/>
              </w:rPr>
              <w:t>(Put X if Does Meet Criteria)</w:t>
            </w:r>
          </w:p>
        </w:tc>
        <w:tc>
          <w:tcPr>
            <w:tcW w:w="1530" w:type="dxa"/>
            <w:shd w:val="clear" w:color="auto" w:fill="DBE5F1" w:themeFill="accent1" w:themeFillTint="33"/>
            <w:vAlign w:val="center"/>
          </w:tcPr>
          <w:p w:rsidR="00FD68FE" w:rsidRPr="00C524A2" w:rsidRDefault="00FD68FE" w:rsidP="000441BD">
            <w:pPr>
              <w:rPr>
                <w:b/>
                <w:sz w:val="18"/>
                <w:szCs w:val="18"/>
              </w:rPr>
            </w:pPr>
            <w:r w:rsidRPr="00C524A2">
              <w:rPr>
                <w:b/>
                <w:sz w:val="18"/>
                <w:szCs w:val="18"/>
              </w:rPr>
              <w:t>NO</w:t>
            </w:r>
          </w:p>
          <w:p w:rsidR="00FD68FE" w:rsidRPr="00C524A2" w:rsidRDefault="00FD68FE" w:rsidP="000441BD">
            <w:pPr>
              <w:rPr>
                <w:sz w:val="18"/>
                <w:szCs w:val="18"/>
              </w:rPr>
            </w:pPr>
            <w:r w:rsidRPr="00C524A2">
              <w:rPr>
                <w:sz w:val="18"/>
                <w:szCs w:val="18"/>
              </w:rPr>
              <w:t xml:space="preserve">(Put X if Does </w:t>
            </w:r>
            <w:r w:rsidRPr="00C524A2">
              <w:rPr>
                <w:b/>
                <w:sz w:val="18"/>
                <w:szCs w:val="18"/>
              </w:rPr>
              <w:t>Not</w:t>
            </w:r>
            <w:r w:rsidRPr="00C524A2">
              <w:rPr>
                <w:sz w:val="18"/>
                <w:szCs w:val="18"/>
              </w:rPr>
              <w:t xml:space="preserve"> Meet Criteria)</w:t>
            </w:r>
          </w:p>
        </w:tc>
      </w:tr>
      <w:tr w:rsidR="00FD68FE" w:rsidRPr="00C524A2" w:rsidTr="000441BD">
        <w:trPr>
          <w:trHeight w:val="449"/>
        </w:trPr>
        <w:tc>
          <w:tcPr>
            <w:tcW w:w="5940" w:type="dxa"/>
          </w:tcPr>
          <w:p w:rsidR="00FD68FE" w:rsidRPr="00C524A2" w:rsidRDefault="00FD68FE" w:rsidP="000441BD">
            <w:pPr>
              <w:jc w:val="left"/>
              <w:rPr>
                <w:b/>
                <w:sz w:val="18"/>
                <w:szCs w:val="18"/>
              </w:rPr>
            </w:pPr>
            <w:r w:rsidRPr="00C524A2">
              <w:rPr>
                <w:b/>
                <w:sz w:val="18"/>
                <w:szCs w:val="18"/>
              </w:rPr>
              <w:t>ACGM Inclusion</w:t>
            </w:r>
          </w:p>
          <w:p w:rsidR="00FD68FE" w:rsidRPr="00C524A2" w:rsidRDefault="00FD68FE" w:rsidP="000441BD">
            <w:pPr>
              <w:jc w:val="left"/>
              <w:rPr>
                <w:sz w:val="18"/>
                <w:szCs w:val="18"/>
              </w:rPr>
            </w:pPr>
            <w:r w:rsidRPr="00C524A2">
              <w:rPr>
                <w:sz w:val="18"/>
                <w:szCs w:val="18"/>
              </w:rPr>
              <w:t xml:space="preserve">Is this course included in the ACGM? </w:t>
            </w:r>
          </w:p>
        </w:tc>
        <w:tc>
          <w:tcPr>
            <w:tcW w:w="1890" w:type="dxa"/>
          </w:tcPr>
          <w:p w:rsidR="00FD68FE" w:rsidRPr="00C524A2" w:rsidRDefault="00FD68FE" w:rsidP="000441BD">
            <w:pPr>
              <w:rPr>
                <w:sz w:val="18"/>
                <w:szCs w:val="18"/>
              </w:rPr>
            </w:pPr>
            <w:r>
              <w:rPr>
                <w:sz w:val="18"/>
                <w:szCs w:val="18"/>
              </w:rPr>
              <w:t>X</w:t>
            </w:r>
          </w:p>
        </w:tc>
        <w:tc>
          <w:tcPr>
            <w:tcW w:w="1530" w:type="dxa"/>
          </w:tcPr>
          <w:p w:rsidR="00FD68FE" w:rsidRPr="00C524A2" w:rsidRDefault="00FD68FE" w:rsidP="000441BD">
            <w:pPr>
              <w:rPr>
                <w:sz w:val="18"/>
                <w:szCs w:val="18"/>
              </w:rPr>
            </w:pPr>
          </w:p>
        </w:tc>
      </w:tr>
      <w:tr w:rsidR="00FD68FE" w:rsidRPr="00C524A2" w:rsidTr="000441BD">
        <w:trPr>
          <w:trHeight w:val="449"/>
        </w:trPr>
        <w:tc>
          <w:tcPr>
            <w:tcW w:w="5940" w:type="dxa"/>
          </w:tcPr>
          <w:p w:rsidR="00FD68FE" w:rsidRPr="00C524A2" w:rsidRDefault="00FD68FE" w:rsidP="000441BD">
            <w:pPr>
              <w:jc w:val="left"/>
              <w:rPr>
                <w:b/>
                <w:sz w:val="18"/>
                <w:szCs w:val="18"/>
              </w:rPr>
            </w:pPr>
            <w:r w:rsidRPr="00C524A2">
              <w:rPr>
                <w:b/>
                <w:sz w:val="18"/>
                <w:szCs w:val="18"/>
              </w:rPr>
              <w:t>Foundational Component Area</w:t>
            </w:r>
          </w:p>
          <w:p w:rsidR="00FD68FE" w:rsidRPr="00C524A2" w:rsidRDefault="00FD68FE" w:rsidP="000441BD">
            <w:pPr>
              <w:jc w:val="left"/>
              <w:rPr>
                <w:sz w:val="18"/>
                <w:szCs w:val="18"/>
              </w:rPr>
            </w:pPr>
            <w:r w:rsidRPr="00C524A2">
              <w:rPr>
                <w:sz w:val="18"/>
                <w:szCs w:val="18"/>
              </w:rPr>
              <w:t>Does this course align with the Foundational Component Area description?</w:t>
            </w:r>
          </w:p>
        </w:tc>
        <w:tc>
          <w:tcPr>
            <w:tcW w:w="1890" w:type="dxa"/>
          </w:tcPr>
          <w:p w:rsidR="00FD68FE" w:rsidRPr="00C524A2" w:rsidRDefault="00FD68FE" w:rsidP="000441BD">
            <w:pPr>
              <w:rPr>
                <w:sz w:val="18"/>
                <w:szCs w:val="18"/>
              </w:rPr>
            </w:pPr>
            <w:r>
              <w:rPr>
                <w:sz w:val="18"/>
                <w:szCs w:val="18"/>
              </w:rPr>
              <w:t>X</w:t>
            </w:r>
          </w:p>
        </w:tc>
        <w:tc>
          <w:tcPr>
            <w:tcW w:w="1530" w:type="dxa"/>
          </w:tcPr>
          <w:p w:rsidR="00FD68FE" w:rsidRPr="00C524A2" w:rsidRDefault="00FD68FE" w:rsidP="000441BD">
            <w:pPr>
              <w:rPr>
                <w:sz w:val="18"/>
                <w:szCs w:val="18"/>
              </w:rPr>
            </w:pPr>
          </w:p>
        </w:tc>
      </w:tr>
      <w:tr w:rsidR="00FD68FE" w:rsidRPr="00C524A2" w:rsidTr="000441BD">
        <w:tc>
          <w:tcPr>
            <w:tcW w:w="5940" w:type="dxa"/>
          </w:tcPr>
          <w:p w:rsidR="00FD68FE" w:rsidRPr="00C524A2" w:rsidRDefault="00FD68FE" w:rsidP="000441BD">
            <w:pPr>
              <w:jc w:val="left"/>
              <w:rPr>
                <w:sz w:val="18"/>
                <w:szCs w:val="18"/>
              </w:rPr>
            </w:pPr>
            <w:r w:rsidRPr="00C524A2">
              <w:rPr>
                <w:b/>
                <w:sz w:val="18"/>
                <w:szCs w:val="18"/>
              </w:rPr>
              <w:t>Learning Outcomes</w:t>
            </w:r>
            <w:r w:rsidRPr="00C524A2">
              <w:rPr>
                <w:b/>
                <w:sz w:val="18"/>
                <w:szCs w:val="18"/>
              </w:rPr>
              <w:br/>
            </w:r>
            <w:r w:rsidRPr="00C524A2">
              <w:rPr>
                <w:sz w:val="18"/>
                <w:szCs w:val="18"/>
              </w:rPr>
              <w:t>Are the learning outcomes consistent (if applicable) with the ACGM?</w:t>
            </w:r>
          </w:p>
        </w:tc>
        <w:tc>
          <w:tcPr>
            <w:tcW w:w="1890" w:type="dxa"/>
          </w:tcPr>
          <w:p w:rsidR="00FD68FE" w:rsidRPr="00C524A2" w:rsidRDefault="00FD68FE" w:rsidP="000441BD">
            <w:pPr>
              <w:rPr>
                <w:sz w:val="18"/>
                <w:szCs w:val="18"/>
              </w:rPr>
            </w:pPr>
            <w:r>
              <w:rPr>
                <w:sz w:val="18"/>
                <w:szCs w:val="18"/>
              </w:rPr>
              <w:t>X</w:t>
            </w:r>
          </w:p>
        </w:tc>
        <w:tc>
          <w:tcPr>
            <w:tcW w:w="1530" w:type="dxa"/>
          </w:tcPr>
          <w:p w:rsidR="00FD68FE" w:rsidRPr="00C524A2" w:rsidRDefault="00FD68FE" w:rsidP="000441BD">
            <w:pPr>
              <w:rPr>
                <w:sz w:val="18"/>
                <w:szCs w:val="18"/>
              </w:rPr>
            </w:pPr>
          </w:p>
        </w:tc>
      </w:tr>
      <w:tr w:rsidR="00FD68FE" w:rsidRPr="00C524A2" w:rsidTr="000441BD">
        <w:tc>
          <w:tcPr>
            <w:tcW w:w="5940" w:type="dxa"/>
          </w:tcPr>
          <w:p w:rsidR="00FD68FE" w:rsidRPr="00C524A2" w:rsidRDefault="00FD68FE" w:rsidP="000441BD">
            <w:pPr>
              <w:jc w:val="left"/>
              <w:rPr>
                <w:sz w:val="18"/>
                <w:szCs w:val="18"/>
              </w:rPr>
            </w:pPr>
            <w:r w:rsidRPr="00C524A2">
              <w:rPr>
                <w:b/>
                <w:sz w:val="18"/>
                <w:szCs w:val="18"/>
              </w:rPr>
              <w:t>Communication Skills</w:t>
            </w:r>
            <w:r w:rsidRPr="00C524A2">
              <w:rPr>
                <w:b/>
                <w:sz w:val="18"/>
                <w:szCs w:val="18"/>
              </w:rPr>
              <w:br/>
            </w:r>
            <w:r w:rsidRPr="00C524A2">
              <w:rPr>
                <w:sz w:val="18"/>
                <w:szCs w:val="18"/>
              </w:rPr>
              <w:t>Does the assignment and/or activity align with the core objective description?</w:t>
            </w:r>
          </w:p>
        </w:tc>
        <w:tc>
          <w:tcPr>
            <w:tcW w:w="1890" w:type="dxa"/>
          </w:tcPr>
          <w:p w:rsidR="00FD68FE" w:rsidRPr="00C524A2" w:rsidRDefault="00FD68FE" w:rsidP="000441BD">
            <w:pPr>
              <w:rPr>
                <w:sz w:val="18"/>
                <w:szCs w:val="18"/>
              </w:rPr>
            </w:pPr>
            <w:r>
              <w:rPr>
                <w:sz w:val="18"/>
                <w:szCs w:val="18"/>
              </w:rPr>
              <w:t>X</w:t>
            </w:r>
          </w:p>
        </w:tc>
        <w:tc>
          <w:tcPr>
            <w:tcW w:w="1530" w:type="dxa"/>
          </w:tcPr>
          <w:p w:rsidR="00FD68FE" w:rsidRPr="00C524A2" w:rsidRDefault="00FD68FE" w:rsidP="000441BD">
            <w:pPr>
              <w:rPr>
                <w:sz w:val="18"/>
                <w:szCs w:val="18"/>
              </w:rPr>
            </w:pPr>
          </w:p>
        </w:tc>
      </w:tr>
      <w:tr w:rsidR="00FD68FE" w:rsidRPr="00C524A2" w:rsidTr="000441BD">
        <w:tc>
          <w:tcPr>
            <w:tcW w:w="5940" w:type="dxa"/>
          </w:tcPr>
          <w:p w:rsidR="00FD68FE" w:rsidRPr="00C524A2" w:rsidRDefault="00FD68FE" w:rsidP="000441BD">
            <w:pPr>
              <w:jc w:val="left"/>
              <w:rPr>
                <w:sz w:val="18"/>
                <w:szCs w:val="18"/>
              </w:rPr>
            </w:pPr>
            <w:r w:rsidRPr="00C524A2">
              <w:rPr>
                <w:b/>
                <w:sz w:val="18"/>
                <w:szCs w:val="18"/>
              </w:rPr>
              <w:t>Critical Thinking Skills</w:t>
            </w:r>
            <w:r w:rsidRPr="00C524A2">
              <w:rPr>
                <w:b/>
                <w:sz w:val="18"/>
                <w:szCs w:val="18"/>
              </w:rPr>
              <w:br/>
            </w:r>
            <w:r w:rsidRPr="00C524A2">
              <w:rPr>
                <w:sz w:val="18"/>
                <w:szCs w:val="18"/>
              </w:rPr>
              <w:t>Does the assignment and/or activity align with the core objective description?</w:t>
            </w:r>
          </w:p>
        </w:tc>
        <w:tc>
          <w:tcPr>
            <w:tcW w:w="1890" w:type="dxa"/>
          </w:tcPr>
          <w:p w:rsidR="00FD68FE" w:rsidRPr="00C524A2" w:rsidRDefault="00FD68FE" w:rsidP="000441BD">
            <w:pPr>
              <w:rPr>
                <w:sz w:val="18"/>
                <w:szCs w:val="18"/>
              </w:rPr>
            </w:pPr>
            <w:r>
              <w:rPr>
                <w:sz w:val="18"/>
                <w:szCs w:val="18"/>
              </w:rPr>
              <w:t>X</w:t>
            </w:r>
          </w:p>
        </w:tc>
        <w:tc>
          <w:tcPr>
            <w:tcW w:w="1530" w:type="dxa"/>
          </w:tcPr>
          <w:p w:rsidR="00FD68FE" w:rsidRPr="00C524A2" w:rsidRDefault="00FD68FE" w:rsidP="000441BD">
            <w:pPr>
              <w:rPr>
                <w:sz w:val="18"/>
                <w:szCs w:val="18"/>
              </w:rPr>
            </w:pPr>
          </w:p>
        </w:tc>
      </w:tr>
      <w:tr w:rsidR="00FD68FE" w:rsidRPr="00C524A2" w:rsidTr="000441BD">
        <w:tc>
          <w:tcPr>
            <w:tcW w:w="5940" w:type="dxa"/>
          </w:tcPr>
          <w:p w:rsidR="00FD68FE" w:rsidRPr="00C524A2" w:rsidRDefault="00FD68FE" w:rsidP="000441BD">
            <w:pPr>
              <w:jc w:val="left"/>
              <w:rPr>
                <w:b/>
                <w:sz w:val="18"/>
                <w:szCs w:val="18"/>
              </w:rPr>
            </w:pPr>
            <w:r w:rsidRPr="00C524A2">
              <w:rPr>
                <w:b/>
                <w:sz w:val="18"/>
                <w:szCs w:val="18"/>
              </w:rPr>
              <w:t xml:space="preserve">Social Responsibility </w:t>
            </w:r>
            <w:r w:rsidRPr="00C524A2">
              <w:rPr>
                <w:b/>
                <w:sz w:val="18"/>
                <w:szCs w:val="18"/>
              </w:rPr>
              <w:br/>
            </w:r>
            <w:r w:rsidRPr="00C524A2">
              <w:rPr>
                <w:sz w:val="18"/>
                <w:szCs w:val="18"/>
              </w:rPr>
              <w:t>Does the assignment and/or activity align with the core objective description?</w:t>
            </w:r>
          </w:p>
        </w:tc>
        <w:tc>
          <w:tcPr>
            <w:tcW w:w="1890" w:type="dxa"/>
          </w:tcPr>
          <w:p w:rsidR="00FD68FE" w:rsidRPr="00C524A2" w:rsidRDefault="00FD68FE" w:rsidP="000441BD">
            <w:pPr>
              <w:rPr>
                <w:sz w:val="18"/>
                <w:szCs w:val="18"/>
              </w:rPr>
            </w:pPr>
            <w:r>
              <w:rPr>
                <w:sz w:val="18"/>
                <w:szCs w:val="18"/>
              </w:rPr>
              <w:t>X</w:t>
            </w:r>
          </w:p>
        </w:tc>
        <w:tc>
          <w:tcPr>
            <w:tcW w:w="1530" w:type="dxa"/>
          </w:tcPr>
          <w:p w:rsidR="00FD68FE" w:rsidRPr="00C524A2" w:rsidRDefault="00FD68FE" w:rsidP="000441BD">
            <w:pPr>
              <w:rPr>
                <w:sz w:val="18"/>
                <w:szCs w:val="18"/>
              </w:rPr>
            </w:pPr>
          </w:p>
        </w:tc>
      </w:tr>
      <w:tr w:rsidR="00FD68FE" w:rsidRPr="00C524A2" w:rsidTr="000441BD">
        <w:tc>
          <w:tcPr>
            <w:tcW w:w="5940" w:type="dxa"/>
          </w:tcPr>
          <w:p w:rsidR="00FD68FE" w:rsidRPr="00C524A2" w:rsidRDefault="00FD68FE" w:rsidP="000441BD">
            <w:pPr>
              <w:jc w:val="left"/>
              <w:rPr>
                <w:b/>
                <w:sz w:val="18"/>
                <w:szCs w:val="18"/>
              </w:rPr>
            </w:pPr>
            <w:r w:rsidRPr="00C524A2">
              <w:rPr>
                <w:b/>
                <w:sz w:val="18"/>
                <w:szCs w:val="18"/>
              </w:rPr>
              <w:t>Teamwork</w:t>
            </w:r>
            <w:r w:rsidRPr="00C524A2">
              <w:rPr>
                <w:b/>
                <w:sz w:val="18"/>
                <w:szCs w:val="18"/>
              </w:rPr>
              <w:br/>
            </w:r>
            <w:r w:rsidRPr="00C524A2">
              <w:rPr>
                <w:sz w:val="18"/>
                <w:szCs w:val="18"/>
              </w:rPr>
              <w:t>Does the assignment and/or activity align with the core objective description?</w:t>
            </w:r>
          </w:p>
        </w:tc>
        <w:tc>
          <w:tcPr>
            <w:tcW w:w="1890" w:type="dxa"/>
          </w:tcPr>
          <w:p w:rsidR="00FD68FE" w:rsidRPr="00C524A2" w:rsidRDefault="00FD68FE" w:rsidP="000441BD">
            <w:pPr>
              <w:rPr>
                <w:sz w:val="18"/>
                <w:szCs w:val="18"/>
              </w:rPr>
            </w:pPr>
            <w:r>
              <w:rPr>
                <w:sz w:val="18"/>
                <w:szCs w:val="18"/>
              </w:rPr>
              <w:t>X</w:t>
            </w:r>
          </w:p>
        </w:tc>
        <w:tc>
          <w:tcPr>
            <w:tcW w:w="1530" w:type="dxa"/>
          </w:tcPr>
          <w:p w:rsidR="00FD68FE" w:rsidRPr="00C524A2" w:rsidRDefault="00FD68FE" w:rsidP="000441BD">
            <w:pPr>
              <w:rPr>
                <w:sz w:val="18"/>
                <w:szCs w:val="18"/>
              </w:rPr>
            </w:pPr>
          </w:p>
        </w:tc>
      </w:tr>
      <w:tr w:rsidR="00FD68FE" w:rsidRPr="00C524A2" w:rsidTr="000441BD">
        <w:tc>
          <w:tcPr>
            <w:tcW w:w="5940" w:type="dxa"/>
          </w:tcPr>
          <w:p w:rsidR="00FD68FE" w:rsidRPr="00C524A2" w:rsidRDefault="00FD68FE" w:rsidP="000441BD">
            <w:pPr>
              <w:jc w:val="left"/>
              <w:rPr>
                <w:b/>
                <w:sz w:val="18"/>
                <w:szCs w:val="18"/>
              </w:rPr>
            </w:pPr>
            <w:r w:rsidRPr="00C524A2">
              <w:rPr>
                <w:b/>
                <w:sz w:val="18"/>
                <w:szCs w:val="18"/>
              </w:rPr>
              <w:t>Cohesive Proposal</w:t>
            </w:r>
          </w:p>
          <w:p w:rsidR="00FD68FE" w:rsidRPr="00C524A2" w:rsidRDefault="00FD68FE" w:rsidP="00FD68FE">
            <w:pPr>
              <w:pStyle w:val="ListParagraph"/>
              <w:numPr>
                <w:ilvl w:val="0"/>
                <w:numId w:val="15"/>
              </w:numPr>
              <w:jc w:val="left"/>
              <w:rPr>
                <w:b/>
                <w:sz w:val="18"/>
                <w:szCs w:val="18"/>
              </w:rPr>
            </w:pPr>
            <w:r w:rsidRPr="00C524A2">
              <w:rPr>
                <w:sz w:val="18"/>
                <w:szCs w:val="18"/>
              </w:rPr>
              <w:t>Does the information presented make sense?</w:t>
            </w:r>
          </w:p>
          <w:p w:rsidR="00FD68FE" w:rsidRPr="00C524A2" w:rsidRDefault="00FD68FE" w:rsidP="00FD68FE">
            <w:pPr>
              <w:pStyle w:val="ListParagraph"/>
              <w:numPr>
                <w:ilvl w:val="0"/>
                <w:numId w:val="15"/>
              </w:numPr>
              <w:jc w:val="left"/>
              <w:rPr>
                <w:b/>
                <w:sz w:val="18"/>
                <w:szCs w:val="18"/>
              </w:rPr>
            </w:pPr>
            <w:r w:rsidRPr="00C524A2">
              <w:rPr>
                <w:sz w:val="18"/>
                <w:szCs w:val="18"/>
              </w:rPr>
              <w:t>Is each assignment and assessment plan cohesive?</w:t>
            </w:r>
          </w:p>
        </w:tc>
        <w:tc>
          <w:tcPr>
            <w:tcW w:w="1890" w:type="dxa"/>
          </w:tcPr>
          <w:p w:rsidR="00FD68FE" w:rsidRPr="00C524A2" w:rsidRDefault="00FD68FE" w:rsidP="000441BD">
            <w:pPr>
              <w:rPr>
                <w:sz w:val="18"/>
                <w:szCs w:val="18"/>
              </w:rPr>
            </w:pPr>
            <w:r>
              <w:rPr>
                <w:sz w:val="18"/>
                <w:szCs w:val="18"/>
              </w:rPr>
              <w:t>X</w:t>
            </w:r>
          </w:p>
        </w:tc>
        <w:tc>
          <w:tcPr>
            <w:tcW w:w="1530" w:type="dxa"/>
          </w:tcPr>
          <w:p w:rsidR="00FD68FE" w:rsidRPr="00C524A2" w:rsidRDefault="00FD68FE" w:rsidP="000441BD">
            <w:pPr>
              <w:rPr>
                <w:sz w:val="18"/>
                <w:szCs w:val="18"/>
              </w:rPr>
            </w:pPr>
          </w:p>
        </w:tc>
      </w:tr>
    </w:tbl>
    <w:p w:rsidR="00FD68FE" w:rsidRPr="00C524A2" w:rsidRDefault="00FD68FE" w:rsidP="00FD68FE">
      <w:pPr>
        <w:jc w:val="left"/>
        <w:rPr>
          <w:sz w:val="18"/>
          <w:szCs w:val="18"/>
        </w:rPr>
      </w:pPr>
    </w:p>
    <w:tbl>
      <w:tblPr>
        <w:tblStyle w:val="TableGrid"/>
        <w:tblW w:w="0" w:type="auto"/>
        <w:tblInd w:w="108" w:type="dxa"/>
        <w:tblLook w:val="04A0" w:firstRow="1" w:lastRow="0" w:firstColumn="1" w:lastColumn="0" w:noHBand="0" w:noVBand="1"/>
      </w:tblPr>
      <w:tblGrid>
        <w:gridCol w:w="9360"/>
      </w:tblGrid>
      <w:tr w:rsidR="00FD68FE" w:rsidRPr="00C524A2" w:rsidTr="000441BD">
        <w:tc>
          <w:tcPr>
            <w:tcW w:w="9360" w:type="dxa"/>
          </w:tcPr>
          <w:p w:rsidR="00FD68FE" w:rsidRPr="00C524A2" w:rsidRDefault="00FD68FE" w:rsidP="000441BD">
            <w:pPr>
              <w:jc w:val="left"/>
              <w:rPr>
                <w:b/>
                <w:sz w:val="18"/>
                <w:szCs w:val="18"/>
              </w:rPr>
            </w:pPr>
            <w:r w:rsidRPr="00C524A2">
              <w:rPr>
                <w:b/>
                <w:sz w:val="18"/>
                <w:szCs w:val="18"/>
              </w:rPr>
              <w:t>REASON FOR “NO” RATING (IF APPPLICABLE) FOR PART I:</w:t>
            </w:r>
          </w:p>
          <w:p w:rsidR="00FD68FE" w:rsidRPr="00C524A2" w:rsidRDefault="00FD68FE" w:rsidP="000441BD">
            <w:pPr>
              <w:jc w:val="left"/>
              <w:rPr>
                <w:sz w:val="18"/>
                <w:szCs w:val="18"/>
              </w:rPr>
            </w:pPr>
          </w:p>
          <w:p w:rsidR="00FD68FE" w:rsidRPr="00C524A2" w:rsidRDefault="00FD68FE" w:rsidP="000441BD">
            <w:pPr>
              <w:jc w:val="left"/>
              <w:rPr>
                <w:sz w:val="18"/>
                <w:szCs w:val="18"/>
              </w:rPr>
            </w:pPr>
          </w:p>
        </w:tc>
      </w:tr>
    </w:tbl>
    <w:p w:rsidR="00FD68FE" w:rsidRPr="00C524A2" w:rsidRDefault="00FD68FE" w:rsidP="00FD68FE">
      <w:pPr>
        <w:jc w:val="left"/>
      </w:pPr>
    </w:p>
    <w:p w:rsidR="00FD68FE" w:rsidRPr="00C524A2" w:rsidRDefault="00FD68FE" w:rsidP="00FD68FE">
      <w:pPr>
        <w:jc w:val="left"/>
        <w:rPr>
          <w:color w:val="FF0000"/>
        </w:rPr>
      </w:pPr>
      <w:r w:rsidRPr="00C524A2">
        <w:rPr>
          <w:color w:val="FF0000"/>
        </w:rPr>
        <w:t xml:space="preserve">PART II: Assessment Evaluation </w:t>
      </w:r>
    </w:p>
    <w:tbl>
      <w:tblPr>
        <w:tblStyle w:val="TableGrid"/>
        <w:tblW w:w="0" w:type="auto"/>
        <w:tblInd w:w="108" w:type="dxa"/>
        <w:tblLook w:val="04A0" w:firstRow="1" w:lastRow="0" w:firstColumn="1" w:lastColumn="0" w:noHBand="0" w:noVBand="1"/>
      </w:tblPr>
      <w:tblGrid>
        <w:gridCol w:w="5940"/>
        <w:gridCol w:w="1890"/>
        <w:gridCol w:w="1530"/>
      </w:tblGrid>
      <w:tr w:rsidR="00FD68FE" w:rsidRPr="00C524A2" w:rsidTr="000441BD">
        <w:tc>
          <w:tcPr>
            <w:tcW w:w="5940" w:type="dxa"/>
            <w:shd w:val="clear" w:color="auto" w:fill="DBE5F1" w:themeFill="accent1" w:themeFillTint="33"/>
            <w:vAlign w:val="center"/>
          </w:tcPr>
          <w:p w:rsidR="00FD68FE" w:rsidRPr="00C524A2" w:rsidRDefault="00FD68FE" w:rsidP="000441BD">
            <w:pPr>
              <w:rPr>
                <w:b/>
                <w:sz w:val="18"/>
                <w:szCs w:val="18"/>
              </w:rPr>
            </w:pPr>
            <w:r w:rsidRPr="00C524A2">
              <w:rPr>
                <w:b/>
                <w:sz w:val="18"/>
                <w:szCs w:val="18"/>
              </w:rPr>
              <w:t>QUESTION</w:t>
            </w:r>
          </w:p>
        </w:tc>
        <w:tc>
          <w:tcPr>
            <w:tcW w:w="1890" w:type="dxa"/>
            <w:shd w:val="clear" w:color="auto" w:fill="DBE5F1" w:themeFill="accent1" w:themeFillTint="33"/>
            <w:vAlign w:val="center"/>
          </w:tcPr>
          <w:p w:rsidR="00FD68FE" w:rsidRPr="00C524A2" w:rsidRDefault="00FD68FE" w:rsidP="000441BD">
            <w:pPr>
              <w:rPr>
                <w:b/>
                <w:sz w:val="18"/>
                <w:szCs w:val="18"/>
              </w:rPr>
            </w:pPr>
            <w:r w:rsidRPr="00C524A2">
              <w:rPr>
                <w:b/>
                <w:sz w:val="18"/>
                <w:szCs w:val="18"/>
              </w:rPr>
              <w:t>YES</w:t>
            </w:r>
          </w:p>
          <w:p w:rsidR="00FD68FE" w:rsidRPr="00C524A2" w:rsidRDefault="00FD68FE" w:rsidP="000441BD">
            <w:pPr>
              <w:rPr>
                <w:sz w:val="18"/>
                <w:szCs w:val="18"/>
              </w:rPr>
            </w:pPr>
            <w:r w:rsidRPr="00C524A2">
              <w:rPr>
                <w:sz w:val="18"/>
                <w:szCs w:val="18"/>
              </w:rPr>
              <w:t>(Put X if Does Meet Criteria)</w:t>
            </w:r>
          </w:p>
        </w:tc>
        <w:tc>
          <w:tcPr>
            <w:tcW w:w="1530" w:type="dxa"/>
            <w:shd w:val="clear" w:color="auto" w:fill="DBE5F1" w:themeFill="accent1" w:themeFillTint="33"/>
            <w:vAlign w:val="center"/>
          </w:tcPr>
          <w:p w:rsidR="00FD68FE" w:rsidRPr="00C524A2" w:rsidRDefault="00FD68FE" w:rsidP="000441BD">
            <w:pPr>
              <w:rPr>
                <w:b/>
                <w:sz w:val="18"/>
                <w:szCs w:val="18"/>
              </w:rPr>
            </w:pPr>
            <w:r w:rsidRPr="00C524A2">
              <w:rPr>
                <w:b/>
                <w:sz w:val="18"/>
                <w:szCs w:val="18"/>
              </w:rPr>
              <w:t>NO</w:t>
            </w:r>
          </w:p>
          <w:p w:rsidR="00FD68FE" w:rsidRPr="00C524A2" w:rsidRDefault="00FD68FE" w:rsidP="000441BD">
            <w:pPr>
              <w:rPr>
                <w:sz w:val="18"/>
                <w:szCs w:val="18"/>
              </w:rPr>
            </w:pPr>
            <w:r w:rsidRPr="00C524A2">
              <w:rPr>
                <w:sz w:val="18"/>
                <w:szCs w:val="18"/>
              </w:rPr>
              <w:t xml:space="preserve">(Put X if Does </w:t>
            </w:r>
            <w:r w:rsidRPr="00C524A2">
              <w:rPr>
                <w:b/>
                <w:sz w:val="18"/>
                <w:szCs w:val="18"/>
              </w:rPr>
              <w:t>Not</w:t>
            </w:r>
            <w:r w:rsidRPr="00C524A2">
              <w:rPr>
                <w:sz w:val="18"/>
                <w:szCs w:val="18"/>
              </w:rPr>
              <w:t xml:space="preserve"> Meet Criteria)</w:t>
            </w:r>
          </w:p>
        </w:tc>
      </w:tr>
      <w:tr w:rsidR="00FD68FE" w:rsidRPr="00C524A2" w:rsidTr="000441BD">
        <w:trPr>
          <w:trHeight w:val="449"/>
        </w:trPr>
        <w:tc>
          <w:tcPr>
            <w:tcW w:w="5940" w:type="dxa"/>
          </w:tcPr>
          <w:p w:rsidR="00FD68FE" w:rsidRPr="00C524A2" w:rsidRDefault="00FD68FE" w:rsidP="000441BD">
            <w:pPr>
              <w:jc w:val="left"/>
              <w:rPr>
                <w:b/>
                <w:sz w:val="18"/>
                <w:szCs w:val="18"/>
              </w:rPr>
            </w:pPr>
            <w:r w:rsidRPr="00C524A2">
              <w:rPr>
                <w:b/>
                <w:sz w:val="18"/>
                <w:szCs w:val="18"/>
              </w:rPr>
              <w:t xml:space="preserve">Direct Assessment </w:t>
            </w:r>
          </w:p>
          <w:p w:rsidR="00FD68FE" w:rsidRPr="00C524A2" w:rsidRDefault="00FD68FE" w:rsidP="000441BD">
            <w:pPr>
              <w:jc w:val="left"/>
              <w:rPr>
                <w:sz w:val="18"/>
                <w:szCs w:val="18"/>
              </w:rPr>
            </w:pPr>
            <w:r w:rsidRPr="00C524A2">
              <w:rPr>
                <w:sz w:val="18"/>
                <w:szCs w:val="18"/>
              </w:rPr>
              <w:t>Is at least one direct assessment method presented for each core objective?</w:t>
            </w:r>
          </w:p>
        </w:tc>
        <w:tc>
          <w:tcPr>
            <w:tcW w:w="1890" w:type="dxa"/>
          </w:tcPr>
          <w:p w:rsidR="00FD68FE" w:rsidRPr="00C524A2" w:rsidRDefault="00FD68FE" w:rsidP="000441BD">
            <w:pPr>
              <w:rPr>
                <w:sz w:val="18"/>
                <w:szCs w:val="18"/>
              </w:rPr>
            </w:pPr>
            <w:r>
              <w:rPr>
                <w:sz w:val="18"/>
                <w:szCs w:val="18"/>
              </w:rPr>
              <w:t>X</w:t>
            </w:r>
          </w:p>
        </w:tc>
        <w:tc>
          <w:tcPr>
            <w:tcW w:w="1530" w:type="dxa"/>
          </w:tcPr>
          <w:p w:rsidR="00FD68FE" w:rsidRPr="00C524A2" w:rsidRDefault="00FD68FE" w:rsidP="000441BD">
            <w:pPr>
              <w:rPr>
                <w:sz w:val="18"/>
                <w:szCs w:val="18"/>
              </w:rPr>
            </w:pPr>
          </w:p>
        </w:tc>
      </w:tr>
      <w:tr w:rsidR="00FD68FE" w:rsidRPr="00C524A2" w:rsidTr="000441BD">
        <w:tc>
          <w:tcPr>
            <w:tcW w:w="5940" w:type="dxa"/>
          </w:tcPr>
          <w:p w:rsidR="00FD68FE" w:rsidRPr="00C524A2" w:rsidRDefault="00FD68FE" w:rsidP="000441BD">
            <w:pPr>
              <w:jc w:val="left"/>
              <w:rPr>
                <w:b/>
                <w:sz w:val="18"/>
                <w:szCs w:val="18"/>
              </w:rPr>
            </w:pPr>
            <w:r w:rsidRPr="00C524A2">
              <w:rPr>
                <w:b/>
                <w:sz w:val="18"/>
                <w:szCs w:val="18"/>
              </w:rPr>
              <w:t>Brief Outline of Assessment Method</w:t>
            </w:r>
          </w:p>
          <w:p w:rsidR="00FD68FE" w:rsidRPr="00C524A2" w:rsidRDefault="00FD68FE" w:rsidP="000441BD">
            <w:pPr>
              <w:jc w:val="left"/>
              <w:rPr>
                <w:sz w:val="18"/>
                <w:szCs w:val="18"/>
              </w:rPr>
            </w:pPr>
            <w:r w:rsidRPr="00C524A2">
              <w:rPr>
                <w:sz w:val="18"/>
                <w:szCs w:val="18"/>
              </w:rPr>
              <w:t>Is a clear assessment plan provided?</w:t>
            </w:r>
          </w:p>
        </w:tc>
        <w:tc>
          <w:tcPr>
            <w:tcW w:w="1890" w:type="dxa"/>
          </w:tcPr>
          <w:p w:rsidR="00FD68FE" w:rsidRPr="00C524A2" w:rsidRDefault="00FD68FE" w:rsidP="000441BD">
            <w:pPr>
              <w:rPr>
                <w:sz w:val="18"/>
                <w:szCs w:val="18"/>
              </w:rPr>
            </w:pPr>
            <w:r>
              <w:rPr>
                <w:sz w:val="18"/>
                <w:szCs w:val="18"/>
              </w:rPr>
              <w:t>X</w:t>
            </w:r>
          </w:p>
        </w:tc>
        <w:tc>
          <w:tcPr>
            <w:tcW w:w="1530" w:type="dxa"/>
          </w:tcPr>
          <w:p w:rsidR="00FD68FE" w:rsidRPr="00C524A2" w:rsidRDefault="00FD68FE" w:rsidP="000441BD">
            <w:pPr>
              <w:rPr>
                <w:sz w:val="18"/>
                <w:szCs w:val="18"/>
              </w:rPr>
            </w:pPr>
          </w:p>
        </w:tc>
      </w:tr>
      <w:tr w:rsidR="00FD68FE" w:rsidRPr="00C524A2" w:rsidTr="000441BD">
        <w:tc>
          <w:tcPr>
            <w:tcW w:w="5940" w:type="dxa"/>
          </w:tcPr>
          <w:p w:rsidR="00FD68FE" w:rsidRPr="00C524A2" w:rsidRDefault="00FD68FE" w:rsidP="000441BD">
            <w:pPr>
              <w:jc w:val="left"/>
              <w:rPr>
                <w:b/>
                <w:sz w:val="18"/>
                <w:szCs w:val="18"/>
              </w:rPr>
            </w:pPr>
            <w:r w:rsidRPr="00C524A2">
              <w:rPr>
                <w:b/>
                <w:sz w:val="18"/>
                <w:szCs w:val="18"/>
              </w:rPr>
              <w:t>Benchmark/Target</w:t>
            </w:r>
          </w:p>
          <w:p w:rsidR="00FD68FE" w:rsidRPr="00C524A2" w:rsidRDefault="00FD68FE" w:rsidP="00FD68FE">
            <w:pPr>
              <w:pStyle w:val="ListParagraph"/>
              <w:numPr>
                <w:ilvl w:val="0"/>
                <w:numId w:val="16"/>
              </w:numPr>
              <w:jc w:val="left"/>
              <w:rPr>
                <w:sz w:val="18"/>
                <w:szCs w:val="18"/>
              </w:rPr>
            </w:pPr>
            <w:r w:rsidRPr="00C524A2">
              <w:rPr>
                <w:sz w:val="18"/>
                <w:szCs w:val="18"/>
              </w:rPr>
              <w:t>Is a benchmark/target provided?</w:t>
            </w:r>
          </w:p>
          <w:p w:rsidR="00FD68FE" w:rsidRPr="00C524A2" w:rsidRDefault="00FD68FE" w:rsidP="00FD68FE">
            <w:pPr>
              <w:pStyle w:val="ListParagraph"/>
              <w:numPr>
                <w:ilvl w:val="0"/>
                <w:numId w:val="16"/>
              </w:numPr>
              <w:jc w:val="left"/>
              <w:rPr>
                <w:sz w:val="18"/>
                <w:szCs w:val="18"/>
              </w:rPr>
            </w:pPr>
            <w:r w:rsidRPr="00C524A2">
              <w:rPr>
                <w:sz w:val="18"/>
                <w:szCs w:val="18"/>
              </w:rPr>
              <w:t>Is it clear what the benchmark/target measures?</w:t>
            </w:r>
          </w:p>
        </w:tc>
        <w:tc>
          <w:tcPr>
            <w:tcW w:w="1890" w:type="dxa"/>
          </w:tcPr>
          <w:p w:rsidR="00FD68FE" w:rsidRPr="00C524A2" w:rsidRDefault="00FD68FE" w:rsidP="000441BD">
            <w:pPr>
              <w:rPr>
                <w:sz w:val="18"/>
                <w:szCs w:val="18"/>
              </w:rPr>
            </w:pPr>
            <w:r>
              <w:rPr>
                <w:sz w:val="18"/>
                <w:szCs w:val="18"/>
              </w:rPr>
              <w:t>X</w:t>
            </w:r>
          </w:p>
        </w:tc>
        <w:tc>
          <w:tcPr>
            <w:tcW w:w="1530" w:type="dxa"/>
          </w:tcPr>
          <w:p w:rsidR="00FD68FE" w:rsidRPr="00C524A2" w:rsidRDefault="00FD68FE" w:rsidP="000441BD">
            <w:pPr>
              <w:rPr>
                <w:sz w:val="18"/>
                <w:szCs w:val="18"/>
              </w:rPr>
            </w:pPr>
          </w:p>
        </w:tc>
      </w:tr>
    </w:tbl>
    <w:p w:rsidR="00FD68FE" w:rsidRPr="00C524A2" w:rsidRDefault="00FD68FE" w:rsidP="00FD68FE">
      <w:pPr>
        <w:jc w:val="left"/>
        <w:rPr>
          <w:b/>
          <w:sz w:val="18"/>
          <w:szCs w:val="18"/>
        </w:rPr>
      </w:pPr>
    </w:p>
    <w:tbl>
      <w:tblPr>
        <w:tblStyle w:val="TableGrid"/>
        <w:tblW w:w="0" w:type="auto"/>
        <w:tblInd w:w="108" w:type="dxa"/>
        <w:tblLook w:val="04A0" w:firstRow="1" w:lastRow="0" w:firstColumn="1" w:lastColumn="0" w:noHBand="0" w:noVBand="1"/>
      </w:tblPr>
      <w:tblGrid>
        <w:gridCol w:w="9360"/>
      </w:tblGrid>
      <w:tr w:rsidR="00FD68FE" w:rsidRPr="00C524A2" w:rsidTr="000441BD">
        <w:tc>
          <w:tcPr>
            <w:tcW w:w="9360" w:type="dxa"/>
          </w:tcPr>
          <w:p w:rsidR="00FD68FE" w:rsidRPr="00C524A2" w:rsidRDefault="00FD68FE" w:rsidP="000441BD">
            <w:pPr>
              <w:jc w:val="left"/>
              <w:rPr>
                <w:b/>
                <w:sz w:val="18"/>
                <w:szCs w:val="18"/>
              </w:rPr>
            </w:pPr>
            <w:r w:rsidRPr="00C524A2">
              <w:rPr>
                <w:b/>
                <w:sz w:val="18"/>
                <w:szCs w:val="18"/>
              </w:rPr>
              <w:t>REASON FOR “NO” RATING (IF APPPLICABLE) FOR PART II:</w:t>
            </w:r>
          </w:p>
          <w:p w:rsidR="00FD68FE" w:rsidRPr="00C524A2" w:rsidRDefault="00FD68FE" w:rsidP="000441BD">
            <w:pPr>
              <w:jc w:val="left"/>
              <w:rPr>
                <w:sz w:val="18"/>
                <w:szCs w:val="18"/>
              </w:rPr>
            </w:pPr>
          </w:p>
          <w:p w:rsidR="00FD68FE" w:rsidRPr="00C524A2" w:rsidRDefault="00FD68FE" w:rsidP="000441BD">
            <w:pPr>
              <w:jc w:val="left"/>
              <w:rPr>
                <w:sz w:val="18"/>
                <w:szCs w:val="18"/>
              </w:rPr>
            </w:pPr>
          </w:p>
        </w:tc>
      </w:tr>
    </w:tbl>
    <w:p w:rsidR="00FD68FE" w:rsidRPr="00C524A2" w:rsidRDefault="00FD68FE" w:rsidP="00FD68FE">
      <w:pPr>
        <w:jc w:val="left"/>
      </w:pPr>
    </w:p>
    <w:p w:rsidR="00A67BFA" w:rsidRDefault="00A67BFA" w:rsidP="00FD68FE">
      <w:pPr>
        <w:rPr>
          <w:color w:val="FF0000"/>
        </w:rPr>
      </w:pPr>
    </w:p>
    <w:p w:rsidR="00FD68FE" w:rsidRPr="00C524A2" w:rsidRDefault="00FD68FE" w:rsidP="00FD68FE">
      <w:pPr>
        <w:rPr>
          <w:b/>
        </w:rPr>
      </w:pPr>
      <w:r>
        <w:rPr>
          <w:b/>
        </w:rPr>
        <w:br w:type="page"/>
      </w:r>
      <w:r w:rsidRPr="00C524A2">
        <w:rPr>
          <w:b/>
        </w:rPr>
        <w:lastRenderedPageBreak/>
        <w:t xml:space="preserve">Spring 2013 </w:t>
      </w:r>
    </w:p>
    <w:p w:rsidR="00FD68FE" w:rsidRPr="00C524A2" w:rsidRDefault="00FD68FE" w:rsidP="00FD68FE">
      <w:pPr>
        <w:rPr>
          <w:b/>
        </w:rPr>
      </w:pPr>
      <w:r w:rsidRPr="00C524A2">
        <w:rPr>
          <w:b/>
        </w:rPr>
        <w:t>Call for Course Proposals for Inclusion Preliminary Evaluation</w:t>
      </w:r>
      <w:r w:rsidRPr="00C524A2">
        <w:t xml:space="preserve"> </w:t>
      </w:r>
    </w:p>
    <w:p w:rsidR="00FD68FE" w:rsidRPr="00C524A2" w:rsidRDefault="00FD68FE" w:rsidP="00FD68FE">
      <w:pPr>
        <w:rPr>
          <w:b/>
        </w:rPr>
      </w:pPr>
    </w:p>
    <w:p w:rsidR="00FD68FE" w:rsidRPr="00C524A2" w:rsidRDefault="00FD68FE" w:rsidP="00FD68FE">
      <w:pPr>
        <w:jc w:val="left"/>
      </w:pPr>
      <w:r w:rsidRPr="00C524A2">
        <w:rPr>
          <w:b/>
        </w:rPr>
        <w:t>Course:</w:t>
      </w:r>
      <w:r w:rsidRPr="00C524A2">
        <w:t xml:space="preserve"> </w:t>
      </w:r>
      <w:r w:rsidRPr="00C524A2">
        <w:tab/>
      </w:r>
      <w:r w:rsidRPr="00C524A2">
        <w:tab/>
      </w:r>
      <w:r w:rsidRPr="00C524A2">
        <w:tab/>
      </w:r>
      <w:r w:rsidRPr="00C524A2">
        <w:tab/>
      </w:r>
      <w:r>
        <w:t>ARTS 2356 - Fundamentals of Photography I</w:t>
      </w:r>
      <w:r>
        <w:tab/>
      </w:r>
    </w:p>
    <w:p w:rsidR="00FD68FE" w:rsidRPr="00C524A2" w:rsidRDefault="00FD68FE" w:rsidP="00FD68FE">
      <w:pPr>
        <w:jc w:val="left"/>
      </w:pPr>
      <w:r w:rsidRPr="00C524A2">
        <w:rPr>
          <w:b/>
        </w:rPr>
        <w:t>Proposal Contact:</w:t>
      </w:r>
      <w:r w:rsidRPr="00C524A2">
        <w:rPr>
          <w:b/>
        </w:rPr>
        <w:tab/>
      </w:r>
      <w:r w:rsidRPr="00C524A2">
        <w:rPr>
          <w:b/>
        </w:rPr>
        <w:tab/>
      </w:r>
      <w:r w:rsidRPr="00C524A2">
        <w:rPr>
          <w:b/>
        </w:rPr>
        <w:tab/>
      </w:r>
      <w:r>
        <w:t>Victoria Taylor-Gore</w:t>
      </w:r>
    </w:p>
    <w:p w:rsidR="00FD68FE" w:rsidRPr="00C524A2" w:rsidRDefault="00FD68FE" w:rsidP="00FD68FE">
      <w:pPr>
        <w:jc w:val="left"/>
      </w:pPr>
      <w:r w:rsidRPr="00C524A2">
        <w:rPr>
          <w:b/>
        </w:rPr>
        <w:t>Foundational Component Area:</w:t>
      </w:r>
      <w:r w:rsidRPr="00C524A2">
        <w:rPr>
          <w:b/>
        </w:rPr>
        <w:tab/>
      </w:r>
      <w:r w:rsidRPr="00C524A2">
        <w:rPr>
          <w:b/>
        </w:rPr>
        <w:tab/>
      </w:r>
      <w:r w:rsidRPr="00C524A2">
        <w:t>Creative Arts</w:t>
      </w:r>
    </w:p>
    <w:p w:rsidR="00FD68FE" w:rsidRPr="00C524A2" w:rsidRDefault="00FD68FE" w:rsidP="00FD68FE">
      <w:pPr>
        <w:jc w:val="left"/>
        <w:rPr>
          <w:b/>
        </w:rPr>
      </w:pPr>
      <w:r w:rsidRPr="00C524A2">
        <w:rPr>
          <w:b/>
        </w:rPr>
        <w:t>Component Sub-Committee:</w:t>
      </w:r>
      <w:r w:rsidRPr="00C524A2">
        <w:rPr>
          <w:b/>
        </w:rPr>
        <w:tab/>
      </w:r>
      <w:r w:rsidRPr="00C524A2">
        <w:rPr>
          <w:b/>
        </w:rPr>
        <w:tab/>
      </w:r>
      <w:r w:rsidRPr="00C524A2">
        <w:t xml:space="preserve">Steve Weber (Chair), Vicky Taylor-Gore, Jim Rauscher, Monty Downs, </w:t>
      </w:r>
      <w:r w:rsidRPr="00C524A2">
        <w:br/>
      </w:r>
      <w:r w:rsidRPr="00C524A2">
        <w:tab/>
      </w:r>
      <w:r w:rsidRPr="00C524A2">
        <w:tab/>
      </w:r>
      <w:r w:rsidRPr="00C524A2">
        <w:tab/>
      </w:r>
      <w:r w:rsidRPr="00C524A2">
        <w:tab/>
      </w:r>
      <w:r w:rsidRPr="00C524A2">
        <w:tab/>
        <w:t>Ray Newburg</w:t>
      </w:r>
    </w:p>
    <w:p w:rsidR="00FD68FE" w:rsidRPr="00C524A2" w:rsidRDefault="00FD68FE" w:rsidP="00FD68FE">
      <w:pPr>
        <w:jc w:val="left"/>
      </w:pPr>
      <w:r w:rsidRPr="00C524A2">
        <w:rPr>
          <w:b/>
        </w:rPr>
        <w:t>Assessment Evaluation:</w:t>
      </w:r>
      <w:r w:rsidRPr="00C524A2">
        <w:rPr>
          <w:b/>
        </w:rPr>
        <w:tab/>
      </w:r>
      <w:r w:rsidRPr="00C524A2">
        <w:rPr>
          <w:b/>
        </w:rPr>
        <w:tab/>
      </w:r>
      <w:r w:rsidRPr="00C524A2">
        <w:rPr>
          <w:b/>
        </w:rPr>
        <w:tab/>
      </w:r>
      <w:r w:rsidRPr="00C524A2">
        <w:t>Kristin McDonald-Willey</w:t>
      </w:r>
    </w:p>
    <w:p w:rsidR="00FD68FE" w:rsidRPr="00C524A2" w:rsidRDefault="00FD68FE" w:rsidP="00FD68FE">
      <w:pPr>
        <w:jc w:val="left"/>
        <w:rPr>
          <w:b/>
        </w:rPr>
      </w:pPr>
    </w:p>
    <w:p w:rsidR="00FD68FE" w:rsidRPr="00C524A2" w:rsidRDefault="00FD68FE" w:rsidP="00FD68FE">
      <w:pPr>
        <w:jc w:val="left"/>
        <w:rPr>
          <w:color w:val="FF0000"/>
        </w:rPr>
      </w:pPr>
      <w:r w:rsidRPr="00C524A2">
        <w:rPr>
          <w:color w:val="FF0000"/>
        </w:rPr>
        <w:t>PART I: Sub-Committee Evaluation of Content</w:t>
      </w:r>
    </w:p>
    <w:tbl>
      <w:tblPr>
        <w:tblStyle w:val="TableGrid"/>
        <w:tblW w:w="0" w:type="auto"/>
        <w:tblInd w:w="108" w:type="dxa"/>
        <w:tblLook w:val="04A0" w:firstRow="1" w:lastRow="0" w:firstColumn="1" w:lastColumn="0" w:noHBand="0" w:noVBand="1"/>
      </w:tblPr>
      <w:tblGrid>
        <w:gridCol w:w="5940"/>
        <w:gridCol w:w="1890"/>
        <w:gridCol w:w="1530"/>
      </w:tblGrid>
      <w:tr w:rsidR="00FD68FE" w:rsidRPr="00C524A2" w:rsidTr="000441BD">
        <w:tc>
          <w:tcPr>
            <w:tcW w:w="5940" w:type="dxa"/>
            <w:shd w:val="clear" w:color="auto" w:fill="DBE5F1" w:themeFill="accent1" w:themeFillTint="33"/>
            <w:vAlign w:val="center"/>
          </w:tcPr>
          <w:p w:rsidR="00FD68FE" w:rsidRPr="00C524A2" w:rsidRDefault="00FD68FE" w:rsidP="000441BD">
            <w:pPr>
              <w:rPr>
                <w:b/>
                <w:sz w:val="18"/>
                <w:szCs w:val="18"/>
              </w:rPr>
            </w:pPr>
            <w:r w:rsidRPr="00C524A2">
              <w:rPr>
                <w:b/>
                <w:sz w:val="18"/>
                <w:szCs w:val="18"/>
              </w:rPr>
              <w:t>QUESTION</w:t>
            </w:r>
          </w:p>
        </w:tc>
        <w:tc>
          <w:tcPr>
            <w:tcW w:w="1890" w:type="dxa"/>
            <w:shd w:val="clear" w:color="auto" w:fill="DBE5F1" w:themeFill="accent1" w:themeFillTint="33"/>
            <w:vAlign w:val="center"/>
          </w:tcPr>
          <w:p w:rsidR="00FD68FE" w:rsidRPr="00C524A2" w:rsidRDefault="00FD68FE" w:rsidP="000441BD">
            <w:pPr>
              <w:rPr>
                <w:b/>
                <w:sz w:val="18"/>
                <w:szCs w:val="18"/>
              </w:rPr>
            </w:pPr>
            <w:r w:rsidRPr="00C524A2">
              <w:rPr>
                <w:b/>
                <w:sz w:val="18"/>
                <w:szCs w:val="18"/>
              </w:rPr>
              <w:t>YES</w:t>
            </w:r>
          </w:p>
          <w:p w:rsidR="00FD68FE" w:rsidRPr="00C524A2" w:rsidRDefault="00FD68FE" w:rsidP="000441BD">
            <w:pPr>
              <w:rPr>
                <w:sz w:val="18"/>
                <w:szCs w:val="18"/>
              </w:rPr>
            </w:pPr>
            <w:r w:rsidRPr="00C524A2">
              <w:rPr>
                <w:sz w:val="18"/>
                <w:szCs w:val="18"/>
              </w:rPr>
              <w:t>(Put X if Does Meet Criteria)</w:t>
            </w:r>
          </w:p>
        </w:tc>
        <w:tc>
          <w:tcPr>
            <w:tcW w:w="1530" w:type="dxa"/>
            <w:shd w:val="clear" w:color="auto" w:fill="DBE5F1" w:themeFill="accent1" w:themeFillTint="33"/>
            <w:vAlign w:val="center"/>
          </w:tcPr>
          <w:p w:rsidR="00FD68FE" w:rsidRPr="00C524A2" w:rsidRDefault="00FD68FE" w:rsidP="000441BD">
            <w:pPr>
              <w:rPr>
                <w:b/>
                <w:sz w:val="18"/>
                <w:szCs w:val="18"/>
              </w:rPr>
            </w:pPr>
            <w:r w:rsidRPr="00C524A2">
              <w:rPr>
                <w:b/>
                <w:sz w:val="18"/>
                <w:szCs w:val="18"/>
              </w:rPr>
              <w:t>NO</w:t>
            </w:r>
          </w:p>
          <w:p w:rsidR="00FD68FE" w:rsidRPr="00C524A2" w:rsidRDefault="00FD68FE" w:rsidP="000441BD">
            <w:pPr>
              <w:rPr>
                <w:sz w:val="18"/>
                <w:szCs w:val="18"/>
              </w:rPr>
            </w:pPr>
            <w:r w:rsidRPr="00C524A2">
              <w:rPr>
                <w:sz w:val="18"/>
                <w:szCs w:val="18"/>
              </w:rPr>
              <w:t xml:space="preserve">(Put X if Does </w:t>
            </w:r>
            <w:r w:rsidRPr="00C524A2">
              <w:rPr>
                <w:b/>
                <w:sz w:val="18"/>
                <w:szCs w:val="18"/>
              </w:rPr>
              <w:t>Not</w:t>
            </w:r>
            <w:r w:rsidRPr="00C524A2">
              <w:rPr>
                <w:sz w:val="18"/>
                <w:szCs w:val="18"/>
              </w:rPr>
              <w:t xml:space="preserve"> Meet Criteria)</w:t>
            </w:r>
          </w:p>
        </w:tc>
      </w:tr>
      <w:tr w:rsidR="00FD68FE" w:rsidRPr="00C524A2" w:rsidTr="000441BD">
        <w:trPr>
          <w:trHeight w:val="449"/>
        </w:trPr>
        <w:tc>
          <w:tcPr>
            <w:tcW w:w="5940" w:type="dxa"/>
          </w:tcPr>
          <w:p w:rsidR="00FD68FE" w:rsidRPr="00C524A2" w:rsidRDefault="00FD68FE" w:rsidP="000441BD">
            <w:pPr>
              <w:jc w:val="left"/>
              <w:rPr>
                <w:b/>
                <w:sz w:val="18"/>
                <w:szCs w:val="18"/>
              </w:rPr>
            </w:pPr>
            <w:r w:rsidRPr="00C524A2">
              <w:rPr>
                <w:b/>
                <w:sz w:val="18"/>
                <w:szCs w:val="18"/>
              </w:rPr>
              <w:t>ACGM Inclusion</w:t>
            </w:r>
          </w:p>
          <w:p w:rsidR="00FD68FE" w:rsidRPr="00C524A2" w:rsidRDefault="00FD68FE" w:rsidP="000441BD">
            <w:pPr>
              <w:jc w:val="left"/>
              <w:rPr>
                <w:sz w:val="18"/>
                <w:szCs w:val="18"/>
              </w:rPr>
            </w:pPr>
            <w:r w:rsidRPr="00C524A2">
              <w:rPr>
                <w:sz w:val="18"/>
                <w:szCs w:val="18"/>
              </w:rPr>
              <w:t xml:space="preserve">Is this course included in the ACGM? </w:t>
            </w:r>
          </w:p>
        </w:tc>
        <w:tc>
          <w:tcPr>
            <w:tcW w:w="1890" w:type="dxa"/>
          </w:tcPr>
          <w:p w:rsidR="00FD68FE" w:rsidRPr="00C524A2" w:rsidRDefault="00FD68FE" w:rsidP="000441BD">
            <w:pPr>
              <w:rPr>
                <w:sz w:val="18"/>
                <w:szCs w:val="18"/>
              </w:rPr>
            </w:pPr>
            <w:r>
              <w:rPr>
                <w:sz w:val="18"/>
                <w:szCs w:val="18"/>
              </w:rPr>
              <w:t>X</w:t>
            </w:r>
          </w:p>
        </w:tc>
        <w:tc>
          <w:tcPr>
            <w:tcW w:w="1530" w:type="dxa"/>
          </w:tcPr>
          <w:p w:rsidR="00FD68FE" w:rsidRPr="00C524A2" w:rsidRDefault="00FD68FE" w:rsidP="000441BD">
            <w:pPr>
              <w:jc w:val="left"/>
              <w:rPr>
                <w:sz w:val="18"/>
                <w:szCs w:val="18"/>
              </w:rPr>
            </w:pPr>
          </w:p>
        </w:tc>
      </w:tr>
      <w:tr w:rsidR="00FD68FE" w:rsidRPr="00C524A2" w:rsidTr="000441BD">
        <w:trPr>
          <w:trHeight w:val="449"/>
        </w:trPr>
        <w:tc>
          <w:tcPr>
            <w:tcW w:w="5940" w:type="dxa"/>
          </w:tcPr>
          <w:p w:rsidR="00FD68FE" w:rsidRPr="00C524A2" w:rsidRDefault="00FD68FE" w:rsidP="000441BD">
            <w:pPr>
              <w:jc w:val="left"/>
              <w:rPr>
                <w:b/>
                <w:sz w:val="18"/>
                <w:szCs w:val="18"/>
              </w:rPr>
            </w:pPr>
            <w:r w:rsidRPr="00C524A2">
              <w:rPr>
                <w:b/>
                <w:sz w:val="18"/>
                <w:szCs w:val="18"/>
              </w:rPr>
              <w:t>Foundational Component Area</w:t>
            </w:r>
          </w:p>
          <w:p w:rsidR="00FD68FE" w:rsidRPr="00C524A2" w:rsidRDefault="00FD68FE" w:rsidP="000441BD">
            <w:pPr>
              <w:jc w:val="left"/>
              <w:rPr>
                <w:sz w:val="18"/>
                <w:szCs w:val="18"/>
              </w:rPr>
            </w:pPr>
            <w:r w:rsidRPr="00C524A2">
              <w:rPr>
                <w:sz w:val="18"/>
                <w:szCs w:val="18"/>
              </w:rPr>
              <w:t>Does this course align with the Foundational Component Area description?</w:t>
            </w:r>
          </w:p>
        </w:tc>
        <w:tc>
          <w:tcPr>
            <w:tcW w:w="1890" w:type="dxa"/>
          </w:tcPr>
          <w:p w:rsidR="00FD68FE" w:rsidRPr="00C524A2" w:rsidRDefault="00FD68FE" w:rsidP="000441BD">
            <w:pPr>
              <w:rPr>
                <w:sz w:val="18"/>
                <w:szCs w:val="18"/>
              </w:rPr>
            </w:pPr>
            <w:r>
              <w:rPr>
                <w:sz w:val="18"/>
                <w:szCs w:val="18"/>
              </w:rPr>
              <w:t>X</w:t>
            </w:r>
          </w:p>
        </w:tc>
        <w:tc>
          <w:tcPr>
            <w:tcW w:w="1530" w:type="dxa"/>
          </w:tcPr>
          <w:p w:rsidR="00FD68FE" w:rsidRPr="00C524A2" w:rsidRDefault="00FD68FE" w:rsidP="000441BD">
            <w:pPr>
              <w:jc w:val="left"/>
              <w:rPr>
                <w:sz w:val="18"/>
                <w:szCs w:val="18"/>
              </w:rPr>
            </w:pPr>
          </w:p>
        </w:tc>
      </w:tr>
      <w:tr w:rsidR="00FD68FE" w:rsidRPr="00C524A2" w:rsidTr="000441BD">
        <w:tc>
          <w:tcPr>
            <w:tcW w:w="5940" w:type="dxa"/>
          </w:tcPr>
          <w:p w:rsidR="00FD68FE" w:rsidRPr="00C524A2" w:rsidRDefault="00FD68FE" w:rsidP="000441BD">
            <w:pPr>
              <w:jc w:val="left"/>
              <w:rPr>
                <w:sz w:val="18"/>
                <w:szCs w:val="18"/>
              </w:rPr>
            </w:pPr>
            <w:r w:rsidRPr="00C524A2">
              <w:rPr>
                <w:b/>
                <w:sz w:val="18"/>
                <w:szCs w:val="18"/>
              </w:rPr>
              <w:t>Learning Outcomes</w:t>
            </w:r>
            <w:r w:rsidRPr="00C524A2">
              <w:rPr>
                <w:b/>
                <w:sz w:val="18"/>
                <w:szCs w:val="18"/>
              </w:rPr>
              <w:br/>
            </w:r>
            <w:r w:rsidRPr="00C524A2">
              <w:rPr>
                <w:sz w:val="18"/>
                <w:szCs w:val="18"/>
              </w:rPr>
              <w:t>Are the learning outcomes consistent (if applicable) with the ACGM?</w:t>
            </w:r>
          </w:p>
        </w:tc>
        <w:tc>
          <w:tcPr>
            <w:tcW w:w="1890" w:type="dxa"/>
          </w:tcPr>
          <w:p w:rsidR="00FD68FE" w:rsidRPr="00C524A2" w:rsidRDefault="00FD68FE" w:rsidP="000441BD">
            <w:pPr>
              <w:rPr>
                <w:sz w:val="18"/>
                <w:szCs w:val="18"/>
              </w:rPr>
            </w:pPr>
            <w:r>
              <w:rPr>
                <w:sz w:val="18"/>
                <w:szCs w:val="18"/>
              </w:rPr>
              <w:t>X</w:t>
            </w:r>
          </w:p>
        </w:tc>
        <w:tc>
          <w:tcPr>
            <w:tcW w:w="1530" w:type="dxa"/>
          </w:tcPr>
          <w:p w:rsidR="00FD68FE" w:rsidRPr="00C524A2" w:rsidRDefault="00FD68FE" w:rsidP="000441BD">
            <w:pPr>
              <w:jc w:val="left"/>
              <w:rPr>
                <w:sz w:val="18"/>
                <w:szCs w:val="18"/>
              </w:rPr>
            </w:pPr>
          </w:p>
        </w:tc>
      </w:tr>
      <w:tr w:rsidR="00FD68FE" w:rsidRPr="00C524A2" w:rsidTr="000441BD">
        <w:tc>
          <w:tcPr>
            <w:tcW w:w="5940" w:type="dxa"/>
          </w:tcPr>
          <w:p w:rsidR="00FD68FE" w:rsidRPr="00C524A2" w:rsidRDefault="00FD68FE" w:rsidP="000441BD">
            <w:pPr>
              <w:jc w:val="left"/>
              <w:rPr>
                <w:sz w:val="18"/>
                <w:szCs w:val="18"/>
              </w:rPr>
            </w:pPr>
            <w:r w:rsidRPr="00C524A2">
              <w:rPr>
                <w:b/>
                <w:sz w:val="18"/>
                <w:szCs w:val="18"/>
              </w:rPr>
              <w:t>Communication Skills</w:t>
            </w:r>
            <w:r w:rsidRPr="00C524A2">
              <w:rPr>
                <w:b/>
                <w:sz w:val="18"/>
                <w:szCs w:val="18"/>
              </w:rPr>
              <w:br/>
            </w:r>
            <w:r w:rsidRPr="00C524A2">
              <w:rPr>
                <w:sz w:val="18"/>
                <w:szCs w:val="18"/>
              </w:rPr>
              <w:t>Does the assignment and/or activity align with the core objective description?</w:t>
            </w:r>
          </w:p>
        </w:tc>
        <w:tc>
          <w:tcPr>
            <w:tcW w:w="1890" w:type="dxa"/>
          </w:tcPr>
          <w:p w:rsidR="00FD68FE" w:rsidRPr="00C524A2" w:rsidRDefault="00FD68FE" w:rsidP="000441BD">
            <w:pPr>
              <w:rPr>
                <w:sz w:val="18"/>
                <w:szCs w:val="18"/>
              </w:rPr>
            </w:pPr>
            <w:r>
              <w:rPr>
                <w:sz w:val="18"/>
                <w:szCs w:val="18"/>
              </w:rPr>
              <w:t>X</w:t>
            </w:r>
          </w:p>
        </w:tc>
        <w:tc>
          <w:tcPr>
            <w:tcW w:w="1530" w:type="dxa"/>
          </w:tcPr>
          <w:p w:rsidR="00FD68FE" w:rsidRPr="00C524A2" w:rsidRDefault="00FD68FE" w:rsidP="000441BD">
            <w:pPr>
              <w:jc w:val="left"/>
              <w:rPr>
                <w:sz w:val="18"/>
                <w:szCs w:val="18"/>
              </w:rPr>
            </w:pPr>
          </w:p>
        </w:tc>
      </w:tr>
      <w:tr w:rsidR="00FD68FE" w:rsidRPr="00C524A2" w:rsidTr="000441BD">
        <w:tc>
          <w:tcPr>
            <w:tcW w:w="5940" w:type="dxa"/>
          </w:tcPr>
          <w:p w:rsidR="00FD68FE" w:rsidRPr="00C524A2" w:rsidRDefault="00FD68FE" w:rsidP="000441BD">
            <w:pPr>
              <w:jc w:val="left"/>
              <w:rPr>
                <w:sz w:val="18"/>
                <w:szCs w:val="18"/>
              </w:rPr>
            </w:pPr>
            <w:r w:rsidRPr="00C524A2">
              <w:rPr>
                <w:b/>
                <w:sz w:val="18"/>
                <w:szCs w:val="18"/>
              </w:rPr>
              <w:t>Critical Thinking Skills</w:t>
            </w:r>
            <w:r w:rsidRPr="00C524A2">
              <w:rPr>
                <w:b/>
                <w:sz w:val="18"/>
                <w:szCs w:val="18"/>
              </w:rPr>
              <w:br/>
            </w:r>
            <w:r w:rsidRPr="00C524A2">
              <w:rPr>
                <w:sz w:val="18"/>
                <w:szCs w:val="18"/>
              </w:rPr>
              <w:t>Does the assignment and/or activity align with the core objective description?</w:t>
            </w:r>
          </w:p>
        </w:tc>
        <w:tc>
          <w:tcPr>
            <w:tcW w:w="1890" w:type="dxa"/>
          </w:tcPr>
          <w:p w:rsidR="00FD68FE" w:rsidRPr="00C524A2" w:rsidRDefault="00FD68FE" w:rsidP="000441BD">
            <w:pPr>
              <w:rPr>
                <w:sz w:val="18"/>
                <w:szCs w:val="18"/>
              </w:rPr>
            </w:pPr>
            <w:r>
              <w:rPr>
                <w:sz w:val="18"/>
                <w:szCs w:val="18"/>
              </w:rPr>
              <w:t>X</w:t>
            </w:r>
          </w:p>
        </w:tc>
        <w:tc>
          <w:tcPr>
            <w:tcW w:w="1530" w:type="dxa"/>
          </w:tcPr>
          <w:p w:rsidR="00FD68FE" w:rsidRPr="00C524A2" w:rsidRDefault="00FD68FE" w:rsidP="000441BD">
            <w:pPr>
              <w:jc w:val="left"/>
              <w:rPr>
                <w:sz w:val="18"/>
                <w:szCs w:val="18"/>
              </w:rPr>
            </w:pPr>
          </w:p>
        </w:tc>
      </w:tr>
      <w:tr w:rsidR="00FD68FE" w:rsidRPr="00C524A2" w:rsidTr="000441BD">
        <w:tc>
          <w:tcPr>
            <w:tcW w:w="5940" w:type="dxa"/>
          </w:tcPr>
          <w:p w:rsidR="00FD68FE" w:rsidRPr="00C524A2" w:rsidRDefault="00FD68FE" w:rsidP="000441BD">
            <w:pPr>
              <w:jc w:val="left"/>
              <w:rPr>
                <w:b/>
                <w:sz w:val="18"/>
                <w:szCs w:val="18"/>
              </w:rPr>
            </w:pPr>
            <w:r w:rsidRPr="00C524A2">
              <w:rPr>
                <w:b/>
                <w:sz w:val="18"/>
                <w:szCs w:val="18"/>
              </w:rPr>
              <w:t xml:space="preserve">Social Responsibility </w:t>
            </w:r>
            <w:r w:rsidRPr="00C524A2">
              <w:rPr>
                <w:b/>
                <w:sz w:val="18"/>
                <w:szCs w:val="18"/>
              </w:rPr>
              <w:br/>
            </w:r>
            <w:r w:rsidRPr="00C524A2">
              <w:rPr>
                <w:sz w:val="18"/>
                <w:szCs w:val="18"/>
              </w:rPr>
              <w:t>Does the assignment and/or activity align with the core objective description?</w:t>
            </w:r>
          </w:p>
        </w:tc>
        <w:tc>
          <w:tcPr>
            <w:tcW w:w="1890" w:type="dxa"/>
          </w:tcPr>
          <w:p w:rsidR="00FD68FE" w:rsidRPr="00C524A2" w:rsidRDefault="00FD68FE" w:rsidP="000441BD">
            <w:pPr>
              <w:rPr>
                <w:sz w:val="18"/>
                <w:szCs w:val="18"/>
              </w:rPr>
            </w:pPr>
            <w:r>
              <w:rPr>
                <w:sz w:val="18"/>
                <w:szCs w:val="18"/>
              </w:rPr>
              <w:t>X</w:t>
            </w:r>
          </w:p>
        </w:tc>
        <w:tc>
          <w:tcPr>
            <w:tcW w:w="1530" w:type="dxa"/>
          </w:tcPr>
          <w:p w:rsidR="00FD68FE" w:rsidRPr="00C524A2" w:rsidRDefault="00FD68FE" w:rsidP="000441BD">
            <w:pPr>
              <w:jc w:val="left"/>
              <w:rPr>
                <w:sz w:val="18"/>
                <w:szCs w:val="18"/>
              </w:rPr>
            </w:pPr>
          </w:p>
        </w:tc>
      </w:tr>
      <w:tr w:rsidR="00FD68FE" w:rsidRPr="00C524A2" w:rsidTr="000441BD">
        <w:tc>
          <w:tcPr>
            <w:tcW w:w="5940" w:type="dxa"/>
          </w:tcPr>
          <w:p w:rsidR="00FD68FE" w:rsidRPr="00C524A2" w:rsidRDefault="00FD68FE" w:rsidP="000441BD">
            <w:pPr>
              <w:jc w:val="left"/>
              <w:rPr>
                <w:b/>
                <w:sz w:val="18"/>
                <w:szCs w:val="18"/>
              </w:rPr>
            </w:pPr>
            <w:r w:rsidRPr="00C524A2">
              <w:rPr>
                <w:b/>
                <w:sz w:val="18"/>
                <w:szCs w:val="18"/>
              </w:rPr>
              <w:t>Teamwork</w:t>
            </w:r>
            <w:r w:rsidRPr="00C524A2">
              <w:rPr>
                <w:b/>
                <w:sz w:val="18"/>
                <w:szCs w:val="18"/>
              </w:rPr>
              <w:br/>
            </w:r>
            <w:r w:rsidRPr="00C524A2">
              <w:rPr>
                <w:sz w:val="18"/>
                <w:szCs w:val="18"/>
              </w:rPr>
              <w:t>Does the assignment and/or activity align with the core objective description?</w:t>
            </w:r>
          </w:p>
        </w:tc>
        <w:tc>
          <w:tcPr>
            <w:tcW w:w="1890" w:type="dxa"/>
          </w:tcPr>
          <w:p w:rsidR="00FD68FE" w:rsidRPr="00C524A2" w:rsidRDefault="00FD68FE" w:rsidP="000441BD">
            <w:pPr>
              <w:rPr>
                <w:sz w:val="18"/>
                <w:szCs w:val="18"/>
              </w:rPr>
            </w:pPr>
            <w:r>
              <w:rPr>
                <w:sz w:val="18"/>
                <w:szCs w:val="18"/>
              </w:rPr>
              <w:t>X</w:t>
            </w:r>
          </w:p>
        </w:tc>
        <w:tc>
          <w:tcPr>
            <w:tcW w:w="1530" w:type="dxa"/>
          </w:tcPr>
          <w:p w:rsidR="00FD68FE" w:rsidRPr="00C524A2" w:rsidRDefault="00FD68FE" w:rsidP="000441BD">
            <w:pPr>
              <w:jc w:val="left"/>
              <w:rPr>
                <w:sz w:val="18"/>
                <w:szCs w:val="18"/>
              </w:rPr>
            </w:pPr>
          </w:p>
        </w:tc>
      </w:tr>
      <w:tr w:rsidR="00FD68FE" w:rsidRPr="00C524A2" w:rsidTr="000441BD">
        <w:tc>
          <w:tcPr>
            <w:tcW w:w="5940" w:type="dxa"/>
          </w:tcPr>
          <w:p w:rsidR="00FD68FE" w:rsidRPr="00C524A2" w:rsidRDefault="00FD68FE" w:rsidP="000441BD">
            <w:pPr>
              <w:jc w:val="left"/>
              <w:rPr>
                <w:b/>
                <w:sz w:val="18"/>
                <w:szCs w:val="18"/>
              </w:rPr>
            </w:pPr>
            <w:r w:rsidRPr="00C524A2">
              <w:rPr>
                <w:b/>
                <w:sz w:val="18"/>
                <w:szCs w:val="18"/>
              </w:rPr>
              <w:t>Cohesive Proposal</w:t>
            </w:r>
          </w:p>
          <w:p w:rsidR="00FD68FE" w:rsidRPr="00C524A2" w:rsidRDefault="00FD68FE" w:rsidP="00FD68FE">
            <w:pPr>
              <w:pStyle w:val="ListParagraph"/>
              <w:numPr>
                <w:ilvl w:val="0"/>
                <w:numId w:val="15"/>
              </w:numPr>
              <w:jc w:val="left"/>
              <w:rPr>
                <w:b/>
                <w:sz w:val="18"/>
                <w:szCs w:val="18"/>
              </w:rPr>
            </w:pPr>
            <w:r w:rsidRPr="00C524A2">
              <w:rPr>
                <w:sz w:val="18"/>
                <w:szCs w:val="18"/>
              </w:rPr>
              <w:t>Does the information presented make sense?</w:t>
            </w:r>
          </w:p>
          <w:p w:rsidR="00FD68FE" w:rsidRPr="00C524A2" w:rsidRDefault="00FD68FE" w:rsidP="00FD68FE">
            <w:pPr>
              <w:pStyle w:val="ListParagraph"/>
              <w:numPr>
                <w:ilvl w:val="0"/>
                <w:numId w:val="15"/>
              </w:numPr>
              <w:jc w:val="left"/>
              <w:rPr>
                <w:b/>
                <w:sz w:val="18"/>
                <w:szCs w:val="18"/>
              </w:rPr>
            </w:pPr>
            <w:r w:rsidRPr="00C524A2">
              <w:rPr>
                <w:sz w:val="18"/>
                <w:szCs w:val="18"/>
              </w:rPr>
              <w:t>Is each assignment and assessment plan cohesive?</w:t>
            </w:r>
          </w:p>
        </w:tc>
        <w:tc>
          <w:tcPr>
            <w:tcW w:w="1890" w:type="dxa"/>
          </w:tcPr>
          <w:p w:rsidR="00FD68FE" w:rsidRPr="00C524A2" w:rsidRDefault="00FD68FE" w:rsidP="000441BD">
            <w:pPr>
              <w:rPr>
                <w:sz w:val="18"/>
                <w:szCs w:val="18"/>
              </w:rPr>
            </w:pPr>
            <w:r>
              <w:rPr>
                <w:sz w:val="18"/>
                <w:szCs w:val="18"/>
              </w:rPr>
              <w:t>X</w:t>
            </w:r>
          </w:p>
        </w:tc>
        <w:tc>
          <w:tcPr>
            <w:tcW w:w="1530" w:type="dxa"/>
          </w:tcPr>
          <w:p w:rsidR="00FD68FE" w:rsidRPr="00C524A2" w:rsidRDefault="00FD68FE" w:rsidP="000441BD">
            <w:pPr>
              <w:jc w:val="left"/>
              <w:rPr>
                <w:sz w:val="18"/>
                <w:szCs w:val="18"/>
              </w:rPr>
            </w:pPr>
          </w:p>
        </w:tc>
      </w:tr>
    </w:tbl>
    <w:p w:rsidR="00FD68FE" w:rsidRPr="00C524A2" w:rsidRDefault="00FD68FE" w:rsidP="00FD68FE">
      <w:pPr>
        <w:jc w:val="left"/>
        <w:rPr>
          <w:sz w:val="18"/>
          <w:szCs w:val="18"/>
        </w:rPr>
      </w:pPr>
    </w:p>
    <w:tbl>
      <w:tblPr>
        <w:tblStyle w:val="TableGrid"/>
        <w:tblW w:w="0" w:type="auto"/>
        <w:tblInd w:w="108" w:type="dxa"/>
        <w:tblLook w:val="04A0" w:firstRow="1" w:lastRow="0" w:firstColumn="1" w:lastColumn="0" w:noHBand="0" w:noVBand="1"/>
      </w:tblPr>
      <w:tblGrid>
        <w:gridCol w:w="9360"/>
      </w:tblGrid>
      <w:tr w:rsidR="00FD68FE" w:rsidRPr="00C524A2" w:rsidTr="000441BD">
        <w:tc>
          <w:tcPr>
            <w:tcW w:w="9360" w:type="dxa"/>
          </w:tcPr>
          <w:p w:rsidR="00FD68FE" w:rsidRPr="00C524A2" w:rsidRDefault="00FD68FE" w:rsidP="000441BD">
            <w:pPr>
              <w:jc w:val="left"/>
              <w:rPr>
                <w:b/>
                <w:sz w:val="18"/>
                <w:szCs w:val="18"/>
              </w:rPr>
            </w:pPr>
            <w:r w:rsidRPr="00C524A2">
              <w:rPr>
                <w:b/>
                <w:sz w:val="18"/>
                <w:szCs w:val="18"/>
              </w:rPr>
              <w:t>REASON FOR “NO” RATING (IF APPPLICABLE) FOR PART I:</w:t>
            </w:r>
          </w:p>
          <w:p w:rsidR="00FD68FE" w:rsidRPr="00C524A2" w:rsidRDefault="00FD68FE" w:rsidP="000441BD">
            <w:pPr>
              <w:jc w:val="left"/>
              <w:rPr>
                <w:sz w:val="18"/>
                <w:szCs w:val="18"/>
              </w:rPr>
            </w:pPr>
          </w:p>
          <w:p w:rsidR="00FD68FE" w:rsidRPr="00C524A2" w:rsidRDefault="00FD68FE" w:rsidP="000441BD">
            <w:pPr>
              <w:jc w:val="left"/>
              <w:rPr>
                <w:sz w:val="18"/>
                <w:szCs w:val="18"/>
              </w:rPr>
            </w:pPr>
          </w:p>
        </w:tc>
      </w:tr>
    </w:tbl>
    <w:p w:rsidR="00FD68FE" w:rsidRPr="00C524A2" w:rsidRDefault="00FD68FE" w:rsidP="00FD68FE">
      <w:pPr>
        <w:jc w:val="left"/>
      </w:pPr>
    </w:p>
    <w:p w:rsidR="00FD68FE" w:rsidRPr="00C524A2" w:rsidRDefault="00FD68FE" w:rsidP="00FD68FE">
      <w:pPr>
        <w:jc w:val="left"/>
        <w:rPr>
          <w:color w:val="FF0000"/>
        </w:rPr>
      </w:pPr>
      <w:r w:rsidRPr="00C524A2">
        <w:rPr>
          <w:color w:val="FF0000"/>
        </w:rPr>
        <w:t xml:space="preserve">PART II: Assessment Evaluation </w:t>
      </w:r>
    </w:p>
    <w:tbl>
      <w:tblPr>
        <w:tblStyle w:val="TableGrid"/>
        <w:tblW w:w="0" w:type="auto"/>
        <w:tblInd w:w="108" w:type="dxa"/>
        <w:tblLook w:val="04A0" w:firstRow="1" w:lastRow="0" w:firstColumn="1" w:lastColumn="0" w:noHBand="0" w:noVBand="1"/>
      </w:tblPr>
      <w:tblGrid>
        <w:gridCol w:w="5940"/>
        <w:gridCol w:w="1890"/>
        <w:gridCol w:w="1530"/>
      </w:tblGrid>
      <w:tr w:rsidR="00FD68FE" w:rsidRPr="00C524A2" w:rsidTr="000441BD">
        <w:tc>
          <w:tcPr>
            <w:tcW w:w="5940" w:type="dxa"/>
            <w:shd w:val="clear" w:color="auto" w:fill="DBE5F1" w:themeFill="accent1" w:themeFillTint="33"/>
            <w:vAlign w:val="center"/>
          </w:tcPr>
          <w:p w:rsidR="00FD68FE" w:rsidRPr="00C524A2" w:rsidRDefault="00FD68FE" w:rsidP="000441BD">
            <w:pPr>
              <w:rPr>
                <w:b/>
                <w:sz w:val="18"/>
                <w:szCs w:val="18"/>
              </w:rPr>
            </w:pPr>
            <w:r w:rsidRPr="00C524A2">
              <w:rPr>
                <w:b/>
                <w:sz w:val="18"/>
                <w:szCs w:val="18"/>
              </w:rPr>
              <w:t>QUESTION</w:t>
            </w:r>
          </w:p>
        </w:tc>
        <w:tc>
          <w:tcPr>
            <w:tcW w:w="1890" w:type="dxa"/>
            <w:shd w:val="clear" w:color="auto" w:fill="DBE5F1" w:themeFill="accent1" w:themeFillTint="33"/>
            <w:vAlign w:val="center"/>
          </w:tcPr>
          <w:p w:rsidR="00FD68FE" w:rsidRPr="00C524A2" w:rsidRDefault="00FD68FE" w:rsidP="000441BD">
            <w:pPr>
              <w:rPr>
                <w:b/>
                <w:sz w:val="18"/>
                <w:szCs w:val="18"/>
              </w:rPr>
            </w:pPr>
            <w:r w:rsidRPr="00C524A2">
              <w:rPr>
                <w:b/>
                <w:sz w:val="18"/>
                <w:szCs w:val="18"/>
              </w:rPr>
              <w:t>YES</w:t>
            </w:r>
          </w:p>
          <w:p w:rsidR="00FD68FE" w:rsidRPr="00C524A2" w:rsidRDefault="00FD68FE" w:rsidP="000441BD">
            <w:pPr>
              <w:rPr>
                <w:sz w:val="18"/>
                <w:szCs w:val="18"/>
              </w:rPr>
            </w:pPr>
            <w:r w:rsidRPr="00C524A2">
              <w:rPr>
                <w:sz w:val="18"/>
                <w:szCs w:val="18"/>
              </w:rPr>
              <w:t>(Put X if Does Meet Criteria)</w:t>
            </w:r>
          </w:p>
        </w:tc>
        <w:tc>
          <w:tcPr>
            <w:tcW w:w="1530" w:type="dxa"/>
            <w:shd w:val="clear" w:color="auto" w:fill="DBE5F1" w:themeFill="accent1" w:themeFillTint="33"/>
            <w:vAlign w:val="center"/>
          </w:tcPr>
          <w:p w:rsidR="00FD68FE" w:rsidRPr="00C524A2" w:rsidRDefault="00FD68FE" w:rsidP="000441BD">
            <w:pPr>
              <w:rPr>
                <w:b/>
                <w:sz w:val="18"/>
                <w:szCs w:val="18"/>
              </w:rPr>
            </w:pPr>
            <w:r w:rsidRPr="00C524A2">
              <w:rPr>
                <w:b/>
                <w:sz w:val="18"/>
                <w:szCs w:val="18"/>
              </w:rPr>
              <w:t>NO</w:t>
            </w:r>
          </w:p>
          <w:p w:rsidR="00FD68FE" w:rsidRPr="00C524A2" w:rsidRDefault="00FD68FE" w:rsidP="000441BD">
            <w:pPr>
              <w:rPr>
                <w:sz w:val="18"/>
                <w:szCs w:val="18"/>
              </w:rPr>
            </w:pPr>
            <w:r w:rsidRPr="00C524A2">
              <w:rPr>
                <w:sz w:val="18"/>
                <w:szCs w:val="18"/>
              </w:rPr>
              <w:t xml:space="preserve">(Put X if Does </w:t>
            </w:r>
            <w:r w:rsidRPr="00C524A2">
              <w:rPr>
                <w:b/>
                <w:sz w:val="18"/>
                <w:szCs w:val="18"/>
              </w:rPr>
              <w:t>Not</w:t>
            </w:r>
            <w:r w:rsidRPr="00C524A2">
              <w:rPr>
                <w:sz w:val="18"/>
                <w:szCs w:val="18"/>
              </w:rPr>
              <w:t xml:space="preserve"> Meet Criteria)</w:t>
            </w:r>
          </w:p>
        </w:tc>
      </w:tr>
      <w:tr w:rsidR="00FD68FE" w:rsidRPr="00C524A2" w:rsidTr="000441BD">
        <w:trPr>
          <w:trHeight w:val="449"/>
        </w:trPr>
        <w:tc>
          <w:tcPr>
            <w:tcW w:w="5940" w:type="dxa"/>
          </w:tcPr>
          <w:p w:rsidR="00FD68FE" w:rsidRPr="00C524A2" w:rsidRDefault="00FD68FE" w:rsidP="000441BD">
            <w:pPr>
              <w:jc w:val="left"/>
              <w:rPr>
                <w:b/>
                <w:sz w:val="18"/>
                <w:szCs w:val="18"/>
              </w:rPr>
            </w:pPr>
            <w:r w:rsidRPr="00C524A2">
              <w:rPr>
                <w:b/>
                <w:sz w:val="18"/>
                <w:szCs w:val="18"/>
              </w:rPr>
              <w:t xml:space="preserve">Direct Assessment </w:t>
            </w:r>
          </w:p>
          <w:p w:rsidR="00FD68FE" w:rsidRPr="00C524A2" w:rsidRDefault="00FD68FE" w:rsidP="000441BD">
            <w:pPr>
              <w:jc w:val="left"/>
              <w:rPr>
                <w:sz w:val="18"/>
                <w:szCs w:val="18"/>
              </w:rPr>
            </w:pPr>
            <w:r w:rsidRPr="00C524A2">
              <w:rPr>
                <w:sz w:val="18"/>
                <w:szCs w:val="18"/>
              </w:rPr>
              <w:t>Is at least one direct assessment method presented for each core objective?</w:t>
            </w:r>
          </w:p>
        </w:tc>
        <w:tc>
          <w:tcPr>
            <w:tcW w:w="1890" w:type="dxa"/>
          </w:tcPr>
          <w:p w:rsidR="00FD68FE" w:rsidRPr="00C524A2" w:rsidRDefault="00FD68FE" w:rsidP="000441BD">
            <w:pPr>
              <w:rPr>
                <w:sz w:val="18"/>
                <w:szCs w:val="18"/>
              </w:rPr>
            </w:pPr>
            <w:r>
              <w:rPr>
                <w:sz w:val="18"/>
                <w:szCs w:val="18"/>
              </w:rPr>
              <w:t>X</w:t>
            </w:r>
          </w:p>
        </w:tc>
        <w:tc>
          <w:tcPr>
            <w:tcW w:w="1530" w:type="dxa"/>
          </w:tcPr>
          <w:p w:rsidR="00FD68FE" w:rsidRPr="00C524A2" w:rsidRDefault="00FD68FE" w:rsidP="000441BD">
            <w:pPr>
              <w:rPr>
                <w:sz w:val="18"/>
                <w:szCs w:val="18"/>
              </w:rPr>
            </w:pPr>
          </w:p>
        </w:tc>
      </w:tr>
      <w:tr w:rsidR="00FD68FE" w:rsidRPr="00C524A2" w:rsidTr="000441BD">
        <w:tc>
          <w:tcPr>
            <w:tcW w:w="5940" w:type="dxa"/>
          </w:tcPr>
          <w:p w:rsidR="00FD68FE" w:rsidRPr="00C524A2" w:rsidRDefault="00FD68FE" w:rsidP="000441BD">
            <w:pPr>
              <w:jc w:val="left"/>
              <w:rPr>
                <w:b/>
                <w:sz w:val="18"/>
                <w:szCs w:val="18"/>
              </w:rPr>
            </w:pPr>
            <w:r w:rsidRPr="00C524A2">
              <w:rPr>
                <w:b/>
                <w:sz w:val="18"/>
                <w:szCs w:val="18"/>
              </w:rPr>
              <w:t>Brief Outline of Assessment Method</w:t>
            </w:r>
          </w:p>
          <w:p w:rsidR="00FD68FE" w:rsidRPr="00C524A2" w:rsidRDefault="00FD68FE" w:rsidP="000441BD">
            <w:pPr>
              <w:jc w:val="left"/>
              <w:rPr>
                <w:sz w:val="18"/>
                <w:szCs w:val="18"/>
              </w:rPr>
            </w:pPr>
            <w:r w:rsidRPr="00C524A2">
              <w:rPr>
                <w:sz w:val="18"/>
                <w:szCs w:val="18"/>
              </w:rPr>
              <w:t>Is a clear assessment plan provided?</w:t>
            </w:r>
          </w:p>
        </w:tc>
        <w:tc>
          <w:tcPr>
            <w:tcW w:w="1890" w:type="dxa"/>
          </w:tcPr>
          <w:p w:rsidR="00FD68FE" w:rsidRPr="00C524A2" w:rsidRDefault="00FD68FE" w:rsidP="000441BD">
            <w:pPr>
              <w:rPr>
                <w:sz w:val="18"/>
                <w:szCs w:val="18"/>
              </w:rPr>
            </w:pPr>
            <w:r>
              <w:rPr>
                <w:sz w:val="18"/>
                <w:szCs w:val="18"/>
              </w:rPr>
              <w:t>X</w:t>
            </w:r>
          </w:p>
        </w:tc>
        <w:tc>
          <w:tcPr>
            <w:tcW w:w="1530" w:type="dxa"/>
          </w:tcPr>
          <w:p w:rsidR="00FD68FE" w:rsidRPr="00C524A2" w:rsidRDefault="00FD68FE" w:rsidP="000441BD">
            <w:pPr>
              <w:rPr>
                <w:sz w:val="18"/>
                <w:szCs w:val="18"/>
              </w:rPr>
            </w:pPr>
          </w:p>
        </w:tc>
      </w:tr>
      <w:tr w:rsidR="00FD68FE" w:rsidRPr="00C524A2" w:rsidTr="000441BD">
        <w:tc>
          <w:tcPr>
            <w:tcW w:w="5940" w:type="dxa"/>
          </w:tcPr>
          <w:p w:rsidR="00FD68FE" w:rsidRPr="00C524A2" w:rsidRDefault="00FD68FE" w:rsidP="000441BD">
            <w:pPr>
              <w:jc w:val="left"/>
              <w:rPr>
                <w:b/>
                <w:sz w:val="18"/>
                <w:szCs w:val="18"/>
              </w:rPr>
            </w:pPr>
            <w:r w:rsidRPr="00C524A2">
              <w:rPr>
                <w:b/>
                <w:sz w:val="18"/>
                <w:szCs w:val="18"/>
              </w:rPr>
              <w:t>Benchmark/Target</w:t>
            </w:r>
          </w:p>
          <w:p w:rsidR="00FD68FE" w:rsidRPr="00C524A2" w:rsidRDefault="00FD68FE" w:rsidP="00FD68FE">
            <w:pPr>
              <w:pStyle w:val="ListParagraph"/>
              <w:numPr>
                <w:ilvl w:val="0"/>
                <w:numId w:val="16"/>
              </w:numPr>
              <w:jc w:val="left"/>
              <w:rPr>
                <w:sz w:val="18"/>
                <w:szCs w:val="18"/>
              </w:rPr>
            </w:pPr>
            <w:r w:rsidRPr="00C524A2">
              <w:rPr>
                <w:sz w:val="18"/>
                <w:szCs w:val="18"/>
              </w:rPr>
              <w:t>Is a benchmark/target provided?</w:t>
            </w:r>
          </w:p>
          <w:p w:rsidR="00FD68FE" w:rsidRPr="00C524A2" w:rsidRDefault="00FD68FE" w:rsidP="00FD68FE">
            <w:pPr>
              <w:pStyle w:val="ListParagraph"/>
              <w:numPr>
                <w:ilvl w:val="0"/>
                <w:numId w:val="16"/>
              </w:numPr>
              <w:jc w:val="left"/>
              <w:rPr>
                <w:sz w:val="18"/>
                <w:szCs w:val="18"/>
              </w:rPr>
            </w:pPr>
            <w:r w:rsidRPr="00C524A2">
              <w:rPr>
                <w:sz w:val="18"/>
                <w:szCs w:val="18"/>
              </w:rPr>
              <w:t>Is it clear what the benchmark/target measures?</w:t>
            </w:r>
          </w:p>
        </w:tc>
        <w:tc>
          <w:tcPr>
            <w:tcW w:w="1890" w:type="dxa"/>
          </w:tcPr>
          <w:p w:rsidR="00FD68FE" w:rsidRPr="00C524A2" w:rsidRDefault="00FD68FE" w:rsidP="000441BD">
            <w:pPr>
              <w:rPr>
                <w:sz w:val="18"/>
                <w:szCs w:val="18"/>
              </w:rPr>
            </w:pPr>
            <w:r>
              <w:rPr>
                <w:sz w:val="18"/>
                <w:szCs w:val="18"/>
              </w:rPr>
              <w:t>X</w:t>
            </w:r>
          </w:p>
        </w:tc>
        <w:tc>
          <w:tcPr>
            <w:tcW w:w="1530" w:type="dxa"/>
          </w:tcPr>
          <w:p w:rsidR="00FD68FE" w:rsidRPr="00C524A2" w:rsidRDefault="00FD68FE" w:rsidP="000441BD">
            <w:pPr>
              <w:rPr>
                <w:sz w:val="18"/>
                <w:szCs w:val="18"/>
              </w:rPr>
            </w:pPr>
          </w:p>
        </w:tc>
      </w:tr>
    </w:tbl>
    <w:p w:rsidR="00FD68FE" w:rsidRPr="00C524A2" w:rsidRDefault="00FD68FE" w:rsidP="00FD68FE">
      <w:pPr>
        <w:jc w:val="left"/>
        <w:rPr>
          <w:b/>
          <w:sz w:val="18"/>
          <w:szCs w:val="18"/>
        </w:rPr>
      </w:pPr>
    </w:p>
    <w:tbl>
      <w:tblPr>
        <w:tblStyle w:val="TableGrid"/>
        <w:tblW w:w="0" w:type="auto"/>
        <w:tblInd w:w="108" w:type="dxa"/>
        <w:tblLook w:val="04A0" w:firstRow="1" w:lastRow="0" w:firstColumn="1" w:lastColumn="0" w:noHBand="0" w:noVBand="1"/>
      </w:tblPr>
      <w:tblGrid>
        <w:gridCol w:w="9360"/>
      </w:tblGrid>
      <w:tr w:rsidR="00FD68FE" w:rsidRPr="00C524A2" w:rsidTr="000441BD">
        <w:tc>
          <w:tcPr>
            <w:tcW w:w="9360" w:type="dxa"/>
          </w:tcPr>
          <w:p w:rsidR="00FD68FE" w:rsidRPr="00C524A2" w:rsidRDefault="00FD68FE" w:rsidP="000441BD">
            <w:pPr>
              <w:jc w:val="left"/>
              <w:rPr>
                <w:b/>
                <w:sz w:val="18"/>
                <w:szCs w:val="18"/>
              </w:rPr>
            </w:pPr>
            <w:r w:rsidRPr="00C524A2">
              <w:rPr>
                <w:b/>
                <w:sz w:val="18"/>
                <w:szCs w:val="18"/>
              </w:rPr>
              <w:t>REASON FOR “NO” RATING (IF APPPLICABLE) FOR PART II:</w:t>
            </w:r>
          </w:p>
          <w:p w:rsidR="00FD68FE" w:rsidRPr="00C524A2" w:rsidRDefault="00FD68FE" w:rsidP="000441BD">
            <w:pPr>
              <w:jc w:val="left"/>
              <w:rPr>
                <w:sz w:val="18"/>
                <w:szCs w:val="18"/>
              </w:rPr>
            </w:pPr>
          </w:p>
          <w:p w:rsidR="00FD68FE" w:rsidRPr="00C524A2" w:rsidRDefault="00FD68FE" w:rsidP="000441BD">
            <w:pPr>
              <w:jc w:val="left"/>
              <w:rPr>
                <w:sz w:val="18"/>
                <w:szCs w:val="18"/>
              </w:rPr>
            </w:pPr>
          </w:p>
        </w:tc>
      </w:tr>
    </w:tbl>
    <w:p w:rsidR="00FD68FE" w:rsidRDefault="00FD68FE" w:rsidP="00FD68FE">
      <w:pPr>
        <w:rPr>
          <w:color w:val="FF0000"/>
        </w:rPr>
      </w:pPr>
    </w:p>
    <w:p w:rsidR="00A67BFA" w:rsidRDefault="00A67BFA" w:rsidP="00FD68FE">
      <w:pPr>
        <w:rPr>
          <w:color w:val="FF0000"/>
        </w:rPr>
      </w:pPr>
    </w:p>
    <w:p w:rsidR="00A67BFA" w:rsidRDefault="00A67BFA" w:rsidP="00FD68FE">
      <w:pPr>
        <w:rPr>
          <w:color w:val="FF0000"/>
        </w:rPr>
      </w:pPr>
    </w:p>
    <w:p w:rsidR="00A67BFA" w:rsidRDefault="00A67BFA" w:rsidP="00FD68FE">
      <w:pPr>
        <w:rPr>
          <w:color w:val="FF0000"/>
        </w:rPr>
      </w:pPr>
    </w:p>
    <w:p w:rsidR="00A67BFA" w:rsidRDefault="00A67BFA" w:rsidP="00FD68FE">
      <w:pPr>
        <w:rPr>
          <w:color w:val="FF0000"/>
        </w:rPr>
      </w:pPr>
    </w:p>
    <w:p w:rsidR="00A67BFA" w:rsidRDefault="00A67BFA" w:rsidP="00FD68FE">
      <w:pPr>
        <w:rPr>
          <w:color w:val="FF0000"/>
        </w:rPr>
      </w:pPr>
    </w:p>
    <w:p w:rsidR="00A67BFA" w:rsidRDefault="00A67BFA" w:rsidP="00FD68FE">
      <w:pPr>
        <w:rPr>
          <w:color w:val="FF0000"/>
        </w:rPr>
      </w:pPr>
    </w:p>
    <w:p w:rsidR="00A67BFA" w:rsidRDefault="00A67BFA" w:rsidP="00FD68FE">
      <w:pPr>
        <w:rPr>
          <w:b/>
        </w:rPr>
      </w:pPr>
    </w:p>
    <w:p w:rsidR="00FD68FE" w:rsidRPr="00C524A2" w:rsidRDefault="00FD68FE" w:rsidP="00FD68FE">
      <w:pPr>
        <w:rPr>
          <w:b/>
        </w:rPr>
      </w:pPr>
      <w:r w:rsidRPr="00C524A2">
        <w:rPr>
          <w:b/>
        </w:rPr>
        <w:lastRenderedPageBreak/>
        <w:t xml:space="preserve">Spring 2013 </w:t>
      </w:r>
    </w:p>
    <w:p w:rsidR="00FD68FE" w:rsidRPr="00C524A2" w:rsidRDefault="00FD68FE" w:rsidP="00FD68FE">
      <w:pPr>
        <w:rPr>
          <w:b/>
        </w:rPr>
      </w:pPr>
      <w:r w:rsidRPr="00C524A2">
        <w:rPr>
          <w:b/>
        </w:rPr>
        <w:t>Call for Course Proposals for Inclusion Preliminary Evaluation</w:t>
      </w:r>
      <w:r w:rsidRPr="00C524A2">
        <w:t xml:space="preserve"> </w:t>
      </w:r>
    </w:p>
    <w:p w:rsidR="00FD68FE" w:rsidRPr="00C524A2" w:rsidRDefault="00FD68FE" w:rsidP="00FD68FE">
      <w:pPr>
        <w:rPr>
          <w:b/>
        </w:rPr>
      </w:pPr>
    </w:p>
    <w:p w:rsidR="00FD68FE" w:rsidRPr="00C524A2" w:rsidRDefault="00FD68FE" w:rsidP="00FD68FE">
      <w:pPr>
        <w:jc w:val="left"/>
      </w:pPr>
      <w:r w:rsidRPr="00C524A2">
        <w:rPr>
          <w:b/>
        </w:rPr>
        <w:t>Course:</w:t>
      </w:r>
      <w:r w:rsidRPr="00C524A2">
        <w:t xml:space="preserve"> </w:t>
      </w:r>
      <w:r w:rsidRPr="00C524A2">
        <w:tab/>
      </w:r>
      <w:r w:rsidRPr="00C524A2">
        <w:tab/>
      </w:r>
      <w:r w:rsidRPr="00C524A2">
        <w:tab/>
      </w:r>
      <w:r w:rsidRPr="00C524A2">
        <w:tab/>
      </w:r>
      <w:r>
        <w:t>COMM 2366 – Introduction to Film</w:t>
      </w:r>
    </w:p>
    <w:p w:rsidR="00FD68FE" w:rsidRPr="00C524A2" w:rsidRDefault="00FD68FE" w:rsidP="00FD68FE">
      <w:pPr>
        <w:jc w:val="left"/>
      </w:pPr>
      <w:r w:rsidRPr="00C524A2">
        <w:rPr>
          <w:b/>
        </w:rPr>
        <w:t>Proposal Contact:</w:t>
      </w:r>
      <w:r w:rsidRPr="00C524A2">
        <w:rPr>
          <w:b/>
        </w:rPr>
        <w:tab/>
      </w:r>
      <w:r w:rsidRPr="00C524A2">
        <w:rPr>
          <w:b/>
        </w:rPr>
        <w:tab/>
      </w:r>
      <w:r w:rsidRPr="00C524A2">
        <w:rPr>
          <w:b/>
        </w:rPr>
        <w:tab/>
      </w:r>
      <w:r>
        <w:t>Don Abel</w:t>
      </w:r>
    </w:p>
    <w:p w:rsidR="00FD68FE" w:rsidRPr="00C524A2" w:rsidRDefault="00FD68FE" w:rsidP="00FD68FE">
      <w:pPr>
        <w:jc w:val="left"/>
      </w:pPr>
      <w:r w:rsidRPr="00C524A2">
        <w:rPr>
          <w:b/>
        </w:rPr>
        <w:t>Foundational Component Area:</w:t>
      </w:r>
      <w:r w:rsidRPr="00C524A2">
        <w:rPr>
          <w:b/>
        </w:rPr>
        <w:tab/>
      </w:r>
      <w:r w:rsidRPr="00C524A2">
        <w:rPr>
          <w:b/>
        </w:rPr>
        <w:tab/>
      </w:r>
      <w:r w:rsidRPr="00C524A2">
        <w:t>Creative Arts</w:t>
      </w:r>
    </w:p>
    <w:p w:rsidR="00FD68FE" w:rsidRPr="00C524A2" w:rsidRDefault="00FD68FE" w:rsidP="00FD68FE">
      <w:pPr>
        <w:jc w:val="left"/>
        <w:rPr>
          <w:b/>
        </w:rPr>
      </w:pPr>
      <w:r w:rsidRPr="00C524A2">
        <w:rPr>
          <w:b/>
        </w:rPr>
        <w:t>Component Sub-Committee:</w:t>
      </w:r>
      <w:r w:rsidRPr="00C524A2">
        <w:rPr>
          <w:b/>
        </w:rPr>
        <w:tab/>
      </w:r>
      <w:r w:rsidRPr="00C524A2">
        <w:rPr>
          <w:b/>
        </w:rPr>
        <w:tab/>
      </w:r>
      <w:r w:rsidRPr="00C524A2">
        <w:t xml:space="preserve">Steve Weber (Chair), Vicky Taylor-Gore, Jim Rauscher, Monty Downs, </w:t>
      </w:r>
      <w:r w:rsidRPr="00C524A2">
        <w:br/>
      </w:r>
      <w:r w:rsidRPr="00C524A2">
        <w:tab/>
      </w:r>
      <w:r w:rsidRPr="00C524A2">
        <w:tab/>
      </w:r>
      <w:r w:rsidRPr="00C524A2">
        <w:tab/>
      </w:r>
      <w:r w:rsidRPr="00C524A2">
        <w:tab/>
      </w:r>
      <w:r w:rsidRPr="00C524A2">
        <w:tab/>
        <w:t>Ray Newburg</w:t>
      </w:r>
    </w:p>
    <w:p w:rsidR="00FD68FE" w:rsidRPr="00C524A2" w:rsidRDefault="00FD68FE" w:rsidP="00FD68FE">
      <w:pPr>
        <w:jc w:val="left"/>
      </w:pPr>
      <w:r w:rsidRPr="00C524A2">
        <w:rPr>
          <w:b/>
        </w:rPr>
        <w:t>Assessment Evaluation:</w:t>
      </w:r>
      <w:r w:rsidRPr="00C524A2">
        <w:rPr>
          <w:b/>
        </w:rPr>
        <w:tab/>
      </w:r>
      <w:r w:rsidRPr="00C524A2">
        <w:rPr>
          <w:b/>
        </w:rPr>
        <w:tab/>
      </w:r>
      <w:r w:rsidRPr="00C524A2">
        <w:rPr>
          <w:b/>
        </w:rPr>
        <w:tab/>
      </w:r>
      <w:r w:rsidRPr="00C524A2">
        <w:t>Kristin McDonald-Willey</w:t>
      </w:r>
    </w:p>
    <w:p w:rsidR="00FD68FE" w:rsidRPr="00C524A2" w:rsidRDefault="00FD68FE" w:rsidP="00FD68FE">
      <w:pPr>
        <w:jc w:val="left"/>
        <w:rPr>
          <w:b/>
        </w:rPr>
      </w:pPr>
    </w:p>
    <w:p w:rsidR="00FD68FE" w:rsidRPr="00C524A2" w:rsidRDefault="00FD68FE" w:rsidP="00FD68FE">
      <w:pPr>
        <w:jc w:val="left"/>
        <w:rPr>
          <w:color w:val="FF0000"/>
        </w:rPr>
      </w:pPr>
      <w:r w:rsidRPr="00C524A2">
        <w:rPr>
          <w:color w:val="FF0000"/>
        </w:rPr>
        <w:t>PART I: Sub-Committee Evaluation of Content</w:t>
      </w:r>
    </w:p>
    <w:tbl>
      <w:tblPr>
        <w:tblStyle w:val="TableGrid"/>
        <w:tblW w:w="0" w:type="auto"/>
        <w:tblInd w:w="108" w:type="dxa"/>
        <w:tblLook w:val="04A0" w:firstRow="1" w:lastRow="0" w:firstColumn="1" w:lastColumn="0" w:noHBand="0" w:noVBand="1"/>
      </w:tblPr>
      <w:tblGrid>
        <w:gridCol w:w="5940"/>
        <w:gridCol w:w="1890"/>
        <w:gridCol w:w="1530"/>
      </w:tblGrid>
      <w:tr w:rsidR="00FD68FE" w:rsidRPr="00C524A2" w:rsidTr="000441BD">
        <w:tc>
          <w:tcPr>
            <w:tcW w:w="5940" w:type="dxa"/>
            <w:shd w:val="clear" w:color="auto" w:fill="DBE5F1" w:themeFill="accent1" w:themeFillTint="33"/>
            <w:vAlign w:val="center"/>
          </w:tcPr>
          <w:p w:rsidR="00FD68FE" w:rsidRPr="00C524A2" w:rsidRDefault="00FD68FE" w:rsidP="000441BD">
            <w:pPr>
              <w:rPr>
                <w:b/>
                <w:sz w:val="18"/>
                <w:szCs w:val="18"/>
              </w:rPr>
            </w:pPr>
            <w:r w:rsidRPr="00C524A2">
              <w:rPr>
                <w:b/>
                <w:sz w:val="18"/>
                <w:szCs w:val="18"/>
              </w:rPr>
              <w:t>QUESTION</w:t>
            </w:r>
          </w:p>
        </w:tc>
        <w:tc>
          <w:tcPr>
            <w:tcW w:w="1890" w:type="dxa"/>
            <w:shd w:val="clear" w:color="auto" w:fill="DBE5F1" w:themeFill="accent1" w:themeFillTint="33"/>
            <w:vAlign w:val="center"/>
          </w:tcPr>
          <w:p w:rsidR="00FD68FE" w:rsidRPr="00C524A2" w:rsidRDefault="00FD68FE" w:rsidP="000441BD">
            <w:pPr>
              <w:rPr>
                <w:b/>
                <w:sz w:val="18"/>
                <w:szCs w:val="18"/>
              </w:rPr>
            </w:pPr>
            <w:r w:rsidRPr="00C524A2">
              <w:rPr>
                <w:b/>
                <w:sz w:val="18"/>
                <w:szCs w:val="18"/>
              </w:rPr>
              <w:t>YES</w:t>
            </w:r>
          </w:p>
          <w:p w:rsidR="00FD68FE" w:rsidRPr="00C524A2" w:rsidRDefault="00FD68FE" w:rsidP="000441BD">
            <w:pPr>
              <w:rPr>
                <w:sz w:val="18"/>
                <w:szCs w:val="18"/>
              </w:rPr>
            </w:pPr>
            <w:r w:rsidRPr="00C524A2">
              <w:rPr>
                <w:sz w:val="18"/>
                <w:szCs w:val="18"/>
              </w:rPr>
              <w:t>(Put X if Does Meet Criteria)</w:t>
            </w:r>
          </w:p>
        </w:tc>
        <w:tc>
          <w:tcPr>
            <w:tcW w:w="1530" w:type="dxa"/>
            <w:shd w:val="clear" w:color="auto" w:fill="DBE5F1" w:themeFill="accent1" w:themeFillTint="33"/>
            <w:vAlign w:val="center"/>
          </w:tcPr>
          <w:p w:rsidR="00FD68FE" w:rsidRPr="00C524A2" w:rsidRDefault="00FD68FE" w:rsidP="000441BD">
            <w:pPr>
              <w:rPr>
                <w:b/>
                <w:sz w:val="18"/>
                <w:szCs w:val="18"/>
              </w:rPr>
            </w:pPr>
            <w:r w:rsidRPr="00C524A2">
              <w:rPr>
                <w:b/>
                <w:sz w:val="18"/>
                <w:szCs w:val="18"/>
              </w:rPr>
              <w:t>NO</w:t>
            </w:r>
          </w:p>
          <w:p w:rsidR="00FD68FE" w:rsidRPr="00C524A2" w:rsidRDefault="00FD68FE" w:rsidP="000441BD">
            <w:pPr>
              <w:rPr>
                <w:sz w:val="18"/>
                <w:szCs w:val="18"/>
              </w:rPr>
            </w:pPr>
            <w:r w:rsidRPr="00C524A2">
              <w:rPr>
                <w:sz w:val="18"/>
                <w:szCs w:val="18"/>
              </w:rPr>
              <w:t xml:space="preserve">(Put X if Does </w:t>
            </w:r>
            <w:r w:rsidRPr="00C524A2">
              <w:rPr>
                <w:b/>
                <w:sz w:val="18"/>
                <w:szCs w:val="18"/>
              </w:rPr>
              <w:t>Not</w:t>
            </w:r>
            <w:r w:rsidRPr="00C524A2">
              <w:rPr>
                <w:sz w:val="18"/>
                <w:szCs w:val="18"/>
              </w:rPr>
              <w:t xml:space="preserve"> Meet Criteria)</w:t>
            </w:r>
          </w:p>
        </w:tc>
      </w:tr>
      <w:tr w:rsidR="00FD68FE" w:rsidRPr="00C524A2" w:rsidTr="000441BD">
        <w:trPr>
          <w:trHeight w:val="449"/>
        </w:trPr>
        <w:tc>
          <w:tcPr>
            <w:tcW w:w="5940" w:type="dxa"/>
          </w:tcPr>
          <w:p w:rsidR="00FD68FE" w:rsidRPr="00C524A2" w:rsidRDefault="00FD68FE" w:rsidP="000441BD">
            <w:pPr>
              <w:jc w:val="left"/>
              <w:rPr>
                <w:b/>
                <w:sz w:val="18"/>
                <w:szCs w:val="18"/>
              </w:rPr>
            </w:pPr>
            <w:r w:rsidRPr="00C524A2">
              <w:rPr>
                <w:b/>
                <w:sz w:val="18"/>
                <w:szCs w:val="18"/>
              </w:rPr>
              <w:t>ACGM Inclusion</w:t>
            </w:r>
          </w:p>
          <w:p w:rsidR="00FD68FE" w:rsidRPr="00C524A2" w:rsidRDefault="00FD68FE" w:rsidP="000441BD">
            <w:pPr>
              <w:jc w:val="left"/>
              <w:rPr>
                <w:sz w:val="18"/>
                <w:szCs w:val="18"/>
              </w:rPr>
            </w:pPr>
            <w:r w:rsidRPr="00C524A2">
              <w:rPr>
                <w:sz w:val="18"/>
                <w:szCs w:val="18"/>
              </w:rPr>
              <w:t xml:space="preserve">Is this course included in the ACGM? </w:t>
            </w:r>
          </w:p>
        </w:tc>
        <w:tc>
          <w:tcPr>
            <w:tcW w:w="1890" w:type="dxa"/>
          </w:tcPr>
          <w:p w:rsidR="00FD68FE" w:rsidRPr="00C524A2" w:rsidRDefault="00FD68FE" w:rsidP="000441BD">
            <w:pPr>
              <w:rPr>
                <w:sz w:val="18"/>
                <w:szCs w:val="18"/>
              </w:rPr>
            </w:pPr>
            <w:r>
              <w:rPr>
                <w:sz w:val="18"/>
                <w:szCs w:val="18"/>
              </w:rPr>
              <w:t>X</w:t>
            </w:r>
          </w:p>
        </w:tc>
        <w:tc>
          <w:tcPr>
            <w:tcW w:w="1530" w:type="dxa"/>
          </w:tcPr>
          <w:p w:rsidR="00FD68FE" w:rsidRPr="00C524A2" w:rsidRDefault="00FD68FE" w:rsidP="000441BD">
            <w:pPr>
              <w:rPr>
                <w:sz w:val="18"/>
                <w:szCs w:val="18"/>
              </w:rPr>
            </w:pPr>
          </w:p>
        </w:tc>
      </w:tr>
      <w:tr w:rsidR="00FD68FE" w:rsidRPr="00C524A2" w:rsidTr="000441BD">
        <w:trPr>
          <w:trHeight w:val="449"/>
        </w:trPr>
        <w:tc>
          <w:tcPr>
            <w:tcW w:w="5940" w:type="dxa"/>
          </w:tcPr>
          <w:p w:rsidR="00FD68FE" w:rsidRPr="00C524A2" w:rsidRDefault="00FD68FE" w:rsidP="000441BD">
            <w:pPr>
              <w:jc w:val="left"/>
              <w:rPr>
                <w:b/>
                <w:sz w:val="18"/>
                <w:szCs w:val="18"/>
              </w:rPr>
            </w:pPr>
            <w:r w:rsidRPr="00C524A2">
              <w:rPr>
                <w:b/>
                <w:sz w:val="18"/>
                <w:szCs w:val="18"/>
              </w:rPr>
              <w:t>Foundational Component Area</w:t>
            </w:r>
          </w:p>
          <w:p w:rsidR="00FD68FE" w:rsidRPr="00C524A2" w:rsidRDefault="00FD68FE" w:rsidP="000441BD">
            <w:pPr>
              <w:jc w:val="left"/>
              <w:rPr>
                <w:sz w:val="18"/>
                <w:szCs w:val="18"/>
              </w:rPr>
            </w:pPr>
            <w:r w:rsidRPr="00C524A2">
              <w:rPr>
                <w:sz w:val="18"/>
                <w:szCs w:val="18"/>
              </w:rPr>
              <w:t>Does this course align with the Foundational Component Area description?</w:t>
            </w:r>
          </w:p>
        </w:tc>
        <w:tc>
          <w:tcPr>
            <w:tcW w:w="1890" w:type="dxa"/>
          </w:tcPr>
          <w:p w:rsidR="00FD68FE" w:rsidRPr="00C524A2" w:rsidRDefault="00FD68FE" w:rsidP="000441BD">
            <w:pPr>
              <w:rPr>
                <w:sz w:val="18"/>
                <w:szCs w:val="18"/>
              </w:rPr>
            </w:pPr>
            <w:r>
              <w:rPr>
                <w:sz w:val="18"/>
                <w:szCs w:val="18"/>
              </w:rPr>
              <w:t>X</w:t>
            </w:r>
          </w:p>
        </w:tc>
        <w:tc>
          <w:tcPr>
            <w:tcW w:w="1530" w:type="dxa"/>
          </w:tcPr>
          <w:p w:rsidR="00FD68FE" w:rsidRPr="00C524A2" w:rsidRDefault="00FD68FE" w:rsidP="000441BD">
            <w:pPr>
              <w:rPr>
                <w:sz w:val="18"/>
                <w:szCs w:val="18"/>
              </w:rPr>
            </w:pPr>
          </w:p>
        </w:tc>
      </w:tr>
      <w:tr w:rsidR="00FD68FE" w:rsidRPr="00C524A2" w:rsidTr="000441BD">
        <w:tc>
          <w:tcPr>
            <w:tcW w:w="5940" w:type="dxa"/>
          </w:tcPr>
          <w:p w:rsidR="00FD68FE" w:rsidRPr="00C524A2" w:rsidRDefault="00FD68FE" w:rsidP="000441BD">
            <w:pPr>
              <w:jc w:val="left"/>
              <w:rPr>
                <w:sz w:val="18"/>
                <w:szCs w:val="18"/>
              </w:rPr>
            </w:pPr>
            <w:r w:rsidRPr="00C524A2">
              <w:rPr>
                <w:b/>
                <w:sz w:val="18"/>
                <w:szCs w:val="18"/>
              </w:rPr>
              <w:t>Learning Outcomes</w:t>
            </w:r>
            <w:r w:rsidRPr="00C524A2">
              <w:rPr>
                <w:b/>
                <w:sz w:val="18"/>
                <w:szCs w:val="18"/>
              </w:rPr>
              <w:br/>
            </w:r>
            <w:r w:rsidRPr="00C524A2">
              <w:rPr>
                <w:sz w:val="18"/>
                <w:szCs w:val="18"/>
              </w:rPr>
              <w:t>Are the learning outcomes consistent (if applicable) with the ACGM?</w:t>
            </w:r>
          </w:p>
        </w:tc>
        <w:tc>
          <w:tcPr>
            <w:tcW w:w="1890" w:type="dxa"/>
          </w:tcPr>
          <w:p w:rsidR="00FD68FE" w:rsidRPr="00C524A2" w:rsidRDefault="00FD68FE" w:rsidP="000441BD">
            <w:pPr>
              <w:rPr>
                <w:sz w:val="18"/>
                <w:szCs w:val="18"/>
              </w:rPr>
            </w:pPr>
            <w:r>
              <w:rPr>
                <w:sz w:val="18"/>
                <w:szCs w:val="18"/>
              </w:rPr>
              <w:t>X</w:t>
            </w:r>
          </w:p>
        </w:tc>
        <w:tc>
          <w:tcPr>
            <w:tcW w:w="1530" w:type="dxa"/>
          </w:tcPr>
          <w:p w:rsidR="00FD68FE" w:rsidRPr="00C524A2" w:rsidRDefault="00FD68FE" w:rsidP="000441BD">
            <w:pPr>
              <w:rPr>
                <w:sz w:val="18"/>
                <w:szCs w:val="18"/>
              </w:rPr>
            </w:pPr>
          </w:p>
        </w:tc>
      </w:tr>
      <w:tr w:rsidR="00FD68FE" w:rsidRPr="00C524A2" w:rsidTr="000441BD">
        <w:tc>
          <w:tcPr>
            <w:tcW w:w="5940" w:type="dxa"/>
          </w:tcPr>
          <w:p w:rsidR="00FD68FE" w:rsidRPr="00C524A2" w:rsidRDefault="00FD68FE" w:rsidP="000441BD">
            <w:pPr>
              <w:jc w:val="left"/>
              <w:rPr>
                <w:sz w:val="18"/>
                <w:szCs w:val="18"/>
              </w:rPr>
            </w:pPr>
            <w:r w:rsidRPr="00C524A2">
              <w:rPr>
                <w:b/>
                <w:sz w:val="18"/>
                <w:szCs w:val="18"/>
              </w:rPr>
              <w:t>Communication Skills</w:t>
            </w:r>
            <w:r w:rsidRPr="00C524A2">
              <w:rPr>
                <w:b/>
                <w:sz w:val="18"/>
                <w:szCs w:val="18"/>
              </w:rPr>
              <w:br/>
            </w:r>
            <w:r w:rsidRPr="00C524A2">
              <w:rPr>
                <w:sz w:val="18"/>
                <w:szCs w:val="18"/>
              </w:rPr>
              <w:t>Does the assignment and/or activity align with the core objective description?</w:t>
            </w:r>
          </w:p>
        </w:tc>
        <w:tc>
          <w:tcPr>
            <w:tcW w:w="1890" w:type="dxa"/>
          </w:tcPr>
          <w:p w:rsidR="00FD68FE" w:rsidRPr="00C524A2" w:rsidRDefault="00FD68FE" w:rsidP="000441BD">
            <w:pPr>
              <w:rPr>
                <w:sz w:val="18"/>
                <w:szCs w:val="18"/>
              </w:rPr>
            </w:pPr>
            <w:r>
              <w:rPr>
                <w:sz w:val="18"/>
                <w:szCs w:val="18"/>
              </w:rPr>
              <w:t>X</w:t>
            </w:r>
          </w:p>
        </w:tc>
        <w:tc>
          <w:tcPr>
            <w:tcW w:w="1530" w:type="dxa"/>
          </w:tcPr>
          <w:p w:rsidR="00FD68FE" w:rsidRPr="00C524A2" w:rsidRDefault="00FD68FE" w:rsidP="000441BD">
            <w:pPr>
              <w:rPr>
                <w:sz w:val="18"/>
                <w:szCs w:val="18"/>
              </w:rPr>
            </w:pPr>
          </w:p>
        </w:tc>
      </w:tr>
      <w:tr w:rsidR="00FD68FE" w:rsidRPr="00C524A2" w:rsidTr="000441BD">
        <w:tc>
          <w:tcPr>
            <w:tcW w:w="5940" w:type="dxa"/>
          </w:tcPr>
          <w:p w:rsidR="00FD68FE" w:rsidRPr="00C524A2" w:rsidRDefault="00FD68FE" w:rsidP="000441BD">
            <w:pPr>
              <w:jc w:val="left"/>
              <w:rPr>
                <w:sz w:val="18"/>
                <w:szCs w:val="18"/>
              </w:rPr>
            </w:pPr>
            <w:r w:rsidRPr="00C524A2">
              <w:rPr>
                <w:b/>
                <w:sz w:val="18"/>
                <w:szCs w:val="18"/>
              </w:rPr>
              <w:t>Critical Thinking Skills</w:t>
            </w:r>
            <w:r w:rsidRPr="00C524A2">
              <w:rPr>
                <w:b/>
                <w:sz w:val="18"/>
                <w:szCs w:val="18"/>
              </w:rPr>
              <w:br/>
            </w:r>
            <w:r w:rsidRPr="00C524A2">
              <w:rPr>
                <w:sz w:val="18"/>
                <w:szCs w:val="18"/>
              </w:rPr>
              <w:t>Does the assignment and/or activity align with the core objective description?</w:t>
            </w:r>
          </w:p>
        </w:tc>
        <w:tc>
          <w:tcPr>
            <w:tcW w:w="1890" w:type="dxa"/>
          </w:tcPr>
          <w:p w:rsidR="00FD68FE" w:rsidRPr="00C524A2" w:rsidRDefault="00FD68FE" w:rsidP="000441BD">
            <w:pPr>
              <w:rPr>
                <w:sz w:val="18"/>
                <w:szCs w:val="18"/>
              </w:rPr>
            </w:pPr>
            <w:r>
              <w:rPr>
                <w:sz w:val="18"/>
                <w:szCs w:val="18"/>
              </w:rPr>
              <w:t>X</w:t>
            </w:r>
          </w:p>
        </w:tc>
        <w:tc>
          <w:tcPr>
            <w:tcW w:w="1530" w:type="dxa"/>
          </w:tcPr>
          <w:p w:rsidR="00FD68FE" w:rsidRPr="00C524A2" w:rsidRDefault="00FD68FE" w:rsidP="000441BD">
            <w:pPr>
              <w:rPr>
                <w:sz w:val="18"/>
                <w:szCs w:val="18"/>
              </w:rPr>
            </w:pPr>
          </w:p>
        </w:tc>
      </w:tr>
      <w:tr w:rsidR="00FD68FE" w:rsidRPr="00C524A2" w:rsidTr="000441BD">
        <w:tc>
          <w:tcPr>
            <w:tcW w:w="5940" w:type="dxa"/>
          </w:tcPr>
          <w:p w:rsidR="00FD68FE" w:rsidRPr="00C524A2" w:rsidRDefault="00FD68FE" w:rsidP="000441BD">
            <w:pPr>
              <w:jc w:val="left"/>
              <w:rPr>
                <w:b/>
                <w:sz w:val="18"/>
                <w:szCs w:val="18"/>
              </w:rPr>
            </w:pPr>
            <w:r w:rsidRPr="00C524A2">
              <w:rPr>
                <w:b/>
                <w:sz w:val="18"/>
                <w:szCs w:val="18"/>
              </w:rPr>
              <w:t xml:space="preserve">Social Responsibility </w:t>
            </w:r>
            <w:r w:rsidRPr="00C524A2">
              <w:rPr>
                <w:b/>
                <w:sz w:val="18"/>
                <w:szCs w:val="18"/>
              </w:rPr>
              <w:br/>
            </w:r>
            <w:r w:rsidRPr="00C524A2">
              <w:rPr>
                <w:sz w:val="18"/>
                <w:szCs w:val="18"/>
              </w:rPr>
              <w:t>Does the assignment and/or activity align with the core objective description?</w:t>
            </w:r>
          </w:p>
        </w:tc>
        <w:tc>
          <w:tcPr>
            <w:tcW w:w="1890" w:type="dxa"/>
          </w:tcPr>
          <w:p w:rsidR="00FD68FE" w:rsidRPr="00C524A2" w:rsidRDefault="00FD68FE" w:rsidP="000441BD">
            <w:pPr>
              <w:rPr>
                <w:sz w:val="18"/>
                <w:szCs w:val="18"/>
              </w:rPr>
            </w:pPr>
            <w:r>
              <w:rPr>
                <w:sz w:val="18"/>
                <w:szCs w:val="18"/>
              </w:rPr>
              <w:t>X</w:t>
            </w:r>
          </w:p>
        </w:tc>
        <w:tc>
          <w:tcPr>
            <w:tcW w:w="1530" w:type="dxa"/>
          </w:tcPr>
          <w:p w:rsidR="00FD68FE" w:rsidRPr="00C524A2" w:rsidRDefault="00FD68FE" w:rsidP="000441BD">
            <w:pPr>
              <w:rPr>
                <w:sz w:val="18"/>
                <w:szCs w:val="18"/>
              </w:rPr>
            </w:pPr>
          </w:p>
        </w:tc>
      </w:tr>
      <w:tr w:rsidR="00FD68FE" w:rsidRPr="00C524A2" w:rsidTr="000441BD">
        <w:tc>
          <w:tcPr>
            <w:tcW w:w="5940" w:type="dxa"/>
          </w:tcPr>
          <w:p w:rsidR="00FD68FE" w:rsidRPr="00C524A2" w:rsidRDefault="00FD68FE" w:rsidP="000441BD">
            <w:pPr>
              <w:jc w:val="left"/>
              <w:rPr>
                <w:b/>
                <w:sz w:val="18"/>
                <w:szCs w:val="18"/>
              </w:rPr>
            </w:pPr>
            <w:r w:rsidRPr="00C524A2">
              <w:rPr>
                <w:b/>
                <w:sz w:val="18"/>
                <w:szCs w:val="18"/>
              </w:rPr>
              <w:t>Teamwork</w:t>
            </w:r>
            <w:r w:rsidRPr="00C524A2">
              <w:rPr>
                <w:b/>
                <w:sz w:val="18"/>
                <w:szCs w:val="18"/>
              </w:rPr>
              <w:br/>
            </w:r>
            <w:r w:rsidRPr="00C524A2">
              <w:rPr>
                <w:sz w:val="18"/>
                <w:szCs w:val="18"/>
              </w:rPr>
              <w:t>Does the assignment and/or activity align with the core objective description?</w:t>
            </w:r>
          </w:p>
        </w:tc>
        <w:tc>
          <w:tcPr>
            <w:tcW w:w="1890" w:type="dxa"/>
          </w:tcPr>
          <w:p w:rsidR="00FD68FE" w:rsidRPr="00C524A2" w:rsidRDefault="00FD68FE" w:rsidP="000441BD">
            <w:pPr>
              <w:rPr>
                <w:sz w:val="18"/>
                <w:szCs w:val="18"/>
              </w:rPr>
            </w:pPr>
            <w:r>
              <w:rPr>
                <w:sz w:val="18"/>
                <w:szCs w:val="18"/>
              </w:rPr>
              <w:t>X</w:t>
            </w:r>
          </w:p>
        </w:tc>
        <w:tc>
          <w:tcPr>
            <w:tcW w:w="1530" w:type="dxa"/>
          </w:tcPr>
          <w:p w:rsidR="00FD68FE" w:rsidRPr="00C524A2" w:rsidRDefault="00FD68FE" w:rsidP="000441BD">
            <w:pPr>
              <w:rPr>
                <w:sz w:val="18"/>
                <w:szCs w:val="18"/>
              </w:rPr>
            </w:pPr>
          </w:p>
        </w:tc>
      </w:tr>
      <w:tr w:rsidR="00FD68FE" w:rsidRPr="00C524A2" w:rsidTr="000441BD">
        <w:tc>
          <w:tcPr>
            <w:tcW w:w="5940" w:type="dxa"/>
          </w:tcPr>
          <w:p w:rsidR="00FD68FE" w:rsidRPr="00C524A2" w:rsidRDefault="00FD68FE" w:rsidP="000441BD">
            <w:pPr>
              <w:jc w:val="left"/>
              <w:rPr>
                <w:b/>
                <w:sz w:val="18"/>
                <w:szCs w:val="18"/>
              </w:rPr>
            </w:pPr>
            <w:r w:rsidRPr="00C524A2">
              <w:rPr>
                <w:b/>
                <w:sz w:val="18"/>
                <w:szCs w:val="18"/>
              </w:rPr>
              <w:t>Cohesive Proposal</w:t>
            </w:r>
          </w:p>
          <w:p w:rsidR="00FD68FE" w:rsidRPr="00C524A2" w:rsidRDefault="00FD68FE" w:rsidP="00FD68FE">
            <w:pPr>
              <w:pStyle w:val="ListParagraph"/>
              <w:numPr>
                <w:ilvl w:val="0"/>
                <w:numId w:val="15"/>
              </w:numPr>
              <w:jc w:val="left"/>
              <w:rPr>
                <w:b/>
                <w:sz w:val="18"/>
                <w:szCs w:val="18"/>
              </w:rPr>
            </w:pPr>
            <w:r w:rsidRPr="00C524A2">
              <w:rPr>
                <w:sz w:val="18"/>
                <w:szCs w:val="18"/>
              </w:rPr>
              <w:t>Does the information presented make sense?</w:t>
            </w:r>
          </w:p>
          <w:p w:rsidR="00FD68FE" w:rsidRPr="00C524A2" w:rsidRDefault="00FD68FE" w:rsidP="00FD68FE">
            <w:pPr>
              <w:pStyle w:val="ListParagraph"/>
              <w:numPr>
                <w:ilvl w:val="0"/>
                <w:numId w:val="15"/>
              </w:numPr>
              <w:jc w:val="left"/>
              <w:rPr>
                <w:b/>
                <w:sz w:val="18"/>
                <w:szCs w:val="18"/>
              </w:rPr>
            </w:pPr>
            <w:r w:rsidRPr="00C524A2">
              <w:rPr>
                <w:sz w:val="18"/>
                <w:szCs w:val="18"/>
              </w:rPr>
              <w:t>Is each assignment and assessment plan cohesive?</w:t>
            </w:r>
          </w:p>
        </w:tc>
        <w:tc>
          <w:tcPr>
            <w:tcW w:w="1890" w:type="dxa"/>
          </w:tcPr>
          <w:p w:rsidR="00FD68FE" w:rsidRPr="00C524A2" w:rsidRDefault="00FD68FE" w:rsidP="000441BD">
            <w:pPr>
              <w:rPr>
                <w:sz w:val="18"/>
                <w:szCs w:val="18"/>
              </w:rPr>
            </w:pPr>
            <w:r>
              <w:rPr>
                <w:sz w:val="18"/>
                <w:szCs w:val="18"/>
              </w:rPr>
              <w:t>X</w:t>
            </w:r>
          </w:p>
        </w:tc>
        <w:tc>
          <w:tcPr>
            <w:tcW w:w="1530" w:type="dxa"/>
          </w:tcPr>
          <w:p w:rsidR="00FD68FE" w:rsidRPr="00C524A2" w:rsidRDefault="00FD68FE" w:rsidP="000441BD">
            <w:pPr>
              <w:rPr>
                <w:sz w:val="18"/>
                <w:szCs w:val="18"/>
              </w:rPr>
            </w:pPr>
          </w:p>
        </w:tc>
      </w:tr>
    </w:tbl>
    <w:p w:rsidR="00FD68FE" w:rsidRPr="00C524A2" w:rsidRDefault="00FD68FE" w:rsidP="00FD68FE">
      <w:pPr>
        <w:jc w:val="left"/>
        <w:rPr>
          <w:sz w:val="18"/>
          <w:szCs w:val="18"/>
        </w:rPr>
      </w:pPr>
    </w:p>
    <w:tbl>
      <w:tblPr>
        <w:tblStyle w:val="TableGrid"/>
        <w:tblW w:w="0" w:type="auto"/>
        <w:tblInd w:w="108" w:type="dxa"/>
        <w:tblLook w:val="04A0" w:firstRow="1" w:lastRow="0" w:firstColumn="1" w:lastColumn="0" w:noHBand="0" w:noVBand="1"/>
      </w:tblPr>
      <w:tblGrid>
        <w:gridCol w:w="9360"/>
      </w:tblGrid>
      <w:tr w:rsidR="00FD68FE" w:rsidRPr="00C524A2" w:rsidTr="000441BD">
        <w:tc>
          <w:tcPr>
            <w:tcW w:w="9360" w:type="dxa"/>
          </w:tcPr>
          <w:p w:rsidR="00FD68FE" w:rsidRPr="00C524A2" w:rsidRDefault="00FD68FE" w:rsidP="000441BD">
            <w:pPr>
              <w:jc w:val="left"/>
              <w:rPr>
                <w:b/>
                <w:sz w:val="18"/>
                <w:szCs w:val="18"/>
              </w:rPr>
            </w:pPr>
            <w:r w:rsidRPr="00C524A2">
              <w:rPr>
                <w:b/>
                <w:sz w:val="18"/>
                <w:szCs w:val="18"/>
              </w:rPr>
              <w:t>REASON FOR “NO” RATING (IF APPPLICABLE) FOR PART I:</w:t>
            </w:r>
          </w:p>
          <w:p w:rsidR="00FD68FE" w:rsidRPr="00C524A2" w:rsidRDefault="00FD68FE" w:rsidP="000441BD">
            <w:pPr>
              <w:jc w:val="left"/>
              <w:rPr>
                <w:sz w:val="18"/>
                <w:szCs w:val="18"/>
              </w:rPr>
            </w:pPr>
          </w:p>
          <w:p w:rsidR="00FD68FE" w:rsidRPr="00C524A2" w:rsidRDefault="00FD68FE" w:rsidP="000441BD">
            <w:pPr>
              <w:jc w:val="left"/>
              <w:rPr>
                <w:sz w:val="18"/>
                <w:szCs w:val="18"/>
              </w:rPr>
            </w:pPr>
          </w:p>
        </w:tc>
      </w:tr>
    </w:tbl>
    <w:p w:rsidR="00FD68FE" w:rsidRPr="00C524A2" w:rsidRDefault="00FD68FE" w:rsidP="00FD68FE">
      <w:pPr>
        <w:jc w:val="left"/>
      </w:pPr>
    </w:p>
    <w:p w:rsidR="00FD68FE" w:rsidRPr="00C524A2" w:rsidRDefault="00FD68FE" w:rsidP="00FD68FE">
      <w:pPr>
        <w:jc w:val="left"/>
        <w:rPr>
          <w:color w:val="FF0000"/>
        </w:rPr>
      </w:pPr>
      <w:r w:rsidRPr="00C524A2">
        <w:rPr>
          <w:color w:val="FF0000"/>
        </w:rPr>
        <w:t xml:space="preserve">PART II: Assessment Evaluation </w:t>
      </w:r>
    </w:p>
    <w:tbl>
      <w:tblPr>
        <w:tblStyle w:val="TableGrid"/>
        <w:tblW w:w="0" w:type="auto"/>
        <w:tblInd w:w="108" w:type="dxa"/>
        <w:tblLook w:val="04A0" w:firstRow="1" w:lastRow="0" w:firstColumn="1" w:lastColumn="0" w:noHBand="0" w:noVBand="1"/>
      </w:tblPr>
      <w:tblGrid>
        <w:gridCol w:w="5940"/>
        <w:gridCol w:w="1890"/>
        <w:gridCol w:w="1530"/>
      </w:tblGrid>
      <w:tr w:rsidR="00FD68FE" w:rsidRPr="00C524A2" w:rsidTr="000441BD">
        <w:tc>
          <w:tcPr>
            <w:tcW w:w="5940" w:type="dxa"/>
            <w:shd w:val="clear" w:color="auto" w:fill="DBE5F1" w:themeFill="accent1" w:themeFillTint="33"/>
            <w:vAlign w:val="center"/>
          </w:tcPr>
          <w:p w:rsidR="00FD68FE" w:rsidRPr="00C524A2" w:rsidRDefault="00FD68FE" w:rsidP="000441BD">
            <w:pPr>
              <w:rPr>
                <w:b/>
                <w:sz w:val="18"/>
                <w:szCs w:val="18"/>
              </w:rPr>
            </w:pPr>
            <w:r w:rsidRPr="00C524A2">
              <w:rPr>
                <w:b/>
                <w:sz w:val="18"/>
                <w:szCs w:val="18"/>
              </w:rPr>
              <w:t>QUESTION</w:t>
            </w:r>
          </w:p>
        </w:tc>
        <w:tc>
          <w:tcPr>
            <w:tcW w:w="1890" w:type="dxa"/>
            <w:shd w:val="clear" w:color="auto" w:fill="DBE5F1" w:themeFill="accent1" w:themeFillTint="33"/>
            <w:vAlign w:val="center"/>
          </w:tcPr>
          <w:p w:rsidR="00FD68FE" w:rsidRPr="00C524A2" w:rsidRDefault="00FD68FE" w:rsidP="000441BD">
            <w:pPr>
              <w:rPr>
                <w:b/>
                <w:sz w:val="18"/>
                <w:szCs w:val="18"/>
              </w:rPr>
            </w:pPr>
            <w:r w:rsidRPr="00C524A2">
              <w:rPr>
                <w:b/>
                <w:sz w:val="18"/>
                <w:szCs w:val="18"/>
              </w:rPr>
              <w:t>YES</w:t>
            </w:r>
          </w:p>
          <w:p w:rsidR="00FD68FE" w:rsidRPr="00C524A2" w:rsidRDefault="00FD68FE" w:rsidP="000441BD">
            <w:pPr>
              <w:rPr>
                <w:sz w:val="18"/>
                <w:szCs w:val="18"/>
              </w:rPr>
            </w:pPr>
            <w:r w:rsidRPr="00C524A2">
              <w:rPr>
                <w:sz w:val="18"/>
                <w:szCs w:val="18"/>
              </w:rPr>
              <w:t>(Put X if Does Meet Criteria)</w:t>
            </w:r>
          </w:p>
        </w:tc>
        <w:tc>
          <w:tcPr>
            <w:tcW w:w="1530" w:type="dxa"/>
            <w:shd w:val="clear" w:color="auto" w:fill="DBE5F1" w:themeFill="accent1" w:themeFillTint="33"/>
            <w:vAlign w:val="center"/>
          </w:tcPr>
          <w:p w:rsidR="00FD68FE" w:rsidRPr="00C524A2" w:rsidRDefault="00FD68FE" w:rsidP="000441BD">
            <w:pPr>
              <w:rPr>
                <w:b/>
                <w:sz w:val="18"/>
                <w:szCs w:val="18"/>
              </w:rPr>
            </w:pPr>
            <w:r w:rsidRPr="00C524A2">
              <w:rPr>
                <w:b/>
                <w:sz w:val="18"/>
                <w:szCs w:val="18"/>
              </w:rPr>
              <w:t>NO</w:t>
            </w:r>
          </w:p>
          <w:p w:rsidR="00FD68FE" w:rsidRPr="00C524A2" w:rsidRDefault="00FD68FE" w:rsidP="000441BD">
            <w:pPr>
              <w:rPr>
                <w:sz w:val="18"/>
                <w:szCs w:val="18"/>
              </w:rPr>
            </w:pPr>
            <w:r w:rsidRPr="00C524A2">
              <w:rPr>
                <w:sz w:val="18"/>
                <w:szCs w:val="18"/>
              </w:rPr>
              <w:t xml:space="preserve">(Put X if Does </w:t>
            </w:r>
            <w:r w:rsidRPr="00C524A2">
              <w:rPr>
                <w:b/>
                <w:sz w:val="18"/>
                <w:szCs w:val="18"/>
              </w:rPr>
              <w:t>Not</w:t>
            </w:r>
            <w:r w:rsidRPr="00C524A2">
              <w:rPr>
                <w:sz w:val="18"/>
                <w:szCs w:val="18"/>
              </w:rPr>
              <w:t xml:space="preserve"> Meet Criteria)</w:t>
            </w:r>
          </w:p>
        </w:tc>
      </w:tr>
      <w:tr w:rsidR="00FD68FE" w:rsidRPr="00C524A2" w:rsidTr="000441BD">
        <w:trPr>
          <w:trHeight w:val="449"/>
        </w:trPr>
        <w:tc>
          <w:tcPr>
            <w:tcW w:w="5940" w:type="dxa"/>
          </w:tcPr>
          <w:p w:rsidR="00FD68FE" w:rsidRPr="00C524A2" w:rsidRDefault="00FD68FE" w:rsidP="000441BD">
            <w:pPr>
              <w:jc w:val="left"/>
              <w:rPr>
                <w:b/>
                <w:sz w:val="18"/>
                <w:szCs w:val="18"/>
              </w:rPr>
            </w:pPr>
            <w:r w:rsidRPr="00C524A2">
              <w:rPr>
                <w:b/>
                <w:sz w:val="18"/>
                <w:szCs w:val="18"/>
              </w:rPr>
              <w:t xml:space="preserve">Direct Assessment </w:t>
            </w:r>
          </w:p>
          <w:p w:rsidR="00FD68FE" w:rsidRPr="00C524A2" w:rsidRDefault="00FD68FE" w:rsidP="000441BD">
            <w:pPr>
              <w:jc w:val="left"/>
              <w:rPr>
                <w:sz w:val="18"/>
                <w:szCs w:val="18"/>
              </w:rPr>
            </w:pPr>
            <w:r w:rsidRPr="00C524A2">
              <w:rPr>
                <w:sz w:val="18"/>
                <w:szCs w:val="18"/>
              </w:rPr>
              <w:t>Is at least one direct assessment method presented for each core objective?</w:t>
            </w:r>
          </w:p>
        </w:tc>
        <w:tc>
          <w:tcPr>
            <w:tcW w:w="1890" w:type="dxa"/>
          </w:tcPr>
          <w:p w:rsidR="00FD68FE" w:rsidRPr="00C524A2" w:rsidRDefault="00FD68FE" w:rsidP="000441BD">
            <w:pPr>
              <w:rPr>
                <w:sz w:val="18"/>
                <w:szCs w:val="18"/>
              </w:rPr>
            </w:pPr>
            <w:r>
              <w:rPr>
                <w:sz w:val="18"/>
                <w:szCs w:val="18"/>
              </w:rPr>
              <w:t>X</w:t>
            </w:r>
          </w:p>
        </w:tc>
        <w:tc>
          <w:tcPr>
            <w:tcW w:w="1530" w:type="dxa"/>
          </w:tcPr>
          <w:p w:rsidR="00FD68FE" w:rsidRPr="00C524A2" w:rsidRDefault="00FD68FE" w:rsidP="000441BD">
            <w:pPr>
              <w:rPr>
                <w:sz w:val="18"/>
                <w:szCs w:val="18"/>
              </w:rPr>
            </w:pPr>
          </w:p>
        </w:tc>
      </w:tr>
      <w:tr w:rsidR="00FD68FE" w:rsidRPr="00C524A2" w:rsidTr="000441BD">
        <w:tc>
          <w:tcPr>
            <w:tcW w:w="5940" w:type="dxa"/>
          </w:tcPr>
          <w:p w:rsidR="00FD68FE" w:rsidRPr="00C524A2" w:rsidRDefault="00FD68FE" w:rsidP="000441BD">
            <w:pPr>
              <w:jc w:val="left"/>
              <w:rPr>
                <w:b/>
                <w:sz w:val="18"/>
                <w:szCs w:val="18"/>
              </w:rPr>
            </w:pPr>
            <w:r w:rsidRPr="00C524A2">
              <w:rPr>
                <w:b/>
                <w:sz w:val="18"/>
                <w:szCs w:val="18"/>
              </w:rPr>
              <w:t>Brief Outline of Assessment Method</w:t>
            </w:r>
          </w:p>
          <w:p w:rsidR="00FD68FE" w:rsidRPr="00C524A2" w:rsidRDefault="00FD68FE" w:rsidP="000441BD">
            <w:pPr>
              <w:jc w:val="left"/>
              <w:rPr>
                <w:sz w:val="18"/>
                <w:szCs w:val="18"/>
              </w:rPr>
            </w:pPr>
            <w:r w:rsidRPr="00C524A2">
              <w:rPr>
                <w:sz w:val="18"/>
                <w:szCs w:val="18"/>
              </w:rPr>
              <w:t>Is a clear assessment plan provided?</w:t>
            </w:r>
          </w:p>
        </w:tc>
        <w:tc>
          <w:tcPr>
            <w:tcW w:w="1890" w:type="dxa"/>
          </w:tcPr>
          <w:p w:rsidR="00FD68FE" w:rsidRPr="00C524A2" w:rsidRDefault="00FD68FE" w:rsidP="000441BD">
            <w:pPr>
              <w:rPr>
                <w:sz w:val="18"/>
                <w:szCs w:val="18"/>
              </w:rPr>
            </w:pPr>
            <w:r>
              <w:rPr>
                <w:sz w:val="18"/>
                <w:szCs w:val="18"/>
              </w:rPr>
              <w:t>X</w:t>
            </w:r>
          </w:p>
        </w:tc>
        <w:tc>
          <w:tcPr>
            <w:tcW w:w="1530" w:type="dxa"/>
          </w:tcPr>
          <w:p w:rsidR="00FD68FE" w:rsidRPr="00C524A2" w:rsidRDefault="00FD68FE" w:rsidP="000441BD">
            <w:pPr>
              <w:rPr>
                <w:sz w:val="18"/>
                <w:szCs w:val="18"/>
              </w:rPr>
            </w:pPr>
          </w:p>
        </w:tc>
      </w:tr>
      <w:tr w:rsidR="00FD68FE" w:rsidRPr="00C524A2" w:rsidTr="000441BD">
        <w:tc>
          <w:tcPr>
            <w:tcW w:w="5940" w:type="dxa"/>
          </w:tcPr>
          <w:p w:rsidR="00FD68FE" w:rsidRPr="00C524A2" w:rsidRDefault="00FD68FE" w:rsidP="000441BD">
            <w:pPr>
              <w:jc w:val="left"/>
              <w:rPr>
                <w:b/>
                <w:sz w:val="18"/>
                <w:szCs w:val="18"/>
              </w:rPr>
            </w:pPr>
            <w:r w:rsidRPr="00C524A2">
              <w:rPr>
                <w:b/>
                <w:sz w:val="18"/>
                <w:szCs w:val="18"/>
              </w:rPr>
              <w:t>Benchmark/Target</w:t>
            </w:r>
          </w:p>
          <w:p w:rsidR="00FD68FE" w:rsidRPr="00C524A2" w:rsidRDefault="00FD68FE" w:rsidP="00FD68FE">
            <w:pPr>
              <w:pStyle w:val="ListParagraph"/>
              <w:numPr>
                <w:ilvl w:val="0"/>
                <w:numId w:val="16"/>
              </w:numPr>
              <w:jc w:val="left"/>
              <w:rPr>
                <w:sz w:val="18"/>
                <w:szCs w:val="18"/>
              </w:rPr>
            </w:pPr>
            <w:r w:rsidRPr="00C524A2">
              <w:rPr>
                <w:sz w:val="18"/>
                <w:szCs w:val="18"/>
              </w:rPr>
              <w:t>Is a benchmark/target provided?</w:t>
            </w:r>
          </w:p>
          <w:p w:rsidR="00FD68FE" w:rsidRPr="00C524A2" w:rsidRDefault="00FD68FE" w:rsidP="00FD68FE">
            <w:pPr>
              <w:pStyle w:val="ListParagraph"/>
              <w:numPr>
                <w:ilvl w:val="0"/>
                <w:numId w:val="16"/>
              </w:numPr>
              <w:jc w:val="left"/>
              <w:rPr>
                <w:sz w:val="18"/>
                <w:szCs w:val="18"/>
              </w:rPr>
            </w:pPr>
            <w:r w:rsidRPr="00C524A2">
              <w:rPr>
                <w:sz w:val="18"/>
                <w:szCs w:val="18"/>
              </w:rPr>
              <w:t>Is it clear what the benchmark/target measures?</w:t>
            </w:r>
          </w:p>
        </w:tc>
        <w:tc>
          <w:tcPr>
            <w:tcW w:w="1890" w:type="dxa"/>
          </w:tcPr>
          <w:p w:rsidR="00FD68FE" w:rsidRPr="00C524A2" w:rsidRDefault="00FD68FE" w:rsidP="000441BD">
            <w:pPr>
              <w:rPr>
                <w:sz w:val="18"/>
                <w:szCs w:val="18"/>
              </w:rPr>
            </w:pPr>
            <w:r>
              <w:rPr>
                <w:sz w:val="18"/>
                <w:szCs w:val="18"/>
              </w:rPr>
              <w:t>X</w:t>
            </w:r>
          </w:p>
        </w:tc>
        <w:tc>
          <w:tcPr>
            <w:tcW w:w="1530" w:type="dxa"/>
          </w:tcPr>
          <w:p w:rsidR="00FD68FE" w:rsidRPr="00C524A2" w:rsidRDefault="00FD68FE" w:rsidP="000441BD">
            <w:pPr>
              <w:rPr>
                <w:sz w:val="18"/>
                <w:szCs w:val="18"/>
              </w:rPr>
            </w:pPr>
          </w:p>
        </w:tc>
      </w:tr>
    </w:tbl>
    <w:p w:rsidR="00FD68FE" w:rsidRPr="00C524A2" w:rsidRDefault="00FD68FE" w:rsidP="00FD68FE">
      <w:pPr>
        <w:jc w:val="left"/>
        <w:rPr>
          <w:b/>
          <w:sz w:val="18"/>
          <w:szCs w:val="18"/>
        </w:rPr>
      </w:pPr>
    </w:p>
    <w:tbl>
      <w:tblPr>
        <w:tblStyle w:val="TableGrid"/>
        <w:tblW w:w="0" w:type="auto"/>
        <w:tblInd w:w="108" w:type="dxa"/>
        <w:tblLook w:val="04A0" w:firstRow="1" w:lastRow="0" w:firstColumn="1" w:lastColumn="0" w:noHBand="0" w:noVBand="1"/>
      </w:tblPr>
      <w:tblGrid>
        <w:gridCol w:w="9360"/>
      </w:tblGrid>
      <w:tr w:rsidR="00FD68FE" w:rsidRPr="00C524A2" w:rsidTr="000441BD">
        <w:tc>
          <w:tcPr>
            <w:tcW w:w="9360" w:type="dxa"/>
          </w:tcPr>
          <w:p w:rsidR="00FD68FE" w:rsidRPr="00C524A2" w:rsidRDefault="00FD68FE" w:rsidP="000441BD">
            <w:pPr>
              <w:jc w:val="left"/>
              <w:rPr>
                <w:b/>
                <w:sz w:val="18"/>
                <w:szCs w:val="18"/>
              </w:rPr>
            </w:pPr>
            <w:r w:rsidRPr="00C524A2">
              <w:rPr>
                <w:b/>
                <w:sz w:val="18"/>
                <w:szCs w:val="18"/>
              </w:rPr>
              <w:t>REASON FOR “NO” RATING (IF APPPLICABLE) FOR PART II:</w:t>
            </w:r>
          </w:p>
          <w:p w:rsidR="00FD68FE" w:rsidRPr="00C524A2" w:rsidRDefault="00FD68FE" w:rsidP="000441BD">
            <w:pPr>
              <w:jc w:val="left"/>
              <w:rPr>
                <w:sz w:val="18"/>
                <w:szCs w:val="18"/>
              </w:rPr>
            </w:pPr>
          </w:p>
          <w:p w:rsidR="00FD68FE" w:rsidRPr="00C524A2" w:rsidRDefault="00FD68FE" w:rsidP="000441BD">
            <w:pPr>
              <w:jc w:val="left"/>
              <w:rPr>
                <w:sz w:val="18"/>
                <w:szCs w:val="18"/>
              </w:rPr>
            </w:pPr>
          </w:p>
        </w:tc>
      </w:tr>
    </w:tbl>
    <w:p w:rsidR="00FD68FE" w:rsidRPr="00C524A2" w:rsidRDefault="00FD68FE" w:rsidP="00FD68FE">
      <w:pPr>
        <w:jc w:val="left"/>
      </w:pPr>
    </w:p>
    <w:p w:rsidR="00FD68FE" w:rsidRDefault="00FD68FE" w:rsidP="00FD68FE">
      <w:pPr>
        <w:rPr>
          <w:color w:val="FF0000"/>
        </w:rPr>
      </w:pPr>
    </w:p>
    <w:p w:rsidR="00A67BFA" w:rsidRDefault="00A67BFA" w:rsidP="00FD68FE">
      <w:pPr>
        <w:rPr>
          <w:color w:val="FF0000"/>
        </w:rPr>
      </w:pPr>
    </w:p>
    <w:p w:rsidR="00A67BFA" w:rsidRDefault="00A67BFA" w:rsidP="00FD68FE">
      <w:pPr>
        <w:rPr>
          <w:color w:val="FF0000"/>
        </w:rPr>
      </w:pPr>
    </w:p>
    <w:p w:rsidR="00A67BFA" w:rsidRDefault="00A67BFA" w:rsidP="00FD68FE">
      <w:pPr>
        <w:rPr>
          <w:color w:val="FF0000"/>
        </w:rPr>
      </w:pPr>
    </w:p>
    <w:p w:rsidR="00A67BFA" w:rsidRDefault="00A67BFA" w:rsidP="00FD68FE">
      <w:pPr>
        <w:rPr>
          <w:color w:val="FF0000"/>
        </w:rPr>
      </w:pPr>
    </w:p>
    <w:p w:rsidR="00A67BFA" w:rsidRDefault="00A67BFA" w:rsidP="00FD68FE">
      <w:pPr>
        <w:rPr>
          <w:color w:val="FF0000"/>
        </w:rPr>
      </w:pPr>
    </w:p>
    <w:p w:rsidR="00A67BFA" w:rsidRDefault="00A67BFA" w:rsidP="00FD68FE">
      <w:pPr>
        <w:rPr>
          <w:b/>
        </w:rPr>
      </w:pPr>
    </w:p>
    <w:p w:rsidR="00FD68FE" w:rsidRPr="00C524A2" w:rsidRDefault="00FD68FE" w:rsidP="00FD68FE">
      <w:pPr>
        <w:rPr>
          <w:b/>
        </w:rPr>
      </w:pPr>
      <w:r w:rsidRPr="00C524A2">
        <w:rPr>
          <w:b/>
        </w:rPr>
        <w:lastRenderedPageBreak/>
        <w:t xml:space="preserve">Spring 2013 </w:t>
      </w:r>
    </w:p>
    <w:p w:rsidR="00FD68FE" w:rsidRPr="00C524A2" w:rsidRDefault="00FD68FE" w:rsidP="00FD68FE">
      <w:pPr>
        <w:rPr>
          <w:b/>
        </w:rPr>
      </w:pPr>
      <w:r w:rsidRPr="00C524A2">
        <w:rPr>
          <w:b/>
        </w:rPr>
        <w:t>Call for Course Proposals for Inclusion Preliminary Evaluation</w:t>
      </w:r>
      <w:r w:rsidRPr="00C524A2">
        <w:t xml:space="preserve"> </w:t>
      </w:r>
    </w:p>
    <w:p w:rsidR="00FD68FE" w:rsidRPr="00C524A2" w:rsidRDefault="00FD68FE" w:rsidP="00FD68FE">
      <w:pPr>
        <w:rPr>
          <w:b/>
        </w:rPr>
      </w:pPr>
    </w:p>
    <w:p w:rsidR="00FD68FE" w:rsidRPr="00C524A2" w:rsidRDefault="00FD68FE" w:rsidP="00FD68FE">
      <w:pPr>
        <w:jc w:val="left"/>
      </w:pPr>
      <w:r w:rsidRPr="00C524A2">
        <w:rPr>
          <w:b/>
        </w:rPr>
        <w:t>Course:</w:t>
      </w:r>
      <w:r w:rsidRPr="00C524A2">
        <w:t xml:space="preserve"> </w:t>
      </w:r>
      <w:r w:rsidRPr="00C524A2">
        <w:tab/>
      </w:r>
      <w:r w:rsidRPr="00C524A2">
        <w:tab/>
      </w:r>
      <w:r w:rsidRPr="00C524A2">
        <w:tab/>
      </w:r>
      <w:r w:rsidRPr="00C524A2">
        <w:tab/>
      </w:r>
      <w:r>
        <w:t>DRAM 1310 - Introduction to Theatre</w:t>
      </w:r>
    </w:p>
    <w:p w:rsidR="00FD68FE" w:rsidRPr="00C524A2" w:rsidRDefault="00FD68FE" w:rsidP="00FD68FE">
      <w:pPr>
        <w:jc w:val="left"/>
      </w:pPr>
      <w:r w:rsidRPr="00C524A2">
        <w:rPr>
          <w:b/>
        </w:rPr>
        <w:t>Proposal Contact:</w:t>
      </w:r>
      <w:r w:rsidRPr="00C524A2">
        <w:rPr>
          <w:b/>
        </w:rPr>
        <w:tab/>
      </w:r>
      <w:r w:rsidRPr="00C524A2">
        <w:rPr>
          <w:b/>
        </w:rPr>
        <w:tab/>
      </w:r>
      <w:r w:rsidRPr="00C524A2">
        <w:rPr>
          <w:b/>
        </w:rPr>
        <w:tab/>
      </w:r>
      <w:r>
        <w:t>A. Newburg</w:t>
      </w:r>
    </w:p>
    <w:p w:rsidR="00FD68FE" w:rsidRPr="00C524A2" w:rsidRDefault="00FD68FE" w:rsidP="00FD68FE">
      <w:pPr>
        <w:jc w:val="left"/>
      </w:pPr>
      <w:r w:rsidRPr="00C524A2">
        <w:rPr>
          <w:b/>
        </w:rPr>
        <w:t>Foundational Component Area:</w:t>
      </w:r>
      <w:r w:rsidRPr="00C524A2">
        <w:rPr>
          <w:b/>
        </w:rPr>
        <w:tab/>
      </w:r>
      <w:r w:rsidRPr="00C524A2">
        <w:rPr>
          <w:b/>
        </w:rPr>
        <w:tab/>
      </w:r>
      <w:r w:rsidRPr="00C524A2">
        <w:t>Creative Arts</w:t>
      </w:r>
    </w:p>
    <w:p w:rsidR="00FD68FE" w:rsidRPr="00C524A2" w:rsidRDefault="00FD68FE" w:rsidP="00FD68FE">
      <w:pPr>
        <w:jc w:val="left"/>
        <w:rPr>
          <w:b/>
        </w:rPr>
      </w:pPr>
      <w:r w:rsidRPr="00C524A2">
        <w:rPr>
          <w:b/>
        </w:rPr>
        <w:t>Component Sub-Committee:</w:t>
      </w:r>
      <w:r w:rsidRPr="00C524A2">
        <w:rPr>
          <w:b/>
        </w:rPr>
        <w:tab/>
      </w:r>
      <w:r w:rsidRPr="00C524A2">
        <w:rPr>
          <w:b/>
        </w:rPr>
        <w:tab/>
      </w:r>
      <w:r w:rsidRPr="00C524A2">
        <w:t xml:space="preserve">Steve Weber (Chair), Vicky Taylor-Gore, Jim Rauscher, Monty Downs, </w:t>
      </w:r>
      <w:r w:rsidRPr="00C524A2">
        <w:br/>
      </w:r>
      <w:r w:rsidRPr="00C524A2">
        <w:tab/>
      </w:r>
      <w:r w:rsidRPr="00C524A2">
        <w:tab/>
      </w:r>
      <w:r w:rsidRPr="00C524A2">
        <w:tab/>
      </w:r>
      <w:r w:rsidRPr="00C524A2">
        <w:tab/>
      </w:r>
      <w:r w:rsidRPr="00C524A2">
        <w:tab/>
        <w:t>Ray Newburg</w:t>
      </w:r>
    </w:p>
    <w:p w:rsidR="00FD68FE" w:rsidRPr="00C524A2" w:rsidRDefault="00FD68FE" w:rsidP="00FD68FE">
      <w:pPr>
        <w:jc w:val="left"/>
      </w:pPr>
      <w:r w:rsidRPr="00C524A2">
        <w:rPr>
          <w:b/>
        </w:rPr>
        <w:t>Assessment Evaluation:</w:t>
      </w:r>
      <w:r w:rsidRPr="00C524A2">
        <w:rPr>
          <w:b/>
        </w:rPr>
        <w:tab/>
      </w:r>
      <w:r w:rsidRPr="00C524A2">
        <w:rPr>
          <w:b/>
        </w:rPr>
        <w:tab/>
      </w:r>
      <w:r w:rsidRPr="00C524A2">
        <w:rPr>
          <w:b/>
        </w:rPr>
        <w:tab/>
      </w:r>
      <w:r w:rsidRPr="00C524A2">
        <w:t>Kristin McDonald-Willey</w:t>
      </w:r>
    </w:p>
    <w:p w:rsidR="00FD68FE" w:rsidRPr="00C524A2" w:rsidRDefault="00FD68FE" w:rsidP="00FD68FE">
      <w:pPr>
        <w:jc w:val="left"/>
        <w:rPr>
          <w:b/>
        </w:rPr>
      </w:pPr>
    </w:p>
    <w:p w:rsidR="00FD68FE" w:rsidRPr="00C524A2" w:rsidRDefault="00FD68FE" w:rsidP="00FD68FE">
      <w:pPr>
        <w:jc w:val="left"/>
        <w:rPr>
          <w:color w:val="FF0000"/>
        </w:rPr>
      </w:pPr>
      <w:r w:rsidRPr="00C524A2">
        <w:rPr>
          <w:color w:val="FF0000"/>
        </w:rPr>
        <w:t>PART I: Sub-Committee Evaluation of Content</w:t>
      </w:r>
    </w:p>
    <w:tbl>
      <w:tblPr>
        <w:tblStyle w:val="TableGrid"/>
        <w:tblW w:w="0" w:type="auto"/>
        <w:tblInd w:w="108" w:type="dxa"/>
        <w:tblLook w:val="04A0" w:firstRow="1" w:lastRow="0" w:firstColumn="1" w:lastColumn="0" w:noHBand="0" w:noVBand="1"/>
      </w:tblPr>
      <w:tblGrid>
        <w:gridCol w:w="5940"/>
        <w:gridCol w:w="1890"/>
        <w:gridCol w:w="1530"/>
      </w:tblGrid>
      <w:tr w:rsidR="00FD68FE" w:rsidRPr="00C524A2" w:rsidTr="000441BD">
        <w:tc>
          <w:tcPr>
            <w:tcW w:w="5940" w:type="dxa"/>
            <w:shd w:val="clear" w:color="auto" w:fill="DBE5F1" w:themeFill="accent1" w:themeFillTint="33"/>
            <w:vAlign w:val="center"/>
          </w:tcPr>
          <w:p w:rsidR="00FD68FE" w:rsidRPr="00C524A2" w:rsidRDefault="00FD68FE" w:rsidP="000441BD">
            <w:pPr>
              <w:rPr>
                <w:b/>
                <w:sz w:val="18"/>
                <w:szCs w:val="18"/>
              </w:rPr>
            </w:pPr>
            <w:r w:rsidRPr="00C524A2">
              <w:rPr>
                <w:b/>
                <w:sz w:val="18"/>
                <w:szCs w:val="18"/>
              </w:rPr>
              <w:t>QUESTION</w:t>
            </w:r>
          </w:p>
        </w:tc>
        <w:tc>
          <w:tcPr>
            <w:tcW w:w="1890" w:type="dxa"/>
            <w:shd w:val="clear" w:color="auto" w:fill="DBE5F1" w:themeFill="accent1" w:themeFillTint="33"/>
            <w:vAlign w:val="center"/>
          </w:tcPr>
          <w:p w:rsidR="00FD68FE" w:rsidRPr="00C524A2" w:rsidRDefault="00FD68FE" w:rsidP="000441BD">
            <w:pPr>
              <w:rPr>
                <w:b/>
                <w:sz w:val="18"/>
                <w:szCs w:val="18"/>
              </w:rPr>
            </w:pPr>
            <w:r w:rsidRPr="00C524A2">
              <w:rPr>
                <w:b/>
                <w:sz w:val="18"/>
                <w:szCs w:val="18"/>
              </w:rPr>
              <w:t>YES</w:t>
            </w:r>
          </w:p>
          <w:p w:rsidR="00FD68FE" w:rsidRPr="00C524A2" w:rsidRDefault="00FD68FE" w:rsidP="000441BD">
            <w:pPr>
              <w:rPr>
                <w:sz w:val="18"/>
                <w:szCs w:val="18"/>
              </w:rPr>
            </w:pPr>
            <w:r w:rsidRPr="00C524A2">
              <w:rPr>
                <w:sz w:val="18"/>
                <w:szCs w:val="18"/>
              </w:rPr>
              <w:t>(Put X if Does Meet Criteria)</w:t>
            </w:r>
          </w:p>
        </w:tc>
        <w:tc>
          <w:tcPr>
            <w:tcW w:w="1530" w:type="dxa"/>
            <w:shd w:val="clear" w:color="auto" w:fill="DBE5F1" w:themeFill="accent1" w:themeFillTint="33"/>
            <w:vAlign w:val="center"/>
          </w:tcPr>
          <w:p w:rsidR="00FD68FE" w:rsidRPr="00C524A2" w:rsidRDefault="00FD68FE" w:rsidP="000441BD">
            <w:pPr>
              <w:rPr>
                <w:b/>
                <w:sz w:val="18"/>
                <w:szCs w:val="18"/>
              </w:rPr>
            </w:pPr>
            <w:r w:rsidRPr="00C524A2">
              <w:rPr>
                <w:b/>
                <w:sz w:val="18"/>
                <w:szCs w:val="18"/>
              </w:rPr>
              <w:t>NO</w:t>
            </w:r>
          </w:p>
          <w:p w:rsidR="00FD68FE" w:rsidRPr="00C524A2" w:rsidRDefault="00FD68FE" w:rsidP="000441BD">
            <w:pPr>
              <w:rPr>
                <w:sz w:val="18"/>
                <w:szCs w:val="18"/>
              </w:rPr>
            </w:pPr>
            <w:r w:rsidRPr="00C524A2">
              <w:rPr>
                <w:sz w:val="18"/>
                <w:szCs w:val="18"/>
              </w:rPr>
              <w:t xml:space="preserve">(Put X if Does </w:t>
            </w:r>
            <w:r w:rsidRPr="00C524A2">
              <w:rPr>
                <w:b/>
                <w:sz w:val="18"/>
                <w:szCs w:val="18"/>
              </w:rPr>
              <w:t>Not</w:t>
            </w:r>
            <w:r w:rsidRPr="00C524A2">
              <w:rPr>
                <w:sz w:val="18"/>
                <w:szCs w:val="18"/>
              </w:rPr>
              <w:t xml:space="preserve"> Meet Criteria)</w:t>
            </w:r>
          </w:p>
        </w:tc>
      </w:tr>
      <w:tr w:rsidR="00FD68FE" w:rsidRPr="00C524A2" w:rsidTr="000441BD">
        <w:trPr>
          <w:trHeight w:val="449"/>
        </w:trPr>
        <w:tc>
          <w:tcPr>
            <w:tcW w:w="5940" w:type="dxa"/>
          </w:tcPr>
          <w:p w:rsidR="00FD68FE" w:rsidRPr="00C524A2" w:rsidRDefault="00FD68FE" w:rsidP="000441BD">
            <w:pPr>
              <w:jc w:val="left"/>
              <w:rPr>
                <w:b/>
                <w:sz w:val="18"/>
                <w:szCs w:val="18"/>
              </w:rPr>
            </w:pPr>
            <w:r w:rsidRPr="00C524A2">
              <w:rPr>
                <w:b/>
                <w:sz w:val="18"/>
                <w:szCs w:val="18"/>
              </w:rPr>
              <w:t>ACGM Inclusion</w:t>
            </w:r>
          </w:p>
          <w:p w:rsidR="00FD68FE" w:rsidRPr="00C524A2" w:rsidRDefault="00FD68FE" w:rsidP="000441BD">
            <w:pPr>
              <w:jc w:val="left"/>
              <w:rPr>
                <w:sz w:val="18"/>
                <w:szCs w:val="18"/>
              </w:rPr>
            </w:pPr>
            <w:r w:rsidRPr="00C524A2">
              <w:rPr>
                <w:sz w:val="18"/>
                <w:szCs w:val="18"/>
              </w:rPr>
              <w:t xml:space="preserve">Is this course included in the ACGM? </w:t>
            </w:r>
          </w:p>
        </w:tc>
        <w:tc>
          <w:tcPr>
            <w:tcW w:w="1890" w:type="dxa"/>
          </w:tcPr>
          <w:p w:rsidR="00FD68FE" w:rsidRPr="00C524A2" w:rsidRDefault="00FD68FE" w:rsidP="000441BD">
            <w:pPr>
              <w:rPr>
                <w:sz w:val="18"/>
                <w:szCs w:val="18"/>
              </w:rPr>
            </w:pPr>
            <w:r>
              <w:rPr>
                <w:sz w:val="18"/>
                <w:szCs w:val="18"/>
              </w:rPr>
              <w:t>X</w:t>
            </w:r>
          </w:p>
        </w:tc>
        <w:tc>
          <w:tcPr>
            <w:tcW w:w="1530" w:type="dxa"/>
          </w:tcPr>
          <w:p w:rsidR="00FD68FE" w:rsidRPr="00C524A2" w:rsidRDefault="00FD68FE" w:rsidP="000441BD">
            <w:pPr>
              <w:rPr>
                <w:sz w:val="18"/>
                <w:szCs w:val="18"/>
              </w:rPr>
            </w:pPr>
          </w:p>
        </w:tc>
      </w:tr>
      <w:tr w:rsidR="00FD68FE" w:rsidRPr="00C524A2" w:rsidTr="000441BD">
        <w:trPr>
          <w:trHeight w:val="449"/>
        </w:trPr>
        <w:tc>
          <w:tcPr>
            <w:tcW w:w="5940" w:type="dxa"/>
          </w:tcPr>
          <w:p w:rsidR="00FD68FE" w:rsidRPr="00C524A2" w:rsidRDefault="00FD68FE" w:rsidP="000441BD">
            <w:pPr>
              <w:jc w:val="left"/>
              <w:rPr>
                <w:b/>
                <w:sz w:val="18"/>
                <w:szCs w:val="18"/>
              </w:rPr>
            </w:pPr>
            <w:r w:rsidRPr="00C524A2">
              <w:rPr>
                <w:b/>
                <w:sz w:val="18"/>
                <w:szCs w:val="18"/>
              </w:rPr>
              <w:t>Foundational Component Area</w:t>
            </w:r>
          </w:p>
          <w:p w:rsidR="00FD68FE" w:rsidRPr="00C524A2" w:rsidRDefault="00FD68FE" w:rsidP="000441BD">
            <w:pPr>
              <w:jc w:val="left"/>
              <w:rPr>
                <w:sz w:val="18"/>
                <w:szCs w:val="18"/>
              </w:rPr>
            </w:pPr>
            <w:r w:rsidRPr="00C524A2">
              <w:rPr>
                <w:sz w:val="18"/>
                <w:szCs w:val="18"/>
              </w:rPr>
              <w:t>Does this course align with the Foundational Component Area description?</w:t>
            </w:r>
          </w:p>
        </w:tc>
        <w:tc>
          <w:tcPr>
            <w:tcW w:w="1890" w:type="dxa"/>
          </w:tcPr>
          <w:p w:rsidR="00FD68FE" w:rsidRPr="00C524A2" w:rsidRDefault="00FD68FE" w:rsidP="000441BD">
            <w:pPr>
              <w:rPr>
                <w:sz w:val="18"/>
                <w:szCs w:val="18"/>
              </w:rPr>
            </w:pPr>
            <w:r>
              <w:rPr>
                <w:sz w:val="18"/>
                <w:szCs w:val="18"/>
              </w:rPr>
              <w:t>X</w:t>
            </w:r>
          </w:p>
        </w:tc>
        <w:tc>
          <w:tcPr>
            <w:tcW w:w="1530" w:type="dxa"/>
          </w:tcPr>
          <w:p w:rsidR="00FD68FE" w:rsidRPr="00C524A2" w:rsidRDefault="00FD68FE" w:rsidP="000441BD">
            <w:pPr>
              <w:rPr>
                <w:sz w:val="18"/>
                <w:szCs w:val="18"/>
              </w:rPr>
            </w:pPr>
          </w:p>
        </w:tc>
      </w:tr>
      <w:tr w:rsidR="00FD68FE" w:rsidRPr="00C524A2" w:rsidTr="000441BD">
        <w:tc>
          <w:tcPr>
            <w:tcW w:w="5940" w:type="dxa"/>
          </w:tcPr>
          <w:p w:rsidR="00FD68FE" w:rsidRPr="00C524A2" w:rsidRDefault="00FD68FE" w:rsidP="000441BD">
            <w:pPr>
              <w:jc w:val="left"/>
              <w:rPr>
                <w:sz w:val="18"/>
                <w:szCs w:val="18"/>
              </w:rPr>
            </w:pPr>
            <w:r w:rsidRPr="00C524A2">
              <w:rPr>
                <w:b/>
                <w:sz w:val="18"/>
                <w:szCs w:val="18"/>
              </w:rPr>
              <w:t>Learning Outcomes</w:t>
            </w:r>
            <w:r w:rsidRPr="00C524A2">
              <w:rPr>
                <w:b/>
                <w:sz w:val="18"/>
                <w:szCs w:val="18"/>
              </w:rPr>
              <w:br/>
            </w:r>
            <w:r w:rsidRPr="00C524A2">
              <w:rPr>
                <w:sz w:val="18"/>
                <w:szCs w:val="18"/>
              </w:rPr>
              <w:t>Are the learning outcomes consistent (if applicable) with the ACGM?</w:t>
            </w:r>
          </w:p>
        </w:tc>
        <w:tc>
          <w:tcPr>
            <w:tcW w:w="1890" w:type="dxa"/>
          </w:tcPr>
          <w:p w:rsidR="00FD68FE" w:rsidRPr="00C524A2" w:rsidRDefault="00FD68FE" w:rsidP="000441BD">
            <w:pPr>
              <w:rPr>
                <w:sz w:val="18"/>
                <w:szCs w:val="18"/>
              </w:rPr>
            </w:pPr>
            <w:r>
              <w:rPr>
                <w:sz w:val="18"/>
                <w:szCs w:val="18"/>
              </w:rPr>
              <w:t>X</w:t>
            </w:r>
          </w:p>
        </w:tc>
        <w:tc>
          <w:tcPr>
            <w:tcW w:w="1530" w:type="dxa"/>
          </w:tcPr>
          <w:p w:rsidR="00FD68FE" w:rsidRPr="00C524A2" w:rsidRDefault="00FD68FE" w:rsidP="000441BD">
            <w:pPr>
              <w:rPr>
                <w:sz w:val="18"/>
                <w:szCs w:val="18"/>
              </w:rPr>
            </w:pPr>
          </w:p>
        </w:tc>
      </w:tr>
      <w:tr w:rsidR="00FD68FE" w:rsidRPr="00C524A2" w:rsidTr="000441BD">
        <w:tc>
          <w:tcPr>
            <w:tcW w:w="5940" w:type="dxa"/>
          </w:tcPr>
          <w:p w:rsidR="00FD68FE" w:rsidRPr="00C524A2" w:rsidRDefault="00FD68FE" w:rsidP="000441BD">
            <w:pPr>
              <w:jc w:val="left"/>
              <w:rPr>
                <w:sz w:val="18"/>
                <w:szCs w:val="18"/>
              </w:rPr>
            </w:pPr>
            <w:r w:rsidRPr="00C524A2">
              <w:rPr>
                <w:b/>
                <w:sz w:val="18"/>
                <w:szCs w:val="18"/>
              </w:rPr>
              <w:t>Communication Skills</w:t>
            </w:r>
            <w:r w:rsidRPr="00C524A2">
              <w:rPr>
                <w:b/>
                <w:sz w:val="18"/>
                <w:szCs w:val="18"/>
              </w:rPr>
              <w:br/>
            </w:r>
            <w:r w:rsidRPr="00C524A2">
              <w:rPr>
                <w:sz w:val="18"/>
                <w:szCs w:val="18"/>
              </w:rPr>
              <w:t>Does the assignment and/or activity align with the core objective description?</w:t>
            </w:r>
          </w:p>
        </w:tc>
        <w:tc>
          <w:tcPr>
            <w:tcW w:w="1890" w:type="dxa"/>
          </w:tcPr>
          <w:p w:rsidR="00FD68FE" w:rsidRPr="00C524A2" w:rsidRDefault="00FD68FE" w:rsidP="000441BD">
            <w:pPr>
              <w:rPr>
                <w:sz w:val="18"/>
                <w:szCs w:val="18"/>
              </w:rPr>
            </w:pPr>
            <w:r>
              <w:rPr>
                <w:sz w:val="18"/>
                <w:szCs w:val="18"/>
              </w:rPr>
              <w:t>X</w:t>
            </w:r>
          </w:p>
        </w:tc>
        <w:tc>
          <w:tcPr>
            <w:tcW w:w="1530" w:type="dxa"/>
          </w:tcPr>
          <w:p w:rsidR="00FD68FE" w:rsidRPr="00C524A2" w:rsidRDefault="00FD68FE" w:rsidP="000441BD">
            <w:pPr>
              <w:rPr>
                <w:sz w:val="18"/>
                <w:szCs w:val="18"/>
              </w:rPr>
            </w:pPr>
          </w:p>
        </w:tc>
      </w:tr>
      <w:tr w:rsidR="00FD68FE" w:rsidRPr="00C524A2" w:rsidTr="000441BD">
        <w:tc>
          <w:tcPr>
            <w:tcW w:w="5940" w:type="dxa"/>
          </w:tcPr>
          <w:p w:rsidR="00FD68FE" w:rsidRPr="00C524A2" w:rsidRDefault="00FD68FE" w:rsidP="000441BD">
            <w:pPr>
              <w:jc w:val="left"/>
              <w:rPr>
                <w:sz w:val="18"/>
                <w:szCs w:val="18"/>
              </w:rPr>
            </w:pPr>
            <w:r w:rsidRPr="00C524A2">
              <w:rPr>
                <w:b/>
                <w:sz w:val="18"/>
                <w:szCs w:val="18"/>
              </w:rPr>
              <w:t>Critical Thinking Skills</w:t>
            </w:r>
            <w:r w:rsidRPr="00C524A2">
              <w:rPr>
                <w:b/>
                <w:sz w:val="18"/>
                <w:szCs w:val="18"/>
              </w:rPr>
              <w:br/>
            </w:r>
            <w:r w:rsidRPr="00C524A2">
              <w:rPr>
                <w:sz w:val="18"/>
                <w:szCs w:val="18"/>
              </w:rPr>
              <w:t>Does the assignment and/or activity align with the core objective description?</w:t>
            </w:r>
          </w:p>
        </w:tc>
        <w:tc>
          <w:tcPr>
            <w:tcW w:w="1890" w:type="dxa"/>
          </w:tcPr>
          <w:p w:rsidR="00FD68FE" w:rsidRPr="00C524A2" w:rsidRDefault="00FD68FE" w:rsidP="000441BD">
            <w:pPr>
              <w:rPr>
                <w:sz w:val="18"/>
                <w:szCs w:val="18"/>
              </w:rPr>
            </w:pPr>
            <w:r>
              <w:rPr>
                <w:sz w:val="18"/>
                <w:szCs w:val="18"/>
              </w:rPr>
              <w:t>X</w:t>
            </w:r>
          </w:p>
        </w:tc>
        <w:tc>
          <w:tcPr>
            <w:tcW w:w="1530" w:type="dxa"/>
          </w:tcPr>
          <w:p w:rsidR="00FD68FE" w:rsidRPr="00C524A2" w:rsidRDefault="00FD68FE" w:rsidP="000441BD">
            <w:pPr>
              <w:rPr>
                <w:sz w:val="18"/>
                <w:szCs w:val="18"/>
              </w:rPr>
            </w:pPr>
          </w:p>
        </w:tc>
      </w:tr>
      <w:tr w:rsidR="00FD68FE" w:rsidRPr="00C524A2" w:rsidTr="000441BD">
        <w:tc>
          <w:tcPr>
            <w:tcW w:w="5940" w:type="dxa"/>
          </w:tcPr>
          <w:p w:rsidR="00FD68FE" w:rsidRPr="00C524A2" w:rsidRDefault="00FD68FE" w:rsidP="000441BD">
            <w:pPr>
              <w:jc w:val="left"/>
              <w:rPr>
                <w:b/>
                <w:sz w:val="18"/>
                <w:szCs w:val="18"/>
              </w:rPr>
            </w:pPr>
            <w:r w:rsidRPr="00C524A2">
              <w:rPr>
                <w:b/>
                <w:sz w:val="18"/>
                <w:szCs w:val="18"/>
              </w:rPr>
              <w:t xml:space="preserve">Social Responsibility </w:t>
            </w:r>
            <w:r w:rsidRPr="00C524A2">
              <w:rPr>
                <w:b/>
                <w:sz w:val="18"/>
                <w:szCs w:val="18"/>
              </w:rPr>
              <w:br/>
            </w:r>
            <w:r w:rsidRPr="00C524A2">
              <w:rPr>
                <w:sz w:val="18"/>
                <w:szCs w:val="18"/>
              </w:rPr>
              <w:t>Does the assignment and/or activity align with the core objective description?</w:t>
            </w:r>
          </w:p>
        </w:tc>
        <w:tc>
          <w:tcPr>
            <w:tcW w:w="1890" w:type="dxa"/>
          </w:tcPr>
          <w:p w:rsidR="00FD68FE" w:rsidRPr="00C524A2" w:rsidRDefault="00FD68FE" w:rsidP="000441BD">
            <w:pPr>
              <w:rPr>
                <w:sz w:val="18"/>
                <w:szCs w:val="18"/>
              </w:rPr>
            </w:pPr>
            <w:r>
              <w:rPr>
                <w:sz w:val="18"/>
                <w:szCs w:val="18"/>
              </w:rPr>
              <w:t>X</w:t>
            </w:r>
          </w:p>
        </w:tc>
        <w:tc>
          <w:tcPr>
            <w:tcW w:w="1530" w:type="dxa"/>
          </w:tcPr>
          <w:p w:rsidR="00FD68FE" w:rsidRPr="00C524A2" w:rsidRDefault="00FD68FE" w:rsidP="000441BD">
            <w:pPr>
              <w:rPr>
                <w:sz w:val="18"/>
                <w:szCs w:val="18"/>
              </w:rPr>
            </w:pPr>
          </w:p>
        </w:tc>
      </w:tr>
      <w:tr w:rsidR="00FD68FE" w:rsidRPr="00C524A2" w:rsidTr="000441BD">
        <w:tc>
          <w:tcPr>
            <w:tcW w:w="5940" w:type="dxa"/>
          </w:tcPr>
          <w:p w:rsidR="00FD68FE" w:rsidRPr="00C524A2" w:rsidRDefault="00FD68FE" w:rsidP="000441BD">
            <w:pPr>
              <w:jc w:val="left"/>
              <w:rPr>
                <w:b/>
                <w:sz w:val="18"/>
                <w:szCs w:val="18"/>
              </w:rPr>
            </w:pPr>
            <w:r w:rsidRPr="00C524A2">
              <w:rPr>
                <w:b/>
                <w:sz w:val="18"/>
                <w:szCs w:val="18"/>
              </w:rPr>
              <w:t>Teamwork</w:t>
            </w:r>
            <w:r w:rsidRPr="00C524A2">
              <w:rPr>
                <w:b/>
                <w:sz w:val="18"/>
                <w:szCs w:val="18"/>
              </w:rPr>
              <w:br/>
            </w:r>
            <w:r w:rsidRPr="00C524A2">
              <w:rPr>
                <w:sz w:val="18"/>
                <w:szCs w:val="18"/>
              </w:rPr>
              <w:t>Does the assignment and/or activity align with the core objective description?</w:t>
            </w:r>
          </w:p>
        </w:tc>
        <w:tc>
          <w:tcPr>
            <w:tcW w:w="1890" w:type="dxa"/>
          </w:tcPr>
          <w:p w:rsidR="00FD68FE" w:rsidRPr="00C524A2" w:rsidRDefault="00FD68FE" w:rsidP="000441BD">
            <w:pPr>
              <w:rPr>
                <w:sz w:val="18"/>
                <w:szCs w:val="18"/>
              </w:rPr>
            </w:pPr>
            <w:r>
              <w:rPr>
                <w:sz w:val="18"/>
                <w:szCs w:val="18"/>
              </w:rPr>
              <w:t>X</w:t>
            </w:r>
          </w:p>
        </w:tc>
        <w:tc>
          <w:tcPr>
            <w:tcW w:w="1530" w:type="dxa"/>
          </w:tcPr>
          <w:p w:rsidR="00FD68FE" w:rsidRPr="00C524A2" w:rsidRDefault="00FD68FE" w:rsidP="000441BD">
            <w:pPr>
              <w:rPr>
                <w:sz w:val="18"/>
                <w:szCs w:val="18"/>
              </w:rPr>
            </w:pPr>
          </w:p>
        </w:tc>
      </w:tr>
      <w:tr w:rsidR="00FD68FE" w:rsidRPr="00C524A2" w:rsidTr="000441BD">
        <w:tc>
          <w:tcPr>
            <w:tcW w:w="5940" w:type="dxa"/>
          </w:tcPr>
          <w:p w:rsidR="00FD68FE" w:rsidRPr="00C524A2" w:rsidRDefault="00FD68FE" w:rsidP="000441BD">
            <w:pPr>
              <w:jc w:val="left"/>
              <w:rPr>
                <w:b/>
                <w:sz w:val="18"/>
                <w:szCs w:val="18"/>
              </w:rPr>
            </w:pPr>
            <w:r w:rsidRPr="00C524A2">
              <w:rPr>
                <w:b/>
                <w:sz w:val="18"/>
                <w:szCs w:val="18"/>
              </w:rPr>
              <w:t>Cohesive Proposal</w:t>
            </w:r>
          </w:p>
          <w:p w:rsidR="00FD68FE" w:rsidRPr="00C524A2" w:rsidRDefault="00FD68FE" w:rsidP="00FD68FE">
            <w:pPr>
              <w:pStyle w:val="ListParagraph"/>
              <w:numPr>
                <w:ilvl w:val="0"/>
                <w:numId w:val="15"/>
              </w:numPr>
              <w:jc w:val="left"/>
              <w:rPr>
                <w:b/>
                <w:sz w:val="18"/>
                <w:szCs w:val="18"/>
              </w:rPr>
            </w:pPr>
            <w:r w:rsidRPr="00C524A2">
              <w:rPr>
                <w:sz w:val="18"/>
                <w:szCs w:val="18"/>
              </w:rPr>
              <w:t>Does the information presented make sense?</w:t>
            </w:r>
          </w:p>
          <w:p w:rsidR="00FD68FE" w:rsidRPr="00C524A2" w:rsidRDefault="00FD68FE" w:rsidP="00FD68FE">
            <w:pPr>
              <w:pStyle w:val="ListParagraph"/>
              <w:numPr>
                <w:ilvl w:val="0"/>
                <w:numId w:val="15"/>
              </w:numPr>
              <w:jc w:val="left"/>
              <w:rPr>
                <w:b/>
                <w:sz w:val="18"/>
                <w:szCs w:val="18"/>
              </w:rPr>
            </w:pPr>
            <w:r w:rsidRPr="00C524A2">
              <w:rPr>
                <w:sz w:val="18"/>
                <w:szCs w:val="18"/>
              </w:rPr>
              <w:t>Is each assignment and assessment plan cohesive?</w:t>
            </w:r>
          </w:p>
        </w:tc>
        <w:tc>
          <w:tcPr>
            <w:tcW w:w="1890" w:type="dxa"/>
          </w:tcPr>
          <w:p w:rsidR="00FD68FE" w:rsidRPr="00C524A2" w:rsidRDefault="00FD68FE" w:rsidP="000441BD">
            <w:pPr>
              <w:rPr>
                <w:sz w:val="18"/>
                <w:szCs w:val="18"/>
              </w:rPr>
            </w:pPr>
            <w:r>
              <w:rPr>
                <w:sz w:val="18"/>
                <w:szCs w:val="18"/>
              </w:rPr>
              <w:t>X</w:t>
            </w:r>
          </w:p>
        </w:tc>
        <w:tc>
          <w:tcPr>
            <w:tcW w:w="1530" w:type="dxa"/>
          </w:tcPr>
          <w:p w:rsidR="00FD68FE" w:rsidRPr="00C524A2" w:rsidRDefault="00FD68FE" w:rsidP="000441BD">
            <w:pPr>
              <w:rPr>
                <w:sz w:val="18"/>
                <w:szCs w:val="18"/>
              </w:rPr>
            </w:pPr>
          </w:p>
        </w:tc>
      </w:tr>
    </w:tbl>
    <w:p w:rsidR="00FD68FE" w:rsidRPr="00C524A2" w:rsidRDefault="00FD68FE" w:rsidP="00FD68FE">
      <w:pPr>
        <w:jc w:val="left"/>
        <w:rPr>
          <w:sz w:val="18"/>
          <w:szCs w:val="18"/>
        </w:rPr>
      </w:pPr>
    </w:p>
    <w:tbl>
      <w:tblPr>
        <w:tblStyle w:val="TableGrid"/>
        <w:tblW w:w="0" w:type="auto"/>
        <w:tblInd w:w="108" w:type="dxa"/>
        <w:tblLook w:val="04A0" w:firstRow="1" w:lastRow="0" w:firstColumn="1" w:lastColumn="0" w:noHBand="0" w:noVBand="1"/>
      </w:tblPr>
      <w:tblGrid>
        <w:gridCol w:w="9360"/>
      </w:tblGrid>
      <w:tr w:rsidR="00FD68FE" w:rsidRPr="00C524A2" w:rsidTr="000441BD">
        <w:tc>
          <w:tcPr>
            <w:tcW w:w="9360" w:type="dxa"/>
          </w:tcPr>
          <w:p w:rsidR="00FD68FE" w:rsidRPr="00C524A2" w:rsidRDefault="00FD68FE" w:rsidP="000441BD">
            <w:pPr>
              <w:jc w:val="left"/>
              <w:rPr>
                <w:b/>
                <w:sz w:val="18"/>
                <w:szCs w:val="18"/>
              </w:rPr>
            </w:pPr>
            <w:r w:rsidRPr="00C524A2">
              <w:rPr>
                <w:b/>
                <w:sz w:val="18"/>
                <w:szCs w:val="18"/>
              </w:rPr>
              <w:t>REASON FOR “NO” RATING (IF APPPLICABLE) FOR PART I:</w:t>
            </w:r>
          </w:p>
          <w:p w:rsidR="00FD68FE" w:rsidRPr="00C524A2" w:rsidRDefault="00FD68FE" w:rsidP="000441BD">
            <w:pPr>
              <w:jc w:val="left"/>
              <w:rPr>
                <w:sz w:val="18"/>
                <w:szCs w:val="18"/>
              </w:rPr>
            </w:pPr>
          </w:p>
        </w:tc>
      </w:tr>
    </w:tbl>
    <w:p w:rsidR="00FD68FE" w:rsidRPr="00C524A2" w:rsidRDefault="00FD68FE" w:rsidP="00FD68FE">
      <w:pPr>
        <w:jc w:val="left"/>
      </w:pPr>
    </w:p>
    <w:p w:rsidR="00FD68FE" w:rsidRPr="00C524A2" w:rsidRDefault="00FD68FE" w:rsidP="00FD68FE">
      <w:pPr>
        <w:jc w:val="left"/>
        <w:rPr>
          <w:color w:val="FF0000"/>
        </w:rPr>
      </w:pPr>
      <w:r w:rsidRPr="00C524A2">
        <w:rPr>
          <w:color w:val="FF0000"/>
        </w:rPr>
        <w:t xml:space="preserve">PART II: Assessment Evaluation </w:t>
      </w:r>
    </w:p>
    <w:tbl>
      <w:tblPr>
        <w:tblStyle w:val="TableGrid"/>
        <w:tblW w:w="0" w:type="auto"/>
        <w:tblInd w:w="108" w:type="dxa"/>
        <w:tblLook w:val="04A0" w:firstRow="1" w:lastRow="0" w:firstColumn="1" w:lastColumn="0" w:noHBand="0" w:noVBand="1"/>
      </w:tblPr>
      <w:tblGrid>
        <w:gridCol w:w="5940"/>
        <w:gridCol w:w="1890"/>
        <w:gridCol w:w="1530"/>
      </w:tblGrid>
      <w:tr w:rsidR="00FD68FE" w:rsidRPr="00C524A2" w:rsidTr="000441BD">
        <w:tc>
          <w:tcPr>
            <w:tcW w:w="5940" w:type="dxa"/>
            <w:shd w:val="clear" w:color="auto" w:fill="DBE5F1" w:themeFill="accent1" w:themeFillTint="33"/>
            <w:vAlign w:val="center"/>
          </w:tcPr>
          <w:p w:rsidR="00FD68FE" w:rsidRPr="00C524A2" w:rsidRDefault="00FD68FE" w:rsidP="000441BD">
            <w:pPr>
              <w:rPr>
                <w:b/>
                <w:sz w:val="18"/>
                <w:szCs w:val="18"/>
              </w:rPr>
            </w:pPr>
            <w:r w:rsidRPr="00C524A2">
              <w:rPr>
                <w:b/>
                <w:sz w:val="18"/>
                <w:szCs w:val="18"/>
              </w:rPr>
              <w:t>QUESTION</w:t>
            </w:r>
          </w:p>
        </w:tc>
        <w:tc>
          <w:tcPr>
            <w:tcW w:w="1890" w:type="dxa"/>
            <w:shd w:val="clear" w:color="auto" w:fill="DBE5F1" w:themeFill="accent1" w:themeFillTint="33"/>
            <w:vAlign w:val="center"/>
          </w:tcPr>
          <w:p w:rsidR="00FD68FE" w:rsidRPr="00C524A2" w:rsidRDefault="00FD68FE" w:rsidP="000441BD">
            <w:pPr>
              <w:rPr>
                <w:b/>
                <w:sz w:val="18"/>
                <w:szCs w:val="18"/>
              </w:rPr>
            </w:pPr>
            <w:r w:rsidRPr="00C524A2">
              <w:rPr>
                <w:b/>
                <w:sz w:val="18"/>
                <w:szCs w:val="18"/>
              </w:rPr>
              <w:t>YES</w:t>
            </w:r>
          </w:p>
          <w:p w:rsidR="00FD68FE" w:rsidRPr="00C524A2" w:rsidRDefault="00FD68FE" w:rsidP="000441BD">
            <w:pPr>
              <w:rPr>
                <w:sz w:val="18"/>
                <w:szCs w:val="18"/>
              </w:rPr>
            </w:pPr>
            <w:r w:rsidRPr="00C524A2">
              <w:rPr>
                <w:sz w:val="18"/>
                <w:szCs w:val="18"/>
              </w:rPr>
              <w:t>(Put X if Does Meet Criteria)</w:t>
            </w:r>
          </w:p>
        </w:tc>
        <w:tc>
          <w:tcPr>
            <w:tcW w:w="1530" w:type="dxa"/>
            <w:shd w:val="clear" w:color="auto" w:fill="DBE5F1" w:themeFill="accent1" w:themeFillTint="33"/>
            <w:vAlign w:val="center"/>
          </w:tcPr>
          <w:p w:rsidR="00FD68FE" w:rsidRPr="00C524A2" w:rsidRDefault="00FD68FE" w:rsidP="000441BD">
            <w:pPr>
              <w:rPr>
                <w:b/>
                <w:sz w:val="18"/>
                <w:szCs w:val="18"/>
              </w:rPr>
            </w:pPr>
            <w:r w:rsidRPr="00C524A2">
              <w:rPr>
                <w:b/>
                <w:sz w:val="18"/>
                <w:szCs w:val="18"/>
              </w:rPr>
              <w:t>NO</w:t>
            </w:r>
          </w:p>
          <w:p w:rsidR="00FD68FE" w:rsidRPr="00C524A2" w:rsidRDefault="00FD68FE" w:rsidP="000441BD">
            <w:pPr>
              <w:rPr>
                <w:sz w:val="18"/>
                <w:szCs w:val="18"/>
              </w:rPr>
            </w:pPr>
            <w:r w:rsidRPr="00C524A2">
              <w:rPr>
                <w:sz w:val="18"/>
                <w:szCs w:val="18"/>
              </w:rPr>
              <w:t xml:space="preserve">(Put X if Does </w:t>
            </w:r>
            <w:r w:rsidRPr="00C524A2">
              <w:rPr>
                <w:b/>
                <w:sz w:val="18"/>
                <w:szCs w:val="18"/>
              </w:rPr>
              <w:t>Not</w:t>
            </w:r>
            <w:r w:rsidRPr="00C524A2">
              <w:rPr>
                <w:sz w:val="18"/>
                <w:szCs w:val="18"/>
              </w:rPr>
              <w:t xml:space="preserve"> Meet Criteria)</w:t>
            </w:r>
          </w:p>
        </w:tc>
      </w:tr>
      <w:tr w:rsidR="00FD68FE" w:rsidRPr="00C524A2" w:rsidTr="000441BD">
        <w:trPr>
          <w:trHeight w:val="449"/>
        </w:trPr>
        <w:tc>
          <w:tcPr>
            <w:tcW w:w="5940" w:type="dxa"/>
          </w:tcPr>
          <w:p w:rsidR="00FD68FE" w:rsidRPr="00C524A2" w:rsidRDefault="00FD68FE" w:rsidP="000441BD">
            <w:pPr>
              <w:jc w:val="left"/>
              <w:rPr>
                <w:b/>
                <w:sz w:val="18"/>
                <w:szCs w:val="18"/>
              </w:rPr>
            </w:pPr>
            <w:r w:rsidRPr="00C524A2">
              <w:rPr>
                <w:b/>
                <w:sz w:val="18"/>
                <w:szCs w:val="18"/>
              </w:rPr>
              <w:t xml:space="preserve">Direct Assessment </w:t>
            </w:r>
          </w:p>
          <w:p w:rsidR="00FD68FE" w:rsidRPr="00C524A2" w:rsidRDefault="00FD68FE" w:rsidP="000441BD">
            <w:pPr>
              <w:jc w:val="left"/>
              <w:rPr>
                <w:sz w:val="18"/>
                <w:szCs w:val="18"/>
              </w:rPr>
            </w:pPr>
            <w:r w:rsidRPr="00C524A2">
              <w:rPr>
                <w:sz w:val="18"/>
                <w:szCs w:val="18"/>
              </w:rPr>
              <w:t>Is at least one direct assessment method presented for each core objective?</w:t>
            </w:r>
          </w:p>
        </w:tc>
        <w:tc>
          <w:tcPr>
            <w:tcW w:w="1890" w:type="dxa"/>
          </w:tcPr>
          <w:p w:rsidR="00FD68FE" w:rsidRPr="00C524A2" w:rsidRDefault="00FD68FE" w:rsidP="000441BD">
            <w:pPr>
              <w:rPr>
                <w:sz w:val="18"/>
                <w:szCs w:val="18"/>
              </w:rPr>
            </w:pPr>
            <w:r>
              <w:rPr>
                <w:sz w:val="18"/>
                <w:szCs w:val="18"/>
              </w:rPr>
              <w:t>X</w:t>
            </w:r>
          </w:p>
        </w:tc>
        <w:tc>
          <w:tcPr>
            <w:tcW w:w="1530" w:type="dxa"/>
          </w:tcPr>
          <w:p w:rsidR="00FD68FE" w:rsidRPr="00C524A2" w:rsidRDefault="00FD68FE" w:rsidP="000441BD">
            <w:pPr>
              <w:rPr>
                <w:sz w:val="18"/>
                <w:szCs w:val="18"/>
              </w:rPr>
            </w:pPr>
          </w:p>
        </w:tc>
      </w:tr>
      <w:tr w:rsidR="00FD68FE" w:rsidRPr="00C524A2" w:rsidTr="000441BD">
        <w:tc>
          <w:tcPr>
            <w:tcW w:w="5940" w:type="dxa"/>
          </w:tcPr>
          <w:p w:rsidR="00FD68FE" w:rsidRPr="00C524A2" w:rsidRDefault="00FD68FE" w:rsidP="000441BD">
            <w:pPr>
              <w:jc w:val="left"/>
              <w:rPr>
                <w:b/>
                <w:sz w:val="18"/>
                <w:szCs w:val="18"/>
              </w:rPr>
            </w:pPr>
            <w:r w:rsidRPr="00C524A2">
              <w:rPr>
                <w:b/>
                <w:sz w:val="18"/>
                <w:szCs w:val="18"/>
              </w:rPr>
              <w:t>Brief Outline of Assessment Method</w:t>
            </w:r>
          </w:p>
          <w:p w:rsidR="00FD68FE" w:rsidRPr="00C524A2" w:rsidRDefault="00FD68FE" w:rsidP="000441BD">
            <w:pPr>
              <w:jc w:val="left"/>
              <w:rPr>
                <w:sz w:val="18"/>
                <w:szCs w:val="18"/>
              </w:rPr>
            </w:pPr>
            <w:r w:rsidRPr="00C524A2">
              <w:rPr>
                <w:sz w:val="18"/>
                <w:szCs w:val="18"/>
              </w:rPr>
              <w:t>Is a clear assessment plan provided?</w:t>
            </w:r>
          </w:p>
        </w:tc>
        <w:tc>
          <w:tcPr>
            <w:tcW w:w="1890" w:type="dxa"/>
          </w:tcPr>
          <w:p w:rsidR="00FD68FE" w:rsidRPr="00C524A2" w:rsidRDefault="00FD68FE" w:rsidP="000441BD">
            <w:pPr>
              <w:rPr>
                <w:sz w:val="18"/>
                <w:szCs w:val="18"/>
              </w:rPr>
            </w:pPr>
            <w:r>
              <w:rPr>
                <w:sz w:val="18"/>
                <w:szCs w:val="18"/>
              </w:rPr>
              <w:t xml:space="preserve">X </w:t>
            </w:r>
          </w:p>
        </w:tc>
        <w:tc>
          <w:tcPr>
            <w:tcW w:w="1530" w:type="dxa"/>
          </w:tcPr>
          <w:p w:rsidR="00FD68FE" w:rsidRPr="00C524A2" w:rsidRDefault="00FD68FE" w:rsidP="000441BD">
            <w:pPr>
              <w:rPr>
                <w:sz w:val="18"/>
                <w:szCs w:val="18"/>
              </w:rPr>
            </w:pPr>
          </w:p>
        </w:tc>
      </w:tr>
      <w:tr w:rsidR="00FD68FE" w:rsidRPr="00C524A2" w:rsidTr="000441BD">
        <w:tc>
          <w:tcPr>
            <w:tcW w:w="5940" w:type="dxa"/>
          </w:tcPr>
          <w:p w:rsidR="00FD68FE" w:rsidRPr="00C524A2" w:rsidRDefault="00FD68FE" w:rsidP="000441BD">
            <w:pPr>
              <w:jc w:val="left"/>
              <w:rPr>
                <w:b/>
                <w:sz w:val="18"/>
                <w:szCs w:val="18"/>
              </w:rPr>
            </w:pPr>
            <w:r w:rsidRPr="00C524A2">
              <w:rPr>
                <w:b/>
                <w:sz w:val="18"/>
                <w:szCs w:val="18"/>
              </w:rPr>
              <w:t>Benchmark/Target</w:t>
            </w:r>
          </w:p>
          <w:p w:rsidR="00FD68FE" w:rsidRPr="00C524A2" w:rsidRDefault="00FD68FE" w:rsidP="00FD68FE">
            <w:pPr>
              <w:pStyle w:val="ListParagraph"/>
              <w:numPr>
                <w:ilvl w:val="0"/>
                <w:numId w:val="16"/>
              </w:numPr>
              <w:jc w:val="left"/>
              <w:rPr>
                <w:sz w:val="18"/>
                <w:szCs w:val="18"/>
              </w:rPr>
            </w:pPr>
            <w:r w:rsidRPr="00C524A2">
              <w:rPr>
                <w:sz w:val="18"/>
                <w:szCs w:val="18"/>
              </w:rPr>
              <w:t>Is a benchmark/target provided?</w:t>
            </w:r>
          </w:p>
          <w:p w:rsidR="00FD68FE" w:rsidRPr="00C524A2" w:rsidRDefault="00FD68FE" w:rsidP="00FD68FE">
            <w:pPr>
              <w:pStyle w:val="ListParagraph"/>
              <w:numPr>
                <w:ilvl w:val="0"/>
                <w:numId w:val="16"/>
              </w:numPr>
              <w:jc w:val="left"/>
              <w:rPr>
                <w:sz w:val="18"/>
                <w:szCs w:val="18"/>
              </w:rPr>
            </w:pPr>
            <w:r w:rsidRPr="00C524A2">
              <w:rPr>
                <w:sz w:val="18"/>
                <w:szCs w:val="18"/>
              </w:rPr>
              <w:t>Is it clear what the benchmark/target measures?</w:t>
            </w:r>
          </w:p>
        </w:tc>
        <w:tc>
          <w:tcPr>
            <w:tcW w:w="1890" w:type="dxa"/>
          </w:tcPr>
          <w:p w:rsidR="00FD68FE" w:rsidRPr="00C524A2" w:rsidRDefault="00FD68FE" w:rsidP="000441BD">
            <w:pPr>
              <w:rPr>
                <w:sz w:val="18"/>
                <w:szCs w:val="18"/>
              </w:rPr>
            </w:pPr>
            <w:r>
              <w:rPr>
                <w:sz w:val="18"/>
                <w:szCs w:val="18"/>
              </w:rPr>
              <w:t>X</w:t>
            </w:r>
          </w:p>
        </w:tc>
        <w:tc>
          <w:tcPr>
            <w:tcW w:w="1530" w:type="dxa"/>
          </w:tcPr>
          <w:p w:rsidR="00FD68FE" w:rsidRPr="00C524A2" w:rsidRDefault="00FD68FE" w:rsidP="000441BD">
            <w:pPr>
              <w:rPr>
                <w:sz w:val="18"/>
                <w:szCs w:val="18"/>
              </w:rPr>
            </w:pPr>
          </w:p>
        </w:tc>
      </w:tr>
    </w:tbl>
    <w:p w:rsidR="00FD68FE" w:rsidRPr="00C524A2" w:rsidRDefault="00FD68FE" w:rsidP="00FD68FE">
      <w:pPr>
        <w:jc w:val="left"/>
        <w:rPr>
          <w:b/>
          <w:sz w:val="18"/>
          <w:szCs w:val="18"/>
        </w:rPr>
      </w:pPr>
    </w:p>
    <w:tbl>
      <w:tblPr>
        <w:tblStyle w:val="TableGrid"/>
        <w:tblW w:w="0" w:type="auto"/>
        <w:tblInd w:w="108" w:type="dxa"/>
        <w:tblLook w:val="04A0" w:firstRow="1" w:lastRow="0" w:firstColumn="1" w:lastColumn="0" w:noHBand="0" w:noVBand="1"/>
      </w:tblPr>
      <w:tblGrid>
        <w:gridCol w:w="9360"/>
      </w:tblGrid>
      <w:tr w:rsidR="00FD68FE" w:rsidRPr="00C524A2" w:rsidTr="000441BD">
        <w:tc>
          <w:tcPr>
            <w:tcW w:w="9360" w:type="dxa"/>
          </w:tcPr>
          <w:p w:rsidR="00FD68FE" w:rsidRPr="00C524A2" w:rsidRDefault="00FD68FE" w:rsidP="000441BD">
            <w:pPr>
              <w:jc w:val="left"/>
              <w:rPr>
                <w:b/>
                <w:sz w:val="18"/>
                <w:szCs w:val="18"/>
              </w:rPr>
            </w:pPr>
            <w:r w:rsidRPr="00C524A2">
              <w:rPr>
                <w:b/>
                <w:sz w:val="18"/>
                <w:szCs w:val="18"/>
              </w:rPr>
              <w:t>REASON FOR “NO” RATING (IF APPPLICABLE) FOR PART II:</w:t>
            </w:r>
          </w:p>
          <w:p w:rsidR="00FD68FE" w:rsidRPr="00431480" w:rsidRDefault="00FD68FE" w:rsidP="000441BD">
            <w:pPr>
              <w:pStyle w:val="ListParagraph"/>
              <w:ind w:left="360"/>
              <w:contextualSpacing w:val="0"/>
              <w:jc w:val="left"/>
            </w:pPr>
          </w:p>
        </w:tc>
      </w:tr>
    </w:tbl>
    <w:p w:rsidR="00FD68FE" w:rsidRPr="00C524A2" w:rsidRDefault="00FD68FE" w:rsidP="00FD68FE">
      <w:pPr>
        <w:jc w:val="left"/>
      </w:pPr>
    </w:p>
    <w:p w:rsidR="00FD68FE" w:rsidRDefault="00FD68FE" w:rsidP="00FD68FE">
      <w:pPr>
        <w:rPr>
          <w:b/>
        </w:rPr>
      </w:pPr>
      <w:r>
        <w:rPr>
          <w:b/>
        </w:rPr>
        <w:br w:type="page"/>
      </w:r>
    </w:p>
    <w:p w:rsidR="00FD68FE" w:rsidRPr="00C524A2" w:rsidRDefault="00FD68FE" w:rsidP="00FD68FE">
      <w:pPr>
        <w:rPr>
          <w:b/>
        </w:rPr>
      </w:pPr>
      <w:r w:rsidRPr="00C524A2">
        <w:rPr>
          <w:b/>
        </w:rPr>
        <w:lastRenderedPageBreak/>
        <w:t xml:space="preserve">Spring 2013 </w:t>
      </w:r>
    </w:p>
    <w:p w:rsidR="00FD68FE" w:rsidRPr="00C524A2" w:rsidRDefault="00FD68FE" w:rsidP="00FD68FE">
      <w:pPr>
        <w:rPr>
          <w:b/>
        </w:rPr>
      </w:pPr>
      <w:r w:rsidRPr="00C524A2">
        <w:rPr>
          <w:b/>
        </w:rPr>
        <w:t>Call for Course Proposals for Inclusion Preliminary Evaluation</w:t>
      </w:r>
      <w:r w:rsidRPr="00C524A2">
        <w:t xml:space="preserve"> </w:t>
      </w:r>
    </w:p>
    <w:p w:rsidR="00FD68FE" w:rsidRPr="00C524A2" w:rsidRDefault="00FD68FE" w:rsidP="00FD68FE">
      <w:pPr>
        <w:rPr>
          <w:b/>
        </w:rPr>
      </w:pPr>
    </w:p>
    <w:p w:rsidR="00FD68FE" w:rsidRPr="00C524A2" w:rsidRDefault="00FD68FE" w:rsidP="00FD68FE">
      <w:pPr>
        <w:jc w:val="left"/>
      </w:pPr>
      <w:r w:rsidRPr="00C524A2">
        <w:rPr>
          <w:b/>
        </w:rPr>
        <w:t>Course:</w:t>
      </w:r>
      <w:r w:rsidRPr="00C524A2">
        <w:t xml:space="preserve"> </w:t>
      </w:r>
      <w:r w:rsidRPr="00C524A2">
        <w:tab/>
      </w:r>
      <w:r w:rsidRPr="00C524A2">
        <w:tab/>
      </w:r>
      <w:r w:rsidRPr="00C524A2">
        <w:tab/>
      </w:r>
      <w:r w:rsidRPr="00C524A2">
        <w:tab/>
      </w:r>
      <w:r>
        <w:t>DRAM 1330 - Stagecraft I</w:t>
      </w:r>
    </w:p>
    <w:p w:rsidR="00FD68FE" w:rsidRPr="00C524A2" w:rsidRDefault="00FD68FE" w:rsidP="00FD68FE">
      <w:pPr>
        <w:jc w:val="left"/>
      </w:pPr>
      <w:r w:rsidRPr="00C524A2">
        <w:rPr>
          <w:b/>
        </w:rPr>
        <w:t>Proposal Contact:</w:t>
      </w:r>
      <w:r w:rsidRPr="00C524A2">
        <w:rPr>
          <w:b/>
        </w:rPr>
        <w:tab/>
      </w:r>
      <w:r w:rsidRPr="00C524A2">
        <w:rPr>
          <w:b/>
        </w:rPr>
        <w:tab/>
      </w:r>
      <w:r w:rsidRPr="00C524A2">
        <w:rPr>
          <w:b/>
        </w:rPr>
        <w:tab/>
      </w:r>
      <w:r>
        <w:t>A. Newburg</w:t>
      </w:r>
    </w:p>
    <w:p w:rsidR="00FD68FE" w:rsidRPr="00C524A2" w:rsidRDefault="00FD68FE" w:rsidP="00FD68FE">
      <w:pPr>
        <w:jc w:val="left"/>
      </w:pPr>
      <w:r w:rsidRPr="00C524A2">
        <w:rPr>
          <w:b/>
        </w:rPr>
        <w:t>Foundational Component Area:</w:t>
      </w:r>
      <w:r w:rsidRPr="00C524A2">
        <w:rPr>
          <w:b/>
        </w:rPr>
        <w:tab/>
      </w:r>
      <w:r w:rsidRPr="00C524A2">
        <w:rPr>
          <w:b/>
        </w:rPr>
        <w:tab/>
      </w:r>
      <w:r w:rsidRPr="00C524A2">
        <w:t>Creative Arts</w:t>
      </w:r>
    </w:p>
    <w:p w:rsidR="00FD68FE" w:rsidRPr="00C524A2" w:rsidRDefault="00FD68FE" w:rsidP="00FD68FE">
      <w:pPr>
        <w:jc w:val="left"/>
        <w:rPr>
          <w:b/>
        </w:rPr>
      </w:pPr>
      <w:r w:rsidRPr="00C524A2">
        <w:rPr>
          <w:b/>
        </w:rPr>
        <w:t>Component Sub-Committee:</w:t>
      </w:r>
      <w:r w:rsidRPr="00C524A2">
        <w:rPr>
          <w:b/>
        </w:rPr>
        <w:tab/>
      </w:r>
      <w:r w:rsidRPr="00C524A2">
        <w:rPr>
          <w:b/>
        </w:rPr>
        <w:tab/>
      </w:r>
      <w:r w:rsidRPr="00C524A2">
        <w:t xml:space="preserve">Steve Weber (Chair), Vicky Taylor-Gore, Jim Rauscher, Monty Downs, </w:t>
      </w:r>
      <w:r w:rsidRPr="00C524A2">
        <w:br/>
      </w:r>
      <w:r w:rsidRPr="00C524A2">
        <w:tab/>
      </w:r>
      <w:r w:rsidRPr="00C524A2">
        <w:tab/>
      </w:r>
      <w:r w:rsidRPr="00C524A2">
        <w:tab/>
      </w:r>
      <w:r w:rsidRPr="00C524A2">
        <w:tab/>
      </w:r>
      <w:r w:rsidRPr="00C524A2">
        <w:tab/>
        <w:t>Ray Newburg</w:t>
      </w:r>
    </w:p>
    <w:p w:rsidR="00FD68FE" w:rsidRPr="00C524A2" w:rsidRDefault="00FD68FE" w:rsidP="00FD68FE">
      <w:pPr>
        <w:jc w:val="left"/>
      </w:pPr>
      <w:r w:rsidRPr="00C524A2">
        <w:rPr>
          <w:b/>
        </w:rPr>
        <w:t>Assessment Evaluation:</w:t>
      </w:r>
      <w:r w:rsidRPr="00C524A2">
        <w:rPr>
          <w:b/>
        </w:rPr>
        <w:tab/>
      </w:r>
      <w:r w:rsidRPr="00C524A2">
        <w:rPr>
          <w:b/>
        </w:rPr>
        <w:tab/>
      </w:r>
      <w:r w:rsidRPr="00C524A2">
        <w:rPr>
          <w:b/>
        </w:rPr>
        <w:tab/>
      </w:r>
      <w:r w:rsidRPr="00C524A2">
        <w:t>Kristin McDonald-Willey</w:t>
      </w:r>
    </w:p>
    <w:p w:rsidR="00FD68FE" w:rsidRPr="00C524A2" w:rsidRDefault="00FD68FE" w:rsidP="00FD68FE">
      <w:pPr>
        <w:jc w:val="left"/>
        <w:rPr>
          <w:b/>
        </w:rPr>
      </w:pPr>
    </w:p>
    <w:p w:rsidR="00FD68FE" w:rsidRPr="00C524A2" w:rsidRDefault="00FD68FE" w:rsidP="00FD68FE">
      <w:pPr>
        <w:jc w:val="left"/>
        <w:rPr>
          <w:color w:val="FF0000"/>
        </w:rPr>
      </w:pPr>
      <w:r w:rsidRPr="00C524A2">
        <w:rPr>
          <w:color w:val="FF0000"/>
        </w:rPr>
        <w:t>PART I: Sub-Committee Evaluation of Content</w:t>
      </w:r>
    </w:p>
    <w:tbl>
      <w:tblPr>
        <w:tblStyle w:val="TableGrid"/>
        <w:tblW w:w="0" w:type="auto"/>
        <w:tblInd w:w="108" w:type="dxa"/>
        <w:tblLook w:val="04A0" w:firstRow="1" w:lastRow="0" w:firstColumn="1" w:lastColumn="0" w:noHBand="0" w:noVBand="1"/>
      </w:tblPr>
      <w:tblGrid>
        <w:gridCol w:w="5940"/>
        <w:gridCol w:w="1890"/>
        <w:gridCol w:w="1530"/>
      </w:tblGrid>
      <w:tr w:rsidR="00FD68FE" w:rsidRPr="00C524A2" w:rsidTr="000441BD">
        <w:tc>
          <w:tcPr>
            <w:tcW w:w="5940" w:type="dxa"/>
            <w:shd w:val="clear" w:color="auto" w:fill="DBE5F1" w:themeFill="accent1" w:themeFillTint="33"/>
            <w:vAlign w:val="center"/>
          </w:tcPr>
          <w:p w:rsidR="00FD68FE" w:rsidRPr="00C524A2" w:rsidRDefault="00FD68FE" w:rsidP="000441BD">
            <w:pPr>
              <w:rPr>
                <w:b/>
                <w:sz w:val="18"/>
                <w:szCs w:val="18"/>
              </w:rPr>
            </w:pPr>
            <w:r w:rsidRPr="00C524A2">
              <w:rPr>
                <w:b/>
                <w:sz w:val="18"/>
                <w:szCs w:val="18"/>
              </w:rPr>
              <w:t>QUESTION</w:t>
            </w:r>
          </w:p>
        </w:tc>
        <w:tc>
          <w:tcPr>
            <w:tcW w:w="1890" w:type="dxa"/>
            <w:shd w:val="clear" w:color="auto" w:fill="DBE5F1" w:themeFill="accent1" w:themeFillTint="33"/>
            <w:vAlign w:val="center"/>
          </w:tcPr>
          <w:p w:rsidR="00FD68FE" w:rsidRPr="00C524A2" w:rsidRDefault="00FD68FE" w:rsidP="000441BD">
            <w:pPr>
              <w:rPr>
                <w:b/>
                <w:sz w:val="18"/>
                <w:szCs w:val="18"/>
              </w:rPr>
            </w:pPr>
            <w:r w:rsidRPr="00C524A2">
              <w:rPr>
                <w:b/>
                <w:sz w:val="18"/>
                <w:szCs w:val="18"/>
              </w:rPr>
              <w:t>YES</w:t>
            </w:r>
          </w:p>
          <w:p w:rsidR="00FD68FE" w:rsidRPr="00C524A2" w:rsidRDefault="00FD68FE" w:rsidP="000441BD">
            <w:pPr>
              <w:rPr>
                <w:sz w:val="18"/>
                <w:szCs w:val="18"/>
              </w:rPr>
            </w:pPr>
            <w:r w:rsidRPr="00C524A2">
              <w:rPr>
                <w:sz w:val="18"/>
                <w:szCs w:val="18"/>
              </w:rPr>
              <w:t>(Put X if Does Meet Criteria)</w:t>
            </w:r>
          </w:p>
        </w:tc>
        <w:tc>
          <w:tcPr>
            <w:tcW w:w="1530" w:type="dxa"/>
            <w:shd w:val="clear" w:color="auto" w:fill="DBE5F1" w:themeFill="accent1" w:themeFillTint="33"/>
            <w:vAlign w:val="center"/>
          </w:tcPr>
          <w:p w:rsidR="00FD68FE" w:rsidRPr="00C524A2" w:rsidRDefault="00FD68FE" w:rsidP="000441BD">
            <w:pPr>
              <w:rPr>
                <w:b/>
                <w:sz w:val="18"/>
                <w:szCs w:val="18"/>
              </w:rPr>
            </w:pPr>
            <w:r w:rsidRPr="00C524A2">
              <w:rPr>
                <w:b/>
                <w:sz w:val="18"/>
                <w:szCs w:val="18"/>
              </w:rPr>
              <w:t>NO</w:t>
            </w:r>
          </w:p>
          <w:p w:rsidR="00FD68FE" w:rsidRPr="00C524A2" w:rsidRDefault="00FD68FE" w:rsidP="000441BD">
            <w:pPr>
              <w:rPr>
                <w:sz w:val="18"/>
                <w:szCs w:val="18"/>
              </w:rPr>
            </w:pPr>
            <w:r w:rsidRPr="00C524A2">
              <w:rPr>
                <w:sz w:val="18"/>
                <w:szCs w:val="18"/>
              </w:rPr>
              <w:t xml:space="preserve">(Put X if Does </w:t>
            </w:r>
            <w:r w:rsidRPr="00C524A2">
              <w:rPr>
                <w:b/>
                <w:sz w:val="18"/>
                <w:szCs w:val="18"/>
              </w:rPr>
              <w:t>Not</w:t>
            </w:r>
            <w:r w:rsidRPr="00C524A2">
              <w:rPr>
                <w:sz w:val="18"/>
                <w:szCs w:val="18"/>
              </w:rPr>
              <w:t xml:space="preserve"> Meet Criteria)</w:t>
            </w:r>
          </w:p>
        </w:tc>
      </w:tr>
      <w:tr w:rsidR="00FD68FE" w:rsidRPr="00C524A2" w:rsidTr="000441BD">
        <w:trPr>
          <w:trHeight w:val="449"/>
        </w:trPr>
        <w:tc>
          <w:tcPr>
            <w:tcW w:w="5940" w:type="dxa"/>
          </w:tcPr>
          <w:p w:rsidR="00FD68FE" w:rsidRPr="00C524A2" w:rsidRDefault="00FD68FE" w:rsidP="000441BD">
            <w:pPr>
              <w:jc w:val="left"/>
              <w:rPr>
                <w:b/>
                <w:sz w:val="18"/>
                <w:szCs w:val="18"/>
              </w:rPr>
            </w:pPr>
            <w:r w:rsidRPr="00C524A2">
              <w:rPr>
                <w:b/>
                <w:sz w:val="18"/>
                <w:szCs w:val="18"/>
              </w:rPr>
              <w:t>ACGM Inclusion</w:t>
            </w:r>
          </w:p>
          <w:p w:rsidR="00FD68FE" w:rsidRPr="00C524A2" w:rsidRDefault="00FD68FE" w:rsidP="000441BD">
            <w:pPr>
              <w:jc w:val="left"/>
              <w:rPr>
                <w:sz w:val="18"/>
                <w:szCs w:val="18"/>
              </w:rPr>
            </w:pPr>
            <w:r w:rsidRPr="00C524A2">
              <w:rPr>
                <w:sz w:val="18"/>
                <w:szCs w:val="18"/>
              </w:rPr>
              <w:t xml:space="preserve">Is this course included in the ACGM? </w:t>
            </w:r>
          </w:p>
        </w:tc>
        <w:tc>
          <w:tcPr>
            <w:tcW w:w="1890" w:type="dxa"/>
          </w:tcPr>
          <w:p w:rsidR="00FD68FE" w:rsidRPr="00C524A2" w:rsidRDefault="00FD68FE" w:rsidP="000441BD">
            <w:pPr>
              <w:rPr>
                <w:sz w:val="18"/>
                <w:szCs w:val="18"/>
              </w:rPr>
            </w:pPr>
            <w:r>
              <w:rPr>
                <w:sz w:val="18"/>
                <w:szCs w:val="18"/>
              </w:rPr>
              <w:t>X</w:t>
            </w:r>
          </w:p>
        </w:tc>
        <w:tc>
          <w:tcPr>
            <w:tcW w:w="1530" w:type="dxa"/>
          </w:tcPr>
          <w:p w:rsidR="00FD68FE" w:rsidRPr="00C524A2" w:rsidRDefault="00FD68FE" w:rsidP="000441BD">
            <w:pPr>
              <w:rPr>
                <w:sz w:val="18"/>
                <w:szCs w:val="18"/>
              </w:rPr>
            </w:pPr>
          </w:p>
        </w:tc>
      </w:tr>
      <w:tr w:rsidR="00FD68FE" w:rsidRPr="00C524A2" w:rsidTr="000441BD">
        <w:trPr>
          <w:trHeight w:val="449"/>
        </w:trPr>
        <w:tc>
          <w:tcPr>
            <w:tcW w:w="5940" w:type="dxa"/>
          </w:tcPr>
          <w:p w:rsidR="00FD68FE" w:rsidRPr="00C524A2" w:rsidRDefault="00FD68FE" w:rsidP="000441BD">
            <w:pPr>
              <w:jc w:val="left"/>
              <w:rPr>
                <w:b/>
                <w:sz w:val="18"/>
                <w:szCs w:val="18"/>
              </w:rPr>
            </w:pPr>
            <w:r w:rsidRPr="00C524A2">
              <w:rPr>
                <w:b/>
                <w:sz w:val="18"/>
                <w:szCs w:val="18"/>
              </w:rPr>
              <w:t>Foundational Component Area</w:t>
            </w:r>
          </w:p>
          <w:p w:rsidR="00FD68FE" w:rsidRPr="00C524A2" w:rsidRDefault="00FD68FE" w:rsidP="000441BD">
            <w:pPr>
              <w:jc w:val="left"/>
              <w:rPr>
                <w:sz w:val="18"/>
                <w:szCs w:val="18"/>
              </w:rPr>
            </w:pPr>
            <w:r w:rsidRPr="00C524A2">
              <w:rPr>
                <w:sz w:val="18"/>
                <w:szCs w:val="18"/>
              </w:rPr>
              <w:t>Does this course align with the Foundational Component Area description?</w:t>
            </w:r>
          </w:p>
        </w:tc>
        <w:tc>
          <w:tcPr>
            <w:tcW w:w="1890" w:type="dxa"/>
          </w:tcPr>
          <w:p w:rsidR="00FD68FE" w:rsidRPr="00C524A2" w:rsidRDefault="00FD68FE" w:rsidP="000441BD">
            <w:pPr>
              <w:rPr>
                <w:sz w:val="18"/>
                <w:szCs w:val="18"/>
              </w:rPr>
            </w:pPr>
            <w:r>
              <w:rPr>
                <w:sz w:val="18"/>
                <w:szCs w:val="18"/>
              </w:rPr>
              <w:t>X</w:t>
            </w:r>
          </w:p>
        </w:tc>
        <w:tc>
          <w:tcPr>
            <w:tcW w:w="1530" w:type="dxa"/>
          </w:tcPr>
          <w:p w:rsidR="00FD68FE" w:rsidRPr="00C524A2" w:rsidRDefault="00FD68FE" w:rsidP="000441BD">
            <w:pPr>
              <w:rPr>
                <w:sz w:val="18"/>
                <w:szCs w:val="18"/>
              </w:rPr>
            </w:pPr>
          </w:p>
        </w:tc>
      </w:tr>
      <w:tr w:rsidR="00FD68FE" w:rsidRPr="00C524A2" w:rsidTr="000441BD">
        <w:tc>
          <w:tcPr>
            <w:tcW w:w="5940" w:type="dxa"/>
          </w:tcPr>
          <w:p w:rsidR="00FD68FE" w:rsidRPr="00C524A2" w:rsidRDefault="00FD68FE" w:rsidP="000441BD">
            <w:pPr>
              <w:jc w:val="left"/>
              <w:rPr>
                <w:sz w:val="18"/>
                <w:szCs w:val="18"/>
              </w:rPr>
            </w:pPr>
            <w:r w:rsidRPr="00C524A2">
              <w:rPr>
                <w:b/>
                <w:sz w:val="18"/>
                <w:szCs w:val="18"/>
              </w:rPr>
              <w:t>Learning Outcomes</w:t>
            </w:r>
            <w:r w:rsidRPr="00C524A2">
              <w:rPr>
                <w:b/>
                <w:sz w:val="18"/>
                <w:szCs w:val="18"/>
              </w:rPr>
              <w:br/>
            </w:r>
            <w:r w:rsidRPr="00C524A2">
              <w:rPr>
                <w:sz w:val="18"/>
                <w:szCs w:val="18"/>
              </w:rPr>
              <w:t>Are the learning outcomes consistent (if applicable) with the ACGM?</w:t>
            </w:r>
          </w:p>
        </w:tc>
        <w:tc>
          <w:tcPr>
            <w:tcW w:w="1890" w:type="dxa"/>
          </w:tcPr>
          <w:p w:rsidR="00FD68FE" w:rsidRPr="00C524A2" w:rsidRDefault="00FD68FE" w:rsidP="000441BD">
            <w:pPr>
              <w:rPr>
                <w:sz w:val="18"/>
                <w:szCs w:val="18"/>
              </w:rPr>
            </w:pPr>
            <w:r>
              <w:rPr>
                <w:sz w:val="18"/>
                <w:szCs w:val="18"/>
              </w:rPr>
              <w:t>X</w:t>
            </w:r>
          </w:p>
        </w:tc>
        <w:tc>
          <w:tcPr>
            <w:tcW w:w="1530" w:type="dxa"/>
          </w:tcPr>
          <w:p w:rsidR="00FD68FE" w:rsidRPr="00C524A2" w:rsidRDefault="00FD68FE" w:rsidP="000441BD">
            <w:pPr>
              <w:rPr>
                <w:sz w:val="18"/>
                <w:szCs w:val="18"/>
              </w:rPr>
            </w:pPr>
          </w:p>
        </w:tc>
      </w:tr>
      <w:tr w:rsidR="00FD68FE" w:rsidRPr="00C524A2" w:rsidTr="000441BD">
        <w:tc>
          <w:tcPr>
            <w:tcW w:w="5940" w:type="dxa"/>
          </w:tcPr>
          <w:p w:rsidR="00FD68FE" w:rsidRPr="00C524A2" w:rsidRDefault="00FD68FE" w:rsidP="000441BD">
            <w:pPr>
              <w:jc w:val="left"/>
              <w:rPr>
                <w:sz w:val="18"/>
                <w:szCs w:val="18"/>
              </w:rPr>
            </w:pPr>
            <w:r w:rsidRPr="00C524A2">
              <w:rPr>
                <w:b/>
                <w:sz w:val="18"/>
                <w:szCs w:val="18"/>
              </w:rPr>
              <w:t>Communication Skills</w:t>
            </w:r>
            <w:r w:rsidRPr="00C524A2">
              <w:rPr>
                <w:b/>
                <w:sz w:val="18"/>
                <w:szCs w:val="18"/>
              </w:rPr>
              <w:br/>
            </w:r>
            <w:r w:rsidRPr="00C524A2">
              <w:rPr>
                <w:sz w:val="18"/>
                <w:szCs w:val="18"/>
              </w:rPr>
              <w:t>Does the assignment and/or activity align with the core objective description?</w:t>
            </w:r>
          </w:p>
        </w:tc>
        <w:tc>
          <w:tcPr>
            <w:tcW w:w="1890" w:type="dxa"/>
          </w:tcPr>
          <w:p w:rsidR="00FD68FE" w:rsidRPr="00C524A2" w:rsidRDefault="00FD68FE" w:rsidP="000441BD">
            <w:pPr>
              <w:rPr>
                <w:sz w:val="18"/>
                <w:szCs w:val="18"/>
              </w:rPr>
            </w:pPr>
            <w:r>
              <w:rPr>
                <w:sz w:val="18"/>
                <w:szCs w:val="18"/>
              </w:rPr>
              <w:t>X</w:t>
            </w:r>
          </w:p>
        </w:tc>
        <w:tc>
          <w:tcPr>
            <w:tcW w:w="1530" w:type="dxa"/>
          </w:tcPr>
          <w:p w:rsidR="00FD68FE" w:rsidRPr="00C524A2" w:rsidRDefault="00FD68FE" w:rsidP="000441BD">
            <w:pPr>
              <w:rPr>
                <w:sz w:val="18"/>
                <w:szCs w:val="18"/>
              </w:rPr>
            </w:pPr>
          </w:p>
        </w:tc>
      </w:tr>
      <w:tr w:rsidR="00FD68FE" w:rsidRPr="00C524A2" w:rsidTr="000441BD">
        <w:tc>
          <w:tcPr>
            <w:tcW w:w="5940" w:type="dxa"/>
          </w:tcPr>
          <w:p w:rsidR="00FD68FE" w:rsidRPr="00C524A2" w:rsidRDefault="00FD68FE" w:rsidP="000441BD">
            <w:pPr>
              <w:jc w:val="left"/>
              <w:rPr>
                <w:sz w:val="18"/>
                <w:szCs w:val="18"/>
              </w:rPr>
            </w:pPr>
            <w:r w:rsidRPr="00C524A2">
              <w:rPr>
                <w:b/>
                <w:sz w:val="18"/>
                <w:szCs w:val="18"/>
              </w:rPr>
              <w:t>Critical Thinking Skills</w:t>
            </w:r>
            <w:r w:rsidRPr="00C524A2">
              <w:rPr>
                <w:b/>
                <w:sz w:val="18"/>
                <w:szCs w:val="18"/>
              </w:rPr>
              <w:br/>
            </w:r>
            <w:r w:rsidRPr="00C524A2">
              <w:rPr>
                <w:sz w:val="18"/>
                <w:szCs w:val="18"/>
              </w:rPr>
              <w:t>Does the assignment and/or activity align with the core objective description?</w:t>
            </w:r>
          </w:p>
        </w:tc>
        <w:tc>
          <w:tcPr>
            <w:tcW w:w="1890" w:type="dxa"/>
          </w:tcPr>
          <w:p w:rsidR="00FD68FE" w:rsidRPr="00C524A2" w:rsidRDefault="00FD68FE" w:rsidP="000441BD">
            <w:pPr>
              <w:rPr>
                <w:sz w:val="18"/>
                <w:szCs w:val="18"/>
              </w:rPr>
            </w:pPr>
            <w:r>
              <w:rPr>
                <w:sz w:val="18"/>
                <w:szCs w:val="18"/>
              </w:rPr>
              <w:t>X</w:t>
            </w:r>
          </w:p>
        </w:tc>
        <w:tc>
          <w:tcPr>
            <w:tcW w:w="1530" w:type="dxa"/>
          </w:tcPr>
          <w:p w:rsidR="00FD68FE" w:rsidRPr="00C524A2" w:rsidRDefault="00FD68FE" w:rsidP="000441BD">
            <w:pPr>
              <w:rPr>
                <w:sz w:val="18"/>
                <w:szCs w:val="18"/>
              </w:rPr>
            </w:pPr>
          </w:p>
        </w:tc>
      </w:tr>
      <w:tr w:rsidR="00FD68FE" w:rsidRPr="00C524A2" w:rsidTr="000441BD">
        <w:tc>
          <w:tcPr>
            <w:tcW w:w="5940" w:type="dxa"/>
          </w:tcPr>
          <w:p w:rsidR="00FD68FE" w:rsidRPr="00C524A2" w:rsidRDefault="00FD68FE" w:rsidP="000441BD">
            <w:pPr>
              <w:jc w:val="left"/>
              <w:rPr>
                <w:b/>
                <w:sz w:val="18"/>
                <w:szCs w:val="18"/>
              </w:rPr>
            </w:pPr>
            <w:r w:rsidRPr="00C524A2">
              <w:rPr>
                <w:b/>
                <w:sz w:val="18"/>
                <w:szCs w:val="18"/>
              </w:rPr>
              <w:t xml:space="preserve">Social Responsibility </w:t>
            </w:r>
            <w:r w:rsidRPr="00C524A2">
              <w:rPr>
                <w:b/>
                <w:sz w:val="18"/>
                <w:szCs w:val="18"/>
              </w:rPr>
              <w:br/>
            </w:r>
            <w:r w:rsidRPr="00C524A2">
              <w:rPr>
                <w:sz w:val="18"/>
                <w:szCs w:val="18"/>
              </w:rPr>
              <w:t>Does the assignment and/or activity align with the core objective description?</w:t>
            </w:r>
          </w:p>
        </w:tc>
        <w:tc>
          <w:tcPr>
            <w:tcW w:w="1890" w:type="dxa"/>
          </w:tcPr>
          <w:p w:rsidR="00FD68FE" w:rsidRPr="00C524A2" w:rsidRDefault="00FD68FE" w:rsidP="000441BD">
            <w:pPr>
              <w:rPr>
                <w:sz w:val="18"/>
                <w:szCs w:val="18"/>
              </w:rPr>
            </w:pPr>
            <w:r>
              <w:rPr>
                <w:sz w:val="18"/>
                <w:szCs w:val="18"/>
              </w:rPr>
              <w:t>X</w:t>
            </w:r>
          </w:p>
        </w:tc>
        <w:tc>
          <w:tcPr>
            <w:tcW w:w="1530" w:type="dxa"/>
          </w:tcPr>
          <w:p w:rsidR="00FD68FE" w:rsidRPr="00C524A2" w:rsidRDefault="00FD68FE" w:rsidP="000441BD">
            <w:pPr>
              <w:rPr>
                <w:sz w:val="18"/>
                <w:szCs w:val="18"/>
              </w:rPr>
            </w:pPr>
          </w:p>
        </w:tc>
      </w:tr>
      <w:tr w:rsidR="00FD68FE" w:rsidRPr="00C524A2" w:rsidTr="000441BD">
        <w:tc>
          <w:tcPr>
            <w:tcW w:w="5940" w:type="dxa"/>
          </w:tcPr>
          <w:p w:rsidR="00FD68FE" w:rsidRPr="00C524A2" w:rsidRDefault="00FD68FE" w:rsidP="000441BD">
            <w:pPr>
              <w:jc w:val="left"/>
              <w:rPr>
                <w:b/>
                <w:sz w:val="18"/>
                <w:szCs w:val="18"/>
              </w:rPr>
            </w:pPr>
            <w:r w:rsidRPr="00C524A2">
              <w:rPr>
                <w:b/>
                <w:sz w:val="18"/>
                <w:szCs w:val="18"/>
              </w:rPr>
              <w:t>Teamwork</w:t>
            </w:r>
            <w:r w:rsidRPr="00C524A2">
              <w:rPr>
                <w:b/>
                <w:sz w:val="18"/>
                <w:szCs w:val="18"/>
              </w:rPr>
              <w:br/>
            </w:r>
            <w:r w:rsidRPr="00C524A2">
              <w:rPr>
                <w:sz w:val="18"/>
                <w:szCs w:val="18"/>
              </w:rPr>
              <w:t>Does the assignment and/or activity align with the core objective description?</w:t>
            </w:r>
          </w:p>
        </w:tc>
        <w:tc>
          <w:tcPr>
            <w:tcW w:w="1890" w:type="dxa"/>
          </w:tcPr>
          <w:p w:rsidR="00FD68FE" w:rsidRPr="00C524A2" w:rsidRDefault="00FD68FE" w:rsidP="000441BD">
            <w:pPr>
              <w:rPr>
                <w:sz w:val="18"/>
                <w:szCs w:val="18"/>
              </w:rPr>
            </w:pPr>
            <w:r>
              <w:rPr>
                <w:sz w:val="18"/>
                <w:szCs w:val="18"/>
              </w:rPr>
              <w:t>X</w:t>
            </w:r>
          </w:p>
        </w:tc>
        <w:tc>
          <w:tcPr>
            <w:tcW w:w="1530" w:type="dxa"/>
          </w:tcPr>
          <w:p w:rsidR="00FD68FE" w:rsidRPr="00C524A2" w:rsidRDefault="00FD68FE" w:rsidP="000441BD">
            <w:pPr>
              <w:rPr>
                <w:sz w:val="18"/>
                <w:szCs w:val="18"/>
              </w:rPr>
            </w:pPr>
          </w:p>
        </w:tc>
      </w:tr>
      <w:tr w:rsidR="00FD68FE" w:rsidRPr="00C524A2" w:rsidTr="000441BD">
        <w:tc>
          <w:tcPr>
            <w:tcW w:w="5940" w:type="dxa"/>
          </w:tcPr>
          <w:p w:rsidR="00FD68FE" w:rsidRPr="00C524A2" w:rsidRDefault="00FD68FE" w:rsidP="000441BD">
            <w:pPr>
              <w:jc w:val="left"/>
              <w:rPr>
                <w:b/>
                <w:sz w:val="18"/>
                <w:szCs w:val="18"/>
              </w:rPr>
            </w:pPr>
            <w:r w:rsidRPr="00C524A2">
              <w:rPr>
                <w:b/>
                <w:sz w:val="18"/>
                <w:szCs w:val="18"/>
              </w:rPr>
              <w:t>Cohesive Proposal</w:t>
            </w:r>
          </w:p>
          <w:p w:rsidR="00FD68FE" w:rsidRPr="00C524A2" w:rsidRDefault="00FD68FE" w:rsidP="00FD68FE">
            <w:pPr>
              <w:pStyle w:val="ListParagraph"/>
              <w:numPr>
                <w:ilvl w:val="0"/>
                <w:numId w:val="15"/>
              </w:numPr>
              <w:jc w:val="left"/>
              <w:rPr>
                <w:b/>
                <w:sz w:val="18"/>
                <w:szCs w:val="18"/>
              </w:rPr>
            </w:pPr>
            <w:r w:rsidRPr="00C524A2">
              <w:rPr>
                <w:sz w:val="18"/>
                <w:szCs w:val="18"/>
              </w:rPr>
              <w:t>Does the information presented make sense?</w:t>
            </w:r>
          </w:p>
          <w:p w:rsidR="00FD68FE" w:rsidRPr="00C524A2" w:rsidRDefault="00FD68FE" w:rsidP="00FD68FE">
            <w:pPr>
              <w:pStyle w:val="ListParagraph"/>
              <w:numPr>
                <w:ilvl w:val="0"/>
                <w:numId w:val="15"/>
              </w:numPr>
              <w:jc w:val="left"/>
              <w:rPr>
                <w:b/>
                <w:sz w:val="18"/>
                <w:szCs w:val="18"/>
              </w:rPr>
            </w:pPr>
            <w:r w:rsidRPr="00C524A2">
              <w:rPr>
                <w:sz w:val="18"/>
                <w:szCs w:val="18"/>
              </w:rPr>
              <w:t>Is each assignment and assessment plan cohesive?</w:t>
            </w:r>
          </w:p>
        </w:tc>
        <w:tc>
          <w:tcPr>
            <w:tcW w:w="1890" w:type="dxa"/>
          </w:tcPr>
          <w:p w:rsidR="00FD68FE" w:rsidRPr="00C524A2" w:rsidRDefault="00FD68FE" w:rsidP="000441BD">
            <w:pPr>
              <w:rPr>
                <w:sz w:val="18"/>
                <w:szCs w:val="18"/>
              </w:rPr>
            </w:pPr>
            <w:r>
              <w:rPr>
                <w:sz w:val="18"/>
                <w:szCs w:val="18"/>
              </w:rPr>
              <w:t>X</w:t>
            </w:r>
          </w:p>
        </w:tc>
        <w:tc>
          <w:tcPr>
            <w:tcW w:w="1530" w:type="dxa"/>
          </w:tcPr>
          <w:p w:rsidR="00FD68FE" w:rsidRPr="00C524A2" w:rsidRDefault="00FD68FE" w:rsidP="000441BD">
            <w:pPr>
              <w:rPr>
                <w:sz w:val="18"/>
                <w:szCs w:val="18"/>
              </w:rPr>
            </w:pPr>
          </w:p>
        </w:tc>
      </w:tr>
    </w:tbl>
    <w:p w:rsidR="00FD68FE" w:rsidRPr="00C524A2" w:rsidRDefault="00FD68FE" w:rsidP="00FD68FE">
      <w:pPr>
        <w:jc w:val="left"/>
        <w:rPr>
          <w:sz w:val="18"/>
          <w:szCs w:val="18"/>
        </w:rPr>
      </w:pPr>
    </w:p>
    <w:tbl>
      <w:tblPr>
        <w:tblStyle w:val="TableGrid"/>
        <w:tblW w:w="0" w:type="auto"/>
        <w:tblInd w:w="108" w:type="dxa"/>
        <w:tblLook w:val="04A0" w:firstRow="1" w:lastRow="0" w:firstColumn="1" w:lastColumn="0" w:noHBand="0" w:noVBand="1"/>
      </w:tblPr>
      <w:tblGrid>
        <w:gridCol w:w="9360"/>
      </w:tblGrid>
      <w:tr w:rsidR="00FD68FE" w:rsidRPr="00C524A2" w:rsidTr="000441BD">
        <w:tc>
          <w:tcPr>
            <w:tcW w:w="9360" w:type="dxa"/>
          </w:tcPr>
          <w:p w:rsidR="00FD68FE" w:rsidRPr="00C524A2" w:rsidRDefault="00FD68FE" w:rsidP="000441BD">
            <w:pPr>
              <w:jc w:val="left"/>
              <w:rPr>
                <w:b/>
                <w:sz w:val="18"/>
                <w:szCs w:val="18"/>
              </w:rPr>
            </w:pPr>
            <w:r w:rsidRPr="00C524A2">
              <w:rPr>
                <w:b/>
                <w:sz w:val="18"/>
                <w:szCs w:val="18"/>
              </w:rPr>
              <w:t>REASON FOR “NO” RATING (IF APPPLICABLE) FOR PART I:</w:t>
            </w:r>
          </w:p>
          <w:p w:rsidR="00FD68FE" w:rsidRPr="00C524A2" w:rsidRDefault="00FD68FE" w:rsidP="000441BD">
            <w:pPr>
              <w:jc w:val="left"/>
              <w:rPr>
                <w:sz w:val="18"/>
                <w:szCs w:val="18"/>
              </w:rPr>
            </w:pPr>
          </w:p>
          <w:p w:rsidR="00FD68FE" w:rsidRPr="00C524A2" w:rsidRDefault="00FD68FE" w:rsidP="000441BD">
            <w:pPr>
              <w:jc w:val="left"/>
              <w:rPr>
                <w:sz w:val="18"/>
                <w:szCs w:val="18"/>
              </w:rPr>
            </w:pPr>
          </w:p>
        </w:tc>
      </w:tr>
    </w:tbl>
    <w:p w:rsidR="00FD68FE" w:rsidRPr="00C524A2" w:rsidRDefault="00FD68FE" w:rsidP="00FD68FE">
      <w:pPr>
        <w:jc w:val="left"/>
      </w:pPr>
    </w:p>
    <w:p w:rsidR="00FD68FE" w:rsidRPr="00C524A2" w:rsidRDefault="00FD68FE" w:rsidP="00FD68FE">
      <w:pPr>
        <w:jc w:val="left"/>
        <w:rPr>
          <w:color w:val="FF0000"/>
        </w:rPr>
      </w:pPr>
      <w:r w:rsidRPr="00C524A2">
        <w:rPr>
          <w:color w:val="FF0000"/>
        </w:rPr>
        <w:t xml:space="preserve">PART II: Assessment Evaluation </w:t>
      </w:r>
    </w:p>
    <w:tbl>
      <w:tblPr>
        <w:tblStyle w:val="TableGrid"/>
        <w:tblW w:w="0" w:type="auto"/>
        <w:tblInd w:w="108" w:type="dxa"/>
        <w:tblLook w:val="04A0" w:firstRow="1" w:lastRow="0" w:firstColumn="1" w:lastColumn="0" w:noHBand="0" w:noVBand="1"/>
      </w:tblPr>
      <w:tblGrid>
        <w:gridCol w:w="5940"/>
        <w:gridCol w:w="1890"/>
        <w:gridCol w:w="1530"/>
      </w:tblGrid>
      <w:tr w:rsidR="00FD68FE" w:rsidRPr="00C524A2" w:rsidTr="000441BD">
        <w:tc>
          <w:tcPr>
            <w:tcW w:w="5940" w:type="dxa"/>
            <w:shd w:val="clear" w:color="auto" w:fill="DBE5F1" w:themeFill="accent1" w:themeFillTint="33"/>
            <w:vAlign w:val="center"/>
          </w:tcPr>
          <w:p w:rsidR="00FD68FE" w:rsidRPr="00C524A2" w:rsidRDefault="00FD68FE" w:rsidP="000441BD">
            <w:pPr>
              <w:rPr>
                <w:b/>
                <w:sz w:val="18"/>
                <w:szCs w:val="18"/>
              </w:rPr>
            </w:pPr>
            <w:r w:rsidRPr="00C524A2">
              <w:rPr>
                <w:b/>
                <w:sz w:val="18"/>
                <w:szCs w:val="18"/>
              </w:rPr>
              <w:t>QUESTION</w:t>
            </w:r>
          </w:p>
        </w:tc>
        <w:tc>
          <w:tcPr>
            <w:tcW w:w="1890" w:type="dxa"/>
            <w:shd w:val="clear" w:color="auto" w:fill="DBE5F1" w:themeFill="accent1" w:themeFillTint="33"/>
            <w:vAlign w:val="center"/>
          </w:tcPr>
          <w:p w:rsidR="00FD68FE" w:rsidRPr="00C524A2" w:rsidRDefault="00FD68FE" w:rsidP="000441BD">
            <w:pPr>
              <w:rPr>
                <w:b/>
                <w:sz w:val="18"/>
                <w:szCs w:val="18"/>
              </w:rPr>
            </w:pPr>
            <w:r w:rsidRPr="00C524A2">
              <w:rPr>
                <w:b/>
                <w:sz w:val="18"/>
                <w:szCs w:val="18"/>
              </w:rPr>
              <w:t>YES</w:t>
            </w:r>
          </w:p>
          <w:p w:rsidR="00FD68FE" w:rsidRPr="00C524A2" w:rsidRDefault="00FD68FE" w:rsidP="000441BD">
            <w:pPr>
              <w:rPr>
                <w:sz w:val="18"/>
                <w:szCs w:val="18"/>
              </w:rPr>
            </w:pPr>
            <w:r w:rsidRPr="00C524A2">
              <w:rPr>
                <w:sz w:val="18"/>
                <w:szCs w:val="18"/>
              </w:rPr>
              <w:t>(Put X if Does Meet Criteria)</w:t>
            </w:r>
          </w:p>
        </w:tc>
        <w:tc>
          <w:tcPr>
            <w:tcW w:w="1530" w:type="dxa"/>
            <w:shd w:val="clear" w:color="auto" w:fill="DBE5F1" w:themeFill="accent1" w:themeFillTint="33"/>
            <w:vAlign w:val="center"/>
          </w:tcPr>
          <w:p w:rsidR="00FD68FE" w:rsidRPr="00C524A2" w:rsidRDefault="00FD68FE" w:rsidP="000441BD">
            <w:pPr>
              <w:rPr>
                <w:b/>
                <w:sz w:val="18"/>
                <w:szCs w:val="18"/>
              </w:rPr>
            </w:pPr>
            <w:r w:rsidRPr="00C524A2">
              <w:rPr>
                <w:b/>
                <w:sz w:val="18"/>
                <w:szCs w:val="18"/>
              </w:rPr>
              <w:t>NO</w:t>
            </w:r>
          </w:p>
          <w:p w:rsidR="00FD68FE" w:rsidRPr="00C524A2" w:rsidRDefault="00FD68FE" w:rsidP="000441BD">
            <w:pPr>
              <w:rPr>
                <w:sz w:val="18"/>
                <w:szCs w:val="18"/>
              </w:rPr>
            </w:pPr>
            <w:r w:rsidRPr="00C524A2">
              <w:rPr>
                <w:sz w:val="18"/>
                <w:szCs w:val="18"/>
              </w:rPr>
              <w:t xml:space="preserve">(Put X if Does </w:t>
            </w:r>
            <w:r w:rsidRPr="00C524A2">
              <w:rPr>
                <w:b/>
                <w:sz w:val="18"/>
                <w:szCs w:val="18"/>
              </w:rPr>
              <w:t>Not</w:t>
            </w:r>
            <w:r w:rsidRPr="00C524A2">
              <w:rPr>
                <w:sz w:val="18"/>
                <w:szCs w:val="18"/>
              </w:rPr>
              <w:t xml:space="preserve"> Meet Criteria)</w:t>
            </w:r>
          </w:p>
        </w:tc>
      </w:tr>
      <w:tr w:rsidR="00FD68FE" w:rsidRPr="00C524A2" w:rsidTr="000441BD">
        <w:trPr>
          <w:trHeight w:val="449"/>
        </w:trPr>
        <w:tc>
          <w:tcPr>
            <w:tcW w:w="5940" w:type="dxa"/>
          </w:tcPr>
          <w:p w:rsidR="00FD68FE" w:rsidRPr="00C524A2" w:rsidRDefault="00FD68FE" w:rsidP="000441BD">
            <w:pPr>
              <w:jc w:val="left"/>
              <w:rPr>
                <w:b/>
                <w:sz w:val="18"/>
                <w:szCs w:val="18"/>
              </w:rPr>
            </w:pPr>
            <w:r w:rsidRPr="00C524A2">
              <w:rPr>
                <w:b/>
                <w:sz w:val="18"/>
                <w:szCs w:val="18"/>
              </w:rPr>
              <w:t xml:space="preserve">Direct Assessment </w:t>
            </w:r>
          </w:p>
          <w:p w:rsidR="00FD68FE" w:rsidRPr="00C524A2" w:rsidRDefault="00FD68FE" w:rsidP="000441BD">
            <w:pPr>
              <w:jc w:val="left"/>
              <w:rPr>
                <w:sz w:val="18"/>
                <w:szCs w:val="18"/>
              </w:rPr>
            </w:pPr>
            <w:r w:rsidRPr="00C524A2">
              <w:rPr>
                <w:sz w:val="18"/>
                <w:szCs w:val="18"/>
              </w:rPr>
              <w:t>Is at least one direct assessment method presented for each core objective?</w:t>
            </w:r>
          </w:p>
        </w:tc>
        <w:tc>
          <w:tcPr>
            <w:tcW w:w="1890" w:type="dxa"/>
          </w:tcPr>
          <w:p w:rsidR="00FD68FE" w:rsidRPr="00C524A2" w:rsidRDefault="00FD68FE" w:rsidP="000441BD">
            <w:pPr>
              <w:rPr>
                <w:sz w:val="18"/>
                <w:szCs w:val="18"/>
              </w:rPr>
            </w:pPr>
            <w:r>
              <w:rPr>
                <w:sz w:val="18"/>
                <w:szCs w:val="18"/>
              </w:rPr>
              <w:t>X</w:t>
            </w:r>
          </w:p>
        </w:tc>
        <w:tc>
          <w:tcPr>
            <w:tcW w:w="1530" w:type="dxa"/>
          </w:tcPr>
          <w:p w:rsidR="00FD68FE" w:rsidRPr="00C524A2" w:rsidRDefault="00FD68FE" w:rsidP="000441BD">
            <w:pPr>
              <w:rPr>
                <w:sz w:val="18"/>
                <w:szCs w:val="18"/>
              </w:rPr>
            </w:pPr>
          </w:p>
        </w:tc>
      </w:tr>
      <w:tr w:rsidR="00FD68FE" w:rsidRPr="00C524A2" w:rsidTr="000441BD">
        <w:tc>
          <w:tcPr>
            <w:tcW w:w="5940" w:type="dxa"/>
          </w:tcPr>
          <w:p w:rsidR="00FD68FE" w:rsidRPr="00C524A2" w:rsidRDefault="00FD68FE" w:rsidP="000441BD">
            <w:pPr>
              <w:jc w:val="left"/>
              <w:rPr>
                <w:b/>
                <w:sz w:val="18"/>
                <w:szCs w:val="18"/>
              </w:rPr>
            </w:pPr>
            <w:r w:rsidRPr="00C524A2">
              <w:rPr>
                <w:b/>
                <w:sz w:val="18"/>
                <w:szCs w:val="18"/>
              </w:rPr>
              <w:t>Brief Outline of Assessment Method</w:t>
            </w:r>
          </w:p>
          <w:p w:rsidR="00FD68FE" w:rsidRPr="00C524A2" w:rsidRDefault="00FD68FE" w:rsidP="000441BD">
            <w:pPr>
              <w:jc w:val="left"/>
              <w:rPr>
                <w:sz w:val="18"/>
                <w:szCs w:val="18"/>
              </w:rPr>
            </w:pPr>
            <w:r w:rsidRPr="00C524A2">
              <w:rPr>
                <w:sz w:val="18"/>
                <w:szCs w:val="18"/>
              </w:rPr>
              <w:t>Is a clear assessment plan provided?</w:t>
            </w:r>
          </w:p>
        </w:tc>
        <w:tc>
          <w:tcPr>
            <w:tcW w:w="1890" w:type="dxa"/>
          </w:tcPr>
          <w:p w:rsidR="00FD68FE" w:rsidRPr="00C524A2" w:rsidRDefault="00FD68FE" w:rsidP="000441BD">
            <w:pPr>
              <w:rPr>
                <w:sz w:val="18"/>
                <w:szCs w:val="18"/>
              </w:rPr>
            </w:pPr>
            <w:r>
              <w:rPr>
                <w:sz w:val="18"/>
                <w:szCs w:val="18"/>
              </w:rPr>
              <w:t>X</w:t>
            </w:r>
          </w:p>
        </w:tc>
        <w:tc>
          <w:tcPr>
            <w:tcW w:w="1530" w:type="dxa"/>
          </w:tcPr>
          <w:p w:rsidR="00FD68FE" w:rsidRPr="00C524A2" w:rsidRDefault="00FD68FE" w:rsidP="000441BD">
            <w:pPr>
              <w:rPr>
                <w:sz w:val="18"/>
                <w:szCs w:val="18"/>
              </w:rPr>
            </w:pPr>
          </w:p>
        </w:tc>
      </w:tr>
      <w:tr w:rsidR="00FD68FE" w:rsidRPr="00C524A2" w:rsidTr="000441BD">
        <w:tc>
          <w:tcPr>
            <w:tcW w:w="5940" w:type="dxa"/>
          </w:tcPr>
          <w:p w:rsidR="00FD68FE" w:rsidRPr="00C524A2" w:rsidRDefault="00FD68FE" w:rsidP="000441BD">
            <w:pPr>
              <w:jc w:val="left"/>
              <w:rPr>
                <w:b/>
                <w:sz w:val="18"/>
                <w:szCs w:val="18"/>
              </w:rPr>
            </w:pPr>
            <w:r w:rsidRPr="00C524A2">
              <w:rPr>
                <w:b/>
                <w:sz w:val="18"/>
                <w:szCs w:val="18"/>
              </w:rPr>
              <w:t>Benchmark/Target</w:t>
            </w:r>
          </w:p>
          <w:p w:rsidR="00FD68FE" w:rsidRPr="00C524A2" w:rsidRDefault="00FD68FE" w:rsidP="00FD68FE">
            <w:pPr>
              <w:pStyle w:val="ListParagraph"/>
              <w:numPr>
                <w:ilvl w:val="0"/>
                <w:numId w:val="16"/>
              </w:numPr>
              <w:jc w:val="left"/>
              <w:rPr>
                <w:sz w:val="18"/>
                <w:szCs w:val="18"/>
              </w:rPr>
            </w:pPr>
            <w:r w:rsidRPr="00C524A2">
              <w:rPr>
                <w:sz w:val="18"/>
                <w:szCs w:val="18"/>
              </w:rPr>
              <w:t>Is a benchmark/target provided?</w:t>
            </w:r>
          </w:p>
          <w:p w:rsidR="00FD68FE" w:rsidRPr="00C524A2" w:rsidRDefault="00FD68FE" w:rsidP="00FD68FE">
            <w:pPr>
              <w:pStyle w:val="ListParagraph"/>
              <w:numPr>
                <w:ilvl w:val="0"/>
                <w:numId w:val="16"/>
              </w:numPr>
              <w:jc w:val="left"/>
              <w:rPr>
                <w:sz w:val="18"/>
                <w:szCs w:val="18"/>
              </w:rPr>
            </w:pPr>
            <w:r w:rsidRPr="00C524A2">
              <w:rPr>
                <w:sz w:val="18"/>
                <w:szCs w:val="18"/>
              </w:rPr>
              <w:t>Is it clear what the benchmark/target measures?</w:t>
            </w:r>
          </w:p>
        </w:tc>
        <w:tc>
          <w:tcPr>
            <w:tcW w:w="1890" w:type="dxa"/>
          </w:tcPr>
          <w:p w:rsidR="00FD68FE" w:rsidRPr="00C524A2" w:rsidRDefault="00FD68FE" w:rsidP="000441BD">
            <w:pPr>
              <w:rPr>
                <w:sz w:val="18"/>
                <w:szCs w:val="18"/>
              </w:rPr>
            </w:pPr>
            <w:r>
              <w:rPr>
                <w:sz w:val="18"/>
                <w:szCs w:val="18"/>
              </w:rPr>
              <w:t>X</w:t>
            </w:r>
          </w:p>
        </w:tc>
        <w:tc>
          <w:tcPr>
            <w:tcW w:w="1530" w:type="dxa"/>
          </w:tcPr>
          <w:p w:rsidR="00FD68FE" w:rsidRPr="00C524A2" w:rsidRDefault="00FD68FE" w:rsidP="000441BD">
            <w:pPr>
              <w:rPr>
                <w:sz w:val="18"/>
                <w:szCs w:val="18"/>
              </w:rPr>
            </w:pPr>
          </w:p>
        </w:tc>
      </w:tr>
    </w:tbl>
    <w:p w:rsidR="00FD68FE" w:rsidRPr="00C524A2" w:rsidRDefault="00FD68FE" w:rsidP="00FD68FE">
      <w:pPr>
        <w:jc w:val="left"/>
        <w:rPr>
          <w:b/>
          <w:sz w:val="18"/>
          <w:szCs w:val="18"/>
        </w:rPr>
      </w:pPr>
    </w:p>
    <w:tbl>
      <w:tblPr>
        <w:tblStyle w:val="TableGrid"/>
        <w:tblW w:w="0" w:type="auto"/>
        <w:tblInd w:w="108" w:type="dxa"/>
        <w:tblLook w:val="04A0" w:firstRow="1" w:lastRow="0" w:firstColumn="1" w:lastColumn="0" w:noHBand="0" w:noVBand="1"/>
      </w:tblPr>
      <w:tblGrid>
        <w:gridCol w:w="9360"/>
      </w:tblGrid>
      <w:tr w:rsidR="00FD68FE" w:rsidRPr="00C524A2" w:rsidTr="000441BD">
        <w:tc>
          <w:tcPr>
            <w:tcW w:w="9360" w:type="dxa"/>
          </w:tcPr>
          <w:p w:rsidR="00FD68FE" w:rsidRPr="00C524A2" w:rsidRDefault="00FD68FE" w:rsidP="000441BD">
            <w:pPr>
              <w:jc w:val="left"/>
              <w:rPr>
                <w:b/>
                <w:sz w:val="18"/>
                <w:szCs w:val="18"/>
              </w:rPr>
            </w:pPr>
            <w:r w:rsidRPr="00C524A2">
              <w:rPr>
                <w:b/>
                <w:sz w:val="18"/>
                <w:szCs w:val="18"/>
              </w:rPr>
              <w:t>REASON FOR “NO” RATING (IF APPPLICABLE) FOR PART II:</w:t>
            </w:r>
          </w:p>
          <w:p w:rsidR="00FD68FE" w:rsidRPr="00C524A2" w:rsidRDefault="00FD68FE" w:rsidP="000441BD">
            <w:pPr>
              <w:jc w:val="left"/>
              <w:rPr>
                <w:sz w:val="18"/>
                <w:szCs w:val="18"/>
              </w:rPr>
            </w:pPr>
          </w:p>
          <w:p w:rsidR="00FD68FE" w:rsidRPr="00C524A2" w:rsidRDefault="00FD68FE" w:rsidP="000441BD">
            <w:pPr>
              <w:jc w:val="left"/>
              <w:rPr>
                <w:sz w:val="18"/>
                <w:szCs w:val="18"/>
              </w:rPr>
            </w:pPr>
          </w:p>
        </w:tc>
      </w:tr>
    </w:tbl>
    <w:p w:rsidR="00FD68FE" w:rsidRPr="00C524A2" w:rsidRDefault="00FD68FE" w:rsidP="00FD68FE">
      <w:pPr>
        <w:jc w:val="left"/>
      </w:pPr>
    </w:p>
    <w:p w:rsidR="00FD68FE" w:rsidRDefault="00FD68FE" w:rsidP="00FD68FE">
      <w:pPr>
        <w:jc w:val="both"/>
        <w:rPr>
          <w:color w:val="FF0000"/>
        </w:rPr>
      </w:pPr>
    </w:p>
    <w:p w:rsidR="00A67BFA" w:rsidRDefault="00A67BFA" w:rsidP="00FD68FE">
      <w:pPr>
        <w:jc w:val="both"/>
        <w:rPr>
          <w:color w:val="FF0000"/>
        </w:rPr>
      </w:pPr>
    </w:p>
    <w:p w:rsidR="00A67BFA" w:rsidRDefault="00A67BFA" w:rsidP="00FD68FE">
      <w:pPr>
        <w:jc w:val="both"/>
        <w:rPr>
          <w:color w:val="FF0000"/>
        </w:rPr>
      </w:pPr>
    </w:p>
    <w:p w:rsidR="00A67BFA" w:rsidRDefault="00A67BFA" w:rsidP="00FD68FE">
      <w:pPr>
        <w:jc w:val="both"/>
        <w:rPr>
          <w:color w:val="FF0000"/>
        </w:rPr>
      </w:pPr>
    </w:p>
    <w:p w:rsidR="00A67BFA" w:rsidRDefault="00A67BFA" w:rsidP="00FD68FE">
      <w:pPr>
        <w:jc w:val="both"/>
        <w:rPr>
          <w:color w:val="FF0000"/>
        </w:rPr>
      </w:pPr>
    </w:p>
    <w:p w:rsidR="00A67BFA" w:rsidRDefault="00A67BFA" w:rsidP="00FD68FE">
      <w:pPr>
        <w:jc w:val="both"/>
        <w:rPr>
          <w:color w:val="FF0000"/>
        </w:rPr>
      </w:pPr>
    </w:p>
    <w:p w:rsidR="00A67BFA" w:rsidRPr="00C524A2" w:rsidRDefault="00A67BFA" w:rsidP="00FD68FE">
      <w:pPr>
        <w:jc w:val="both"/>
        <w:rPr>
          <w:sz w:val="18"/>
          <w:szCs w:val="18"/>
        </w:rPr>
      </w:pPr>
    </w:p>
    <w:p w:rsidR="00FD68FE" w:rsidRPr="00C524A2" w:rsidRDefault="00FD68FE" w:rsidP="00FD68FE">
      <w:pPr>
        <w:rPr>
          <w:b/>
        </w:rPr>
      </w:pPr>
      <w:r w:rsidRPr="00C524A2">
        <w:rPr>
          <w:b/>
        </w:rPr>
        <w:lastRenderedPageBreak/>
        <w:t xml:space="preserve">Spring 2013 </w:t>
      </w:r>
    </w:p>
    <w:p w:rsidR="00FD68FE" w:rsidRPr="00C524A2" w:rsidRDefault="00FD68FE" w:rsidP="00FD68FE">
      <w:pPr>
        <w:rPr>
          <w:b/>
        </w:rPr>
      </w:pPr>
      <w:r w:rsidRPr="00C524A2">
        <w:rPr>
          <w:b/>
        </w:rPr>
        <w:t>Call for Course Proposals for Inclusion Preliminary Evaluation</w:t>
      </w:r>
      <w:r w:rsidRPr="00C524A2">
        <w:t xml:space="preserve"> </w:t>
      </w:r>
    </w:p>
    <w:p w:rsidR="00FD68FE" w:rsidRPr="00C524A2" w:rsidRDefault="00FD68FE" w:rsidP="00FD68FE">
      <w:pPr>
        <w:rPr>
          <w:b/>
        </w:rPr>
      </w:pPr>
    </w:p>
    <w:p w:rsidR="00FD68FE" w:rsidRPr="00C524A2" w:rsidRDefault="00FD68FE" w:rsidP="00FD68FE">
      <w:pPr>
        <w:jc w:val="left"/>
      </w:pPr>
      <w:r w:rsidRPr="00C524A2">
        <w:rPr>
          <w:b/>
        </w:rPr>
        <w:t>Course:</w:t>
      </w:r>
      <w:r w:rsidRPr="00C524A2">
        <w:t xml:space="preserve"> </w:t>
      </w:r>
      <w:r w:rsidRPr="00C524A2">
        <w:tab/>
      </w:r>
      <w:r w:rsidRPr="00C524A2">
        <w:tab/>
      </w:r>
      <w:r w:rsidRPr="00C524A2">
        <w:tab/>
      </w:r>
      <w:r w:rsidRPr="00C524A2">
        <w:tab/>
      </w:r>
      <w:r>
        <w:t>DRAM 1341 - Stage Make-up</w:t>
      </w:r>
    </w:p>
    <w:p w:rsidR="00FD68FE" w:rsidRPr="00C524A2" w:rsidRDefault="00FD68FE" w:rsidP="00FD68FE">
      <w:pPr>
        <w:jc w:val="left"/>
      </w:pPr>
      <w:r w:rsidRPr="00C524A2">
        <w:rPr>
          <w:b/>
        </w:rPr>
        <w:t>Proposal Contact:</w:t>
      </w:r>
      <w:r w:rsidRPr="00C524A2">
        <w:rPr>
          <w:b/>
        </w:rPr>
        <w:tab/>
      </w:r>
      <w:r w:rsidRPr="00C524A2">
        <w:rPr>
          <w:b/>
        </w:rPr>
        <w:tab/>
      </w:r>
      <w:r w:rsidRPr="00C524A2">
        <w:rPr>
          <w:b/>
        </w:rPr>
        <w:tab/>
      </w:r>
      <w:r>
        <w:t>A. Newburg</w:t>
      </w:r>
    </w:p>
    <w:p w:rsidR="00FD68FE" w:rsidRPr="00C524A2" w:rsidRDefault="00FD68FE" w:rsidP="00FD68FE">
      <w:pPr>
        <w:jc w:val="left"/>
      </w:pPr>
      <w:r w:rsidRPr="00C524A2">
        <w:rPr>
          <w:b/>
        </w:rPr>
        <w:t>Foundational Component Area:</w:t>
      </w:r>
      <w:r w:rsidRPr="00C524A2">
        <w:rPr>
          <w:b/>
        </w:rPr>
        <w:tab/>
      </w:r>
      <w:r w:rsidRPr="00C524A2">
        <w:rPr>
          <w:b/>
        </w:rPr>
        <w:tab/>
      </w:r>
      <w:r w:rsidRPr="00C524A2">
        <w:t>Creative Arts</w:t>
      </w:r>
    </w:p>
    <w:p w:rsidR="00FD68FE" w:rsidRPr="00C524A2" w:rsidRDefault="00FD68FE" w:rsidP="00FD68FE">
      <w:pPr>
        <w:jc w:val="left"/>
        <w:rPr>
          <w:b/>
        </w:rPr>
      </w:pPr>
      <w:r w:rsidRPr="00C524A2">
        <w:rPr>
          <w:b/>
        </w:rPr>
        <w:t>Component Sub-Committee:</w:t>
      </w:r>
      <w:r w:rsidRPr="00C524A2">
        <w:rPr>
          <w:b/>
        </w:rPr>
        <w:tab/>
      </w:r>
      <w:r w:rsidRPr="00C524A2">
        <w:rPr>
          <w:b/>
        </w:rPr>
        <w:tab/>
      </w:r>
      <w:r w:rsidRPr="00C524A2">
        <w:t xml:space="preserve">Steve Weber (Chair), Vicky Taylor-Gore, Jim Rauscher, Monty Downs, </w:t>
      </w:r>
      <w:r w:rsidRPr="00C524A2">
        <w:br/>
      </w:r>
      <w:r w:rsidRPr="00C524A2">
        <w:tab/>
      </w:r>
      <w:r w:rsidRPr="00C524A2">
        <w:tab/>
      </w:r>
      <w:r w:rsidRPr="00C524A2">
        <w:tab/>
      </w:r>
      <w:r w:rsidRPr="00C524A2">
        <w:tab/>
      </w:r>
      <w:r w:rsidRPr="00C524A2">
        <w:tab/>
        <w:t>Ray Newburg</w:t>
      </w:r>
    </w:p>
    <w:p w:rsidR="00FD68FE" w:rsidRPr="00C524A2" w:rsidRDefault="00FD68FE" w:rsidP="00FD68FE">
      <w:pPr>
        <w:jc w:val="left"/>
      </w:pPr>
      <w:r w:rsidRPr="00C524A2">
        <w:rPr>
          <w:b/>
        </w:rPr>
        <w:t>Assessment Evaluation:</w:t>
      </w:r>
      <w:r w:rsidRPr="00C524A2">
        <w:rPr>
          <w:b/>
        </w:rPr>
        <w:tab/>
      </w:r>
      <w:r w:rsidRPr="00C524A2">
        <w:rPr>
          <w:b/>
        </w:rPr>
        <w:tab/>
      </w:r>
      <w:r w:rsidRPr="00C524A2">
        <w:rPr>
          <w:b/>
        </w:rPr>
        <w:tab/>
      </w:r>
      <w:r w:rsidRPr="00C524A2">
        <w:t>Kristin McDonald-Willey</w:t>
      </w:r>
    </w:p>
    <w:p w:rsidR="00FD68FE" w:rsidRPr="00C524A2" w:rsidRDefault="00FD68FE" w:rsidP="00FD68FE">
      <w:pPr>
        <w:jc w:val="left"/>
        <w:rPr>
          <w:b/>
        </w:rPr>
      </w:pPr>
    </w:p>
    <w:p w:rsidR="00FD68FE" w:rsidRPr="00C524A2" w:rsidRDefault="00FD68FE" w:rsidP="00FD68FE">
      <w:pPr>
        <w:jc w:val="left"/>
        <w:rPr>
          <w:color w:val="FF0000"/>
        </w:rPr>
      </w:pPr>
      <w:r w:rsidRPr="00C524A2">
        <w:rPr>
          <w:color w:val="FF0000"/>
        </w:rPr>
        <w:t>PART I: Sub-Committee Evaluation of Content</w:t>
      </w:r>
    </w:p>
    <w:tbl>
      <w:tblPr>
        <w:tblStyle w:val="TableGrid"/>
        <w:tblW w:w="0" w:type="auto"/>
        <w:tblInd w:w="108" w:type="dxa"/>
        <w:tblLook w:val="04A0" w:firstRow="1" w:lastRow="0" w:firstColumn="1" w:lastColumn="0" w:noHBand="0" w:noVBand="1"/>
      </w:tblPr>
      <w:tblGrid>
        <w:gridCol w:w="5940"/>
        <w:gridCol w:w="1890"/>
        <w:gridCol w:w="1530"/>
      </w:tblGrid>
      <w:tr w:rsidR="00FD68FE" w:rsidRPr="00C524A2" w:rsidTr="000441BD">
        <w:tc>
          <w:tcPr>
            <w:tcW w:w="5940" w:type="dxa"/>
            <w:shd w:val="clear" w:color="auto" w:fill="DBE5F1" w:themeFill="accent1" w:themeFillTint="33"/>
            <w:vAlign w:val="center"/>
          </w:tcPr>
          <w:p w:rsidR="00FD68FE" w:rsidRPr="00C524A2" w:rsidRDefault="00FD68FE" w:rsidP="000441BD">
            <w:pPr>
              <w:rPr>
                <w:b/>
                <w:sz w:val="18"/>
                <w:szCs w:val="18"/>
              </w:rPr>
            </w:pPr>
            <w:r w:rsidRPr="00C524A2">
              <w:rPr>
                <w:b/>
                <w:sz w:val="18"/>
                <w:szCs w:val="18"/>
              </w:rPr>
              <w:t>QUESTION</w:t>
            </w:r>
          </w:p>
        </w:tc>
        <w:tc>
          <w:tcPr>
            <w:tcW w:w="1890" w:type="dxa"/>
            <w:shd w:val="clear" w:color="auto" w:fill="DBE5F1" w:themeFill="accent1" w:themeFillTint="33"/>
            <w:vAlign w:val="center"/>
          </w:tcPr>
          <w:p w:rsidR="00FD68FE" w:rsidRPr="00C524A2" w:rsidRDefault="00FD68FE" w:rsidP="000441BD">
            <w:pPr>
              <w:rPr>
                <w:b/>
                <w:sz w:val="18"/>
                <w:szCs w:val="18"/>
              </w:rPr>
            </w:pPr>
            <w:r w:rsidRPr="00C524A2">
              <w:rPr>
                <w:b/>
                <w:sz w:val="18"/>
                <w:szCs w:val="18"/>
              </w:rPr>
              <w:t>YES</w:t>
            </w:r>
          </w:p>
          <w:p w:rsidR="00FD68FE" w:rsidRPr="00C524A2" w:rsidRDefault="00FD68FE" w:rsidP="000441BD">
            <w:pPr>
              <w:rPr>
                <w:sz w:val="18"/>
                <w:szCs w:val="18"/>
              </w:rPr>
            </w:pPr>
            <w:r w:rsidRPr="00C524A2">
              <w:rPr>
                <w:sz w:val="18"/>
                <w:szCs w:val="18"/>
              </w:rPr>
              <w:t>(Put X if Does Meet Criteria)</w:t>
            </w:r>
          </w:p>
        </w:tc>
        <w:tc>
          <w:tcPr>
            <w:tcW w:w="1530" w:type="dxa"/>
            <w:shd w:val="clear" w:color="auto" w:fill="DBE5F1" w:themeFill="accent1" w:themeFillTint="33"/>
            <w:vAlign w:val="center"/>
          </w:tcPr>
          <w:p w:rsidR="00FD68FE" w:rsidRPr="00C524A2" w:rsidRDefault="00FD68FE" w:rsidP="000441BD">
            <w:pPr>
              <w:rPr>
                <w:b/>
                <w:sz w:val="18"/>
                <w:szCs w:val="18"/>
              </w:rPr>
            </w:pPr>
            <w:r w:rsidRPr="00C524A2">
              <w:rPr>
                <w:b/>
                <w:sz w:val="18"/>
                <w:szCs w:val="18"/>
              </w:rPr>
              <w:t>NO</w:t>
            </w:r>
          </w:p>
          <w:p w:rsidR="00FD68FE" w:rsidRPr="00C524A2" w:rsidRDefault="00FD68FE" w:rsidP="000441BD">
            <w:pPr>
              <w:rPr>
                <w:sz w:val="18"/>
                <w:szCs w:val="18"/>
              </w:rPr>
            </w:pPr>
            <w:r w:rsidRPr="00C524A2">
              <w:rPr>
                <w:sz w:val="18"/>
                <w:szCs w:val="18"/>
              </w:rPr>
              <w:t xml:space="preserve">(Put X if Does </w:t>
            </w:r>
            <w:r w:rsidRPr="00C524A2">
              <w:rPr>
                <w:b/>
                <w:sz w:val="18"/>
                <w:szCs w:val="18"/>
              </w:rPr>
              <w:t>Not</w:t>
            </w:r>
            <w:r w:rsidRPr="00C524A2">
              <w:rPr>
                <w:sz w:val="18"/>
                <w:szCs w:val="18"/>
              </w:rPr>
              <w:t xml:space="preserve"> Meet Criteria)</w:t>
            </w:r>
          </w:p>
        </w:tc>
      </w:tr>
      <w:tr w:rsidR="00FD68FE" w:rsidRPr="00C524A2" w:rsidTr="000441BD">
        <w:trPr>
          <w:trHeight w:val="449"/>
        </w:trPr>
        <w:tc>
          <w:tcPr>
            <w:tcW w:w="5940" w:type="dxa"/>
          </w:tcPr>
          <w:p w:rsidR="00FD68FE" w:rsidRPr="00C524A2" w:rsidRDefault="00FD68FE" w:rsidP="000441BD">
            <w:pPr>
              <w:jc w:val="left"/>
              <w:rPr>
                <w:b/>
                <w:sz w:val="18"/>
                <w:szCs w:val="18"/>
              </w:rPr>
            </w:pPr>
            <w:r w:rsidRPr="00C524A2">
              <w:rPr>
                <w:b/>
                <w:sz w:val="18"/>
                <w:szCs w:val="18"/>
              </w:rPr>
              <w:t>ACGM Inclusion</w:t>
            </w:r>
          </w:p>
          <w:p w:rsidR="00FD68FE" w:rsidRPr="00C524A2" w:rsidRDefault="00FD68FE" w:rsidP="000441BD">
            <w:pPr>
              <w:jc w:val="left"/>
              <w:rPr>
                <w:sz w:val="18"/>
                <w:szCs w:val="18"/>
              </w:rPr>
            </w:pPr>
            <w:r w:rsidRPr="00C524A2">
              <w:rPr>
                <w:sz w:val="18"/>
                <w:szCs w:val="18"/>
              </w:rPr>
              <w:t xml:space="preserve">Is this course included in the ACGM? </w:t>
            </w:r>
          </w:p>
        </w:tc>
        <w:tc>
          <w:tcPr>
            <w:tcW w:w="1890" w:type="dxa"/>
          </w:tcPr>
          <w:p w:rsidR="00FD68FE" w:rsidRPr="00C524A2" w:rsidRDefault="00FD68FE" w:rsidP="000441BD">
            <w:pPr>
              <w:rPr>
                <w:sz w:val="18"/>
                <w:szCs w:val="18"/>
              </w:rPr>
            </w:pPr>
            <w:r>
              <w:rPr>
                <w:sz w:val="18"/>
                <w:szCs w:val="18"/>
              </w:rPr>
              <w:t>X</w:t>
            </w:r>
          </w:p>
        </w:tc>
        <w:tc>
          <w:tcPr>
            <w:tcW w:w="1530" w:type="dxa"/>
          </w:tcPr>
          <w:p w:rsidR="00FD68FE" w:rsidRPr="00C524A2" w:rsidRDefault="00FD68FE" w:rsidP="000441BD">
            <w:pPr>
              <w:rPr>
                <w:sz w:val="18"/>
                <w:szCs w:val="18"/>
              </w:rPr>
            </w:pPr>
          </w:p>
        </w:tc>
      </w:tr>
      <w:tr w:rsidR="00FD68FE" w:rsidRPr="00C524A2" w:rsidTr="000441BD">
        <w:trPr>
          <w:trHeight w:val="449"/>
        </w:trPr>
        <w:tc>
          <w:tcPr>
            <w:tcW w:w="5940" w:type="dxa"/>
          </w:tcPr>
          <w:p w:rsidR="00FD68FE" w:rsidRPr="00C524A2" w:rsidRDefault="00FD68FE" w:rsidP="000441BD">
            <w:pPr>
              <w:jc w:val="left"/>
              <w:rPr>
                <w:b/>
                <w:sz w:val="18"/>
                <w:szCs w:val="18"/>
              </w:rPr>
            </w:pPr>
            <w:r w:rsidRPr="00C524A2">
              <w:rPr>
                <w:b/>
                <w:sz w:val="18"/>
                <w:szCs w:val="18"/>
              </w:rPr>
              <w:t>Foundational Component Area</w:t>
            </w:r>
          </w:p>
          <w:p w:rsidR="00FD68FE" w:rsidRPr="00C524A2" w:rsidRDefault="00FD68FE" w:rsidP="000441BD">
            <w:pPr>
              <w:jc w:val="left"/>
              <w:rPr>
                <w:sz w:val="18"/>
                <w:szCs w:val="18"/>
              </w:rPr>
            </w:pPr>
            <w:r w:rsidRPr="00C524A2">
              <w:rPr>
                <w:sz w:val="18"/>
                <w:szCs w:val="18"/>
              </w:rPr>
              <w:t>Does this course align with the Foundational Component Area description?</w:t>
            </w:r>
          </w:p>
        </w:tc>
        <w:tc>
          <w:tcPr>
            <w:tcW w:w="1890" w:type="dxa"/>
          </w:tcPr>
          <w:p w:rsidR="00FD68FE" w:rsidRPr="00C524A2" w:rsidRDefault="00FD68FE" w:rsidP="000441BD">
            <w:pPr>
              <w:rPr>
                <w:sz w:val="18"/>
                <w:szCs w:val="18"/>
              </w:rPr>
            </w:pPr>
            <w:r>
              <w:rPr>
                <w:sz w:val="18"/>
                <w:szCs w:val="18"/>
              </w:rPr>
              <w:t>X</w:t>
            </w:r>
          </w:p>
        </w:tc>
        <w:tc>
          <w:tcPr>
            <w:tcW w:w="1530" w:type="dxa"/>
          </w:tcPr>
          <w:p w:rsidR="00FD68FE" w:rsidRPr="00C524A2" w:rsidRDefault="00FD68FE" w:rsidP="000441BD">
            <w:pPr>
              <w:rPr>
                <w:sz w:val="18"/>
                <w:szCs w:val="18"/>
              </w:rPr>
            </w:pPr>
          </w:p>
        </w:tc>
      </w:tr>
      <w:tr w:rsidR="00FD68FE" w:rsidRPr="00C524A2" w:rsidTr="000441BD">
        <w:tc>
          <w:tcPr>
            <w:tcW w:w="5940" w:type="dxa"/>
          </w:tcPr>
          <w:p w:rsidR="00FD68FE" w:rsidRPr="00C524A2" w:rsidRDefault="00FD68FE" w:rsidP="000441BD">
            <w:pPr>
              <w:jc w:val="left"/>
              <w:rPr>
                <w:sz w:val="18"/>
                <w:szCs w:val="18"/>
              </w:rPr>
            </w:pPr>
            <w:r w:rsidRPr="00C524A2">
              <w:rPr>
                <w:b/>
                <w:sz w:val="18"/>
                <w:szCs w:val="18"/>
              </w:rPr>
              <w:t>Learning Outcomes</w:t>
            </w:r>
            <w:r w:rsidRPr="00C524A2">
              <w:rPr>
                <w:b/>
                <w:sz w:val="18"/>
                <w:szCs w:val="18"/>
              </w:rPr>
              <w:br/>
            </w:r>
            <w:r w:rsidRPr="00C524A2">
              <w:rPr>
                <w:sz w:val="18"/>
                <w:szCs w:val="18"/>
              </w:rPr>
              <w:t>Are the learning outcomes consistent (if applicable) with the ACGM?</w:t>
            </w:r>
          </w:p>
        </w:tc>
        <w:tc>
          <w:tcPr>
            <w:tcW w:w="1890" w:type="dxa"/>
          </w:tcPr>
          <w:p w:rsidR="00FD68FE" w:rsidRPr="00C524A2" w:rsidRDefault="00FD68FE" w:rsidP="000441BD">
            <w:pPr>
              <w:rPr>
                <w:sz w:val="18"/>
                <w:szCs w:val="18"/>
              </w:rPr>
            </w:pPr>
            <w:r>
              <w:rPr>
                <w:sz w:val="18"/>
                <w:szCs w:val="18"/>
              </w:rPr>
              <w:t>X</w:t>
            </w:r>
          </w:p>
        </w:tc>
        <w:tc>
          <w:tcPr>
            <w:tcW w:w="1530" w:type="dxa"/>
          </w:tcPr>
          <w:p w:rsidR="00FD68FE" w:rsidRPr="00C524A2" w:rsidRDefault="00FD68FE" w:rsidP="000441BD">
            <w:pPr>
              <w:rPr>
                <w:sz w:val="18"/>
                <w:szCs w:val="18"/>
              </w:rPr>
            </w:pPr>
          </w:p>
        </w:tc>
      </w:tr>
      <w:tr w:rsidR="00FD68FE" w:rsidRPr="00C524A2" w:rsidTr="000441BD">
        <w:tc>
          <w:tcPr>
            <w:tcW w:w="5940" w:type="dxa"/>
          </w:tcPr>
          <w:p w:rsidR="00FD68FE" w:rsidRPr="00C524A2" w:rsidRDefault="00FD68FE" w:rsidP="000441BD">
            <w:pPr>
              <w:jc w:val="left"/>
              <w:rPr>
                <w:sz w:val="18"/>
                <w:szCs w:val="18"/>
              </w:rPr>
            </w:pPr>
            <w:r w:rsidRPr="00C524A2">
              <w:rPr>
                <w:b/>
                <w:sz w:val="18"/>
                <w:szCs w:val="18"/>
              </w:rPr>
              <w:t>Communication Skills</w:t>
            </w:r>
            <w:r w:rsidRPr="00C524A2">
              <w:rPr>
                <w:b/>
                <w:sz w:val="18"/>
                <w:szCs w:val="18"/>
              </w:rPr>
              <w:br/>
            </w:r>
            <w:r w:rsidRPr="00C524A2">
              <w:rPr>
                <w:sz w:val="18"/>
                <w:szCs w:val="18"/>
              </w:rPr>
              <w:t>Does the assignment and/or activity align with the core objective description?</w:t>
            </w:r>
          </w:p>
        </w:tc>
        <w:tc>
          <w:tcPr>
            <w:tcW w:w="1890" w:type="dxa"/>
          </w:tcPr>
          <w:p w:rsidR="00FD68FE" w:rsidRPr="00C524A2" w:rsidRDefault="00FD68FE" w:rsidP="000441BD">
            <w:pPr>
              <w:rPr>
                <w:sz w:val="18"/>
                <w:szCs w:val="18"/>
              </w:rPr>
            </w:pPr>
            <w:r>
              <w:rPr>
                <w:sz w:val="18"/>
                <w:szCs w:val="18"/>
              </w:rPr>
              <w:t>X</w:t>
            </w:r>
          </w:p>
        </w:tc>
        <w:tc>
          <w:tcPr>
            <w:tcW w:w="1530" w:type="dxa"/>
          </w:tcPr>
          <w:p w:rsidR="00FD68FE" w:rsidRPr="00C524A2" w:rsidRDefault="00FD68FE" w:rsidP="000441BD">
            <w:pPr>
              <w:rPr>
                <w:sz w:val="18"/>
                <w:szCs w:val="18"/>
              </w:rPr>
            </w:pPr>
          </w:p>
        </w:tc>
      </w:tr>
      <w:tr w:rsidR="00FD68FE" w:rsidRPr="00C524A2" w:rsidTr="000441BD">
        <w:tc>
          <w:tcPr>
            <w:tcW w:w="5940" w:type="dxa"/>
          </w:tcPr>
          <w:p w:rsidR="00FD68FE" w:rsidRPr="00C524A2" w:rsidRDefault="00FD68FE" w:rsidP="000441BD">
            <w:pPr>
              <w:jc w:val="left"/>
              <w:rPr>
                <w:sz w:val="18"/>
                <w:szCs w:val="18"/>
              </w:rPr>
            </w:pPr>
            <w:r w:rsidRPr="00C524A2">
              <w:rPr>
                <w:b/>
                <w:sz w:val="18"/>
                <w:szCs w:val="18"/>
              </w:rPr>
              <w:t>Critical Thinking Skills</w:t>
            </w:r>
            <w:r w:rsidRPr="00C524A2">
              <w:rPr>
                <w:b/>
                <w:sz w:val="18"/>
                <w:szCs w:val="18"/>
              </w:rPr>
              <w:br/>
            </w:r>
            <w:r w:rsidRPr="00C524A2">
              <w:rPr>
                <w:sz w:val="18"/>
                <w:szCs w:val="18"/>
              </w:rPr>
              <w:t>Does the assignment and/or activity align with the core objective description?</w:t>
            </w:r>
          </w:p>
        </w:tc>
        <w:tc>
          <w:tcPr>
            <w:tcW w:w="1890" w:type="dxa"/>
          </w:tcPr>
          <w:p w:rsidR="00FD68FE" w:rsidRPr="00C524A2" w:rsidRDefault="00FD68FE" w:rsidP="000441BD">
            <w:pPr>
              <w:rPr>
                <w:sz w:val="18"/>
                <w:szCs w:val="18"/>
              </w:rPr>
            </w:pPr>
            <w:r>
              <w:rPr>
                <w:sz w:val="18"/>
                <w:szCs w:val="18"/>
              </w:rPr>
              <w:t>X</w:t>
            </w:r>
          </w:p>
        </w:tc>
        <w:tc>
          <w:tcPr>
            <w:tcW w:w="1530" w:type="dxa"/>
          </w:tcPr>
          <w:p w:rsidR="00FD68FE" w:rsidRPr="00C524A2" w:rsidRDefault="00FD68FE" w:rsidP="000441BD">
            <w:pPr>
              <w:rPr>
                <w:sz w:val="18"/>
                <w:szCs w:val="18"/>
              </w:rPr>
            </w:pPr>
          </w:p>
        </w:tc>
      </w:tr>
      <w:tr w:rsidR="00FD68FE" w:rsidRPr="00C524A2" w:rsidTr="000441BD">
        <w:tc>
          <w:tcPr>
            <w:tcW w:w="5940" w:type="dxa"/>
          </w:tcPr>
          <w:p w:rsidR="00FD68FE" w:rsidRPr="00C524A2" w:rsidRDefault="00FD68FE" w:rsidP="000441BD">
            <w:pPr>
              <w:jc w:val="left"/>
              <w:rPr>
                <w:b/>
                <w:sz w:val="18"/>
                <w:szCs w:val="18"/>
              </w:rPr>
            </w:pPr>
            <w:r w:rsidRPr="00C524A2">
              <w:rPr>
                <w:b/>
                <w:sz w:val="18"/>
                <w:szCs w:val="18"/>
              </w:rPr>
              <w:t xml:space="preserve">Social Responsibility </w:t>
            </w:r>
            <w:r w:rsidRPr="00C524A2">
              <w:rPr>
                <w:b/>
                <w:sz w:val="18"/>
                <w:szCs w:val="18"/>
              </w:rPr>
              <w:br/>
            </w:r>
            <w:r w:rsidRPr="00C524A2">
              <w:rPr>
                <w:sz w:val="18"/>
                <w:szCs w:val="18"/>
              </w:rPr>
              <w:t>Does the assignment and/or activity align with the core objective description?</w:t>
            </w:r>
          </w:p>
        </w:tc>
        <w:tc>
          <w:tcPr>
            <w:tcW w:w="1890" w:type="dxa"/>
          </w:tcPr>
          <w:p w:rsidR="00FD68FE" w:rsidRPr="00C524A2" w:rsidRDefault="00FD68FE" w:rsidP="000441BD">
            <w:pPr>
              <w:rPr>
                <w:sz w:val="18"/>
                <w:szCs w:val="18"/>
              </w:rPr>
            </w:pPr>
            <w:r>
              <w:rPr>
                <w:sz w:val="18"/>
                <w:szCs w:val="18"/>
              </w:rPr>
              <w:t>X</w:t>
            </w:r>
          </w:p>
        </w:tc>
        <w:tc>
          <w:tcPr>
            <w:tcW w:w="1530" w:type="dxa"/>
          </w:tcPr>
          <w:p w:rsidR="00FD68FE" w:rsidRPr="00C524A2" w:rsidRDefault="00FD68FE" w:rsidP="000441BD">
            <w:pPr>
              <w:rPr>
                <w:sz w:val="18"/>
                <w:szCs w:val="18"/>
              </w:rPr>
            </w:pPr>
          </w:p>
        </w:tc>
      </w:tr>
      <w:tr w:rsidR="00FD68FE" w:rsidRPr="00C524A2" w:rsidTr="000441BD">
        <w:tc>
          <w:tcPr>
            <w:tcW w:w="5940" w:type="dxa"/>
          </w:tcPr>
          <w:p w:rsidR="00FD68FE" w:rsidRPr="00C524A2" w:rsidRDefault="00FD68FE" w:rsidP="000441BD">
            <w:pPr>
              <w:jc w:val="left"/>
              <w:rPr>
                <w:b/>
                <w:sz w:val="18"/>
                <w:szCs w:val="18"/>
              </w:rPr>
            </w:pPr>
            <w:r w:rsidRPr="00C524A2">
              <w:rPr>
                <w:b/>
                <w:sz w:val="18"/>
                <w:szCs w:val="18"/>
              </w:rPr>
              <w:t>Teamwork</w:t>
            </w:r>
            <w:r w:rsidRPr="00C524A2">
              <w:rPr>
                <w:b/>
                <w:sz w:val="18"/>
                <w:szCs w:val="18"/>
              </w:rPr>
              <w:br/>
            </w:r>
            <w:r w:rsidRPr="00C524A2">
              <w:rPr>
                <w:sz w:val="18"/>
                <w:szCs w:val="18"/>
              </w:rPr>
              <w:t>Does the assignment and/or activity align with the core objective description?</w:t>
            </w:r>
          </w:p>
        </w:tc>
        <w:tc>
          <w:tcPr>
            <w:tcW w:w="1890" w:type="dxa"/>
          </w:tcPr>
          <w:p w:rsidR="00FD68FE" w:rsidRPr="00C524A2" w:rsidRDefault="00FD68FE" w:rsidP="000441BD">
            <w:pPr>
              <w:rPr>
                <w:sz w:val="18"/>
                <w:szCs w:val="18"/>
              </w:rPr>
            </w:pPr>
            <w:r>
              <w:rPr>
                <w:sz w:val="18"/>
                <w:szCs w:val="18"/>
              </w:rPr>
              <w:t>X</w:t>
            </w:r>
          </w:p>
        </w:tc>
        <w:tc>
          <w:tcPr>
            <w:tcW w:w="1530" w:type="dxa"/>
          </w:tcPr>
          <w:p w:rsidR="00FD68FE" w:rsidRPr="00C524A2" w:rsidRDefault="00FD68FE" w:rsidP="000441BD">
            <w:pPr>
              <w:rPr>
                <w:sz w:val="18"/>
                <w:szCs w:val="18"/>
              </w:rPr>
            </w:pPr>
          </w:p>
        </w:tc>
      </w:tr>
      <w:tr w:rsidR="00FD68FE" w:rsidRPr="00C524A2" w:rsidTr="000441BD">
        <w:tc>
          <w:tcPr>
            <w:tcW w:w="5940" w:type="dxa"/>
          </w:tcPr>
          <w:p w:rsidR="00FD68FE" w:rsidRPr="00C524A2" w:rsidRDefault="00FD68FE" w:rsidP="000441BD">
            <w:pPr>
              <w:jc w:val="left"/>
              <w:rPr>
                <w:b/>
                <w:sz w:val="18"/>
                <w:szCs w:val="18"/>
              </w:rPr>
            </w:pPr>
            <w:r w:rsidRPr="00C524A2">
              <w:rPr>
                <w:b/>
                <w:sz w:val="18"/>
                <w:szCs w:val="18"/>
              </w:rPr>
              <w:t>Cohesive Proposal</w:t>
            </w:r>
          </w:p>
          <w:p w:rsidR="00FD68FE" w:rsidRPr="00C524A2" w:rsidRDefault="00FD68FE" w:rsidP="00FD68FE">
            <w:pPr>
              <w:pStyle w:val="ListParagraph"/>
              <w:numPr>
                <w:ilvl w:val="0"/>
                <w:numId w:val="15"/>
              </w:numPr>
              <w:jc w:val="left"/>
              <w:rPr>
                <w:b/>
                <w:sz w:val="18"/>
                <w:szCs w:val="18"/>
              </w:rPr>
            </w:pPr>
            <w:r w:rsidRPr="00C524A2">
              <w:rPr>
                <w:sz w:val="18"/>
                <w:szCs w:val="18"/>
              </w:rPr>
              <w:t>Does the information presented make sense?</w:t>
            </w:r>
          </w:p>
          <w:p w:rsidR="00FD68FE" w:rsidRPr="00C524A2" w:rsidRDefault="00FD68FE" w:rsidP="00FD68FE">
            <w:pPr>
              <w:pStyle w:val="ListParagraph"/>
              <w:numPr>
                <w:ilvl w:val="0"/>
                <w:numId w:val="15"/>
              </w:numPr>
              <w:jc w:val="left"/>
              <w:rPr>
                <w:b/>
                <w:sz w:val="18"/>
                <w:szCs w:val="18"/>
              </w:rPr>
            </w:pPr>
            <w:r w:rsidRPr="00C524A2">
              <w:rPr>
                <w:sz w:val="18"/>
                <w:szCs w:val="18"/>
              </w:rPr>
              <w:t>Is each assignment and assessment plan cohesive?</w:t>
            </w:r>
          </w:p>
        </w:tc>
        <w:tc>
          <w:tcPr>
            <w:tcW w:w="1890" w:type="dxa"/>
          </w:tcPr>
          <w:p w:rsidR="00FD68FE" w:rsidRPr="00C524A2" w:rsidRDefault="00FD68FE" w:rsidP="000441BD">
            <w:pPr>
              <w:rPr>
                <w:sz w:val="18"/>
                <w:szCs w:val="18"/>
              </w:rPr>
            </w:pPr>
            <w:r>
              <w:rPr>
                <w:sz w:val="18"/>
                <w:szCs w:val="18"/>
              </w:rPr>
              <w:t>X</w:t>
            </w:r>
          </w:p>
        </w:tc>
        <w:tc>
          <w:tcPr>
            <w:tcW w:w="1530" w:type="dxa"/>
          </w:tcPr>
          <w:p w:rsidR="00FD68FE" w:rsidRPr="00C524A2" w:rsidRDefault="00FD68FE" w:rsidP="000441BD">
            <w:pPr>
              <w:rPr>
                <w:sz w:val="18"/>
                <w:szCs w:val="18"/>
              </w:rPr>
            </w:pPr>
          </w:p>
        </w:tc>
      </w:tr>
    </w:tbl>
    <w:p w:rsidR="00FD68FE" w:rsidRPr="00C524A2" w:rsidRDefault="00FD68FE" w:rsidP="00FD68FE">
      <w:pPr>
        <w:jc w:val="left"/>
        <w:rPr>
          <w:sz w:val="18"/>
          <w:szCs w:val="18"/>
        </w:rPr>
      </w:pPr>
    </w:p>
    <w:tbl>
      <w:tblPr>
        <w:tblStyle w:val="TableGrid"/>
        <w:tblW w:w="0" w:type="auto"/>
        <w:tblInd w:w="108" w:type="dxa"/>
        <w:tblLook w:val="04A0" w:firstRow="1" w:lastRow="0" w:firstColumn="1" w:lastColumn="0" w:noHBand="0" w:noVBand="1"/>
      </w:tblPr>
      <w:tblGrid>
        <w:gridCol w:w="9360"/>
      </w:tblGrid>
      <w:tr w:rsidR="00FD68FE" w:rsidRPr="00C524A2" w:rsidTr="000441BD">
        <w:tc>
          <w:tcPr>
            <w:tcW w:w="9360" w:type="dxa"/>
          </w:tcPr>
          <w:p w:rsidR="00FD68FE" w:rsidRPr="00C524A2" w:rsidRDefault="00FD68FE" w:rsidP="000441BD">
            <w:pPr>
              <w:jc w:val="left"/>
              <w:rPr>
                <w:b/>
                <w:sz w:val="18"/>
                <w:szCs w:val="18"/>
              </w:rPr>
            </w:pPr>
            <w:r w:rsidRPr="00C524A2">
              <w:rPr>
                <w:b/>
                <w:sz w:val="18"/>
                <w:szCs w:val="18"/>
              </w:rPr>
              <w:t>REASON FOR “NO” RATING (IF APPPLICABLE) FOR PART I:</w:t>
            </w:r>
          </w:p>
          <w:p w:rsidR="00FD68FE" w:rsidRPr="00C524A2" w:rsidRDefault="00FD68FE" w:rsidP="000441BD">
            <w:pPr>
              <w:jc w:val="left"/>
              <w:rPr>
                <w:sz w:val="18"/>
                <w:szCs w:val="18"/>
              </w:rPr>
            </w:pPr>
          </w:p>
          <w:p w:rsidR="00FD68FE" w:rsidRPr="00C524A2" w:rsidRDefault="00FD68FE" w:rsidP="000441BD">
            <w:pPr>
              <w:jc w:val="left"/>
              <w:rPr>
                <w:sz w:val="18"/>
                <w:szCs w:val="18"/>
              </w:rPr>
            </w:pPr>
          </w:p>
        </w:tc>
      </w:tr>
    </w:tbl>
    <w:p w:rsidR="00FD68FE" w:rsidRPr="00C524A2" w:rsidRDefault="00FD68FE" w:rsidP="00FD68FE">
      <w:pPr>
        <w:jc w:val="left"/>
      </w:pPr>
    </w:p>
    <w:p w:rsidR="00FD68FE" w:rsidRPr="00C524A2" w:rsidRDefault="00FD68FE" w:rsidP="00FD68FE">
      <w:pPr>
        <w:jc w:val="left"/>
        <w:rPr>
          <w:color w:val="FF0000"/>
        </w:rPr>
      </w:pPr>
      <w:r w:rsidRPr="00C524A2">
        <w:rPr>
          <w:color w:val="FF0000"/>
        </w:rPr>
        <w:t xml:space="preserve">PART II: Assessment Evaluation </w:t>
      </w:r>
    </w:p>
    <w:tbl>
      <w:tblPr>
        <w:tblStyle w:val="TableGrid"/>
        <w:tblW w:w="0" w:type="auto"/>
        <w:tblInd w:w="108" w:type="dxa"/>
        <w:tblLook w:val="04A0" w:firstRow="1" w:lastRow="0" w:firstColumn="1" w:lastColumn="0" w:noHBand="0" w:noVBand="1"/>
      </w:tblPr>
      <w:tblGrid>
        <w:gridCol w:w="5940"/>
        <w:gridCol w:w="1890"/>
        <w:gridCol w:w="1530"/>
      </w:tblGrid>
      <w:tr w:rsidR="00FD68FE" w:rsidRPr="00C524A2" w:rsidTr="000441BD">
        <w:tc>
          <w:tcPr>
            <w:tcW w:w="5940" w:type="dxa"/>
            <w:shd w:val="clear" w:color="auto" w:fill="DBE5F1" w:themeFill="accent1" w:themeFillTint="33"/>
            <w:vAlign w:val="center"/>
          </w:tcPr>
          <w:p w:rsidR="00FD68FE" w:rsidRPr="00C524A2" w:rsidRDefault="00FD68FE" w:rsidP="000441BD">
            <w:pPr>
              <w:rPr>
                <w:b/>
                <w:sz w:val="18"/>
                <w:szCs w:val="18"/>
              </w:rPr>
            </w:pPr>
            <w:r w:rsidRPr="00C524A2">
              <w:rPr>
                <w:b/>
                <w:sz w:val="18"/>
                <w:szCs w:val="18"/>
              </w:rPr>
              <w:t>QUESTION</w:t>
            </w:r>
          </w:p>
        </w:tc>
        <w:tc>
          <w:tcPr>
            <w:tcW w:w="1890" w:type="dxa"/>
            <w:shd w:val="clear" w:color="auto" w:fill="DBE5F1" w:themeFill="accent1" w:themeFillTint="33"/>
            <w:vAlign w:val="center"/>
          </w:tcPr>
          <w:p w:rsidR="00FD68FE" w:rsidRPr="00C524A2" w:rsidRDefault="00FD68FE" w:rsidP="000441BD">
            <w:pPr>
              <w:rPr>
                <w:b/>
                <w:sz w:val="18"/>
                <w:szCs w:val="18"/>
              </w:rPr>
            </w:pPr>
            <w:r w:rsidRPr="00C524A2">
              <w:rPr>
                <w:b/>
                <w:sz w:val="18"/>
                <w:szCs w:val="18"/>
              </w:rPr>
              <w:t>YES</w:t>
            </w:r>
          </w:p>
          <w:p w:rsidR="00FD68FE" w:rsidRPr="00C524A2" w:rsidRDefault="00FD68FE" w:rsidP="000441BD">
            <w:pPr>
              <w:rPr>
                <w:sz w:val="18"/>
                <w:szCs w:val="18"/>
              </w:rPr>
            </w:pPr>
            <w:r w:rsidRPr="00C524A2">
              <w:rPr>
                <w:sz w:val="18"/>
                <w:szCs w:val="18"/>
              </w:rPr>
              <w:t>(Put X if Does Meet Criteria)</w:t>
            </w:r>
          </w:p>
        </w:tc>
        <w:tc>
          <w:tcPr>
            <w:tcW w:w="1530" w:type="dxa"/>
            <w:shd w:val="clear" w:color="auto" w:fill="DBE5F1" w:themeFill="accent1" w:themeFillTint="33"/>
            <w:vAlign w:val="center"/>
          </w:tcPr>
          <w:p w:rsidR="00FD68FE" w:rsidRPr="00C524A2" w:rsidRDefault="00FD68FE" w:rsidP="000441BD">
            <w:pPr>
              <w:rPr>
                <w:b/>
                <w:sz w:val="18"/>
                <w:szCs w:val="18"/>
              </w:rPr>
            </w:pPr>
            <w:r w:rsidRPr="00C524A2">
              <w:rPr>
                <w:b/>
                <w:sz w:val="18"/>
                <w:szCs w:val="18"/>
              </w:rPr>
              <w:t>NO</w:t>
            </w:r>
          </w:p>
          <w:p w:rsidR="00FD68FE" w:rsidRPr="00C524A2" w:rsidRDefault="00FD68FE" w:rsidP="000441BD">
            <w:pPr>
              <w:rPr>
                <w:sz w:val="18"/>
                <w:szCs w:val="18"/>
              </w:rPr>
            </w:pPr>
            <w:r w:rsidRPr="00C524A2">
              <w:rPr>
                <w:sz w:val="18"/>
                <w:szCs w:val="18"/>
              </w:rPr>
              <w:t xml:space="preserve">(Put X if Does </w:t>
            </w:r>
            <w:r w:rsidRPr="00C524A2">
              <w:rPr>
                <w:b/>
                <w:sz w:val="18"/>
                <w:szCs w:val="18"/>
              </w:rPr>
              <w:t>Not</w:t>
            </w:r>
            <w:r w:rsidRPr="00C524A2">
              <w:rPr>
                <w:sz w:val="18"/>
                <w:szCs w:val="18"/>
              </w:rPr>
              <w:t xml:space="preserve"> Meet Criteria)</w:t>
            </w:r>
          </w:p>
        </w:tc>
      </w:tr>
      <w:tr w:rsidR="00FD68FE" w:rsidRPr="00C524A2" w:rsidTr="000441BD">
        <w:trPr>
          <w:trHeight w:val="449"/>
        </w:trPr>
        <w:tc>
          <w:tcPr>
            <w:tcW w:w="5940" w:type="dxa"/>
          </w:tcPr>
          <w:p w:rsidR="00FD68FE" w:rsidRPr="00C524A2" w:rsidRDefault="00FD68FE" w:rsidP="000441BD">
            <w:pPr>
              <w:jc w:val="left"/>
              <w:rPr>
                <w:b/>
                <w:sz w:val="18"/>
                <w:szCs w:val="18"/>
              </w:rPr>
            </w:pPr>
            <w:r w:rsidRPr="00C524A2">
              <w:rPr>
                <w:b/>
                <w:sz w:val="18"/>
                <w:szCs w:val="18"/>
              </w:rPr>
              <w:t xml:space="preserve">Direct Assessment </w:t>
            </w:r>
          </w:p>
          <w:p w:rsidR="00FD68FE" w:rsidRPr="00C524A2" w:rsidRDefault="00FD68FE" w:rsidP="000441BD">
            <w:pPr>
              <w:jc w:val="left"/>
              <w:rPr>
                <w:sz w:val="18"/>
                <w:szCs w:val="18"/>
              </w:rPr>
            </w:pPr>
            <w:r w:rsidRPr="00C524A2">
              <w:rPr>
                <w:sz w:val="18"/>
                <w:szCs w:val="18"/>
              </w:rPr>
              <w:t>Is at least one direct assessment method presented for each core objective?</w:t>
            </w:r>
          </w:p>
        </w:tc>
        <w:tc>
          <w:tcPr>
            <w:tcW w:w="1890" w:type="dxa"/>
          </w:tcPr>
          <w:p w:rsidR="00FD68FE" w:rsidRPr="00C524A2" w:rsidRDefault="00FD68FE" w:rsidP="000441BD">
            <w:pPr>
              <w:rPr>
                <w:sz w:val="18"/>
                <w:szCs w:val="18"/>
              </w:rPr>
            </w:pPr>
            <w:r>
              <w:rPr>
                <w:sz w:val="18"/>
                <w:szCs w:val="18"/>
              </w:rPr>
              <w:t>X</w:t>
            </w:r>
          </w:p>
        </w:tc>
        <w:tc>
          <w:tcPr>
            <w:tcW w:w="1530" w:type="dxa"/>
          </w:tcPr>
          <w:p w:rsidR="00FD68FE" w:rsidRPr="00C524A2" w:rsidRDefault="00FD68FE" w:rsidP="000441BD">
            <w:pPr>
              <w:rPr>
                <w:sz w:val="18"/>
                <w:szCs w:val="18"/>
              </w:rPr>
            </w:pPr>
          </w:p>
        </w:tc>
      </w:tr>
      <w:tr w:rsidR="00FD68FE" w:rsidRPr="00C524A2" w:rsidTr="000441BD">
        <w:tc>
          <w:tcPr>
            <w:tcW w:w="5940" w:type="dxa"/>
          </w:tcPr>
          <w:p w:rsidR="00FD68FE" w:rsidRPr="00C524A2" w:rsidRDefault="00FD68FE" w:rsidP="000441BD">
            <w:pPr>
              <w:jc w:val="left"/>
              <w:rPr>
                <w:b/>
                <w:sz w:val="18"/>
                <w:szCs w:val="18"/>
              </w:rPr>
            </w:pPr>
            <w:r w:rsidRPr="00C524A2">
              <w:rPr>
                <w:b/>
                <w:sz w:val="18"/>
                <w:szCs w:val="18"/>
              </w:rPr>
              <w:t>Brief Outline of Assessment Method</w:t>
            </w:r>
          </w:p>
          <w:p w:rsidR="00FD68FE" w:rsidRPr="00C524A2" w:rsidRDefault="00FD68FE" w:rsidP="000441BD">
            <w:pPr>
              <w:jc w:val="left"/>
              <w:rPr>
                <w:sz w:val="18"/>
                <w:szCs w:val="18"/>
              </w:rPr>
            </w:pPr>
            <w:r w:rsidRPr="00C524A2">
              <w:rPr>
                <w:sz w:val="18"/>
                <w:szCs w:val="18"/>
              </w:rPr>
              <w:t>Is a clear assessment plan provided?</w:t>
            </w:r>
          </w:p>
        </w:tc>
        <w:tc>
          <w:tcPr>
            <w:tcW w:w="1890" w:type="dxa"/>
          </w:tcPr>
          <w:p w:rsidR="00FD68FE" w:rsidRPr="00C524A2" w:rsidRDefault="00FD68FE" w:rsidP="000441BD">
            <w:pPr>
              <w:rPr>
                <w:sz w:val="18"/>
                <w:szCs w:val="18"/>
              </w:rPr>
            </w:pPr>
            <w:r>
              <w:rPr>
                <w:sz w:val="18"/>
                <w:szCs w:val="18"/>
              </w:rPr>
              <w:t>X</w:t>
            </w:r>
          </w:p>
        </w:tc>
        <w:tc>
          <w:tcPr>
            <w:tcW w:w="1530" w:type="dxa"/>
          </w:tcPr>
          <w:p w:rsidR="00FD68FE" w:rsidRPr="00C524A2" w:rsidRDefault="00FD68FE" w:rsidP="000441BD">
            <w:pPr>
              <w:rPr>
                <w:sz w:val="18"/>
                <w:szCs w:val="18"/>
              </w:rPr>
            </w:pPr>
          </w:p>
        </w:tc>
      </w:tr>
      <w:tr w:rsidR="00FD68FE" w:rsidRPr="00C524A2" w:rsidTr="000441BD">
        <w:tc>
          <w:tcPr>
            <w:tcW w:w="5940" w:type="dxa"/>
          </w:tcPr>
          <w:p w:rsidR="00FD68FE" w:rsidRPr="00C524A2" w:rsidRDefault="00FD68FE" w:rsidP="000441BD">
            <w:pPr>
              <w:jc w:val="left"/>
              <w:rPr>
                <w:b/>
                <w:sz w:val="18"/>
                <w:szCs w:val="18"/>
              </w:rPr>
            </w:pPr>
            <w:r w:rsidRPr="00C524A2">
              <w:rPr>
                <w:b/>
                <w:sz w:val="18"/>
                <w:szCs w:val="18"/>
              </w:rPr>
              <w:t>Benchmark/Target</w:t>
            </w:r>
          </w:p>
          <w:p w:rsidR="00FD68FE" w:rsidRPr="00C524A2" w:rsidRDefault="00FD68FE" w:rsidP="00FD68FE">
            <w:pPr>
              <w:pStyle w:val="ListParagraph"/>
              <w:numPr>
                <w:ilvl w:val="0"/>
                <w:numId w:val="16"/>
              </w:numPr>
              <w:jc w:val="left"/>
              <w:rPr>
                <w:sz w:val="18"/>
                <w:szCs w:val="18"/>
              </w:rPr>
            </w:pPr>
            <w:r w:rsidRPr="00C524A2">
              <w:rPr>
                <w:sz w:val="18"/>
                <w:szCs w:val="18"/>
              </w:rPr>
              <w:t>Is a benchmark/target provided?</w:t>
            </w:r>
          </w:p>
          <w:p w:rsidR="00FD68FE" w:rsidRPr="00C524A2" w:rsidRDefault="00FD68FE" w:rsidP="00FD68FE">
            <w:pPr>
              <w:pStyle w:val="ListParagraph"/>
              <w:numPr>
                <w:ilvl w:val="0"/>
                <w:numId w:val="16"/>
              </w:numPr>
              <w:jc w:val="left"/>
              <w:rPr>
                <w:sz w:val="18"/>
                <w:szCs w:val="18"/>
              </w:rPr>
            </w:pPr>
            <w:r w:rsidRPr="00C524A2">
              <w:rPr>
                <w:sz w:val="18"/>
                <w:szCs w:val="18"/>
              </w:rPr>
              <w:t>Is it clear what the benchmark/target measures?</w:t>
            </w:r>
          </w:p>
        </w:tc>
        <w:tc>
          <w:tcPr>
            <w:tcW w:w="1890" w:type="dxa"/>
          </w:tcPr>
          <w:p w:rsidR="00FD68FE" w:rsidRPr="00C524A2" w:rsidRDefault="00FD68FE" w:rsidP="000441BD">
            <w:pPr>
              <w:rPr>
                <w:sz w:val="18"/>
                <w:szCs w:val="18"/>
              </w:rPr>
            </w:pPr>
            <w:r>
              <w:rPr>
                <w:sz w:val="18"/>
                <w:szCs w:val="18"/>
              </w:rPr>
              <w:t>X</w:t>
            </w:r>
          </w:p>
        </w:tc>
        <w:tc>
          <w:tcPr>
            <w:tcW w:w="1530" w:type="dxa"/>
          </w:tcPr>
          <w:p w:rsidR="00FD68FE" w:rsidRPr="00C524A2" w:rsidRDefault="00FD68FE" w:rsidP="000441BD">
            <w:pPr>
              <w:rPr>
                <w:sz w:val="18"/>
                <w:szCs w:val="18"/>
              </w:rPr>
            </w:pPr>
          </w:p>
        </w:tc>
      </w:tr>
    </w:tbl>
    <w:p w:rsidR="00FD68FE" w:rsidRPr="00C524A2" w:rsidRDefault="00FD68FE" w:rsidP="00FD68FE">
      <w:pPr>
        <w:jc w:val="left"/>
        <w:rPr>
          <w:b/>
          <w:sz w:val="18"/>
          <w:szCs w:val="18"/>
        </w:rPr>
      </w:pPr>
    </w:p>
    <w:tbl>
      <w:tblPr>
        <w:tblStyle w:val="TableGrid"/>
        <w:tblW w:w="0" w:type="auto"/>
        <w:tblInd w:w="108" w:type="dxa"/>
        <w:tblLook w:val="04A0" w:firstRow="1" w:lastRow="0" w:firstColumn="1" w:lastColumn="0" w:noHBand="0" w:noVBand="1"/>
      </w:tblPr>
      <w:tblGrid>
        <w:gridCol w:w="9360"/>
      </w:tblGrid>
      <w:tr w:rsidR="00FD68FE" w:rsidRPr="00C524A2" w:rsidTr="000441BD">
        <w:tc>
          <w:tcPr>
            <w:tcW w:w="9360" w:type="dxa"/>
          </w:tcPr>
          <w:p w:rsidR="00FD68FE" w:rsidRPr="00C524A2" w:rsidRDefault="00FD68FE" w:rsidP="000441BD">
            <w:pPr>
              <w:jc w:val="left"/>
              <w:rPr>
                <w:b/>
                <w:sz w:val="18"/>
                <w:szCs w:val="18"/>
              </w:rPr>
            </w:pPr>
            <w:r w:rsidRPr="00C524A2">
              <w:rPr>
                <w:b/>
                <w:sz w:val="18"/>
                <w:szCs w:val="18"/>
              </w:rPr>
              <w:t>REASON FOR “NO” RATING (IF APPPLICABLE) FOR PART II:</w:t>
            </w:r>
          </w:p>
          <w:p w:rsidR="00FD68FE" w:rsidRPr="00C524A2" w:rsidRDefault="00FD68FE" w:rsidP="000441BD">
            <w:pPr>
              <w:jc w:val="left"/>
              <w:rPr>
                <w:sz w:val="18"/>
                <w:szCs w:val="18"/>
              </w:rPr>
            </w:pPr>
          </w:p>
        </w:tc>
      </w:tr>
    </w:tbl>
    <w:p w:rsidR="00FD68FE" w:rsidRPr="00C524A2" w:rsidRDefault="00FD68FE" w:rsidP="00FD68FE">
      <w:pPr>
        <w:jc w:val="left"/>
      </w:pPr>
    </w:p>
    <w:p w:rsidR="00FD68FE" w:rsidRDefault="00FD68FE" w:rsidP="00FD68FE">
      <w:pPr>
        <w:jc w:val="both"/>
        <w:rPr>
          <w:color w:val="FF0000"/>
        </w:rPr>
      </w:pPr>
    </w:p>
    <w:p w:rsidR="00A67BFA" w:rsidRDefault="00A67BFA" w:rsidP="00FD68FE">
      <w:pPr>
        <w:jc w:val="both"/>
        <w:rPr>
          <w:color w:val="FF0000"/>
        </w:rPr>
      </w:pPr>
    </w:p>
    <w:p w:rsidR="00A67BFA" w:rsidRDefault="00A67BFA" w:rsidP="00FD68FE">
      <w:pPr>
        <w:jc w:val="both"/>
        <w:rPr>
          <w:color w:val="FF0000"/>
        </w:rPr>
      </w:pPr>
    </w:p>
    <w:p w:rsidR="00A67BFA" w:rsidRDefault="00A67BFA" w:rsidP="00FD68FE">
      <w:pPr>
        <w:jc w:val="both"/>
        <w:rPr>
          <w:color w:val="FF0000"/>
        </w:rPr>
      </w:pPr>
    </w:p>
    <w:p w:rsidR="00A67BFA" w:rsidRDefault="00A67BFA" w:rsidP="00FD68FE">
      <w:pPr>
        <w:jc w:val="both"/>
        <w:rPr>
          <w:color w:val="FF0000"/>
        </w:rPr>
      </w:pPr>
    </w:p>
    <w:p w:rsidR="00A67BFA" w:rsidRPr="00C524A2" w:rsidRDefault="00A67BFA" w:rsidP="00FD68FE">
      <w:pPr>
        <w:jc w:val="both"/>
        <w:rPr>
          <w:sz w:val="18"/>
          <w:szCs w:val="18"/>
        </w:rPr>
      </w:pPr>
    </w:p>
    <w:p w:rsidR="00FD68FE" w:rsidRDefault="00FD68FE" w:rsidP="00FD68FE">
      <w:pPr>
        <w:rPr>
          <w:b/>
        </w:rPr>
      </w:pPr>
    </w:p>
    <w:p w:rsidR="00FD68FE" w:rsidRDefault="00FD68FE" w:rsidP="00FD68FE">
      <w:pPr>
        <w:rPr>
          <w:b/>
        </w:rPr>
      </w:pPr>
    </w:p>
    <w:p w:rsidR="00FD68FE" w:rsidRPr="00C524A2" w:rsidRDefault="00FD68FE" w:rsidP="00FD68FE">
      <w:pPr>
        <w:rPr>
          <w:b/>
        </w:rPr>
      </w:pPr>
      <w:r w:rsidRPr="00C524A2">
        <w:rPr>
          <w:b/>
        </w:rPr>
        <w:lastRenderedPageBreak/>
        <w:t xml:space="preserve">Spring 2013 </w:t>
      </w:r>
    </w:p>
    <w:p w:rsidR="00FD68FE" w:rsidRPr="00C524A2" w:rsidRDefault="00FD68FE" w:rsidP="00FD68FE">
      <w:pPr>
        <w:rPr>
          <w:b/>
        </w:rPr>
      </w:pPr>
      <w:r w:rsidRPr="00C524A2">
        <w:rPr>
          <w:b/>
        </w:rPr>
        <w:t>Call for Course Proposals for Inclusion Preliminary Evaluation</w:t>
      </w:r>
      <w:r w:rsidRPr="00C524A2">
        <w:t xml:space="preserve"> </w:t>
      </w:r>
    </w:p>
    <w:p w:rsidR="00FD68FE" w:rsidRPr="00C524A2" w:rsidRDefault="00FD68FE" w:rsidP="00FD68FE">
      <w:pPr>
        <w:jc w:val="left"/>
      </w:pPr>
      <w:r w:rsidRPr="00C524A2">
        <w:rPr>
          <w:b/>
        </w:rPr>
        <w:t>Course:</w:t>
      </w:r>
      <w:r w:rsidRPr="00C524A2">
        <w:t xml:space="preserve"> </w:t>
      </w:r>
      <w:r w:rsidRPr="00C524A2">
        <w:tab/>
      </w:r>
      <w:r w:rsidRPr="00C524A2">
        <w:tab/>
      </w:r>
      <w:r w:rsidRPr="00C524A2">
        <w:tab/>
      </w:r>
      <w:r w:rsidRPr="00C524A2">
        <w:tab/>
      </w:r>
      <w:r>
        <w:t>DRAM 1342 - Introduction to Costume</w:t>
      </w:r>
    </w:p>
    <w:p w:rsidR="00FD68FE" w:rsidRPr="00C524A2" w:rsidRDefault="00FD68FE" w:rsidP="00FD68FE">
      <w:pPr>
        <w:jc w:val="left"/>
      </w:pPr>
      <w:r w:rsidRPr="00C524A2">
        <w:rPr>
          <w:b/>
        </w:rPr>
        <w:t>Proposal Contact:</w:t>
      </w:r>
      <w:r w:rsidRPr="00C524A2">
        <w:rPr>
          <w:b/>
        </w:rPr>
        <w:tab/>
      </w:r>
      <w:r w:rsidRPr="00C524A2">
        <w:rPr>
          <w:b/>
        </w:rPr>
        <w:tab/>
      </w:r>
      <w:r w:rsidRPr="00C524A2">
        <w:rPr>
          <w:b/>
        </w:rPr>
        <w:tab/>
      </w:r>
      <w:r>
        <w:t>A. Newburg</w:t>
      </w:r>
    </w:p>
    <w:p w:rsidR="00FD68FE" w:rsidRPr="00C524A2" w:rsidRDefault="00FD68FE" w:rsidP="00FD68FE">
      <w:pPr>
        <w:jc w:val="left"/>
      </w:pPr>
      <w:r w:rsidRPr="00C524A2">
        <w:rPr>
          <w:b/>
        </w:rPr>
        <w:t>Foundational Component Area:</w:t>
      </w:r>
      <w:r w:rsidRPr="00C524A2">
        <w:rPr>
          <w:b/>
        </w:rPr>
        <w:tab/>
      </w:r>
      <w:r w:rsidRPr="00C524A2">
        <w:rPr>
          <w:b/>
        </w:rPr>
        <w:tab/>
      </w:r>
      <w:r w:rsidRPr="00C524A2">
        <w:t>Creative Arts</w:t>
      </w:r>
    </w:p>
    <w:p w:rsidR="00FD68FE" w:rsidRPr="00C524A2" w:rsidRDefault="00FD68FE" w:rsidP="00FD68FE">
      <w:pPr>
        <w:jc w:val="left"/>
        <w:rPr>
          <w:b/>
        </w:rPr>
      </w:pPr>
      <w:r w:rsidRPr="00C524A2">
        <w:rPr>
          <w:b/>
        </w:rPr>
        <w:t>Component Sub-Committee:</w:t>
      </w:r>
      <w:r w:rsidRPr="00C524A2">
        <w:rPr>
          <w:b/>
        </w:rPr>
        <w:tab/>
      </w:r>
      <w:r w:rsidRPr="00C524A2">
        <w:rPr>
          <w:b/>
        </w:rPr>
        <w:tab/>
      </w:r>
      <w:r w:rsidRPr="00C524A2">
        <w:t xml:space="preserve">Steve Weber (Chair), Vicky Taylor-Gore, Jim Rauscher, Monty Downs, </w:t>
      </w:r>
      <w:r w:rsidRPr="00C524A2">
        <w:br/>
      </w:r>
      <w:r w:rsidRPr="00C524A2">
        <w:tab/>
      </w:r>
      <w:r w:rsidRPr="00C524A2">
        <w:tab/>
      </w:r>
      <w:r w:rsidRPr="00C524A2">
        <w:tab/>
      </w:r>
      <w:r w:rsidRPr="00C524A2">
        <w:tab/>
      </w:r>
      <w:r w:rsidRPr="00C524A2">
        <w:tab/>
        <w:t>Ray Newburg</w:t>
      </w:r>
    </w:p>
    <w:p w:rsidR="00FD68FE" w:rsidRPr="00C524A2" w:rsidRDefault="00FD68FE" w:rsidP="00FD68FE">
      <w:pPr>
        <w:jc w:val="left"/>
      </w:pPr>
      <w:r w:rsidRPr="00C524A2">
        <w:rPr>
          <w:b/>
        </w:rPr>
        <w:t>Assessment Evaluation:</w:t>
      </w:r>
      <w:r w:rsidRPr="00C524A2">
        <w:rPr>
          <w:b/>
        </w:rPr>
        <w:tab/>
      </w:r>
      <w:r w:rsidRPr="00C524A2">
        <w:rPr>
          <w:b/>
        </w:rPr>
        <w:tab/>
      </w:r>
      <w:r w:rsidRPr="00C524A2">
        <w:rPr>
          <w:b/>
        </w:rPr>
        <w:tab/>
      </w:r>
      <w:r w:rsidRPr="00C524A2">
        <w:t>Kristin McDonald-Willey</w:t>
      </w:r>
    </w:p>
    <w:p w:rsidR="00FD68FE" w:rsidRPr="00C524A2" w:rsidRDefault="00FD68FE" w:rsidP="00FD68FE">
      <w:pPr>
        <w:jc w:val="left"/>
        <w:rPr>
          <w:color w:val="FF0000"/>
        </w:rPr>
      </w:pPr>
      <w:r w:rsidRPr="00C524A2">
        <w:rPr>
          <w:color w:val="FF0000"/>
        </w:rPr>
        <w:t>PART I: Sub-Committee Evaluation of Content</w:t>
      </w:r>
    </w:p>
    <w:tbl>
      <w:tblPr>
        <w:tblStyle w:val="TableGrid"/>
        <w:tblW w:w="0" w:type="auto"/>
        <w:tblInd w:w="108" w:type="dxa"/>
        <w:tblLook w:val="04A0" w:firstRow="1" w:lastRow="0" w:firstColumn="1" w:lastColumn="0" w:noHBand="0" w:noVBand="1"/>
      </w:tblPr>
      <w:tblGrid>
        <w:gridCol w:w="5940"/>
        <w:gridCol w:w="1890"/>
        <w:gridCol w:w="1530"/>
      </w:tblGrid>
      <w:tr w:rsidR="00FD68FE" w:rsidRPr="00C524A2" w:rsidTr="000441BD">
        <w:tc>
          <w:tcPr>
            <w:tcW w:w="5940" w:type="dxa"/>
            <w:shd w:val="clear" w:color="auto" w:fill="DBE5F1" w:themeFill="accent1" w:themeFillTint="33"/>
            <w:vAlign w:val="center"/>
          </w:tcPr>
          <w:p w:rsidR="00FD68FE" w:rsidRPr="00C524A2" w:rsidRDefault="00FD68FE" w:rsidP="000441BD">
            <w:pPr>
              <w:rPr>
                <w:b/>
                <w:sz w:val="18"/>
                <w:szCs w:val="18"/>
              </w:rPr>
            </w:pPr>
            <w:r w:rsidRPr="00C524A2">
              <w:rPr>
                <w:b/>
                <w:sz w:val="18"/>
                <w:szCs w:val="18"/>
              </w:rPr>
              <w:t>QUESTION</w:t>
            </w:r>
          </w:p>
        </w:tc>
        <w:tc>
          <w:tcPr>
            <w:tcW w:w="1890" w:type="dxa"/>
            <w:shd w:val="clear" w:color="auto" w:fill="DBE5F1" w:themeFill="accent1" w:themeFillTint="33"/>
            <w:vAlign w:val="center"/>
          </w:tcPr>
          <w:p w:rsidR="00FD68FE" w:rsidRPr="00C524A2" w:rsidRDefault="00FD68FE" w:rsidP="000441BD">
            <w:pPr>
              <w:rPr>
                <w:b/>
                <w:sz w:val="18"/>
                <w:szCs w:val="18"/>
              </w:rPr>
            </w:pPr>
            <w:r w:rsidRPr="00C524A2">
              <w:rPr>
                <w:b/>
                <w:sz w:val="18"/>
                <w:szCs w:val="18"/>
              </w:rPr>
              <w:t>YES</w:t>
            </w:r>
          </w:p>
          <w:p w:rsidR="00FD68FE" w:rsidRPr="00C524A2" w:rsidRDefault="00FD68FE" w:rsidP="000441BD">
            <w:pPr>
              <w:rPr>
                <w:sz w:val="18"/>
                <w:szCs w:val="18"/>
              </w:rPr>
            </w:pPr>
            <w:r w:rsidRPr="00C524A2">
              <w:rPr>
                <w:sz w:val="18"/>
                <w:szCs w:val="18"/>
              </w:rPr>
              <w:t>(Put X if Does Meet Criteria)</w:t>
            </w:r>
          </w:p>
        </w:tc>
        <w:tc>
          <w:tcPr>
            <w:tcW w:w="1530" w:type="dxa"/>
            <w:shd w:val="clear" w:color="auto" w:fill="DBE5F1" w:themeFill="accent1" w:themeFillTint="33"/>
            <w:vAlign w:val="center"/>
          </w:tcPr>
          <w:p w:rsidR="00FD68FE" w:rsidRPr="00C524A2" w:rsidRDefault="00FD68FE" w:rsidP="000441BD">
            <w:pPr>
              <w:rPr>
                <w:b/>
                <w:sz w:val="18"/>
                <w:szCs w:val="18"/>
              </w:rPr>
            </w:pPr>
            <w:r w:rsidRPr="00C524A2">
              <w:rPr>
                <w:b/>
                <w:sz w:val="18"/>
                <w:szCs w:val="18"/>
              </w:rPr>
              <w:t>NO</w:t>
            </w:r>
          </w:p>
          <w:p w:rsidR="00FD68FE" w:rsidRPr="00C524A2" w:rsidRDefault="00FD68FE" w:rsidP="000441BD">
            <w:pPr>
              <w:rPr>
                <w:sz w:val="18"/>
                <w:szCs w:val="18"/>
              </w:rPr>
            </w:pPr>
            <w:r w:rsidRPr="00C524A2">
              <w:rPr>
                <w:sz w:val="18"/>
                <w:szCs w:val="18"/>
              </w:rPr>
              <w:t xml:space="preserve">(Put X if Does </w:t>
            </w:r>
            <w:r w:rsidRPr="00C524A2">
              <w:rPr>
                <w:b/>
                <w:sz w:val="18"/>
                <w:szCs w:val="18"/>
              </w:rPr>
              <w:t>Not</w:t>
            </w:r>
            <w:r w:rsidRPr="00C524A2">
              <w:rPr>
                <w:sz w:val="18"/>
                <w:szCs w:val="18"/>
              </w:rPr>
              <w:t xml:space="preserve"> Meet Criteria)</w:t>
            </w:r>
          </w:p>
        </w:tc>
      </w:tr>
      <w:tr w:rsidR="00FD68FE" w:rsidRPr="00C524A2" w:rsidTr="000441BD">
        <w:trPr>
          <w:trHeight w:val="449"/>
        </w:trPr>
        <w:tc>
          <w:tcPr>
            <w:tcW w:w="5940" w:type="dxa"/>
          </w:tcPr>
          <w:p w:rsidR="00FD68FE" w:rsidRPr="00C524A2" w:rsidRDefault="00FD68FE" w:rsidP="000441BD">
            <w:pPr>
              <w:jc w:val="left"/>
              <w:rPr>
                <w:b/>
                <w:sz w:val="18"/>
                <w:szCs w:val="18"/>
              </w:rPr>
            </w:pPr>
            <w:r w:rsidRPr="00C524A2">
              <w:rPr>
                <w:b/>
                <w:sz w:val="18"/>
                <w:szCs w:val="18"/>
              </w:rPr>
              <w:t>ACGM Inclusion</w:t>
            </w:r>
          </w:p>
          <w:p w:rsidR="00FD68FE" w:rsidRPr="00C524A2" w:rsidRDefault="00FD68FE" w:rsidP="000441BD">
            <w:pPr>
              <w:jc w:val="left"/>
              <w:rPr>
                <w:sz w:val="18"/>
                <w:szCs w:val="18"/>
              </w:rPr>
            </w:pPr>
            <w:r w:rsidRPr="00C524A2">
              <w:rPr>
                <w:sz w:val="18"/>
                <w:szCs w:val="18"/>
              </w:rPr>
              <w:t xml:space="preserve">Is this course included in the ACGM? </w:t>
            </w:r>
          </w:p>
        </w:tc>
        <w:tc>
          <w:tcPr>
            <w:tcW w:w="1890" w:type="dxa"/>
          </w:tcPr>
          <w:p w:rsidR="00FD68FE" w:rsidRPr="00C524A2" w:rsidRDefault="00FD68FE" w:rsidP="000441BD">
            <w:pPr>
              <w:rPr>
                <w:sz w:val="18"/>
                <w:szCs w:val="18"/>
              </w:rPr>
            </w:pPr>
            <w:r>
              <w:rPr>
                <w:sz w:val="18"/>
                <w:szCs w:val="18"/>
              </w:rPr>
              <w:t>X</w:t>
            </w:r>
          </w:p>
        </w:tc>
        <w:tc>
          <w:tcPr>
            <w:tcW w:w="1530" w:type="dxa"/>
          </w:tcPr>
          <w:p w:rsidR="00FD68FE" w:rsidRPr="00C524A2" w:rsidRDefault="00FD68FE" w:rsidP="000441BD">
            <w:pPr>
              <w:rPr>
                <w:sz w:val="18"/>
                <w:szCs w:val="18"/>
              </w:rPr>
            </w:pPr>
          </w:p>
        </w:tc>
      </w:tr>
      <w:tr w:rsidR="00FD68FE" w:rsidRPr="00C524A2" w:rsidTr="000441BD">
        <w:trPr>
          <w:trHeight w:val="449"/>
        </w:trPr>
        <w:tc>
          <w:tcPr>
            <w:tcW w:w="5940" w:type="dxa"/>
          </w:tcPr>
          <w:p w:rsidR="00FD68FE" w:rsidRPr="00C524A2" w:rsidRDefault="00FD68FE" w:rsidP="000441BD">
            <w:pPr>
              <w:jc w:val="left"/>
              <w:rPr>
                <w:b/>
                <w:sz w:val="18"/>
                <w:szCs w:val="18"/>
              </w:rPr>
            </w:pPr>
            <w:r w:rsidRPr="00C524A2">
              <w:rPr>
                <w:b/>
                <w:sz w:val="18"/>
                <w:szCs w:val="18"/>
              </w:rPr>
              <w:t>Foundational Component Area</w:t>
            </w:r>
          </w:p>
          <w:p w:rsidR="00FD68FE" w:rsidRPr="00C524A2" w:rsidRDefault="00FD68FE" w:rsidP="000441BD">
            <w:pPr>
              <w:jc w:val="left"/>
              <w:rPr>
                <w:sz w:val="18"/>
                <w:szCs w:val="18"/>
              </w:rPr>
            </w:pPr>
            <w:r w:rsidRPr="00C524A2">
              <w:rPr>
                <w:sz w:val="18"/>
                <w:szCs w:val="18"/>
              </w:rPr>
              <w:t>Does this course align with the Foundational Component Area description?</w:t>
            </w:r>
          </w:p>
        </w:tc>
        <w:tc>
          <w:tcPr>
            <w:tcW w:w="1890" w:type="dxa"/>
          </w:tcPr>
          <w:p w:rsidR="00FD68FE" w:rsidRPr="00C524A2" w:rsidRDefault="00FD68FE" w:rsidP="000441BD">
            <w:pPr>
              <w:rPr>
                <w:sz w:val="18"/>
                <w:szCs w:val="18"/>
              </w:rPr>
            </w:pPr>
            <w:r>
              <w:rPr>
                <w:sz w:val="18"/>
                <w:szCs w:val="18"/>
              </w:rPr>
              <w:t>X</w:t>
            </w:r>
          </w:p>
        </w:tc>
        <w:tc>
          <w:tcPr>
            <w:tcW w:w="1530" w:type="dxa"/>
          </w:tcPr>
          <w:p w:rsidR="00FD68FE" w:rsidRPr="00C524A2" w:rsidRDefault="00FD68FE" w:rsidP="000441BD">
            <w:pPr>
              <w:rPr>
                <w:sz w:val="18"/>
                <w:szCs w:val="18"/>
              </w:rPr>
            </w:pPr>
          </w:p>
        </w:tc>
      </w:tr>
      <w:tr w:rsidR="00FD68FE" w:rsidRPr="00C524A2" w:rsidTr="000441BD">
        <w:tc>
          <w:tcPr>
            <w:tcW w:w="5940" w:type="dxa"/>
          </w:tcPr>
          <w:p w:rsidR="00FD68FE" w:rsidRPr="00C524A2" w:rsidRDefault="00FD68FE" w:rsidP="000441BD">
            <w:pPr>
              <w:jc w:val="left"/>
              <w:rPr>
                <w:sz w:val="18"/>
                <w:szCs w:val="18"/>
              </w:rPr>
            </w:pPr>
            <w:r w:rsidRPr="00C524A2">
              <w:rPr>
                <w:b/>
                <w:sz w:val="18"/>
                <w:szCs w:val="18"/>
              </w:rPr>
              <w:t>Learning Outcomes</w:t>
            </w:r>
            <w:r w:rsidRPr="00C524A2">
              <w:rPr>
                <w:b/>
                <w:sz w:val="18"/>
                <w:szCs w:val="18"/>
              </w:rPr>
              <w:br/>
            </w:r>
            <w:r w:rsidRPr="00C524A2">
              <w:rPr>
                <w:sz w:val="18"/>
                <w:szCs w:val="18"/>
              </w:rPr>
              <w:t>Are the learning outcomes consistent (if applicable) with the ACGM?</w:t>
            </w:r>
          </w:p>
        </w:tc>
        <w:tc>
          <w:tcPr>
            <w:tcW w:w="1890" w:type="dxa"/>
          </w:tcPr>
          <w:p w:rsidR="00FD68FE" w:rsidRPr="00C524A2" w:rsidRDefault="00FD68FE" w:rsidP="000441BD">
            <w:pPr>
              <w:rPr>
                <w:sz w:val="18"/>
                <w:szCs w:val="18"/>
              </w:rPr>
            </w:pPr>
            <w:r>
              <w:rPr>
                <w:sz w:val="18"/>
                <w:szCs w:val="18"/>
              </w:rPr>
              <w:t>X</w:t>
            </w:r>
          </w:p>
        </w:tc>
        <w:tc>
          <w:tcPr>
            <w:tcW w:w="1530" w:type="dxa"/>
          </w:tcPr>
          <w:p w:rsidR="00FD68FE" w:rsidRPr="00C524A2" w:rsidRDefault="00FD68FE" w:rsidP="000441BD">
            <w:pPr>
              <w:rPr>
                <w:sz w:val="18"/>
                <w:szCs w:val="18"/>
              </w:rPr>
            </w:pPr>
          </w:p>
        </w:tc>
      </w:tr>
      <w:tr w:rsidR="00FD68FE" w:rsidRPr="00C524A2" w:rsidTr="000441BD">
        <w:tc>
          <w:tcPr>
            <w:tcW w:w="5940" w:type="dxa"/>
          </w:tcPr>
          <w:p w:rsidR="00FD68FE" w:rsidRPr="00C524A2" w:rsidRDefault="00FD68FE" w:rsidP="000441BD">
            <w:pPr>
              <w:jc w:val="left"/>
              <w:rPr>
                <w:sz w:val="18"/>
                <w:szCs w:val="18"/>
              </w:rPr>
            </w:pPr>
            <w:r w:rsidRPr="00C524A2">
              <w:rPr>
                <w:b/>
                <w:sz w:val="18"/>
                <w:szCs w:val="18"/>
              </w:rPr>
              <w:t>Communication Skills</w:t>
            </w:r>
            <w:r w:rsidRPr="00C524A2">
              <w:rPr>
                <w:b/>
                <w:sz w:val="18"/>
                <w:szCs w:val="18"/>
              </w:rPr>
              <w:br/>
            </w:r>
            <w:r w:rsidRPr="00C524A2">
              <w:rPr>
                <w:sz w:val="18"/>
                <w:szCs w:val="18"/>
              </w:rPr>
              <w:t>Does the assignment and/or activity align with the core objective description?</w:t>
            </w:r>
          </w:p>
        </w:tc>
        <w:tc>
          <w:tcPr>
            <w:tcW w:w="1890" w:type="dxa"/>
          </w:tcPr>
          <w:p w:rsidR="00FD68FE" w:rsidRPr="00C524A2" w:rsidRDefault="00FD68FE" w:rsidP="000441BD">
            <w:pPr>
              <w:rPr>
                <w:sz w:val="18"/>
                <w:szCs w:val="18"/>
              </w:rPr>
            </w:pPr>
            <w:r>
              <w:rPr>
                <w:sz w:val="18"/>
                <w:szCs w:val="18"/>
              </w:rPr>
              <w:t>X</w:t>
            </w:r>
          </w:p>
        </w:tc>
        <w:tc>
          <w:tcPr>
            <w:tcW w:w="1530" w:type="dxa"/>
          </w:tcPr>
          <w:p w:rsidR="00FD68FE" w:rsidRPr="00C524A2" w:rsidRDefault="00FD68FE" w:rsidP="000441BD">
            <w:pPr>
              <w:rPr>
                <w:sz w:val="18"/>
                <w:szCs w:val="18"/>
              </w:rPr>
            </w:pPr>
          </w:p>
        </w:tc>
      </w:tr>
      <w:tr w:rsidR="00FD68FE" w:rsidRPr="00C524A2" w:rsidTr="000441BD">
        <w:tc>
          <w:tcPr>
            <w:tcW w:w="5940" w:type="dxa"/>
          </w:tcPr>
          <w:p w:rsidR="00FD68FE" w:rsidRPr="00C524A2" w:rsidRDefault="00FD68FE" w:rsidP="000441BD">
            <w:pPr>
              <w:jc w:val="left"/>
              <w:rPr>
                <w:sz w:val="18"/>
                <w:szCs w:val="18"/>
              </w:rPr>
            </w:pPr>
            <w:r w:rsidRPr="00C524A2">
              <w:rPr>
                <w:b/>
                <w:sz w:val="18"/>
                <w:szCs w:val="18"/>
              </w:rPr>
              <w:t>Critical Thinking Skills</w:t>
            </w:r>
            <w:r w:rsidRPr="00C524A2">
              <w:rPr>
                <w:b/>
                <w:sz w:val="18"/>
                <w:szCs w:val="18"/>
              </w:rPr>
              <w:br/>
            </w:r>
            <w:r w:rsidRPr="00C524A2">
              <w:rPr>
                <w:sz w:val="18"/>
                <w:szCs w:val="18"/>
              </w:rPr>
              <w:t>Does the assignment and/or activity align with the core objective description?</w:t>
            </w:r>
          </w:p>
        </w:tc>
        <w:tc>
          <w:tcPr>
            <w:tcW w:w="1890" w:type="dxa"/>
          </w:tcPr>
          <w:p w:rsidR="00FD68FE" w:rsidRPr="00C524A2" w:rsidRDefault="00FD68FE" w:rsidP="000441BD">
            <w:pPr>
              <w:rPr>
                <w:sz w:val="18"/>
                <w:szCs w:val="18"/>
              </w:rPr>
            </w:pPr>
            <w:r>
              <w:rPr>
                <w:sz w:val="18"/>
                <w:szCs w:val="18"/>
              </w:rPr>
              <w:t>X</w:t>
            </w:r>
          </w:p>
        </w:tc>
        <w:tc>
          <w:tcPr>
            <w:tcW w:w="1530" w:type="dxa"/>
          </w:tcPr>
          <w:p w:rsidR="00FD68FE" w:rsidRPr="00C524A2" w:rsidRDefault="00FD68FE" w:rsidP="000441BD">
            <w:pPr>
              <w:rPr>
                <w:sz w:val="18"/>
                <w:szCs w:val="18"/>
              </w:rPr>
            </w:pPr>
          </w:p>
        </w:tc>
      </w:tr>
      <w:tr w:rsidR="00FD68FE" w:rsidRPr="00C524A2" w:rsidTr="000441BD">
        <w:tc>
          <w:tcPr>
            <w:tcW w:w="5940" w:type="dxa"/>
          </w:tcPr>
          <w:p w:rsidR="00FD68FE" w:rsidRPr="00C524A2" w:rsidRDefault="00FD68FE" w:rsidP="000441BD">
            <w:pPr>
              <w:jc w:val="left"/>
              <w:rPr>
                <w:b/>
                <w:sz w:val="18"/>
                <w:szCs w:val="18"/>
              </w:rPr>
            </w:pPr>
            <w:r w:rsidRPr="00C524A2">
              <w:rPr>
                <w:b/>
                <w:sz w:val="18"/>
                <w:szCs w:val="18"/>
              </w:rPr>
              <w:t xml:space="preserve">Social Responsibility </w:t>
            </w:r>
            <w:r w:rsidRPr="00C524A2">
              <w:rPr>
                <w:b/>
                <w:sz w:val="18"/>
                <w:szCs w:val="18"/>
              </w:rPr>
              <w:br/>
            </w:r>
            <w:r w:rsidRPr="00C524A2">
              <w:rPr>
                <w:sz w:val="18"/>
                <w:szCs w:val="18"/>
              </w:rPr>
              <w:t>Does the assignment and/or activity align with the core objective description?</w:t>
            </w:r>
          </w:p>
        </w:tc>
        <w:tc>
          <w:tcPr>
            <w:tcW w:w="1890" w:type="dxa"/>
          </w:tcPr>
          <w:p w:rsidR="00FD68FE" w:rsidRPr="00C524A2" w:rsidRDefault="00FD68FE" w:rsidP="000441BD">
            <w:pPr>
              <w:rPr>
                <w:sz w:val="18"/>
                <w:szCs w:val="18"/>
              </w:rPr>
            </w:pPr>
            <w:r>
              <w:rPr>
                <w:sz w:val="18"/>
                <w:szCs w:val="18"/>
              </w:rPr>
              <w:t>X</w:t>
            </w:r>
          </w:p>
        </w:tc>
        <w:tc>
          <w:tcPr>
            <w:tcW w:w="1530" w:type="dxa"/>
          </w:tcPr>
          <w:p w:rsidR="00FD68FE" w:rsidRPr="00C524A2" w:rsidRDefault="00FD68FE" w:rsidP="000441BD">
            <w:pPr>
              <w:rPr>
                <w:sz w:val="18"/>
                <w:szCs w:val="18"/>
              </w:rPr>
            </w:pPr>
          </w:p>
        </w:tc>
      </w:tr>
      <w:tr w:rsidR="00FD68FE" w:rsidRPr="00C524A2" w:rsidTr="000441BD">
        <w:tc>
          <w:tcPr>
            <w:tcW w:w="5940" w:type="dxa"/>
          </w:tcPr>
          <w:p w:rsidR="00FD68FE" w:rsidRPr="00C524A2" w:rsidRDefault="00FD68FE" w:rsidP="000441BD">
            <w:pPr>
              <w:jc w:val="left"/>
              <w:rPr>
                <w:b/>
                <w:sz w:val="18"/>
                <w:szCs w:val="18"/>
              </w:rPr>
            </w:pPr>
            <w:r w:rsidRPr="00C524A2">
              <w:rPr>
                <w:b/>
                <w:sz w:val="18"/>
                <w:szCs w:val="18"/>
              </w:rPr>
              <w:t>Teamwork</w:t>
            </w:r>
            <w:r w:rsidRPr="00C524A2">
              <w:rPr>
                <w:b/>
                <w:sz w:val="18"/>
                <w:szCs w:val="18"/>
              </w:rPr>
              <w:br/>
            </w:r>
            <w:r w:rsidRPr="00C524A2">
              <w:rPr>
                <w:sz w:val="18"/>
                <w:szCs w:val="18"/>
              </w:rPr>
              <w:t>Does the assignment and/or activity align with the core objective description?</w:t>
            </w:r>
          </w:p>
        </w:tc>
        <w:tc>
          <w:tcPr>
            <w:tcW w:w="1890" w:type="dxa"/>
          </w:tcPr>
          <w:p w:rsidR="00FD68FE" w:rsidRPr="00C524A2" w:rsidRDefault="00FD68FE" w:rsidP="000441BD">
            <w:pPr>
              <w:rPr>
                <w:sz w:val="18"/>
                <w:szCs w:val="18"/>
              </w:rPr>
            </w:pPr>
            <w:r>
              <w:rPr>
                <w:sz w:val="18"/>
                <w:szCs w:val="18"/>
              </w:rPr>
              <w:t>X</w:t>
            </w:r>
          </w:p>
        </w:tc>
        <w:tc>
          <w:tcPr>
            <w:tcW w:w="1530" w:type="dxa"/>
          </w:tcPr>
          <w:p w:rsidR="00FD68FE" w:rsidRPr="00C524A2" w:rsidRDefault="00FD68FE" w:rsidP="000441BD">
            <w:pPr>
              <w:rPr>
                <w:sz w:val="18"/>
                <w:szCs w:val="18"/>
              </w:rPr>
            </w:pPr>
          </w:p>
        </w:tc>
      </w:tr>
      <w:tr w:rsidR="00FD68FE" w:rsidRPr="00C524A2" w:rsidTr="000441BD">
        <w:tc>
          <w:tcPr>
            <w:tcW w:w="5940" w:type="dxa"/>
          </w:tcPr>
          <w:p w:rsidR="00FD68FE" w:rsidRPr="00C524A2" w:rsidRDefault="00FD68FE" w:rsidP="000441BD">
            <w:pPr>
              <w:jc w:val="left"/>
              <w:rPr>
                <w:b/>
                <w:sz w:val="18"/>
                <w:szCs w:val="18"/>
              </w:rPr>
            </w:pPr>
            <w:r w:rsidRPr="00C524A2">
              <w:rPr>
                <w:b/>
                <w:sz w:val="18"/>
                <w:szCs w:val="18"/>
              </w:rPr>
              <w:t>Cohesive Proposal</w:t>
            </w:r>
          </w:p>
          <w:p w:rsidR="00FD68FE" w:rsidRPr="00C524A2" w:rsidRDefault="00FD68FE" w:rsidP="00FD68FE">
            <w:pPr>
              <w:pStyle w:val="ListParagraph"/>
              <w:numPr>
                <w:ilvl w:val="0"/>
                <w:numId w:val="15"/>
              </w:numPr>
              <w:jc w:val="left"/>
              <w:rPr>
                <w:b/>
                <w:sz w:val="18"/>
                <w:szCs w:val="18"/>
              </w:rPr>
            </w:pPr>
            <w:r w:rsidRPr="00C524A2">
              <w:rPr>
                <w:sz w:val="18"/>
                <w:szCs w:val="18"/>
              </w:rPr>
              <w:t>Does the information presented make sense?</w:t>
            </w:r>
          </w:p>
          <w:p w:rsidR="00FD68FE" w:rsidRPr="00C524A2" w:rsidRDefault="00FD68FE" w:rsidP="00FD68FE">
            <w:pPr>
              <w:pStyle w:val="ListParagraph"/>
              <w:numPr>
                <w:ilvl w:val="0"/>
                <w:numId w:val="15"/>
              </w:numPr>
              <w:jc w:val="left"/>
              <w:rPr>
                <w:b/>
                <w:sz w:val="18"/>
                <w:szCs w:val="18"/>
              </w:rPr>
            </w:pPr>
            <w:r w:rsidRPr="00C524A2">
              <w:rPr>
                <w:sz w:val="18"/>
                <w:szCs w:val="18"/>
              </w:rPr>
              <w:t>Is each assignment and assessment plan cohesive?</w:t>
            </w:r>
          </w:p>
        </w:tc>
        <w:tc>
          <w:tcPr>
            <w:tcW w:w="1890" w:type="dxa"/>
          </w:tcPr>
          <w:p w:rsidR="00FD68FE" w:rsidRPr="00C524A2" w:rsidRDefault="00FD68FE" w:rsidP="000441BD">
            <w:pPr>
              <w:rPr>
                <w:sz w:val="18"/>
                <w:szCs w:val="18"/>
              </w:rPr>
            </w:pPr>
            <w:r>
              <w:rPr>
                <w:sz w:val="18"/>
                <w:szCs w:val="18"/>
              </w:rPr>
              <w:t>X</w:t>
            </w:r>
          </w:p>
        </w:tc>
        <w:tc>
          <w:tcPr>
            <w:tcW w:w="1530" w:type="dxa"/>
          </w:tcPr>
          <w:p w:rsidR="00FD68FE" w:rsidRPr="00C524A2" w:rsidRDefault="00FD68FE" w:rsidP="000441BD">
            <w:pPr>
              <w:rPr>
                <w:sz w:val="18"/>
                <w:szCs w:val="18"/>
              </w:rPr>
            </w:pPr>
          </w:p>
        </w:tc>
      </w:tr>
    </w:tbl>
    <w:p w:rsidR="00FD68FE" w:rsidRPr="00C524A2" w:rsidRDefault="00FD68FE" w:rsidP="00FD68FE">
      <w:pPr>
        <w:jc w:val="left"/>
        <w:rPr>
          <w:sz w:val="18"/>
          <w:szCs w:val="18"/>
        </w:rPr>
      </w:pPr>
    </w:p>
    <w:tbl>
      <w:tblPr>
        <w:tblStyle w:val="TableGrid"/>
        <w:tblW w:w="0" w:type="auto"/>
        <w:tblInd w:w="108" w:type="dxa"/>
        <w:tblLook w:val="04A0" w:firstRow="1" w:lastRow="0" w:firstColumn="1" w:lastColumn="0" w:noHBand="0" w:noVBand="1"/>
      </w:tblPr>
      <w:tblGrid>
        <w:gridCol w:w="9360"/>
      </w:tblGrid>
      <w:tr w:rsidR="00FD68FE" w:rsidRPr="00C524A2" w:rsidTr="000441BD">
        <w:tc>
          <w:tcPr>
            <w:tcW w:w="9360" w:type="dxa"/>
          </w:tcPr>
          <w:p w:rsidR="00FD68FE" w:rsidRDefault="00FD68FE" w:rsidP="000441BD">
            <w:pPr>
              <w:jc w:val="left"/>
              <w:rPr>
                <w:b/>
                <w:sz w:val="18"/>
                <w:szCs w:val="18"/>
              </w:rPr>
            </w:pPr>
            <w:r w:rsidRPr="00C524A2">
              <w:rPr>
                <w:b/>
                <w:sz w:val="18"/>
                <w:szCs w:val="18"/>
              </w:rPr>
              <w:t>REASON FOR “NO” RATING (IF APPPLICABLE) FOR PART I:</w:t>
            </w:r>
          </w:p>
          <w:p w:rsidR="00FD68FE" w:rsidRPr="00431480" w:rsidRDefault="00FD68FE" w:rsidP="000441BD">
            <w:pPr>
              <w:jc w:val="left"/>
              <w:rPr>
                <w:b/>
                <w:sz w:val="18"/>
                <w:szCs w:val="18"/>
              </w:rPr>
            </w:pPr>
          </w:p>
        </w:tc>
      </w:tr>
    </w:tbl>
    <w:p w:rsidR="00FD68FE" w:rsidRDefault="00FD68FE" w:rsidP="00FD68FE">
      <w:pPr>
        <w:jc w:val="left"/>
        <w:rPr>
          <w:color w:val="FF0000"/>
        </w:rPr>
      </w:pPr>
    </w:p>
    <w:p w:rsidR="00FD68FE" w:rsidRPr="00C524A2" w:rsidRDefault="00FD68FE" w:rsidP="00FD68FE">
      <w:pPr>
        <w:jc w:val="left"/>
        <w:rPr>
          <w:color w:val="FF0000"/>
        </w:rPr>
      </w:pPr>
      <w:r w:rsidRPr="00C524A2">
        <w:rPr>
          <w:color w:val="FF0000"/>
        </w:rPr>
        <w:t xml:space="preserve">PART II: Assessment Evaluation </w:t>
      </w:r>
    </w:p>
    <w:tbl>
      <w:tblPr>
        <w:tblStyle w:val="TableGrid"/>
        <w:tblW w:w="0" w:type="auto"/>
        <w:tblInd w:w="108" w:type="dxa"/>
        <w:tblLook w:val="04A0" w:firstRow="1" w:lastRow="0" w:firstColumn="1" w:lastColumn="0" w:noHBand="0" w:noVBand="1"/>
      </w:tblPr>
      <w:tblGrid>
        <w:gridCol w:w="5940"/>
        <w:gridCol w:w="1890"/>
        <w:gridCol w:w="1530"/>
      </w:tblGrid>
      <w:tr w:rsidR="00FD68FE" w:rsidRPr="00C524A2" w:rsidTr="000441BD">
        <w:tc>
          <w:tcPr>
            <w:tcW w:w="5940" w:type="dxa"/>
            <w:shd w:val="clear" w:color="auto" w:fill="DBE5F1" w:themeFill="accent1" w:themeFillTint="33"/>
            <w:vAlign w:val="center"/>
          </w:tcPr>
          <w:p w:rsidR="00FD68FE" w:rsidRPr="00C524A2" w:rsidRDefault="00FD68FE" w:rsidP="000441BD">
            <w:pPr>
              <w:rPr>
                <w:b/>
                <w:sz w:val="18"/>
                <w:szCs w:val="18"/>
              </w:rPr>
            </w:pPr>
            <w:r w:rsidRPr="00C524A2">
              <w:rPr>
                <w:b/>
                <w:sz w:val="18"/>
                <w:szCs w:val="18"/>
              </w:rPr>
              <w:t>QUESTION</w:t>
            </w:r>
          </w:p>
        </w:tc>
        <w:tc>
          <w:tcPr>
            <w:tcW w:w="1890" w:type="dxa"/>
            <w:shd w:val="clear" w:color="auto" w:fill="DBE5F1" w:themeFill="accent1" w:themeFillTint="33"/>
            <w:vAlign w:val="center"/>
          </w:tcPr>
          <w:p w:rsidR="00FD68FE" w:rsidRPr="00C524A2" w:rsidRDefault="00FD68FE" w:rsidP="000441BD">
            <w:pPr>
              <w:rPr>
                <w:b/>
                <w:sz w:val="18"/>
                <w:szCs w:val="18"/>
              </w:rPr>
            </w:pPr>
            <w:r w:rsidRPr="00C524A2">
              <w:rPr>
                <w:b/>
                <w:sz w:val="18"/>
                <w:szCs w:val="18"/>
              </w:rPr>
              <w:t>YES</w:t>
            </w:r>
          </w:p>
          <w:p w:rsidR="00FD68FE" w:rsidRPr="00C524A2" w:rsidRDefault="00FD68FE" w:rsidP="000441BD">
            <w:pPr>
              <w:rPr>
                <w:sz w:val="18"/>
                <w:szCs w:val="18"/>
              </w:rPr>
            </w:pPr>
            <w:r w:rsidRPr="00C524A2">
              <w:rPr>
                <w:sz w:val="18"/>
                <w:szCs w:val="18"/>
              </w:rPr>
              <w:t>(Put X if Does Meet Criteria)</w:t>
            </w:r>
          </w:p>
        </w:tc>
        <w:tc>
          <w:tcPr>
            <w:tcW w:w="1530" w:type="dxa"/>
            <w:shd w:val="clear" w:color="auto" w:fill="DBE5F1" w:themeFill="accent1" w:themeFillTint="33"/>
            <w:vAlign w:val="center"/>
          </w:tcPr>
          <w:p w:rsidR="00FD68FE" w:rsidRPr="00C524A2" w:rsidRDefault="00FD68FE" w:rsidP="000441BD">
            <w:pPr>
              <w:rPr>
                <w:b/>
                <w:sz w:val="18"/>
                <w:szCs w:val="18"/>
              </w:rPr>
            </w:pPr>
            <w:r w:rsidRPr="00C524A2">
              <w:rPr>
                <w:b/>
                <w:sz w:val="18"/>
                <w:szCs w:val="18"/>
              </w:rPr>
              <w:t>NO</w:t>
            </w:r>
          </w:p>
          <w:p w:rsidR="00FD68FE" w:rsidRPr="00C524A2" w:rsidRDefault="00FD68FE" w:rsidP="000441BD">
            <w:pPr>
              <w:rPr>
                <w:sz w:val="18"/>
                <w:szCs w:val="18"/>
              </w:rPr>
            </w:pPr>
            <w:r w:rsidRPr="00C524A2">
              <w:rPr>
                <w:sz w:val="18"/>
                <w:szCs w:val="18"/>
              </w:rPr>
              <w:t xml:space="preserve">(Put X if Does </w:t>
            </w:r>
            <w:r w:rsidRPr="00C524A2">
              <w:rPr>
                <w:b/>
                <w:sz w:val="18"/>
                <w:szCs w:val="18"/>
              </w:rPr>
              <w:t>Not</w:t>
            </w:r>
            <w:r w:rsidRPr="00C524A2">
              <w:rPr>
                <w:sz w:val="18"/>
                <w:szCs w:val="18"/>
              </w:rPr>
              <w:t xml:space="preserve"> Meet Criteria)</w:t>
            </w:r>
          </w:p>
        </w:tc>
      </w:tr>
      <w:tr w:rsidR="00FD68FE" w:rsidRPr="00C524A2" w:rsidTr="000441BD">
        <w:trPr>
          <w:trHeight w:val="449"/>
        </w:trPr>
        <w:tc>
          <w:tcPr>
            <w:tcW w:w="5940" w:type="dxa"/>
          </w:tcPr>
          <w:p w:rsidR="00FD68FE" w:rsidRPr="00C524A2" w:rsidRDefault="00FD68FE" w:rsidP="000441BD">
            <w:pPr>
              <w:jc w:val="left"/>
              <w:rPr>
                <w:b/>
                <w:sz w:val="18"/>
                <w:szCs w:val="18"/>
              </w:rPr>
            </w:pPr>
            <w:r w:rsidRPr="00C524A2">
              <w:rPr>
                <w:b/>
                <w:sz w:val="18"/>
                <w:szCs w:val="18"/>
              </w:rPr>
              <w:t xml:space="preserve">Direct Assessment </w:t>
            </w:r>
          </w:p>
          <w:p w:rsidR="00FD68FE" w:rsidRPr="00C524A2" w:rsidRDefault="00FD68FE" w:rsidP="000441BD">
            <w:pPr>
              <w:jc w:val="left"/>
              <w:rPr>
                <w:sz w:val="18"/>
                <w:szCs w:val="18"/>
              </w:rPr>
            </w:pPr>
            <w:r w:rsidRPr="00C524A2">
              <w:rPr>
                <w:sz w:val="18"/>
                <w:szCs w:val="18"/>
              </w:rPr>
              <w:t>Is at least one direct assessment method presented for each core objective?</w:t>
            </w:r>
          </w:p>
        </w:tc>
        <w:tc>
          <w:tcPr>
            <w:tcW w:w="1890" w:type="dxa"/>
          </w:tcPr>
          <w:p w:rsidR="00FD68FE" w:rsidRPr="00C524A2" w:rsidRDefault="00FD68FE" w:rsidP="000441BD">
            <w:pPr>
              <w:rPr>
                <w:sz w:val="18"/>
                <w:szCs w:val="18"/>
              </w:rPr>
            </w:pPr>
            <w:r>
              <w:rPr>
                <w:sz w:val="18"/>
                <w:szCs w:val="18"/>
              </w:rPr>
              <w:t>X</w:t>
            </w:r>
          </w:p>
        </w:tc>
        <w:tc>
          <w:tcPr>
            <w:tcW w:w="1530" w:type="dxa"/>
          </w:tcPr>
          <w:p w:rsidR="00FD68FE" w:rsidRPr="00C524A2" w:rsidRDefault="00FD68FE" w:rsidP="000441BD">
            <w:pPr>
              <w:rPr>
                <w:sz w:val="18"/>
                <w:szCs w:val="18"/>
              </w:rPr>
            </w:pPr>
          </w:p>
        </w:tc>
      </w:tr>
      <w:tr w:rsidR="00FD68FE" w:rsidRPr="00C524A2" w:rsidTr="000441BD">
        <w:tc>
          <w:tcPr>
            <w:tcW w:w="5940" w:type="dxa"/>
          </w:tcPr>
          <w:p w:rsidR="00FD68FE" w:rsidRPr="00C524A2" w:rsidRDefault="00FD68FE" w:rsidP="000441BD">
            <w:pPr>
              <w:jc w:val="left"/>
              <w:rPr>
                <w:b/>
                <w:sz w:val="18"/>
                <w:szCs w:val="18"/>
              </w:rPr>
            </w:pPr>
            <w:r w:rsidRPr="00C524A2">
              <w:rPr>
                <w:b/>
                <w:sz w:val="18"/>
                <w:szCs w:val="18"/>
              </w:rPr>
              <w:t>Brief Outline of Assessment Method</w:t>
            </w:r>
          </w:p>
          <w:p w:rsidR="00FD68FE" w:rsidRPr="00C524A2" w:rsidRDefault="00FD68FE" w:rsidP="000441BD">
            <w:pPr>
              <w:jc w:val="left"/>
              <w:rPr>
                <w:sz w:val="18"/>
                <w:szCs w:val="18"/>
              </w:rPr>
            </w:pPr>
            <w:r w:rsidRPr="00C524A2">
              <w:rPr>
                <w:sz w:val="18"/>
                <w:szCs w:val="18"/>
              </w:rPr>
              <w:t>Is a clear assessment plan provided?</w:t>
            </w:r>
          </w:p>
        </w:tc>
        <w:tc>
          <w:tcPr>
            <w:tcW w:w="1890" w:type="dxa"/>
          </w:tcPr>
          <w:p w:rsidR="00FD68FE" w:rsidRPr="00C524A2" w:rsidRDefault="00FD68FE" w:rsidP="000441BD">
            <w:pPr>
              <w:rPr>
                <w:sz w:val="18"/>
                <w:szCs w:val="18"/>
              </w:rPr>
            </w:pPr>
            <w:r>
              <w:rPr>
                <w:sz w:val="18"/>
                <w:szCs w:val="18"/>
              </w:rPr>
              <w:t>X</w:t>
            </w:r>
          </w:p>
        </w:tc>
        <w:tc>
          <w:tcPr>
            <w:tcW w:w="1530" w:type="dxa"/>
          </w:tcPr>
          <w:p w:rsidR="00FD68FE" w:rsidRPr="00C524A2" w:rsidRDefault="00FD68FE" w:rsidP="000441BD">
            <w:pPr>
              <w:rPr>
                <w:sz w:val="18"/>
                <w:szCs w:val="18"/>
              </w:rPr>
            </w:pPr>
          </w:p>
        </w:tc>
      </w:tr>
      <w:tr w:rsidR="00FD68FE" w:rsidRPr="00C524A2" w:rsidTr="000441BD">
        <w:tc>
          <w:tcPr>
            <w:tcW w:w="5940" w:type="dxa"/>
          </w:tcPr>
          <w:p w:rsidR="00FD68FE" w:rsidRPr="00C524A2" w:rsidRDefault="00FD68FE" w:rsidP="000441BD">
            <w:pPr>
              <w:jc w:val="left"/>
              <w:rPr>
                <w:b/>
                <w:sz w:val="18"/>
                <w:szCs w:val="18"/>
              </w:rPr>
            </w:pPr>
            <w:r w:rsidRPr="00C524A2">
              <w:rPr>
                <w:b/>
                <w:sz w:val="18"/>
                <w:szCs w:val="18"/>
              </w:rPr>
              <w:t>Benchmark/Target</w:t>
            </w:r>
          </w:p>
          <w:p w:rsidR="00FD68FE" w:rsidRPr="00C524A2" w:rsidRDefault="00FD68FE" w:rsidP="00FD68FE">
            <w:pPr>
              <w:pStyle w:val="ListParagraph"/>
              <w:numPr>
                <w:ilvl w:val="0"/>
                <w:numId w:val="16"/>
              </w:numPr>
              <w:jc w:val="left"/>
              <w:rPr>
                <w:sz w:val="18"/>
                <w:szCs w:val="18"/>
              </w:rPr>
            </w:pPr>
            <w:r w:rsidRPr="00C524A2">
              <w:rPr>
                <w:sz w:val="18"/>
                <w:szCs w:val="18"/>
              </w:rPr>
              <w:t>Is a benchmark/target provided?</w:t>
            </w:r>
          </w:p>
          <w:p w:rsidR="00FD68FE" w:rsidRPr="00C524A2" w:rsidRDefault="00FD68FE" w:rsidP="00FD68FE">
            <w:pPr>
              <w:pStyle w:val="ListParagraph"/>
              <w:numPr>
                <w:ilvl w:val="0"/>
                <w:numId w:val="16"/>
              </w:numPr>
              <w:jc w:val="left"/>
              <w:rPr>
                <w:sz w:val="18"/>
                <w:szCs w:val="18"/>
              </w:rPr>
            </w:pPr>
            <w:r w:rsidRPr="00C524A2">
              <w:rPr>
                <w:sz w:val="18"/>
                <w:szCs w:val="18"/>
              </w:rPr>
              <w:t>Is it clear what the benchmark/target measures?</w:t>
            </w:r>
          </w:p>
        </w:tc>
        <w:tc>
          <w:tcPr>
            <w:tcW w:w="1890" w:type="dxa"/>
          </w:tcPr>
          <w:p w:rsidR="00FD68FE" w:rsidRPr="00C524A2" w:rsidRDefault="00FD68FE" w:rsidP="000441BD">
            <w:pPr>
              <w:rPr>
                <w:sz w:val="18"/>
                <w:szCs w:val="18"/>
              </w:rPr>
            </w:pPr>
            <w:r>
              <w:rPr>
                <w:sz w:val="18"/>
                <w:szCs w:val="18"/>
              </w:rPr>
              <w:t>X</w:t>
            </w:r>
          </w:p>
        </w:tc>
        <w:tc>
          <w:tcPr>
            <w:tcW w:w="1530" w:type="dxa"/>
          </w:tcPr>
          <w:p w:rsidR="00FD68FE" w:rsidRPr="00C524A2" w:rsidRDefault="00FD68FE" w:rsidP="000441BD">
            <w:pPr>
              <w:rPr>
                <w:sz w:val="18"/>
                <w:szCs w:val="18"/>
              </w:rPr>
            </w:pPr>
          </w:p>
        </w:tc>
      </w:tr>
    </w:tbl>
    <w:p w:rsidR="00FD68FE" w:rsidRPr="00C524A2" w:rsidRDefault="00FD68FE" w:rsidP="00FD68FE">
      <w:pPr>
        <w:jc w:val="left"/>
        <w:rPr>
          <w:b/>
          <w:sz w:val="18"/>
          <w:szCs w:val="18"/>
        </w:rPr>
      </w:pPr>
    </w:p>
    <w:tbl>
      <w:tblPr>
        <w:tblStyle w:val="TableGrid"/>
        <w:tblW w:w="0" w:type="auto"/>
        <w:tblInd w:w="108" w:type="dxa"/>
        <w:tblLook w:val="04A0" w:firstRow="1" w:lastRow="0" w:firstColumn="1" w:lastColumn="0" w:noHBand="0" w:noVBand="1"/>
      </w:tblPr>
      <w:tblGrid>
        <w:gridCol w:w="9360"/>
      </w:tblGrid>
      <w:tr w:rsidR="00FD68FE" w:rsidRPr="00C524A2" w:rsidTr="000441BD">
        <w:tc>
          <w:tcPr>
            <w:tcW w:w="9360" w:type="dxa"/>
          </w:tcPr>
          <w:p w:rsidR="00FD68FE" w:rsidRPr="00C524A2" w:rsidRDefault="00FD68FE" w:rsidP="000441BD">
            <w:pPr>
              <w:jc w:val="left"/>
              <w:rPr>
                <w:b/>
                <w:sz w:val="18"/>
                <w:szCs w:val="18"/>
              </w:rPr>
            </w:pPr>
            <w:r w:rsidRPr="00C524A2">
              <w:rPr>
                <w:b/>
                <w:sz w:val="18"/>
                <w:szCs w:val="18"/>
              </w:rPr>
              <w:t>REASON FOR “NO” RATING (IF APPPLICABLE) FOR PART II:</w:t>
            </w:r>
          </w:p>
          <w:p w:rsidR="00FD68FE" w:rsidRPr="00431480" w:rsidRDefault="00FD68FE" w:rsidP="000441BD">
            <w:pPr>
              <w:pStyle w:val="ListParagraph"/>
              <w:ind w:left="360"/>
              <w:contextualSpacing w:val="0"/>
              <w:jc w:val="left"/>
            </w:pPr>
            <w:r>
              <w:t xml:space="preserve"> </w:t>
            </w:r>
          </w:p>
        </w:tc>
      </w:tr>
    </w:tbl>
    <w:p w:rsidR="00FD68FE" w:rsidRDefault="00FD68FE" w:rsidP="00FD68FE">
      <w:pPr>
        <w:jc w:val="left"/>
      </w:pPr>
    </w:p>
    <w:p w:rsidR="00FD68FE" w:rsidRDefault="00FD68FE" w:rsidP="00FD68FE">
      <w:pPr>
        <w:rPr>
          <w:sz w:val="18"/>
          <w:szCs w:val="18"/>
        </w:rPr>
      </w:pPr>
      <w:r>
        <w:rPr>
          <w:sz w:val="18"/>
          <w:szCs w:val="18"/>
        </w:rPr>
        <w:br w:type="page"/>
      </w:r>
    </w:p>
    <w:p w:rsidR="00FD68FE" w:rsidRPr="00C524A2" w:rsidRDefault="00FD68FE" w:rsidP="00FD68FE">
      <w:pPr>
        <w:rPr>
          <w:b/>
        </w:rPr>
      </w:pPr>
      <w:r w:rsidRPr="00C524A2">
        <w:rPr>
          <w:b/>
        </w:rPr>
        <w:lastRenderedPageBreak/>
        <w:t xml:space="preserve">Spring 2013 </w:t>
      </w:r>
    </w:p>
    <w:p w:rsidR="00FD68FE" w:rsidRPr="00C524A2" w:rsidRDefault="00FD68FE" w:rsidP="00FD68FE">
      <w:pPr>
        <w:rPr>
          <w:b/>
        </w:rPr>
      </w:pPr>
      <w:r w:rsidRPr="00C524A2">
        <w:rPr>
          <w:b/>
        </w:rPr>
        <w:t>Call for Course Proposals for Inclusion Preliminary Evaluation</w:t>
      </w:r>
      <w:r w:rsidRPr="00C524A2">
        <w:t xml:space="preserve"> </w:t>
      </w:r>
    </w:p>
    <w:p w:rsidR="00FD68FE" w:rsidRPr="00C524A2" w:rsidRDefault="00FD68FE" w:rsidP="00FD68FE">
      <w:pPr>
        <w:rPr>
          <w:b/>
        </w:rPr>
      </w:pPr>
    </w:p>
    <w:p w:rsidR="00FD68FE" w:rsidRPr="00C524A2" w:rsidRDefault="00FD68FE" w:rsidP="00FD68FE">
      <w:pPr>
        <w:jc w:val="left"/>
      </w:pPr>
      <w:r w:rsidRPr="00C524A2">
        <w:rPr>
          <w:b/>
        </w:rPr>
        <w:t>Course:</w:t>
      </w:r>
      <w:r w:rsidRPr="00C524A2">
        <w:t xml:space="preserve"> </w:t>
      </w:r>
      <w:r w:rsidRPr="00C524A2">
        <w:tab/>
      </w:r>
      <w:r w:rsidRPr="00C524A2">
        <w:tab/>
      </w:r>
      <w:r w:rsidRPr="00C524A2">
        <w:tab/>
      </w:r>
      <w:r w:rsidRPr="00C524A2">
        <w:tab/>
      </w:r>
      <w:r>
        <w:t>DRAM 1351 - Acting I</w:t>
      </w:r>
      <w:r>
        <w:tab/>
      </w:r>
    </w:p>
    <w:p w:rsidR="00FD68FE" w:rsidRPr="00C524A2" w:rsidRDefault="00FD68FE" w:rsidP="00FD68FE">
      <w:pPr>
        <w:jc w:val="left"/>
      </w:pPr>
      <w:r w:rsidRPr="00C524A2">
        <w:rPr>
          <w:b/>
        </w:rPr>
        <w:t>Proposal Contact:</w:t>
      </w:r>
      <w:r w:rsidRPr="00C524A2">
        <w:rPr>
          <w:b/>
        </w:rPr>
        <w:tab/>
      </w:r>
      <w:r w:rsidRPr="00C524A2">
        <w:rPr>
          <w:b/>
        </w:rPr>
        <w:tab/>
      </w:r>
      <w:r w:rsidRPr="00C524A2">
        <w:rPr>
          <w:b/>
        </w:rPr>
        <w:tab/>
      </w:r>
      <w:r>
        <w:t>Monty Downs</w:t>
      </w:r>
    </w:p>
    <w:p w:rsidR="00FD68FE" w:rsidRPr="00C524A2" w:rsidRDefault="00FD68FE" w:rsidP="00FD68FE">
      <w:pPr>
        <w:jc w:val="left"/>
      </w:pPr>
      <w:r w:rsidRPr="00C524A2">
        <w:rPr>
          <w:b/>
        </w:rPr>
        <w:t>Foundational Component Area:</w:t>
      </w:r>
      <w:r w:rsidRPr="00C524A2">
        <w:rPr>
          <w:b/>
        </w:rPr>
        <w:tab/>
      </w:r>
      <w:r w:rsidRPr="00C524A2">
        <w:rPr>
          <w:b/>
        </w:rPr>
        <w:tab/>
      </w:r>
      <w:r w:rsidRPr="00C524A2">
        <w:t>Creative Arts</w:t>
      </w:r>
    </w:p>
    <w:p w:rsidR="00FD68FE" w:rsidRPr="00C524A2" w:rsidRDefault="00FD68FE" w:rsidP="00FD68FE">
      <w:pPr>
        <w:jc w:val="left"/>
        <w:rPr>
          <w:b/>
        </w:rPr>
      </w:pPr>
      <w:r w:rsidRPr="00C524A2">
        <w:rPr>
          <w:b/>
        </w:rPr>
        <w:t>Component Sub-Committee:</w:t>
      </w:r>
      <w:r w:rsidRPr="00C524A2">
        <w:rPr>
          <w:b/>
        </w:rPr>
        <w:tab/>
      </w:r>
      <w:r w:rsidRPr="00C524A2">
        <w:rPr>
          <w:b/>
        </w:rPr>
        <w:tab/>
      </w:r>
      <w:r w:rsidRPr="00C524A2">
        <w:t xml:space="preserve">Steve Weber (Chair), Vicky Taylor-Gore, Jim Rauscher, Monty Downs, </w:t>
      </w:r>
      <w:r w:rsidRPr="00C524A2">
        <w:br/>
      </w:r>
      <w:r w:rsidRPr="00C524A2">
        <w:tab/>
      </w:r>
      <w:r w:rsidRPr="00C524A2">
        <w:tab/>
      </w:r>
      <w:r w:rsidRPr="00C524A2">
        <w:tab/>
      </w:r>
      <w:r w:rsidRPr="00C524A2">
        <w:tab/>
      </w:r>
      <w:r w:rsidRPr="00C524A2">
        <w:tab/>
        <w:t>Ray Newburg</w:t>
      </w:r>
    </w:p>
    <w:p w:rsidR="00FD68FE" w:rsidRPr="00C524A2" w:rsidRDefault="00FD68FE" w:rsidP="00FD68FE">
      <w:pPr>
        <w:jc w:val="left"/>
      </w:pPr>
      <w:r w:rsidRPr="00C524A2">
        <w:rPr>
          <w:b/>
        </w:rPr>
        <w:t>Assessment Evaluation:</w:t>
      </w:r>
      <w:r w:rsidRPr="00C524A2">
        <w:rPr>
          <w:b/>
        </w:rPr>
        <w:tab/>
      </w:r>
      <w:r w:rsidRPr="00C524A2">
        <w:rPr>
          <w:b/>
        </w:rPr>
        <w:tab/>
      </w:r>
      <w:r w:rsidRPr="00C524A2">
        <w:rPr>
          <w:b/>
        </w:rPr>
        <w:tab/>
      </w:r>
      <w:r w:rsidRPr="00C524A2">
        <w:t>Kristin McDonald-Willey</w:t>
      </w:r>
    </w:p>
    <w:p w:rsidR="00FD68FE" w:rsidRPr="00C524A2" w:rsidRDefault="00FD68FE" w:rsidP="00FD68FE">
      <w:pPr>
        <w:jc w:val="left"/>
        <w:rPr>
          <w:b/>
        </w:rPr>
      </w:pPr>
    </w:p>
    <w:p w:rsidR="00FD68FE" w:rsidRPr="00C524A2" w:rsidRDefault="00FD68FE" w:rsidP="00FD68FE">
      <w:pPr>
        <w:jc w:val="left"/>
        <w:rPr>
          <w:color w:val="FF0000"/>
        </w:rPr>
      </w:pPr>
      <w:r w:rsidRPr="00C524A2">
        <w:rPr>
          <w:color w:val="FF0000"/>
        </w:rPr>
        <w:t>PART I: Sub-Committee Evaluation of Content</w:t>
      </w:r>
    </w:p>
    <w:tbl>
      <w:tblPr>
        <w:tblStyle w:val="TableGrid"/>
        <w:tblW w:w="0" w:type="auto"/>
        <w:tblInd w:w="108" w:type="dxa"/>
        <w:tblLook w:val="04A0" w:firstRow="1" w:lastRow="0" w:firstColumn="1" w:lastColumn="0" w:noHBand="0" w:noVBand="1"/>
      </w:tblPr>
      <w:tblGrid>
        <w:gridCol w:w="5940"/>
        <w:gridCol w:w="1890"/>
        <w:gridCol w:w="1530"/>
      </w:tblGrid>
      <w:tr w:rsidR="00FD68FE" w:rsidRPr="00C524A2" w:rsidTr="000441BD">
        <w:tc>
          <w:tcPr>
            <w:tcW w:w="5940" w:type="dxa"/>
            <w:shd w:val="clear" w:color="auto" w:fill="DBE5F1" w:themeFill="accent1" w:themeFillTint="33"/>
            <w:vAlign w:val="center"/>
          </w:tcPr>
          <w:p w:rsidR="00FD68FE" w:rsidRPr="00C524A2" w:rsidRDefault="00FD68FE" w:rsidP="000441BD">
            <w:pPr>
              <w:rPr>
                <w:b/>
                <w:sz w:val="18"/>
                <w:szCs w:val="18"/>
              </w:rPr>
            </w:pPr>
            <w:r w:rsidRPr="00C524A2">
              <w:rPr>
                <w:b/>
                <w:sz w:val="18"/>
                <w:szCs w:val="18"/>
              </w:rPr>
              <w:t>QUESTION</w:t>
            </w:r>
          </w:p>
        </w:tc>
        <w:tc>
          <w:tcPr>
            <w:tcW w:w="1890" w:type="dxa"/>
            <w:shd w:val="clear" w:color="auto" w:fill="DBE5F1" w:themeFill="accent1" w:themeFillTint="33"/>
            <w:vAlign w:val="center"/>
          </w:tcPr>
          <w:p w:rsidR="00FD68FE" w:rsidRPr="00C524A2" w:rsidRDefault="00FD68FE" w:rsidP="000441BD">
            <w:pPr>
              <w:rPr>
                <w:b/>
                <w:sz w:val="18"/>
                <w:szCs w:val="18"/>
              </w:rPr>
            </w:pPr>
            <w:r w:rsidRPr="00C524A2">
              <w:rPr>
                <w:b/>
                <w:sz w:val="18"/>
                <w:szCs w:val="18"/>
              </w:rPr>
              <w:t>YES</w:t>
            </w:r>
          </w:p>
          <w:p w:rsidR="00FD68FE" w:rsidRPr="00C524A2" w:rsidRDefault="00FD68FE" w:rsidP="000441BD">
            <w:pPr>
              <w:rPr>
                <w:sz w:val="18"/>
                <w:szCs w:val="18"/>
              </w:rPr>
            </w:pPr>
            <w:r w:rsidRPr="00C524A2">
              <w:rPr>
                <w:sz w:val="18"/>
                <w:szCs w:val="18"/>
              </w:rPr>
              <w:t>(Put X if Does Meet Criteria)</w:t>
            </w:r>
          </w:p>
        </w:tc>
        <w:tc>
          <w:tcPr>
            <w:tcW w:w="1530" w:type="dxa"/>
            <w:shd w:val="clear" w:color="auto" w:fill="DBE5F1" w:themeFill="accent1" w:themeFillTint="33"/>
            <w:vAlign w:val="center"/>
          </w:tcPr>
          <w:p w:rsidR="00FD68FE" w:rsidRPr="00C524A2" w:rsidRDefault="00FD68FE" w:rsidP="000441BD">
            <w:pPr>
              <w:rPr>
                <w:b/>
                <w:sz w:val="18"/>
                <w:szCs w:val="18"/>
              </w:rPr>
            </w:pPr>
            <w:r w:rsidRPr="00C524A2">
              <w:rPr>
                <w:b/>
                <w:sz w:val="18"/>
                <w:szCs w:val="18"/>
              </w:rPr>
              <w:t>NO</w:t>
            </w:r>
          </w:p>
          <w:p w:rsidR="00FD68FE" w:rsidRPr="00C524A2" w:rsidRDefault="00FD68FE" w:rsidP="000441BD">
            <w:pPr>
              <w:rPr>
                <w:sz w:val="18"/>
                <w:szCs w:val="18"/>
              </w:rPr>
            </w:pPr>
            <w:r w:rsidRPr="00C524A2">
              <w:rPr>
                <w:sz w:val="18"/>
                <w:szCs w:val="18"/>
              </w:rPr>
              <w:t xml:space="preserve">(Put X if Does </w:t>
            </w:r>
            <w:r w:rsidRPr="00C524A2">
              <w:rPr>
                <w:b/>
                <w:sz w:val="18"/>
                <w:szCs w:val="18"/>
              </w:rPr>
              <w:t>Not</w:t>
            </w:r>
            <w:r w:rsidRPr="00C524A2">
              <w:rPr>
                <w:sz w:val="18"/>
                <w:szCs w:val="18"/>
              </w:rPr>
              <w:t xml:space="preserve"> Meet Criteria)</w:t>
            </w:r>
          </w:p>
        </w:tc>
      </w:tr>
      <w:tr w:rsidR="00FD68FE" w:rsidRPr="00C524A2" w:rsidTr="000441BD">
        <w:trPr>
          <w:trHeight w:val="449"/>
        </w:trPr>
        <w:tc>
          <w:tcPr>
            <w:tcW w:w="5940" w:type="dxa"/>
          </w:tcPr>
          <w:p w:rsidR="00FD68FE" w:rsidRPr="00C524A2" w:rsidRDefault="00FD68FE" w:rsidP="000441BD">
            <w:pPr>
              <w:jc w:val="left"/>
              <w:rPr>
                <w:b/>
                <w:sz w:val="18"/>
                <w:szCs w:val="18"/>
              </w:rPr>
            </w:pPr>
            <w:r w:rsidRPr="00C524A2">
              <w:rPr>
                <w:b/>
                <w:sz w:val="18"/>
                <w:szCs w:val="18"/>
              </w:rPr>
              <w:t>ACGM Inclusion</w:t>
            </w:r>
          </w:p>
          <w:p w:rsidR="00FD68FE" w:rsidRPr="00C524A2" w:rsidRDefault="00FD68FE" w:rsidP="000441BD">
            <w:pPr>
              <w:jc w:val="left"/>
              <w:rPr>
                <w:sz w:val="18"/>
                <w:szCs w:val="18"/>
              </w:rPr>
            </w:pPr>
            <w:r w:rsidRPr="00C524A2">
              <w:rPr>
                <w:sz w:val="18"/>
                <w:szCs w:val="18"/>
              </w:rPr>
              <w:t xml:space="preserve">Is this course included in the ACGM? </w:t>
            </w:r>
          </w:p>
        </w:tc>
        <w:tc>
          <w:tcPr>
            <w:tcW w:w="1890" w:type="dxa"/>
          </w:tcPr>
          <w:p w:rsidR="00FD68FE" w:rsidRPr="00C524A2" w:rsidRDefault="00FD68FE" w:rsidP="000441BD">
            <w:pPr>
              <w:rPr>
                <w:sz w:val="18"/>
                <w:szCs w:val="18"/>
              </w:rPr>
            </w:pPr>
            <w:r>
              <w:rPr>
                <w:sz w:val="18"/>
                <w:szCs w:val="18"/>
              </w:rPr>
              <w:t>X</w:t>
            </w:r>
          </w:p>
        </w:tc>
        <w:tc>
          <w:tcPr>
            <w:tcW w:w="1530" w:type="dxa"/>
          </w:tcPr>
          <w:p w:rsidR="00FD68FE" w:rsidRPr="00C524A2" w:rsidRDefault="00FD68FE" w:rsidP="000441BD">
            <w:pPr>
              <w:rPr>
                <w:sz w:val="18"/>
                <w:szCs w:val="18"/>
              </w:rPr>
            </w:pPr>
          </w:p>
        </w:tc>
      </w:tr>
      <w:tr w:rsidR="00FD68FE" w:rsidRPr="00C524A2" w:rsidTr="000441BD">
        <w:trPr>
          <w:trHeight w:val="449"/>
        </w:trPr>
        <w:tc>
          <w:tcPr>
            <w:tcW w:w="5940" w:type="dxa"/>
          </w:tcPr>
          <w:p w:rsidR="00FD68FE" w:rsidRPr="00C524A2" w:rsidRDefault="00FD68FE" w:rsidP="000441BD">
            <w:pPr>
              <w:jc w:val="left"/>
              <w:rPr>
                <w:b/>
                <w:sz w:val="18"/>
                <w:szCs w:val="18"/>
              </w:rPr>
            </w:pPr>
            <w:r w:rsidRPr="00C524A2">
              <w:rPr>
                <w:b/>
                <w:sz w:val="18"/>
                <w:szCs w:val="18"/>
              </w:rPr>
              <w:t>Foundational Component Area</w:t>
            </w:r>
          </w:p>
          <w:p w:rsidR="00FD68FE" w:rsidRPr="00C524A2" w:rsidRDefault="00FD68FE" w:rsidP="000441BD">
            <w:pPr>
              <w:jc w:val="left"/>
              <w:rPr>
                <w:sz w:val="18"/>
                <w:szCs w:val="18"/>
              </w:rPr>
            </w:pPr>
            <w:r w:rsidRPr="00C524A2">
              <w:rPr>
                <w:sz w:val="18"/>
                <w:szCs w:val="18"/>
              </w:rPr>
              <w:t>Does this course align with the Foundational Component Area description?</w:t>
            </w:r>
          </w:p>
        </w:tc>
        <w:tc>
          <w:tcPr>
            <w:tcW w:w="1890" w:type="dxa"/>
          </w:tcPr>
          <w:p w:rsidR="00FD68FE" w:rsidRPr="00C524A2" w:rsidRDefault="00FD68FE" w:rsidP="000441BD">
            <w:pPr>
              <w:rPr>
                <w:sz w:val="18"/>
                <w:szCs w:val="18"/>
              </w:rPr>
            </w:pPr>
            <w:r>
              <w:rPr>
                <w:sz w:val="18"/>
                <w:szCs w:val="18"/>
              </w:rPr>
              <w:t>X</w:t>
            </w:r>
          </w:p>
        </w:tc>
        <w:tc>
          <w:tcPr>
            <w:tcW w:w="1530" w:type="dxa"/>
          </w:tcPr>
          <w:p w:rsidR="00FD68FE" w:rsidRPr="00C524A2" w:rsidRDefault="00FD68FE" w:rsidP="000441BD">
            <w:pPr>
              <w:rPr>
                <w:sz w:val="18"/>
                <w:szCs w:val="18"/>
              </w:rPr>
            </w:pPr>
          </w:p>
        </w:tc>
      </w:tr>
      <w:tr w:rsidR="00FD68FE" w:rsidRPr="00C524A2" w:rsidTr="000441BD">
        <w:tc>
          <w:tcPr>
            <w:tcW w:w="5940" w:type="dxa"/>
          </w:tcPr>
          <w:p w:rsidR="00FD68FE" w:rsidRPr="00C524A2" w:rsidRDefault="00FD68FE" w:rsidP="000441BD">
            <w:pPr>
              <w:jc w:val="left"/>
              <w:rPr>
                <w:sz w:val="18"/>
                <w:szCs w:val="18"/>
              </w:rPr>
            </w:pPr>
            <w:r w:rsidRPr="00C524A2">
              <w:rPr>
                <w:b/>
                <w:sz w:val="18"/>
                <w:szCs w:val="18"/>
              </w:rPr>
              <w:t>Learning Outcomes</w:t>
            </w:r>
            <w:r w:rsidRPr="00C524A2">
              <w:rPr>
                <w:b/>
                <w:sz w:val="18"/>
                <w:szCs w:val="18"/>
              </w:rPr>
              <w:br/>
            </w:r>
            <w:r w:rsidRPr="00C524A2">
              <w:rPr>
                <w:sz w:val="18"/>
                <w:szCs w:val="18"/>
              </w:rPr>
              <w:t>Are the learning outcomes consistent (if applicable) with the ACGM?</w:t>
            </w:r>
          </w:p>
        </w:tc>
        <w:tc>
          <w:tcPr>
            <w:tcW w:w="1890" w:type="dxa"/>
          </w:tcPr>
          <w:p w:rsidR="00FD68FE" w:rsidRPr="00C524A2" w:rsidRDefault="00FD68FE" w:rsidP="000441BD">
            <w:pPr>
              <w:rPr>
                <w:sz w:val="18"/>
                <w:szCs w:val="18"/>
              </w:rPr>
            </w:pPr>
            <w:r>
              <w:rPr>
                <w:sz w:val="18"/>
                <w:szCs w:val="18"/>
              </w:rPr>
              <w:t>X</w:t>
            </w:r>
          </w:p>
        </w:tc>
        <w:tc>
          <w:tcPr>
            <w:tcW w:w="1530" w:type="dxa"/>
          </w:tcPr>
          <w:p w:rsidR="00FD68FE" w:rsidRPr="00C524A2" w:rsidRDefault="00FD68FE" w:rsidP="000441BD">
            <w:pPr>
              <w:rPr>
                <w:sz w:val="18"/>
                <w:szCs w:val="18"/>
              </w:rPr>
            </w:pPr>
          </w:p>
        </w:tc>
      </w:tr>
      <w:tr w:rsidR="00FD68FE" w:rsidRPr="00C524A2" w:rsidTr="000441BD">
        <w:tc>
          <w:tcPr>
            <w:tcW w:w="5940" w:type="dxa"/>
          </w:tcPr>
          <w:p w:rsidR="00FD68FE" w:rsidRPr="00C524A2" w:rsidRDefault="00FD68FE" w:rsidP="000441BD">
            <w:pPr>
              <w:jc w:val="left"/>
              <w:rPr>
                <w:sz w:val="18"/>
                <w:szCs w:val="18"/>
              </w:rPr>
            </w:pPr>
            <w:r w:rsidRPr="00C524A2">
              <w:rPr>
                <w:b/>
                <w:sz w:val="18"/>
                <w:szCs w:val="18"/>
              </w:rPr>
              <w:t>Communication Skills</w:t>
            </w:r>
            <w:r w:rsidRPr="00C524A2">
              <w:rPr>
                <w:b/>
                <w:sz w:val="18"/>
                <w:szCs w:val="18"/>
              </w:rPr>
              <w:br/>
            </w:r>
            <w:r w:rsidRPr="00C524A2">
              <w:rPr>
                <w:sz w:val="18"/>
                <w:szCs w:val="18"/>
              </w:rPr>
              <w:t>Does the assignment and/or activity align with the core objective description?</w:t>
            </w:r>
          </w:p>
        </w:tc>
        <w:tc>
          <w:tcPr>
            <w:tcW w:w="1890" w:type="dxa"/>
          </w:tcPr>
          <w:p w:rsidR="00FD68FE" w:rsidRPr="00C524A2" w:rsidRDefault="00FD68FE" w:rsidP="000441BD">
            <w:pPr>
              <w:rPr>
                <w:sz w:val="18"/>
                <w:szCs w:val="18"/>
              </w:rPr>
            </w:pPr>
            <w:r>
              <w:rPr>
                <w:sz w:val="18"/>
                <w:szCs w:val="18"/>
              </w:rPr>
              <w:t>X</w:t>
            </w:r>
          </w:p>
        </w:tc>
        <w:tc>
          <w:tcPr>
            <w:tcW w:w="1530" w:type="dxa"/>
          </w:tcPr>
          <w:p w:rsidR="00FD68FE" w:rsidRPr="00C524A2" w:rsidRDefault="00FD68FE" w:rsidP="000441BD">
            <w:pPr>
              <w:rPr>
                <w:sz w:val="18"/>
                <w:szCs w:val="18"/>
              </w:rPr>
            </w:pPr>
          </w:p>
        </w:tc>
      </w:tr>
      <w:tr w:rsidR="00FD68FE" w:rsidRPr="00C524A2" w:rsidTr="000441BD">
        <w:tc>
          <w:tcPr>
            <w:tcW w:w="5940" w:type="dxa"/>
          </w:tcPr>
          <w:p w:rsidR="00FD68FE" w:rsidRPr="00C524A2" w:rsidRDefault="00FD68FE" w:rsidP="000441BD">
            <w:pPr>
              <w:jc w:val="left"/>
              <w:rPr>
                <w:sz w:val="18"/>
                <w:szCs w:val="18"/>
              </w:rPr>
            </w:pPr>
            <w:r w:rsidRPr="00C524A2">
              <w:rPr>
                <w:b/>
                <w:sz w:val="18"/>
                <w:szCs w:val="18"/>
              </w:rPr>
              <w:t>Critical Thinking Skills</w:t>
            </w:r>
            <w:r w:rsidRPr="00C524A2">
              <w:rPr>
                <w:b/>
                <w:sz w:val="18"/>
                <w:szCs w:val="18"/>
              </w:rPr>
              <w:br/>
            </w:r>
            <w:r w:rsidRPr="00C524A2">
              <w:rPr>
                <w:sz w:val="18"/>
                <w:szCs w:val="18"/>
              </w:rPr>
              <w:t>Does the assignment and/or activity align with the core objective description?</w:t>
            </w:r>
          </w:p>
        </w:tc>
        <w:tc>
          <w:tcPr>
            <w:tcW w:w="1890" w:type="dxa"/>
          </w:tcPr>
          <w:p w:rsidR="00FD68FE" w:rsidRPr="00C524A2" w:rsidRDefault="00FD68FE" w:rsidP="000441BD">
            <w:pPr>
              <w:rPr>
                <w:sz w:val="18"/>
                <w:szCs w:val="18"/>
              </w:rPr>
            </w:pPr>
            <w:r>
              <w:rPr>
                <w:sz w:val="18"/>
                <w:szCs w:val="18"/>
              </w:rPr>
              <w:t>X</w:t>
            </w:r>
          </w:p>
        </w:tc>
        <w:tc>
          <w:tcPr>
            <w:tcW w:w="1530" w:type="dxa"/>
          </w:tcPr>
          <w:p w:rsidR="00FD68FE" w:rsidRPr="00C524A2" w:rsidRDefault="00FD68FE" w:rsidP="000441BD">
            <w:pPr>
              <w:rPr>
                <w:sz w:val="18"/>
                <w:szCs w:val="18"/>
              </w:rPr>
            </w:pPr>
          </w:p>
        </w:tc>
      </w:tr>
      <w:tr w:rsidR="00FD68FE" w:rsidRPr="00C524A2" w:rsidTr="000441BD">
        <w:tc>
          <w:tcPr>
            <w:tcW w:w="5940" w:type="dxa"/>
          </w:tcPr>
          <w:p w:rsidR="00FD68FE" w:rsidRPr="00C524A2" w:rsidRDefault="00FD68FE" w:rsidP="000441BD">
            <w:pPr>
              <w:jc w:val="left"/>
              <w:rPr>
                <w:b/>
                <w:sz w:val="18"/>
                <w:szCs w:val="18"/>
              </w:rPr>
            </w:pPr>
            <w:r w:rsidRPr="00C524A2">
              <w:rPr>
                <w:b/>
                <w:sz w:val="18"/>
                <w:szCs w:val="18"/>
              </w:rPr>
              <w:t xml:space="preserve">Social Responsibility </w:t>
            </w:r>
            <w:r w:rsidRPr="00C524A2">
              <w:rPr>
                <w:b/>
                <w:sz w:val="18"/>
                <w:szCs w:val="18"/>
              </w:rPr>
              <w:br/>
            </w:r>
            <w:r w:rsidRPr="00C524A2">
              <w:rPr>
                <w:sz w:val="18"/>
                <w:szCs w:val="18"/>
              </w:rPr>
              <w:t>Does the assignment and/or activity align with the core objective description?</w:t>
            </w:r>
          </w:p>
        </w:tc>
        <w:tc>
          <w:tcPr>
            <w:tcW w:w="1890" w:type="dxa"/>
          </w:tcPr>
          <w:p w:rsidR="00FD68FE" w:rsidRPr="00C524A2" w:rsidRDefault="00FD68FE" w:rsidP="000441BD">
            <w:pPr>
              <w:rPr>
                <w:sz w:val="18"/>
                <w:szCs w:val="18"/>
              </w:rPr>
            </w:pPr>
            <w:r>
              <w:rPr>
                <w:sz w:val="18"/>
                <w:szCs w:val="18"/>
              </w:rPr>
              <w:t>X</w:t>
            </w:r>
          </w:p>
        </w:tc>
        <w:tc>
          <w:tcPr>
            <w:tcW w:w="1530" w:type="dxa"/>
          </w:tcPr>
          <w:p w:rsidR="00FD68FE" w:rsidRPr="00C524A2" w:rsidRDefault="00FD68FE" w:rsidP="000441BD">
            <w:pPr>
              <w:rPr>
                <w:sz w:val="18"/>
                <w:szCs w:val="18"/>
              </w:rPr>
            </w:pPr>
          </w:p>
        </w:tc>
      </w:tr>
      <w:tr w:rsidR="00FD68FE" w:rsidRPr="00C524A2" w:rsidTr="000441BD">
        <w:tc>
          <w:tcPr>
            <w:tcW w:w="5940" w:type="dxa"/>
          </w:tcPr>
          <w:p w:rsidR="00FD68FE" w:rsidRPr="00C524A2" w:rsidRDefault="00FD68FE" w:rsidP="000441BD">
            <w:pPr>
              <w:jc w:val="left"/>
              <w:rPr>
                <w:b/>
                <w:sz w:val="18"/>
                <w:szCs w:val="18"/>
              </w:rPr>
            </w:pPr>
            <w:r w:rsidRPr="00C524A2">
              <w:rPr>
                <w:b/>
                <w:sz w:val="18"/>
                <w:szCs w:val="18"/>
              </w:rPr>
              <w:t>Teamwork</w:t>
            </w:r>
            <w:r w:rsidRPr="00C524A2">
              <w:rPr>
                <w:b/>
                <w:sz w:val="18"/>
                <w:szCs w:val="18"/>
              </w:rPr>
              <w:br/>
            </w:r>
            <w:r w:rsidRPr="00C524A2">
              <w:rPr>
                <w:sz w:val="18"/>
                <w:szCs w:val="18"/>
              </w:rPr>
              <w:t>Does the assignment and/or activity align with the core objective description?</w:t>
            </w:r>
          </w:p>
        </w:tc>
        <w:tc>
          <w:tcPr>
            <w:tcW w:w="1890" w:type="dxa"/>
          </w:tcPr>
          <w:p w:rsidR="00FD68FE" w:rsidRPr="00C524A2" w:rsidRDefault="00FD68FE" w:rsidP="000441BD">
            <w:pPr>
              <w:rPr>
                <w:sz w:val="18"/>
                <w:szCs w:val="18"/>
              </w:rPr>
            </w:pPr>
            <w:r>
              <w:rPr>
                <w:sz w:val="18"/>
                <w:szCs w:val="18"/>
              </w:rPr>
              <w:t>X</w:t>
            </w:r>
          </w:p>
        </w:tc>
        <w:tc>
          <w:tcPr>
            <w:tcW w:w="1530" w:type="dxa"/>
          </w:tcPr>
          <w:p w:rsidR="00FD68FE" w:rsidRPr="00C524A2" w:rsidRDefault="00FD68FE" w:rsidP="000441BD">
            <w:pPr>
              <w:rPr>
                <w:sz w:val="18"/>
                <w:szCs w:val="18"/>
              </w:rPr>
            </w:pPr>
          </w:p>
        </w:tc>
      </w:tr>
      <w:tr w:rsidR="00FD68FE" w:rsidRPr="00C524A2" w:rsidTr="000441BD">
        <w:tc>
          <w:tcPr>
            <w:tcW w:w="5940" w:type="dxa"/>
          </w:tcPr>
          <w:p w:rsidR="00FD68FE" w:rsidRPr="00C524A2" w:rsidRDefault="00FD68FE" w:rsidP="000441BD">
            <w:pPr>
              <w:jc w:val="left"/>
              <w:rPr>
                <w:b/>
                <w:sz w:val="18"/>
                <w:szCs w:val="18"/>
              </w:rPr>
            </w:pPr>
            <w:r w:rsidRPr="00C524A2">
              <w:rPr>
                <w:b/>
                <w:sz w:val="18"/>
                <w:szCs w:val="18"/>
              </w:rPr>
              <w:t>Cohesive Proposal</w:t>
            </w:r>
          </w:p>
          <w:p w:rsidR="00FD68FE" w:rsidRPr="00C524A2" w:rsidRDefault="00FD68FE" w:rsidP="00FD68FE">
            <w:pPr>
              <w:pStyle w:val="ListParagraph"/>
              <w:numPr>
                <w:ilvl w:val="0"/>
                <w:numId w:val="15"/>
              </w:numPr>
              <w:jc w:val="left"/>
              <w:rPr>
                <w:b/>
                <w:sz w:val="18"/>
                <w:szCs w:val="18"/>
              </w:rPr>
            </w:pPr>
            <w:r w:rsidRPr="00C524A2">
              <w:rPr>
                <w:sz w:val="18"/>
                <w:szCs w:val="18"/>
              </w:rPr>
              <w:t>Does the information presented make sense?</w:t>
            </w:r>
          </w:p>
          <w:p w:rsidR="00FD68FE" w:rsidRPr="00C524A2" w:rsidRDefault="00FD68FE" w:rsidP="00FD68FE">
            <w:pPr>
              <w:pStyle w:val="ListParagraph"/>
              <w:numPr>
                <w:ilvl w:val="0"/>
                <w:numId w:val="15"/>
              </w:numPr>
              <w:jc w:val="left"/>
              <w:rPr>
                <w:b/>
                <w:sz w:val="18"/>
                <w:szCs w:val="18"/>
              </w:rPr>
            </w:pPr>
            <w:r w:rsidRPr="00C524A2">
              <w:rPr>
                <w:sz w:val="18"/>
                <w:szCs w:val="18"/>
              </w:rPr>
              <w:t>Is each assignment and assessment plan cohesive?</w:t>
            </w:r>
          </w:p>
        </w:tc>
        <w:tc>
          <w:tcPr>
            <w:tcW w:w="1890" w:type="dxa"/>
          </w:tcPr>
          <w:p w:rsidR="00FD68FE" w:rsidRPr="00C524A2" w:rsidRDefault="00FD68FE" w:rsidP="000441BD">
            <w:pPr>
              <w:rPr>
                <w:sz w:val="18"/>
                <w:szCs w:val="18"/>
              </w:rPr>
            </w:pPr>
            <w:r>
              <w:rPr>
                <w:sz w:val="18"/>
                <w:szCs w:val="18"/>
              </w:rPr>
              <w:t>X</w:t>
            </w:r>
          </w:p>
        </w:tc>
        <w:tc>
          <w:tcPr>
            <w:tcW w:w="1530" w:type="dxa"/>
          </w:tcPr>
          <w:p w:rsidR="00FD68FE" w:rsidRPr="00C524A2" w:rsidRDefault="00FD68FE" w:rsidP="000441BD">
            <w:pPr>
              <w:rPr>
                <w:sz w:val="18"/>
                <w:szCs w:val="18"/>
              </w:rPr>
            </w:pPr>
          </w:p>
        </w:tc>
      </w:tr>
    </w:tbl>
    <w:p w:rsidR="00FD68FE" w:rsidRPr="00C524A2" w:rsidRDefault="00FD68FE" w:rsidP="00FD68FE">
      <w:pPr>
        <w:jc w:val="left"/>
        <w:rPr>
          <w:sz w:val="18"/>
          <w:szCs w:val="18"/>
        </w:rPr>
      </w:pPr>
    </w:p>
    <w:tbl>
      <w:tblPr>
        <w:tblStyle w:val="TableGrid"/>
        <w:tblW w:w="0" w:type="auto"/>
        <w:tblInd w:w="108" w:type="dxa"/>
        <w:tblLook w:val="04A0" w:firstRow="1" w:lastRow="0" w:firstColumn="1" w:lastColumn="0" w:noHBand="0" w:noVBand="1"/>
      </w:tblPr>
      <w:tblGrid>
        <w:gridCol w:w="9360"/>
      </w:tblGrid>
      <w:tr w:rsidR="00FD68FE" w:rsidRPr="00C524A2" w:rsidTr="000441BD">
        <w:tc>
          <w:tcPr>
            <w:tcW w:w="9360" w:type="dxa"/>
          </w:tcPr>
          <w:p w:rsidR="00FD68FE" w:rsidRPr="00C524A2" w:rsidRDefault="00FD68FE" w:rsidP="000441BD">
            <w:pPr>
              <w:jc w:val="left"/>
              <w:rPr>
                <w:b/>
                <w:sz w:val="18"/>
                <w:szCs w:val="18"/>
              </w:rPr>
            </w:pPr>
            <w:r w:rsidRPr="00C524A2">
              <w:rPr>
                <w:b/>
                <w:sz w:val="18"/>
                <w:szCs w:val="18"/>
              </w:rPr>
              <w:t>REASON FOR “NO” RATING (IF APPPLICABLE) FOR PART I:</w:t>
            </w:r>
          </w:p>
          <w:p w:rsidR="00FD68FE" w:rsidRPr="00C524A2" w:rsidRDefault="00FD68FE" w:rsidP="000441BD">
            <w:pPr>
              <w:jc w:val="left"/>
              <w:rPr>
                <w:sz w:val="18"/>
                <w:szCs w:val="18"/>
              </w:rPr>
            </w:pPr>
          </w:p>
          <w:p w:rsidR="00FD68FE" w:rsidRPr="00C524A2" w:rsidRDefault="00FD68FE" w:rsidP="000441BD">
            <w:pPr>
              <w:jc w:val="left"/>
              <w:rPr>
                <w:sz w:val="18"/>
                <w:szCs w:val="18"/>
              </w:rPr>
            </w:pPr>
          </w:p>
        </w:tc>
      </w:tr>
    </w:tbl>
    <w:p w:rsidR="00FD68FE" w:rsidRPr="00C524A2" w:rsidRDefault="00FD68FE" w:rsidP="00FD68FE">
      <w:pPr>
        <w:jc w:val="left"/>
      </w:pPr>
    </w:p>
    <w:p w:rsidR="00FD68FE" w:rsidRPr="00C524A2" w:rsidRDefault="00FD68FE" w:rsidP="00FD68FE">
      <w:pPr>
        <w:jc w:val="left"/>
        <w:rPr>
          <w:color w:val="FF0000"/>
        </w:rPr>
      </w:pPr>
      <w:r w:rsidRPr="00C524A2">
        <w:rPr>
          <w:color w:val="FF0000"/>
        </w:rPr>
        <w:t xml:space="preserve">PART II: Assessment Evaluation </w:t>
      </w:r>
    </w:p>
    <w:tbl>
      <w:tblPr>
        <w:tblStyle w:val="TableGrid"/>
        <w:tblW w:w="0" w:type="auto"/>
        <w:tblInd w:w="108" w:type="dxa"/>
        <w:tblLook w:val="04A0" w:firstRow="1" w:lastRow="0" w:firstColumn="1" w:lastColumn="0" w:noHBand="0" w:noVBand="1"/>
      </w:tblPr>
      <w:tblGrid>
        <w:gridCol w:w="5940"/>
        <w:gridCol w:w="1890"/>
        <w:gridCol w:w="1530"/>
      </w:tblGrid>
      <w:tr w:rsidR="00FD68FE" w:rsidRPr="00C524A2" w:rsidTr="000441BD">
        <w:tc>
          <w:tcPr>
            <w:tcW w:w="5940" w:type="dxa"/>
            <w:shd w:val="clear" w:color="auto" w:fill="DBE5F1" w:themeFill="accent1" w:themeFillTint="33"/>
            <w:vAlign w:val="center"/>
          </w:tcPr>
          <w:p w:rsidR="00FD68FE" w:rsidRPr="00C524A2" w:rsidRDefault="00FD68FE" w:rsidP="000441BD">
            <w:pPr>
              <w:rPr>
                <w:b/>
                <w:sz w:val="18"/>
                <w:szCs w:val="18"/>
              </w:rPr>
            </w:pPr>
            <w:r w:rsidRPr="00C524A2">
              <w:rPr>
                <w:b/>
                <w:sz w:val="18"/>
                <w:szCs w:val="18"/>
              </w:rPr>
              <w:t>QUESTION</w:t>
            </w:r>
          </w:p>
        </w:tc>
        <w:tc>
          <w:tcPr>
            <w:tcW w:w="1890" w:type="dxa"/>
            <w:shd w:val="clear" w:color="auto" w:fill="DBE5F1" w:themeFill="accent1" w:themeFillTint="33"/>
            <w:vAlign w:val="center"/>
          </w:tcPr>
          <w:p w:rsidR="00FD68FE" w:rsidRPr="00C524A2" w:rsidRDefault="00FD68FE" w:rsidP="000441BD">
            <w:pPr>
              <w:rPr>
                <w:b/>
                <w:sz w:val="18"/>
                <w:szCs w:val="18"/>
              </w:rPr>
            </w:pPr>
            <w:r w:rsidRPr="00C524A2">
              <w:rPr>
                <w:b/>
                <w:sz w:val="18"/>
                <w:szCs w:val="18"/>
              </w:rPr>
              <w:t>YES</w:t>
            </w:r>
          </w:p>
          <w:p w:rsidR="00FD68FE" w:rsidRPr="00C524A2" w:rsidRDefault="00FD68FE" w:rsidP="000441BD">
            <w:pPr>
              <w:rPr>
                <w:sz w:val="18"/>
                <w:szCs w:val="18"/>
              </w:rPr>
            </w:pPr>
            <w:r w:rsidRPr="00C524A2">
              <w:rPr>
                <w:sz w:val="18"/>
                <w:szCs w:val="18"/>
              </w:rPr>
              <w:t>(Put X if Does Meet Criteria)</w:t>
            </w:r>
          </w:p>
        </w:tc>
        <w:tc>
          <w:tcPr>
            <w:tcW w:w="1530" w:type="dxa"/>
            <w:shd w:val="clear" w:color="auto" w:fill="DBE5F1" w:themeFill="accent1" w:themeFillTint="33"/>
            <w:vAlign w:val="center"/>
          </w:tcPr>
          <w:p w:rsidR="00FD68FE" w:rsidRPr="00C524A2" w:rsidRDefault="00FD68FE" w:rsidP="000441BD">
            <w:pPr>
              <w:rPr>
                <w:b/>
                <w:sz w:val="18"/>
                <w:szCs w:val="18"/>
              </w:rPr>
            </w:pPr>
            <w:r w:rsidRPr="00C524A2">
              <w:rPr>
                <w:b/>
                <w:sz w:val="18"/>
                <w:szCs w:val="18"/>
              </w:rPr>
              <w:t>NO</w:t>
            </w:r>
          </w:p>
          <w:p w:rsidR="00FD68FE" w:rsidRPr="00C524A2" w:rsidRDefault="00FD68FE" w:rsidP="000441BD">
            <w:pPr>
              <w:rPr>
                <w:sz w:val="18"/>
                <w:szCs w:val="18"/>
              </w:rPr>
            </w:pPr>
            <w:r w:rsidRPr="00C524A2">
              <w:rPr>
                <w:sz w:val="18"/>
                <w:szCs w:val="18"/>
              </w:rPr>
              <w:t xml:space="preserve">(Put X if Does </w:t>
            </w:r>
            <w:r w:rsidRPr="00C524A2">
              <w:rPr>
                <w:b/>
                <w:sz w:val="18"/>
                <w:szCs w:val="18"/>
              </w:rPr>
              <w:t>Not</w:t>
            </w:r>
            <w:r w:rsidRPr="00C524A2">
              <w:rPr>
                <w:sz w:val="18"/>
                <w:szCs w:val="18"/>
              </w:rPr>
              <w:t xml:space="preserve"> Meet Criteria)</w:t>
            </w:r>
          </w:p>
        </w:tc>
      </w:tr>
      <w:tr w:rsidR="00FD68FE" w:rsidRPr="00C524A2" w:rsidTr="000441BD">
        <w:trPr>
          <w:trHeight w:val="449"/>
        </w:trPr>
        <w:tc>
          <w:tcPr>
            <w:tcW w:w="5940" w:type="dxa"/>
          </w:tcPr>
          <w:p w:rsidR="00FD68FE" w:rsidRPr="00C524A2" w:rsidRDefault="00FD68FE" w:rsidP="000441BD">
            <w:pPr>
              <w:jc w:val="left"/>
              <w:rPr>
                <w:b/>
                <w:sz w:val="18"/>
                <w:szCs w:val="18"/>
              </w:rPr>
            </w:pPr>
            <w:r w:rsidRPr="00C524A2">
              <w:rPr>
                <w:b/>
                <w:sz w:val="18"/>
                <w:szCs w:val="18"/>
              </w:rPr>
              <w:t xml:space="preserve">Direct Assessment </w:t>
            </w:r>
          </w:p>
          <w:p w:rsidR="00FD68FE" w:rsidRPr="00C524A2" w:rsidRDefault="00FD68FE" w:rsidP="000441BD">
            <w:pPr>
              <w:jc w:val="left"/>
              <w:rPr>
                <w:sz w:val="18"/>
                <w:szCs w:val="18"/>
              </w:rPr>
            </w:pPr>
            <w:r w:rsidRPr="00C524A2">
              <w:rPr>
                <w:sz w:val="18"/>
                <w:szCs w:val="18"/>
              </w:rPr>
              <w:t>Is at least one direct assessment method presented for each core objective?</w:t>
            </w:r>
          </w:p>
        </w:tc>
        <w:tc>
          <w:tcPr>
            <w:tcW w:w="1890" w:type="dxa"/>
          </w:tcPr>
          <w:p w:rsidR="00FD68FE" w:rsidRPr="00C524A2" w:rsidRDefault="00FD68FE" w:rsidP="000441BD">
            <w:pPr>
              <w:rPr>
                <w:sz w:val="18"/>
                <w:szCs w:val="18"/>
              </w:rPr>
            </w:pPr>
            <w:r>
              <w:rPr>
                <w:sz w:val="18"/>
                <w:szCs w:val="18"/>
              </w:rPr>
              <w:t>X</w:t>
            </w:r>
          </w:p>
        </w:tc>
        <w:tc>
          <w:tcPr>
            <w:tcW w:w="1530" w:type="dxa"/>
          </w:tcPr>
          <w:p w:rsidR="00FD68FE" w:rsidRPr="00C524A2" w:rsidRDefault="00FD68FE" w:rsidP="000441BD">
            <w:pPr>
              <w:rPr>
                <w:sz w:val="18"/>
                <w:szCs w:val="18"/>
              </w:rPr>
            </w:pPr>
          </w:p>
        </w:tc>
      </w:tr>
      <w:tr w:rsidR="00FD68FE" w:rsidRPr="00C524A2" w:rsidTr="000441BD">
        <w:tc>
          <w:tcPr>
            <w:tcW w:w="5940" w:type="dxa"/>
          </w:tcPr>
          <w:p w:rsidR="00FD68FE" w:rsidRPr="00C524A2" w:rsidRDefault="00FD68FE" w:rsidP="000441BD">
            <w:pPr>
              <w:jc w:val="left"/>
              <w:rPr>
                <w:b/>
                <w:sz w:val="18"/>
                <w:szCs w:val="18"/>
              </w:rPr>
            </w:pPr>
            <w:r w:rsidRPr="00C524A2">
              <w:rPr>
                <w:b/>
                <w:sz w:val="18"/>
                <w:szCs w:val="18"/>
              </w:rPr>
              <w:t>Brief Outline of Assessment Method</w:t>
            </w:r>
          </w:p>
          <w:p w:rsidR="00FD68FE" w:rsidRPr="00C524A2" w:rsidRDefault="00FD68FE" w:rsidP="000441BD">
            <w:pPr>
              <w:jc w:val="left"/>
              <w:rPr>
                <w:sz w:val="18"/>
                <w:szCs w:val="18"/>
              </w:rPr>
            </w:pPr>
            <w:r w:rsidRPr="00C524A2">
              <w:rPr>
                <w:sz w:val="18"/>
                <w:szCs w:val="18"/>
              </w:rPr>
              <w:t>Is a clear assessment plan provided?</w:t>
            </w:r>
          </w:p>
        </w:tc>
        <w:tc>
          <w:tcPr>
            <w:tcW w:w="1890" w:type="dxa"/>
          </w:tcPr>
          <w:p w:rsidR="00FD68FE" w:rsidRPr="00C524A2" w:rsidRDefault="00FD68FE" w:rsidP="000441BD">
            <w:pPr>
              <w:rPr>
                <w:sz w:val="18"/>
                <w:szCs w:val="18"/>
              </w:rPr>
            </w:pPr>
            <w:r>
              <w:rPr>
                <w:sz w:val="18"/>
                <w:szCs w:val="18"/>
              </w:rPr>
              <w:t xml:space="preserve">X </w:t>
            </w:r>
          </w:p>
        </w:tc>
        <w:tc>
          <w:tcPr>
            <w:tcW w:w="1530" w:type="dxa"/>
          </w:tcPr>
          <w:p w:rsidR="00FD68FE" w:rsidRPr="00C524A2" w:rsidRDefault="00FD68FE" w:rsidP="000441BD">
            <w:pPr>
              <w:rPr>
                <w:sz w:val="18"/>
                <w:szCs w:val="18"/>
              </w:rPr>
            </w:pPr>
          </w:p>
        </w:tc>
      </w:tr>
      <w:tr w:rsidR="00FD68FE" w:rsidRPr="00C524A2" w:rsidTr="000441BD">
        <w:tc>
          <w:tcPr>
            <w:tcW w:w="5940" w:type="dxa"/>
          </w:tcPr>
          <w:p w:rsidR="00FD68FE" w:rsidRPr="00C524A2" w:rsidRDefault="00FD68FE" w:rsidP="000441BD">
            <w:pPr>
              <w:jc w:val="left"/>
              <w:rPr>
                <w:b/>
                <w:sz w:val="18"/>
                <w:szCs w:val="18"/>
              </w:rPr>
            </w:pPr>
            <w:r w:rsidRPr="00C524A2">
              <w:rPr>
                <w:b/>
                <w:sz w:val="18"/>
                <w:szCs w:val="18"/>
              </w:rPr>
              <w:t>Benchmark/Target</w:t>
            </w:r>
          </w:p>
          <w:p w:rsidR="00FD68FE" w:rsidRPr="00C524A2" w:rsidRDefault="00FD68FE" w:rsidP="00FD68FE">
            <w:pPr>
              <w:pStyle w:val="ListParagraph"/>
              <w:numPr>
                <w:ilvl w:val="0"/>
                <w:numId w:val="16"/>
              </w:numPr>
              <w:jc w:val="left"/>
              <w:rPr>
                <w:sz w:val="18"/>
                <w:szCs w:val="18"/>
              </w:rPr>
            </w:pPr>
            <w:r w:rsidRPr="00C524A2">
              <w:rPr>
                <w:sz w:val="18"/>
                <w:szCs w:val="18"/>
              </w:rPr>
              <w:t>Is a benchmark/target provided?</w:t>
            </w:r>
          </w:p>
          <w:p w:rsidR="00FD68FE" w:rsidRPr="00C524A2" w:rsidRDefault="00FD68FE" w:rsidP="00FD68FE">
            <w:pPr>
              <w:pStyle w:val="ListParagraph"/>
              <w:numPr>
                <w:ilvl w:val="0"/>
                <w:numId w:val="16"/>
              </w:numPr>
              <w:jc w:val="left"/>
              <w:rPr>
                <w:sz w:val="18"/>
                <w:szCs w:val="18"/>
              </w:rPr>
            </w:pPr>
            <w:r w:rsidRPr="00C524A2">
              <w:rPr>
                <w:sz w:val="18"/>
                <w:szCs w:val="18"/>
              </w:rPr>
              <w:t>Is it clear what the benchmark/target measures?</w:t>
            </w:r>
          </w:p>
        </w:tc>
        <w:tc>
          <w:tcPr>
            <w:tcW w:w="1890" w:type="dxa"/>
          </w:tcPr>
          <w:p w:rsidR="00FD68FE" w:rsidRPr="00C524A2" w:rsidRDefault="00FD68FE" w:rsidP="000441BD">
            <w:pPr>
              <w:rPr>
                <w:sz w:val="18"/>
                <w:szCs w:val="18"/>
              </w:rPr>
            </w:pPr>
            <w:r>
              <w:rPr>
                <w:sz w:val="18"/>
                <w:szCs w:val="18"/>
              </w:rPr>
              <w:t>X</w:t>
            </w:r>
          </w:p>
        </w:tc>
        <w:tc>
          <w:tcPr>
            <w:tcW w:w="1530" w:type="dxa"/>
          </w:tcPr>
          <w:p w:rsidR="00FD68FE" w:rsidRPr="00C524A2" w:rsidRDefault="00FD68FE" w:rsidP="000441BD">
            <w:pPr>
              <w:rPr>
                <w:sz w:val="18"/>
                <w:szCs w:val="18"/>
              </w:rPr>
            </w:pPr>
          </w:p>
        </w:tc>
      </w:tr>
    </w:tbl>
    <w:p w:rsidR="00FD68FE" w:rsidRPr="00C524A2" w:rsidRDefault="00FD68FE" w:rsidP="00FD68FE">
      <w:pPr>
        <w:jc w:val="left"/>
        <w:rPr>
          <w:b/>
          <w:sz w:val="18"/>
          <w:szCs w:val="18"/>
        </w:rPr>
      </w:pPr>
    </w:p>
    <w:tbl>
      <w:tblPr>
        <w:tblStyle w:val="TableGrid"/>
        <w:tblW w:w="0" w:type="auto"/>
        <w:tblInd w:w="108" w:type="dxa"/>
        <w:tblLook w:val="04A0" w:firstRow="1" w:lastRow="0" w:firstColumn="1" w:lastColumn="0" w:noHBand="0" w:noVBand="1"/>
      </w:tblPr>
      <w:tblGrid>
        <w:gridCol w:w="9360"/>
      </w:tblGrid>
      <w:tr w:rsidR="00FD68FE" w:rsidRPr="00C524A2" w:rsidTr="000441BD">
        <w:tc>
          <w:tcPr>
            <w:tcW w:w="9360" w:type="dxa"/>
          </w:tcPr>
          <w:p w:rsidR="00FD68FE" w:rsidRPr="00C524A2" w:rsidRDefault="00FD68FE" w:rsidP="000441BD">
            <w:pPr>
              <w:jc w:val="left"/>
              <w:rPr>
                <w:b/>
                <w:sz w:val="18"/>
                <w:szCs w:val="18"/>
              </w:rPr>
            </w:pPr>
            <w:r w:rsidRPr="00C524A2">
              <w:rPr>
                <w:b/>
                <w:sz w:val="18"/>
                <w:szCs w:val="18"/>
              </w:rPr>
              <w:t>REASON FOR “NO” RATING (IF APPPLICABLE) FOR PART II:</w:t>
            </w:r>
          </w:p>
          <w:p w:rsidR="00FD68FE" w:rsidRPr="00DF233A" w:rsidRDefault="00FD68FE" w:rsidP="000441BD">
            <w:pPr>
              <w:jc w:val="left"/>
            </w:pPr>
          </w:p>
        </w:tc>
      </w:tr>
    </w:tbl>
    <w:p w:rsidR="00FD68FE" w:rsidRPr="00C524A2" w:rsidRDefault="00FD68FE" w:rsidP="00FD68FE">
      <w:pPr>
        <w:jc w:val="left"/>
      </w:pPr>
    </w:p>
    <w:p w:rsidR="00A67BFA" w:rsidRDefault="00A67BFA" w:rsidP="00FD68FE">
      <w:pPr>
        <w:rPr>
          <w:color w:val="FF0000"/>
        </w:rPr>
      </w:pPr>
    </w:p>
    <w:p w:rsidR="00FD68FE" w:rsidRDefault="00FD68FE" w:rsidP="00FD68FE">
      <w:pPr>
        <w:rPr>
          <w:b/>
        </w:rPr>
      </w:pPr>
      <w:r>
        <w:rPr>
          <w:b/>
        </w:rPr>
        <w:br w:type="page"/>
      </w:r>
    </w:p>
    <w:p w:rsidR="00FD68FE" w:rsidRPr="00C524A2" w:rsidRDefault="00FD68FE" w:rsidP="00FD68FE">
      <w:pPr>
        <w:rPr>
          <w:b/>
        </w:rPr>
      </w:pPr>
      <w:r w:rsidRPr="00C524A2">
        <w:rPr>
          <w:b/>
        </w:rPr>
        <w:lastRenderedPageBreak/>
        <w:t xml:space="preserve">Spring 2013 </w:t>
      </w:r>
    </w:p>
    <w:p w:rsidR="00FD68FE" w:rsidRPr="00C524A2" w:rsidRDefault="00FD68FE" w:rsidP="00FD68FE">
      <w:pPr>
        <w:rPr>
          <w:b/>
        </w:rPr>
      </w:pPr>
      <w:r w:rsidRPr="00C524A2">
        <w:rPr>
          <w:b/>
        </w:rPr>
        <w:t>Call for Course Proposals for Inclusion Preliminary Evaluation</w:t>
      </w:r>
      <w:r w:rsidRPr="00C524A2">
        <w:t xml:space="preserve"> </w:t>
      </w:r>
    </w:p>
    <w:p w:rsidR="00FD68FE" w:rsidRPr="00C524A2" w:rsidRDefault="00FD68FE" w:rsidP="00FD68FE">
      <w:pPr>
        <w:rPr>
          <w:b/>
        </w:rPr>
      </w:pPr>
    </w:p>
    <w:p w:rsidR="00FD68FE" w:rsidRPr="00C524A2" w:rsidRDefault="00FD68FE" w:rsidP="00FD68FE">
      <w:pPr>
        <w:jc w:val="left"/>
      </w:pPr>
      <w:r w:rsidRPr="00C524A2">
        <w:rPr>
          <w:b/>
        </w:rPr>
        <w:t>Course:</w:t>
      </w:r>
      <w:r w:rsidRPr="00C524A2">
        <w:t xml:space="preserve"> </w:t>
      </w:r>
      <w:r w:rsidRPr="00C524A2">
        <w:tab/>
      </w:r>
      <w:r w:rsidRPr="00C524A2">
        <w:tab/>
      </w:r>
      <w:r w:rsidRPr="00C524A2">
        <w:tab/>
      </w:r>
      <w:r w:rsidRPr="00C524A2">
        <w:tab/>
      </w:r>
      <w:r>
        <w:t>DRAM 2331 - Stagecraft II</w:t>
      </w:r>
    </w:p>
    <w:p w:rsidR="00FD68FE" w:rsidRPr="00C524A2" w:rsidRDefault="00FD68FE" w:rsidP="00FD68FE">
      <w:pPr>
        <w:jc w:val="left"/>
      </w:pPr>
      <w:r w:rsidRPr="00C524A2">
        <w:rPr>
          <w:b/>
        </w:rPr>
        <w:t>Proposal Contact:</w:t>
      </w:r>
      <w:r w:rsidRPr="00C524A2">
        <w:rPr>
          <w:b/>
        </w:rPr>
        <w:tab/>
      </w:r>
      <w:r w:rsidRPr="00C524A2">
        <w:rPr>
          <w:b/>
        </w:rPr>
        <w:tab/>
      </w:r>
      <w:r w:rsidRPr="00C524A2">
        <w:rPr>
          <w:b/>
        </w:rPr>
        <w:tab/>
      </w:r>
      <w:r>
        <w:t>A. Newburg</w:t>
      </w:r>
    </w:p>
    <w:p w:rsidR="00FD68FE" w:rsidRPr="00C524A2" w:rsidRDefault="00FD68FE" w:rsidP="00FD68FE">
      <w:pPr>
        <w:jc w:val="left"/>
      </w:pPr>
      <w:r w:rsidRPr="00C524A2">
        <w:rPr>
          <w:b/>
        </w:rPr>
        <w:t>Foundational Component Area:</w:t>
      </w:r>
      <w:r w:rsidRPr="00C524A2">
        <w:rPr>
          <w:b/>
        </w:rPr>
        <w:tab/>
      </w:r>
      <w:r w:rsidRPr="00C524A2">
        <w:rPr>
          <w:b/>
        </w:rPr>
        <w:tab/>
      </w:r>
      <w:r w:rsidRPr="00C524A2">
        <w:t>Creative Arts</w:t>
      </w:r>
    </w:p>
    <w:p w:rsidR="00FD68FE" w:rsidRPr="00C524A2" w:rsidRDefault="00FD68FE" w:rsidP="00FD68FE">
      <w:pPr>
        <w:jc w:val="left"/>
        <w:rPr>
          <w:b/>
        </w:rPr>
      </w:pPr>
      <w:r w:rsidRPr="00C524A2">
        <w:rPr>
          <w:b/>
        </w:rPr>
        <w:t>Component Sub-Committee:</w:t>
      </w:r>
      <w:r w:rsidRPr="00C524A2">
        <w:rPr>
          <w:b/>
        </w:rPr>
        <w:tab/>
      </w:r>
      <w:r w:rsidRPr="00C524A2">
        <w:rPr>
          <w:b/>
        </w:rPr>
        <w:tab/>
      </w:r>
      <w:r w:rsidRPr="00C524A2">
        <w:t xml:space="preserve">Steve Weber (Chair), Vicky Taylor-Gore, Jim Rauscher, Monty Downs, </w:t>
      </w:r>
      <w:r w:rsidRPr="00C524A2">
        <w:br/>
      </w:r>
      <w:r w:rsidRPr="00C524A2">
        <w:tab/>
      </w:r>
      <w:r w:rsidRPr="00C524A2">
        <w:tab/>
      </w:r>
      <w:r w:rsidRPr="00C524A2">
        <w:tab/>
      </w:r>
      <w:r w:rsidRPr="00C524A2">
        <w:tab/>
      </w:r>
      <w:r w:rsidRPr="00C524A2">
        <w:tab/>
        <w:t>Ray Newburg</w:t>
      </w:r>
    </w:p>
    <w:p w:rsidR="00FD68FE" w:rsidRPr="00C524A2" w:rsidRDefault="00FD68FE" w:rsidP="00FD68FE">
      <w:pPr>
        <w:jc w:val="left"/>
      </w:pPr>
      <w:r w:rsidRPr="00C524A2">
        <w:rPr>
          <w:b/>
        </w:rPr>
        <w:t>Assessment Evaluation:</w:t>
      </w:r>
      <w:r w:rsidRPr="00C524A2">
        <w:rPr>
          <w:b/>
        </w:rPr>
        <w:tab/>
      </w:r>
      <w:r w:rsidRPr="00C524A2">
        <w:rPr>
          <w:b/>
        </w:rPr>
        <w:tab/>
      </w:r>
      <w:r w:rsidRPr="00C524A2">
        <w:rPr>
          <w:b/>
        </w:rPr>
        <w:tab/>
      </w:r>
      <w:r w:rsidRPr="00C524A2">
        <w:t>Kristin McDonald-Willey</w:t>
      </w:r>
    </w:p>
    <w:p w:rsidR="00FD68FE" w:rsidRPr="00C524A2" w:rsidRDefault="00FD68FE" w:rsidP="00FD68FE">
      <w:pPr>
        <w:jc w:val="left"/>
        <w:rPr>
          <w:b/>
        </w:rPr>
      </w:pPr>
    </w:p>
    <w:p w:rsidR="00FD68FE" w:rsidRPr="00C524A2" w:rsidRDefault="00FD68FE" w:rsidP="00FD68FE">
      <w:pPr>
        <w:jc w:val="left"/>
        <w:rPr>
          <w:color w:val="FF0000"/>
        </w:rPr>
      </w:pPr>
      <w:r w:rsidRPr="00C524A2">
        <w:rPr>
          <w:color w:val="FF0000"/>
        </w:rPr>
        <w:t>PART I: Sub-Committee Evaluation of Content</w:t>
      </w:r>
    </w:p>
    <w:tbl>
      <w:tblPr>
        <w:tblStyle w:val="TableGrid"/>
        <w:tblW w:w="0" w:type="auto"/>
        <w:tblInd w:w="108" w:type="dxa"/>
        <w:tblLook w:val="04A0" w:firstRow="1" w:lastRow="0" w:firstColumn="1" w:lastColumn="0" w:noHBand="0" w:noVBand="1"/>
      </w:tblPr>
      <w:tblGrid>
        <w:gridCol w:w="5940"/>
        <w:gridCol w:w="1890"/>
        <w:gridCol w:w="1530"/>
      </w:tblGrid>
      <w:tr w:rsidR="00FD68FE" w:rsidRPr="00C524A2" w:rsidTr="000441BD">
        <w:tc>
          <w:tcPr>
            <w:tcW w:w="5940" w:type="dxa"/>
            <w:shd w:val="clear" w:color="auto" w:fill="DBE5F1" w:themeFill="accent1" w:themeFillTint="33"/>
            <w:vAlign w:val="center"/>
          </w:tcPr>
          <w:p w:rsidR="00FD68FE" w:rsidRPr="00C524A2" w:rsidRDefault="00FD68FE" w:rsidP="000441BD">
            <w:pPr>
              <w:rPr>
                <w:b/>
                <w:sz w:val="18"/>
                <w:szCs w:val="18"/>
              </w:rPr>
            </w:pPr>
            <w:r w:rsidRPr="00C524A2">
              <w:rPr>
                <w:b/>
                <w:sz w:val="18"/>
                <w:szCs w:val="18"/>
              </w:rPr>
              <w:t>QUESTION</w:t>
            </w:r>
          </w:p>
        </w:tc>
        <w:tc>
          <w:tcPr>
            <w:tcW w:w="1890" w:type="dxa"/>
            <w:shd w:val="clear" w:color="auto" w:fill="DBE5F1" w:themeFill="accent1" w:themeFillTint="33"/>
            <w:vAlign w:val="center"/>
          </w:tcPr>
          <w:p w:rsidR="00FD68FE" w:rsidRPr="00C524A2" w:rsidRDefault="00FD68FE" w:rsidP="000441BD">
            <w:pPr>
              <w:rPr>
                <w:b/>
                <w:sz w:val="18"/>
                <w:szCs w:val="18"/>
              </w:rPr>
            </w:pPr>
            <w:r w:rsidRPr="00C524A2">
              <w:rPr>
                <w:b/>
                <w:sz w:val="18"/>
                <w:szCs w:val="18"/>
              </w:rPr>
              <w:t>YES</w:t>
            </w:r>
          </w:p>
          <w:p w:rsidR="00FD68FE" w:rsidRPr="00C524A2" w:rsidRDefault="00FD68FE" w:rsidP="000441BD">
            <w:pPr>
              <w:rPr>
                <w:sz w:val="18"/>
                <w:szCs w:val="18"/>
              </w:rPr>
            </w:pPr>
            <w:r w:rsidRPr="00C524A2">
              <w:rPr>
                <w:sz w:val="18"/>
                <w:szCs w:val="18"/>
              </w:rPr>
              <w:t>(Put X if Does Meet Criteria)</w:t>
            </w:r>
          </w:p>
        </w:tc>
        <w:tc>
          <w:tcPr>
            <w:tcW w:w="1530" w:type="dxa"/>
            <w:shd w:val="clear" w:color="auto" w:fill="DBE5F1" w:themeFill="accent1" w:themeFillTint="33"/>
            <w:vAlign w:val="center"/>
          </w:tcPr>
          <w:p w:rsidR="00FD68FE" w:rsidRPr="00C524A2" w:rsidRDefault="00FD68FE" w:rsidP="000441BD">
            <w:pPr>
              <w:rPr>
                <w:b/>
                <w:sz w:val="18"/>
                <w:szCs w:val="18"/>
              </w:rPr>
            </w:pPr>
            <w:r w:rsidRPr="00C524A2">
              <w:rPr>
                <w:b/>
                <w:sz w:val="18"/>
                <w:szCs w:val="18"/>
              </w:rPr>
              <w:t>NO</w:t>
            </w:r>
          </w:p>
          <w:p w:rsidR="00FD68FE" w:rsidRPr="00C524A2" w:rsidRDefault="00FD68FE" w:rsidP="000441BD">
            <w:pPr>
              <w:rPr>
                <w:sz w:val="18"/>
                <w:szCs w:val="18"/>
              </w:rPr>
            </w:pPr>
            <w:r w:rsidRPr="00C524A2">
              <w:rPr>
                <w:sz w:val="18"/>
                <w:szCs w:val="18"/>
              </w:rPr>
              <w:t xml:space="preserve">(Put X if Does </w:t>
            </w:r>
            <w:r w:rsidRPr="00C524A2">
              <w:rPr>
                <w:b/>
                <w:sz w:val="18"/>
                <w:szCs w:val="18"/>
              </w:rPr>
              <w:t>Not</w:t>
            </w:r>
            <w:r w:rsidRPr="00C524A2">
              <w:rPr>
                <w:sz w:val="18"/>
                <w:szCs w:val="18"/>
              </w:rPr>
              <w:t xml:space="preserve"> Meet Criteria)</w:t>
            </w:r>
          </w:p>
        </w:tc>
      </w:tr>
      <w:tr w:rsidR="00FD68FE" w:rsidRPr="00C524A2" w:rsidTr="000441BD">
        <w:trPr>
          <w:trHeight w:val="449"/>
        </w:trPr>
        <w:tc>
          <w:tcPr>
            <w:tcW w:w="5940" w:type="dxa"/>
          </w:tcPr>
          <w:p w:rsidR="00FD68FE" w:rsidRPr="00C524A2" w:rsidRDefault="00FD68FE" w:rsidP="000441BD">
            <w:pPr>
              <w:jc w:val="left"/>
              <w:rPr>
                <w:b/>
                <w:sz w:val="18"/>
                <w:szCs w:val="18"/>
              </w:rPr>
            </w:pPr>
            <w:r w:rsidRPr="00C524A2">
              <w:rPr>
                <w:b/>
                <w:sz w:val="18"/>
                <w:szCs w:val="18"/>
              </w:rPr>
              <w:t>ACGM Inclusion</w:t>
            </w:r>
          </w:p>
          <w:p w:rsidR="00FD68FE" w:rsidRPr="00C524A2" w:rsidRDefault="00FD68FE" w:rsidP="000441BD">
            <w:pPr>
              <w:jc w:val="left"/>
              <w:rPr>
                <w:sz w:val="18"/>
                <w:szCs w:val="18"/>
              </w:rPr>
            </w:pPr>
            <w:r w:rsidRPr="00C524A2">
              <w:rPr>
                <w:sz w:val="18"/>
                <w:szCs w:val="18"/>
              </w:rPr>
              <w:t xml:space="preserve">Is this course included in the ACGM? </w:t>
            </w:r>
          </w:p>
        </w:tc>
        <w:tc>
          <w:tcPr>
            <w:tcW w:w="1890" w:type="dxa"/>
          </w:tcPr>
          <w:p w:rsidR="00FD68FE" w:rsidRPr="00C524A2" w:rsidRDefault="00FD68FE" w:rsidP="000441BD">
            <w:pPr>
              <w:rPr>
                <w:sz w:val="18"/>
                <w:szCs w:val="18"/>
              </w:rPr>
            </w:pPr>
            <w:r>
              <w:rPr>
                <w:sz w:val="18"/>
                <w:szCs w:val="18"/>
              </w:rPr>
              <w:t>X</w:t>
            </w:r>
          </w:p>
        </w:tc>
        <w:tc>
          <w:tcPr>
            <w:tcW w:w="1530" w:type="dxa"/>
          </w:tcPr>
          <w:p w:rsidR="00FD68FE" w:rsidRPr="00C524A2" w:rsidRDefault="00FD68FE" w:rsidP="000441BD">
            <w:pPr>
              <w:rPr>
                <w:sz w:val="18"/>
                <w:szCs w:val="18"/>
              </w:rPr>
            </w:pPr>
          </w:p>
        </w:tc>
      </w:tr>
      <w:tr w:rsidR="00FD68FE" w:rsidRPr="00C524A2" w:rsidTr="000441BD">
        <w:trPr>
          <w:trHeight w:val="449"/>
        </w:trPr>
        <w:tc>
          <w:tcPr>
            <w:tcW w:w="5940" w:type="dxa"/>
          </w:tcPr>
          <w:p w:rsidR="00FD68FE" w:rsidRPr="00C524A2" w:rsidRDefault="00FD68FE" w:rsidP="000441BD">
            <w:pPr>
              <w:jc w:val="left"/>
              <w:rPr>
                <w:b/>
                <w:sz w:val="18"/>
                <w:szCs w:val="18"/>
              </w:rPr>
            </w:pPr>
            <w:r w:rsidRPr="00C524A2">
              <w:rPr>
                <w:b/>
                <w:sz w:val="18"/>
                <w:szCs w:val="18"/>
              </w:rPr>
              <w:t>Foundational Component Area</w:t>
            </w:r>
          </w:p>
          <w:p w:rsidR="00FD68FE" w:rsidRPr="00C524A2" w:rsidRDefault="00FD68FE" w:rsidP="000441BD">
            <w:pPr>
              <w:jc w:val="left"/>
              <w:rPr>
                <w:sz w:val="18"/>
                <w:szCs w:val="18"/>
              </w:rPr>
            </w:pPr>
            <w:r w:rsidRPr="00C524A2">
              <w:rPr>
                <w:sz w:val="18"/>
                <w:szCs w:val="18"/>
              </w:rPr>
              <w:t>Does this course align with the Foundational Component Area description?</w:t>
            </w:r>
          </w:p>
        </w:tc>
        <w:tc>
          <w:tcPr>
            <w:tcW w:w="1890" w:type="dxa"/>
          </w:tcPr>
          <w:p w:rsidR="00FD68FE" w:rsidRPr="00C524A2" w:rsidRDefault="00FD68FE" w:rsidP="000441BD">
            <w:pPr>
              <w:rPr>
                <w:sz w:val="18"/>
                <w:szCs w:val="18"/>
              </w:rPr>
            </w:pPr>
            <w:r>
              <w:rPr>
                <w:sz w:val="18"/>
                <w:szCs w:val="18"/>
              </w:rPr>
              <w:t>X</w:t>
            </w:r>
          </w:p>
        </w:tc>
        <w:tc>
          <w:tcPr>
            <w:tcW w:w="1530" w:type="dxa"/>
          </w:tcPr>
          <w:p w:rsidR="00FD68FE" w:rsidRPr="00C524A2" w:rsidRDefault="00FD68FE" w:rsidP="000441BD">
            <w:pPr>
              <w:rPr>
                <w:sz w:val="18"/>
                <w:szCs w:val="18"/>
              </w:rPr>
            </w:pPr>
          </w:p>
        </w:tc>
      </w:tr>
      <w:tr w:rsidR="00FD68FE" w:rsidRPr="00C524A2" w:rsidTr="000441BD">
        <w:tc>
          <w:tcPr>
            <w:tcW w:w="5940" w:type="dxa"/>
          </w:tcPr>
          <w:p w:rsidR="00FD68FE" w:rsidRPr="00C524A2" w:rsidRDefault="00FD68FE" w:rsidP="000441BD">
            <w:pPr>
              <w:jc w:val="left"/>
              <w:rPr>
                <w:sz w:val="18"/>
                <w:szCs w:val="18"/>
              </w:rPr>
            </w:pPr>
            <w:r w:rsidRPr="00C524A2">
              <w:rPr>
                <w:b/>
                <w:sz w:val="18"/>
                <w:szCs w:val="18"/>
              </w:rPr>
              <w:t>Learning Outcomes</w:t>
            </w:r>
            <w:r w:rsidRPr="00C524A2">
              <w:rPr>
                <w:b/>
                <w:sz w:val="18"/>
                <w:szCs w:val="18"/>
              </w:rPr>
              <w:br/>
            </w:r>
            <w:r w:rsidRPr="00C524A2">
              <w:rPr>
                <w:sz w:val="18"/>
                <w:szCs w:val="18"/>
              </w:rPr>
              <w:t>Are the learning outcomes consistent (if applicable) with the ACGM?</w:t>
            </w:r>
          </w:p>
        </w:tc>
        <w:tc>
          <w:tcPr>
            <w:tcW w:w="1890" w:type="dxa"/>
          </w:tcPr>
          <w:p w:rsidR="00FD68FE" w:rsidRPr="00C524A2" w:rsidRDefault="00FD68FE" w:rsidP="000441BD">
            <w:pPr>
              <w:rPr>
                <w:sz w:val="18"/>
                <w:szCs w:val="18"/>
              </w:rPr>
            </w:pPr>
            <w:r>
              <w:rPr>
                <w:sz w:val="18"/>
                <w:szCs w:val="18"/>
              </w:rPr>
              <w:t>X</w:t>
            </w:r>
          </w:p>
        </w:tc>
        <w:tc>
          <w:tcPr>
            <w:tcW w:w="1530" w:type="dxa"/>
          </w:tcPr>
          <w:p w:rsidR="00FD68FE" w:rsidRPr="00C524A2" w:rsidRDefault="00FD68FE" w:rsidP="000441BD">
            <w:pPr>
              <w:rPr>
                <w:sz w:val="18"/>
                <w:szCs w:val="18"/>
              </w:rPr>
            </w:pPr>
          </w:p>
        </w:tc>
      </w:tr>
      <w:tr w:rsidR="00FD68FE" w:rsidRPr="00C524A2" w:rsidTr="000441BD">
        <w:tc>
          <w:tcPr>
            <w:tcW w:w="5940" w:type="dxa"/>
          </w:tcPr>
          <w:p w:rsidR="00FD68FE" w:rsidRPr="00C524A2" w:rsidRDefault="00FD68FE" w:rsidP="000441BD">
            <w:pPr>
              <w:jc w:val="left"/>
              <w:rPr>
                <w:sz w:val="18"/>
                <w:szCs w:val="18"/>
              </w:rPr>
            </w:pPr>
            <w:r w:rsidRPr="00C524A2">
              <w:rPr>
                <w:b/>
                <w:sz w:val="18"/>
                <w:szCs w:val="18"/>
              </w:rPr>
              <w:t>Communication Skills</w:t>
            </w:r>
            <w:r w:rsidRPr="00C524A2">
              <w:rPr>
                <w:b/>
                <w:sz w:val="18"/>
                <w:szCs w:val="18"/>
              </w:rPr>
              <w:br/>
            </w:r>
            <w:r w:rsidRPr="00C524A2">
              <w:rPr>
                <w:sz w:val="18"/>
                <w:szCs w:val="18"/>
              </w:rPr>
              <w:t>Does the assignment and/or activity align with the core objective description?</w:t>
            </w:r>
          </w:p>
        </w:tc>
        <w:tc>
          <w:tcPr>
            <w:tcW w:w="1890" w:type="dxa"/>
          </w:tcPr>
          <w:p w:rsidR="00FD68FE" w:rsidRPr="00C524A2" w:rsidRDefault="00FD68FE" w:rsidP="000441BD">
            <w:pPr>
              <w:rPr>
                <w:sz w:val="18"/>
                <w:szCs w:val="18"/>
              </w:rPr>
            </w:pPr>
            <w:r>
              <w:rPr>
                <w:sz w:val="18"/>
                <w:szCs w:val="18"/>
              </w:rPr>
              <w:t>X</w:t>
            </w:r>
          </w:p>
        </w:tc>
        <w:tc>
          <w:tcPr>
            <w:tcW w:w="1530" w:type="dxa"/>
          </w:tcPr>
          <w:p w:rsidR="00FD68FE" w:rsidRPr="00C524A2" w:rsidRDefault="00FD68FE" w:rsidP="000441BD">
            <w:pPr>
              <w:rPr>
                <w:sz w:val="18"/>
                <w:szCs w:val="18"/>
              </w:rPr>
            </w:pPr>
          </w:p>
        </w:tc>
      </w:tr>
      <w:tr w:rsidR="00FD68FE" w:rsidRPr="00C524A2" w:rsidTr="000441BD">
        <w:tc>
          <w:tcPr>
            <w:tcW w:w="5940" w:type="dxa"/>
          </w:tcPr>
          <w:p w:rsidR="00FD68FE" w:rsidRPr="00C524A2" w:rsidRDefault="00FD68FE" w:rsidP="000441BD">
            <w:pPr>
              <w:jc w:val="left"/>
              <w:rPr>
                <w:sz w:val="18"/>
                <w:szCs w:val="18"/>
              </w:rPr>
            </w:pPr>
            <w:r w:rsidRPr="00C524A2">
              <w:rPr>
                <w:b/>
                <w:sz w:val="18"/>
                <w:szCs w:val="18"/>
              </w:rPr>
              <w:t>Critical Thinking Skills</w:t>
            </w:r>
            <w:r w:rsidRPr="00C524A2">
              <w:rPr>
                <w:b/>
                <w:sz w:val="18"/>
                <w:szCs w:val="18"/>
              </w:rPr>
              <w:br/>
            </w:r>
            <w:r w:rsidRPr="00C524A2">
              <w:rPr>
                <w:sz w:val="18"/>
                <w:szCs w:val="18"/>
              </w:rPr>
              <w:t>Does the assignment and/or activity align with the core objective description?</w:t>
            </w:r>
          </w:p>
        </w:tc>
        <w:tc>
          <w:tcPr>
            <w:tcW w:w="1890" w:type="dxa"/>
          </w:tcPr>
          <w:p w:rsidR="00FD68FE" w:rsidRPr="00C524A2" w:rsidRDefault="00FD68FE" w:rsidP="000441BD">
            <w:pPr>
              <w:rPr>
                <w:sz w:val="18"/>
                <w:szCs w:val="18"/>
              </w:rPr>
            </w:pPr>
            <w:r>
              <w:rPr>
                <w:sz w:val="18"/>
                <w:szCs w:val="18"/>
              </w:rPr>
              <w:t>X</w:t>
            </w:r>
          </w:p>
        </w:tc>
        <w:tc>
          <w:tcPr>
            <w:tcW w:w="1530" w:type="dxa"/>
          </w:tcPr>
          <w:p w:rsidR="00FD68FE" w:rsidRPr="00C524A2" w:rsidRDefault="00FD68FE" w:rsidP="000441BD">
            <w:pPr>
              <w:rPr>
                <w:sz w:val="18"/>
                <w:szCs w:val="18"/>
              </w:rPr>
            </w:pPr>
          </w:p>
        </w:tc>
      </w:tr>
      <w:tr w:rsidR="00FD68FE" w:rsidRPr="00C524A2" w:rsidTr="000441BD">
        <w:tc>
          <w:tcPr>
            <w:tcW w:w="5940" w:type="dxa"/>
          </w:tcPr>
          <w:p w:rsidR="00FD68FE" w:rsidRPr="00C524A2" w:rsidRDefault="00FD68FE" w:rsidP="000441BD">
            <w:pPr>
              <w:jc w:val="left"/>
              <w:rPr>
                <w:b/>
                <w:sz w:val="18"/>
                <w:szCs w:val="18"/>
              </w:rPr>
            </w:pPr>
            <w:r w:rsidRPr="00C524A2">
              <w:rPr>
                <w:b/>
                <w:sz w:val="18"/>
                <w:szCs w:val="18"/>
              </w:rPr>
              <w:t xml:space="preserve">Social Responsibility </w:t>
            </w:r>
            <w:r w:rsidRPr="00C524A2">
              <w:rPr>
                <w:b/>
                <w:sz w:val="18"/>
                <w:szCs w:val="18"/>
              </w:rPr>
              <w:br/>
            </w:r>
            <w:r w:rsidRPr="00C524A2">
              <w:rPr>
                <w:sz w:val="18"/>
                <w:szCs w:val="18"/>
              </w:rPr>
              <w:t>Does the assignment and/or activity align with the core objective description?</w:t>
            </w:r>
          </w:p>
        </w:tc>
        <w:tc>
          <w:tcPr>
            <w:tcW w:w="1890" w:type="dxa"/>
          </w:tcPr>
          <w:p w:rsidR="00FD68FE" w:rsidRPr="00C524A2" w:rsidRDefault="00FD68FE" w:rsidP="000441BD">
            <w:pPr>
              <w:rPr>
                <w:sz w:val="18"/>
                <w:szCs w:val="18"/>
              </w:rPr>
            </w:pPr>
            <w:r>
              <w:rPr>
                <w:sz w:val="18"/>
                <w:szCs w:val="18"/>
              </w:rPr>
              <w:t>X</w:t>
            </w:r>
          </w:p>
        </w:tc>
        <w:tc>
          <w:tcPr>
            <w:tcW w:w="1530" w:type="dxa"/>
          </w:tcPr>
          <w:p w:rsidR="00FD68FE" w:rsidRPr="00C524A2" w:rsidRDefault="00FD68FE" w:rsidP="000441BD">
            <w:pPr>
              <w:rPr>
                <w:sz w:val="18"/>
                <w:szCs w:val="18"/>
              </w:rPr>
            </w:pPr>
          </w:p>
        </w:tc>
      </w:tr>
      <w:tr w:rsidR="00FD68FE" w:rsidRPr="00C524A2" w:rsidTr="000441BD">
        <w:tc>
          <w:tcPr>
            <w:tcW w:w="5940" w:type="dxa"/>
          </w:tcPr>
          <w:p w:rsidR="00FD68FE" w:rsidRPr="00C524A2" w:rsidRDefault="00FD68FE" w:rsidP="000441BD">
            <w:pPr>
              <w:jc w:val="left"/>
              <w:rPr>
                <w:b/>
                <w:sz w:val="18"/>
                <w:szCs w:val="18"/>
              </w:rPr>
            </w:pPr>
            <w:r w:rsidRPr="00C524A2">
              <w:rPr>
                <w:b/>
                <w:sz w:val="18"/>
                <w:szCs w:val="18"/>
              </w:rPr>
              <w:t>Teamwork</w:t>
            </w:r>
            <w:r w:rsidRPr="00C524A2">
              <w:rPr>
                <w:b/>
                <w:sz w:val="18"/>
                <w:szCs w:val="18"/>
              </w:rPr>
              <w:br/>
            </w:r>
            <w:r w:rsidRPr="00C524A2">
              <w:rPr>
                <w:sz w:val="18"/>
                <w:szCs w:val="18"/>
              </w:rPr>
              <w:t>Does the assignment and/or activity align with the core objective description?</w:t>
            </w:r>
          </w:p>
        </w:tc>
        <w:tc>
          <w:tcPr>
            <w:tcW w:w="1890" w:type="dxa"/>
          </w:tcPr>
          <w:p w:rsidR="00FD68FE" w:rsidRPr="00C524A2" w:rsidRDefault="00FD68FE" w:rsidP="000441BD">
            <w:pPr>
              <w:rPr>
                <w:sz w:val="18"/>
                <w:szCs w:val="18"/>
              </w:rPr>
            </w:pPr>
            <w:r>
              <w:rPr>
                <w:sz w:val="18"/>
                <w:szCs w:val="18"/>
              </w:rPr>
              <w:t>X</w:t>
            </w:r>
          </w:p>
        </w:tc>
        <w:tc>
          <w:tcPr>
            <w:tcW w:w="1530" w:type="dxa"/>
          </w:tcPr>
          <w:p w:rsidR="00FD68FE" w:rsidRPr="00C524A2" w:rsidRDefault="00FD68FE" w:rsidP="000441BD">
            <w:pPr>
              <w:rPr>
                <w:sz w:val="18"/>
                <w:szCs w:val="18"/>
              </w:rPr>
            </w:pPr>
          </w:p>
        </w:tc>
      </w:tr>
      <w:tr w:rsidR="00FD68FE" w:rsidRPr="00C524A2" w:rsidTr="000441BD">
        <w:tc>
          <w:tcPr>
            <w:tcW w:w="5940" w:type="dxa"/>
          </w:tcPr>
          <w:p w:rsidR="00FD68FE" w:rsidRPr="00C524A2" w:rsidRDefault="00FD68FE" w:rsidP="000441BD">
            <w:pPr>
              <w:jc w:val="left"/>
              <w:rPr>
                <w:b/>
                <w:sz w:val="18"/>
                <w:szCs w:val="18"/>
              </w:rPr>
            </w:pPr>
            <w:r w:rsidRPr="00C524A2">
              <w:rPr>
                <w:b/>
                <w:sz w:val="18"/>
                <w:szCs w:val="18"/>
              </w:rPr>
              <w:t>Cohesive Proposal</w:t>
            </w:r>
          </w:p>
          <w:p w:rsidR="00FD68FE" w:rsidRPr="00C524A2" w:rsidRDefault="00FD68FE" w:rsidP="00FD68FE">
            <w:pPr>
              <w:pStyle w:val="ListParagraph"/>
              <w:numPr>
                <w:ilvl w:val="0"/>
                <w:numId w:val="15"/>
              </w:numPr>
              <w:jc w:val="left"/>
              <w:rPr>
                <w:b/>
                <w:sz w:val="18"/>
                <w:szCs w:val="18"/>
              </w:rPr>
            </w:pPr>
            <w:r w:rsidRPr="00C524A2">
              <w:rPr>
                <w:sz w:val="18"/>
                <w:szCs w:val="18"/>
              </w:rPr>
              <w:t>Does the information presented make sense?</w:t>
            </w:r>
          </w:p>
          <w:p w:rsidR="00FD68FE" w:rsidRPr="00C524A2" w:rsidRDefault="00FD68FE" w:rsidP="00FD68FE">
            <w:pPr>
              <w:pStyle w:val="ListParagraph"/>
              <w:numPr>
                <w:ilvl w:val="0"/>
                <w:numId w:val="15"/>
              </w:numPr>
              <w:jc w:val="left"/>
              <w:rPr>
                <w:b/>
                <w:sz w:val="18"/>
                <w:szCs w:val="18"/>
              </w:rPr>
            </w:pPr>
            <w:r w:rsidRPr="00C524A2">
              <w:rPr>
                <w:sz w:val="18"/>
                <w:szCs w:val="18"/>
              </w:rPr>
              <w:t>Is each assignment and assessment plan cohesive?</w:t>
            </w:r>
          </w:p>
        </w:tc>
        <w:tc>
          <w:tcPr>
            <w:tcW w:w="1890" w:type="dxa"/>
          </w:tcPr>
          <w:p w:rsidR="00FD68FE" w:rsidRPr="00C524A2" w:rsidRDefault="00FD68FE" w:rsidP="000441BD">
            <w:pPr>
              <w:rPr>
                <w:sz w:val="18"/>
                <w:szCs w:val="18"/>
              </w:rPr>
            </w:pPr>
            <w:r>
              <w:rPr>
                <w:sz w:val="18"/>
                <w:szCs w:val="18"/>
              </w:rPr>
              <w:t>X</w:t>
            </w:r>
          </w:p>
        </w:tc>
        <w:tc>
          <w:tcPr>
            <w:tcW w:w="1530" w:type="dxa"/>
          </w:tcPr>
          <w:p w:rsidR="00FD68FE" w:rsidRPr="00C524A2" w:rsidRDefault="00FD68FE" w:rsidP="000441BD">
            <w:pPr>
              <w:rPr>
                <w:sz w:val="18"/>
                <w:szCs w:val="18"/>
              </w:rPr>
            </w:pPr>
          </w:p>
        </w:tc>
      </w:tr>
    </w:tbl>
    <w:p w:rsidR="00FD68FE" w:rsidRPr="00C524A2" w:rsidRDefault="00FD68FE" w:rsidP="00FD68FE">
      <w:pPr>
        <w:jc w:val="left"/>
        <w:rPr>
          <w:sz w:val="18"/>
          <w:szCs w:val="18"/>
        </w:rPr>
      </w:pPr>
    </w:p>
    <w:tbl>
      <w:tblPr>
        <w:tblStyle w:val="TableGrid"/>
        <w:tblW w:w="0" w:type="auto"/>
        <w:tblInd w:w="108" w:type="dxa"/>
        <w:tblLook w:val="04A0" w:firstRow="1" w:lastRow="0" w:firstColumn="1" w:lastColumn="0" w:noHBand="0" w:noVBand="1"/>
      </w:tblPr>
      <w:tblGrid>
        <w:gridCol w:w="9360"/>
      </w:tblGrid>
      <w:tr w:rsidR="00FD68FE" w:rsidRPr="00C524A2" w:rsidTr="000441BD">
        <w:tc>
          <w:tcPr>
            <w:tcW w:w="9360" w:type="dxa"/>
          </w:tcPr>
          <w:p w:rsidR="00FD68FE" w:rsidRPr="00C524A2" w:rsidRDefault="00FD68FE" w:rsidP="000441BD">
            <w:pPr>
              <w:jc w:val="left"/>
              <w:rPr>
                <w:b/>
                <w:sz w:val="18"/>
                <w:szCs w:val="18"/>
              </w:rPr>
            </w:pPr>
            <w:r w:rsidRPr="00C524A2">
              <w:rPr>
                <w:b/>
                <w:sz w:val="18"/>
                <w:szCs w:val="18"/>
              </w:rPr>
              <w:t>REASON FOR “NO” RATING (IF APPPLICABLE) FOR PART I:</w:t>
            </w:r>
          </w:p>
          <w:p w:rsidR="00FD68FE" w:rsidRPr="00C524A2" w:rsidRDefault="00FD68FE" w:rsidP="000441BD">
            <w:pPr>
              <w:jc w:val="left"/>
              <w:rPr>
                <w:sz w:val="18"/>
                <w:szCs w:val="18"/>
              </w:rPr>
            </w:pPr>
          </w:p>
          <w:p w:rsidR="00FD68FE" w:rsidRPr="00C524A2" w:rsidRDefault="00FD68FE" w:rsidP="000441BD">
            <w:pPr>
              <w:jc w:val="left"/>
              <w:rPr>
                <w:sz w:val="18"/>
                <w:szCs w:val="18"/>
              </w:rPr>
            </w:pPr>
          </w:p>
        </w:tc>
      </w:tr>
    </w:tbl>
    <w:p w:rsidR="00FD68FE" w:rsidRPr="00C524A2" w:rsidRDefault="00FD68FE" w:rsidP="00FD68FE">
      <w:pPr>
        <w:jc w:val="left"/>
      </w:pPr>
    </w:p>
    <w:p w:rsidR="00FD68FE" w:rsidRPr="00C524A2" w:rsidRDefault="00FD68FE" w:rsidP="00FD68FE">
      <w:pPr>
        <w:jc w:val="left"/>
        <w:rPr>
          <w:color w:val="FF0000"/>
        </w:rPr>
      </w:pPr>
      <w:r w:rsidRPr="00C524A2">
        <w:rPr>
          <w:color w:val="FF0000"/>
        </w:rPr>
        <w:t xml:space="preserve">PART II: Assessment Evaluation </w:t>
      </w:r>
    </w:p>
    <w:tbl>
      <w:tblPr>
        <w:tblStyle w:val="TableGrid"/>
        <w:tblW w:w="0" w:type="auto"/>
        <w:tblInd w:w="108" w:type="dxa"/>
        <w:tblLook w:val="04A0" w:firstRow="1" w:lastRow="0" w:firstColumn="1" w:lastColumn="0" w:noHBand="0" w:noVBand="1"/>
      </w:tblPr>
      <w:tblGrid>
        <w:gridCol w:w="5940"/>
        <w:gridCol w:w="1890"/>
        <w:gridCol w:w="1530"/>
      </w:tblGrid>
      <w:tr w:rsidR="00FD68FE" w:rsidRPr="00C524A2" w:rsidTr="000441BD">
        <w:tc>
          <w:tcPr>
            <w:tcW w:w="5940" w:type="dxa"/>
            <w:shd w:val="clear" w:color="auto" w:fill="DBE5F1" w:themeFill="accent1" w:themeFillTint="33"/>
            <w:vAlign w:val="center"/>
          </w:tcPr>
          <w:p w:rsidR="00FD68FE" w:rsidRPr="00C524A2" w:rsidRDefault="00FD68FE" w:rsidP="000441BD">
            <w:pPr>
              <w:rPr>
                <w:b/>
                <w:sz w:val="18"/>
                <w:szCs w:val="18"/>
              </w:rPr>
            </w:pPr>
            <w:r w:rsidRPr="00C524A2">
              <w:rPr>
                <w:b/>
                <w:sz w:val="18"/>
                <w:szCs w:val="18"/>
              </w:rPr>
              <w:t>QUESTION</w:t>
            </w:r>
          </w:p>
        </w:tc>
        <w:tc>
          <w:tcPr>
            <w:tcW w:w="1890" w:type="dxa"/>
            <w:shd w:val="clear" w:color="auto" w:fill="DBE5F1" w:themeFill="accent1" w:themeFillTint="33"/>
            <w:vAlign w:val="center"/>
          </w:tcPr>
          <w:p w:rsidR="00FD68FE" w:rsidRPr="00C524A2" w:rsidRDefault="00FD68FE" w:rsidP="000441BD">
            <w:pPr>
              <w:rPr>
                <w:b/>
                <w:sz w:val="18"/>
                <w:szCs w:val="18"/>
              </w:rPr>
            </w:pPr>
            <w:r w:rsidRPr="00C524A2">
              <w:rPr>
                <w:b/>
                <w:sz w:val="18"/>
                <w:szCs w:val="18"/>
              </w:rPr>
              <w:t>YES</w:t>
            </w:r>
          </w:p>
          <w:p w:rsidR="00FD68FE" w:rsidRPr="00C524A2" w:rsidRDefault="00FD68FE" w:rsidP="000441BD">
            <w:pPr>
              <w:rPr>
                <w:sz w:val="18"/>
                <w:szCs w:val="18"/>
              </w:rPr>
            </w:pPr>
            <w:r w:rsidRPr="00C524A2">
              <w:rPr>
                <w:sz w:val="18"/>
                <w:szCs w:val="18"/>
              </w:rPr>
              <w:t>(Put X if Does Meet Criteria)</w:t>
            </w:r>
          </w:p>
        </w:tc>
        <w:tc>
          <w:tcPr>
            <w:tcW w:w="1530" w:type="dxa"/>
            <w:shd w:val="clear" w:color="auto" w:fill="DBE5F1" w:themeFill="accent1" w:themeFillTint="33"/>
            <w:vAlign w:val="center"/>
          </w:tcPr>
          <w:p w:rsidR="00FD68FE" w:rsidRPr="00C524A2" w:rsidRDefault="00FD68FE" w:rsidP="000441BD">
            <w:pPr>
              <w:rPr>
                <w:b/>
                <w:sz w:val="18"/>
                <w:szCs w:val="18"/>
              </w:rPr>
            </w:pPr>
            <w:r w:rsidRPr="00C524A2">
              <w:rPr>
                <w:b/>
                <w:sz w:val="18"/>
                <w:szCs w:val="18"/>
              </w:rPr>
              <w:t>NO</w:t>
            </w:r>
          </w:p>
          <w:p w:rsidR="00FD68FE" w:rsidRPr="00C524A2" w:rsidRDefault="00FD68FE" w:rsidP="000441BD">
            <w:pPr>
              <w:rPr>
                <w:sz w:val="18"/>
                <w:szCs w:val="18"/>
              </w:rPr>
            </w:pPr>
            <w:r w:rsidRPr="00C524A2">
              <w:rPr>
                <w:sz w:val="18"/>
                <w:szCs w:val="18"/>
              </w:rPr>
              <w:t xml:space="preserve">(Put X if Does </w:t>
            </w:r>
            <w:r w:rsidRPr="00C524A2">
              <w:rPr>
                <w:b/>
                <w:sz w:val="18"/>
                <w:szCs w:val="18"/>
              </w:rPr>
              <w:t>Not</w:t>
            </w:r>
            <w:r w:rsidRPr="00C524A2">
              <w:rPr>
                <w:sz w:val="18"/>
                <w:szCs w:val="18"/>
              </w:rPr>
              <w:t xml:space="preserve"> Meet Criteria)</w:t>
            </w:r>
          </w:p>
        </w:tc>
      </w:tr>
      <w:tr w:rsidR="00FD68FE" w:rsidRPr="00C524A2" w:rsidTr="000441BD">
        <w:trPr>
          <w:trHeight w:val="449"/>
        </w:trPr>
        <w:tc>
          <w:tcPr>
            <w:tcW w:w="5940" w:type="dxa"/>
          </w:tcPr>
          <w:p w:rsidR="00FD68FE" w:rsidRPr="00C524A2" w:rsidRDefault="00FD68FE" w:rsidP="000441BD">
            <w:pPr>
              <w:jc w:val="left"/>
              <w:rPr>
                <w:b/>
                <w:sz w:val="18"/>
                <w:szCs w:val="18"/>
              </w:rPr>
            </w:pPr>
            <w:r w:rsidRPr="00C524A2">
              <w:rPr>
                <w:b/>
                <w:sz w:val="18"/>
                <w:szCs w:val="18"/>
              </w:rPr>
              <w:t xml:space="preserve">Direct Assessment </w:t>
            </w:r>
          </w:p>
          <w:p w:rsidR="00FD68FE" w:rsidRPr="00C524A2" w:rsidRDefault="00FD68FE" w:rsidP="000441BD">
            <w:pPr>
              <w:jc w:val="left"/>
              <w:rPr>
                <w:sz w:val="18"/>
                <w:szCs w:val="18"/>
              </w:rPr>
            </w:pPr>
            <w:r w:rsidRPr="00C524A2">
              <w:rPr>
                <w:sz w:val="18"/>
                <w:szCs w:val="18"/>
              </w:rPr>
              <w:t>Is at least one direct assessment method presented for each core objective?</w:t>
            </w:r>
          </w:p>
        </w:tc>
        <w:tc>
          <w:tcPr>
            <w:tcW w:w="1890" w:type="dxa"/>
          </w:tcPr>
          <w:p w:rsidR="00FD68FE" w:rsidRPr="00C524A2" w:rsidRDefault="00FD68FE" w:rsidP="000441BD">
            <w:pPr>
              <w:rPr>
                <w:sz w:val="18"/>
                <w:szCs w:val="18"/>
              </w:rPr>
            </w:pPr>
            <w:r>
              <w:rPr>
                <w:sz w:val="18"/>
                <w:szCs w:val="18"/>
              </w:rPr>
              <w:t>X</w:t>
            </w:r>
          </w:p>
        </w:tc>
        <w:tc>
          <w:tcPr>
            <w:tcW w:w="1530" w:type="dxa"/>
          </w:tcPr>
          <w:p w:rsidR="00FD68FE" w:rsidRPr="00C524A2" w:rsidRDefault="00FD68FE" w:rsidP="000441BD">
            <w:pPr>
              <w:rPr>
                <w:sz w:val="18"/>
                <w:szCs w:val="18"/>
              </w:rPr>
            </w:pPr>
          </w:p>
        </w:tc>
      </w:tr>
      <w:tr w:rsidR="00FD68FE" w:rsidRPr="00C524A2" w:rsidTr="000441BD">
        <w:tc>
          <w:tcPr>
            <w:tcW w:w="5940" w:type="dxa"/>
          </w:tcPr>
          <w:p w:rsidR="00FD68FE" w:rsidRPr="00C524A2" w:rsidRDefault="00FD68FE" w:rsidP="000441BD">
            <w:pPr>
              <w:jc w:val="left"/>
              <w:rPr>
                <w:b/>
                <w:sz w:val="18"/>
                <w:szCs w:val="18"/>
              </w:rPr>
            </w:pPr>
            <w:r w:rsidRPr="00C524A2">
              <w:rPr>
                <w:b/>
                <w:sz w:val="18"/>
                <w:szCs w:val="18"/>
              </w:rPr>
              <w:t>Brief Outline of Assessment Method</w:t>
            </w:r>
          </w:p>
          <w:p w:rsidR="00FD68FE" w:rsidRPr="00C524A2" w:rsidRDefault="00FD68FE" w:rsidP="000441BD">
            <w:pPr>
              <w:jc w:val="left"/>
              <w:rPr>
                <w:sz w:val="18"/>
                <w:szCs w:val="18"/>
              </w:rPr>
            </w:pPr>
            <w:r w:rsidRPr="00C524A2">
              <w:rPr>
                <w:sz w:val="18"/>
                <w:szCs w:val="18"/>
              </w:rPr>
              <w:t>Is a clear assessment plan provided?</w:t>
            </w:r>
          </w:p>
        </w:tc>
        <w:tc>
          <w:tcPr>
            <w:tcW w:w="1890" w:type="dxa"/>
          </w:tcPr>
          <w:p w:rsidR="00FD68FE" w:rsidRPr="00C524A2" w:rsidRDefault="00FD68FE" w:rsidP="000441BD">
            <w:pPr>
              <w:rPr>
                <w:sz w:val="18"/>
                <w:szCs w:val="18"/>
              </w:rPr>
            </w:pPr>
            <w:r>
              <w:rPr>
                <w:sz w:val="18"/>
                <w:szCs w:val="18"/>
              </w:rPr>
              <w:t>X</w:t>
            </w:r>
          </w:p>
        </w:tc>
        <w:tc>
          <w:tcPr>
            <w:tcW w:w="1530" w:type="dxa"/>
          </w:tcPr>
          <w:p w:rsidR="00FD68FE" w:rsidRPr="00C524A2" w:rsidRDefault="00FD68FE" w:rsidP="000441BD">
            <w:pPr>
              <w:rPr>
                <w:sz w:val="18"/>
                <w:szCs w:val="18"/>
              </w:rPr>
            </w:pPr>
          </w:p>
        </w:tc>
      </w:tr>
      <w:tr w:rsidR="00FD68FE" w:rsidRPr="00C524A2" w:rsidTr="000441BD">
        <w:tc>
          <w:tcPr>
            <w:tcW w:w="5940" w:type="dxa"/>
          </w:tcPr>
          <w:p w:rsidR="00FD68FE" w:rsidRPr="00C524A2" w:rsidRDefault="00FD68FE" w:rsidP="000441BD">
            <w:pPr>
              <w:jc w:val="left"/>
              <w:rPr>
                <w:b/>
                <w:sz w:val="18"/>
                <w:szCs w:val="18"/>
              </w:rPr>
            </w:pPr>
            <w:r w:rsidRPr="00C524A2">
              <w:rPr>
                <w:b/>
                <w:sz w:val="18"/>
                <w:szCs w:val="18"/>
              </w:rPr>
              <w:t>Benchmark/Target</w:t>
            </w:r>
          </w:p>
          <w:p w:rsidR="00FD68FE" w:rsidRPr="00C524A2" w:rsidRDefault="00FD68FE" w:rsidP="00FD68FE">
            <w:pPr>
              <w:pStyle w:val="ListParagraph"/>
              <w:numPr>
                <w:ilvl w:val="0"/>
                <w:numId w:val="16"/>
              </w:numPr>
              <w:jc w:val="left"/>
              <w:rPr>
                <w:sz w:val="18"/>
                <w:szCs w:val="18"/>
              </w:rPr>
            </w:pPr>
            <w:r w:rsidRPr="00C524A2">
              <w:rPr>
                <w:sz w:val="18"/>
                <w:szCs w:val="18"/>
              </w:rPr>
              <w:t>Is a benchmark/target provided?</w:t>
            </w:r>
          </w:p>
          <w:p w:rsidR="00FD68FE" w:rsidRPr="00C524A2" w:rsidRDefault="00FD68FE" w:rsidP="00FD68FE">
            <w:pPr>
              <w:pStyle w:val="ListParagraph"/>
              <w:numPr>
                <w:ilvl w:val="0"/>
                <w:numId w:val="16"/>
              </w:numPr>
              <w:jc w:val="left"/>
              <w:rPr>
                <w:sz w:val="18"/>
                <w:szCs w:val="18"/>
              </w:rPr>
            </w:pPr>
            <w:r w:rsidRPr="00C524A2">
              <w:rPr>
                <w:sz w:val="18"/>
                <w:szCs w:val="18"/>
              </w:rPr>
              <w:t>Is it clear what the benchmark/target measures?</w:t>
            </w:r>
          </w:p>
        </w:tc>
        <w:tc>
          <w:tcPr>
            <w:tcW w:w="1890" w:type="dxa"/>
          </w:tcPr>
          <w:p w:rsidR="00FD68FE" w:rsidRPr="00C524A2" w:rsidRDefault="00FD68FE" w:rsidP="000441BD">
            <w:pPr>
              <w:rPr>
                <w:sz w:val="18"/>
                <w:szCs w:val="18"/>
              </w:rPr>
            </w:pPr>
            <w:r>
              <w:rPr>
                <w:sz w:val="18"/>
                <w:szCs w:val="18"/>
              </w:rPr>
              <w:t>X</w:t>
            </w:r>
          </w:p>
        </w:tc>
        <w:tc>
          <w:tcPr>
            <w:tcW w:w="1530" w:type="dxa"/>
          </w:tcPr>
          <w:p w:rsidR="00FD68FE" w:rsidRPr="00C524A2" w:rsidRDefault="00FD68FE" w:rsidP="000441BD">
            <w:pPr>
              <w:rPr>
                <w:sz w:val="18"/>
                <w:szCs w:val="18"/>
              </w:rPr>
            </w:pPr>
          </w:p>
        </w:tc>
      </w:tr>
    </w:tbl>
    <w:p w:rsidR="00FD68FE" w:rsidRPr="00C524A2" w:rsidRDefault="00FD68FE" w:rsidP="00FD68FE">
      <w:pPr>
        <w:jc w:val="left"/>
        <w:rPr>
          <w:b/>
          <w:sz w:val="18"/>
          <w:szCs w:val="18"/>
        </w:rPr>
      </w:pPr>
    </w:p>
    <w:tbl>
      <w:tblPr>
        <w:tblStyle w:val="TableGrid"/>
        <w:tblW w:w="0" w:type="auto"/>
        <w:tblInd w:w="108" w:type="dxa"/>
        <w:tblLook w:val="04A0" w:firstRow="1" w:lastRow="0" w:firstColumn="1" w:lastColumn="0" w:noHBand="0" w:noVBand="1"/>
      </w:tblPr>
      <w:tblGrid>
        <w:gridCol w:w="9360"/>
      </w:tblGrid>
      <w:tr w:rsidR="00FD68FE" w:rsidRPr="00C524A2" w:rsidTr="000441BD">
        <w:tc>
          <w:tcPr>
            <w:tcW w:w="9360" w:type="dxa"/>
          </w:tcPr>
          <w:p w:rsidR="00FD68FE" w:rsidRPr="00C524A2" w:rsidRDefault="00FD68FE" w:rsidP="000441BD">
            <w:pPr>
              <w:jc w:val="left"/>
              <w:rPr>
                <w:b/>
                <w:sz w:val="18"/>
                <w:szCs w:val="18"/>
              </w:rPr>
            </w:pPr>
            <w:r w:rsidRPr="00C524A2">
              <w:rPr>
                <w:b/>
                <w:sz w:val="18"/>
                <w:szCs w:val="18"/>
              </w:rPr>
              <w:t>REASON FOR “NO” RATING (IF APPPLICABLE) FOR PART II:</w:t>
            </w:r>
          </w:p>
          <w:p w:rsidR="00FD68FE" w:rsidRPr="00C524A2" w:rsidRDefault="00FD68FE" w:rsidP="000441BD">
            <w:pPr>
              <w:jc w:val="left"/>
              <w:rPr>
                <w:sz w:val="18"/>
                <w:szCs w:val="18"/>
              </w:rPr>
            </w:pPr>
          </w:p>
        </w:tc>
      </w:tr>
    </w:tbl>
    <w:p w:rsidR="00FD68FE" w:rsidRPr="00C524A2" w:rsidRDefault="00FD68FE" w:rsidP="00FD68FE">
      <w:pPr>
        <w:jc w:val="left"/>
      </w:pPr>
    </w:p>
    <w:p w:rsidR="00FD68FE" w:rsidRPr="00C524A2" w:rsidRDefault="00FD68FE" w:rsidP="00FD68FE">
      <w:pPr>
        <w:jc w:val="both"/>
        <w:rPr>
          <w:sz w:val="18"/>
          <w:szCs w:val="18"/>
        </w:rPr>
      </w:pPr>
    </w:p>
    <w:p w:rsidR="00FD68FE" w:rsidRPr="00CE5D57" w:rsidRDefault="00FD68FE" w:rsidP="00FD68FE">
      <w:pPr>
        <w:rPr>
          <w:sz w:val="18"/>
          <w:szCs w:val="18"/>
        </w:rPr>
      </w:pPr>
      <w:r>
        <w:rPr>
          <w:b/>
        </w:rPr>
        <w:br w:type="page"/>
      </w:r>
    </w:p>
    <w:p w:rsidR="00FD68FE" w:rsidRPr="00C524A2" w:rsidRDefault="00FD68FE" w:rsidP="00FD68FE">
      <w:pPr>
        <w:rPr>
          <w:b/>
        </w:rPr>
      </w:pPr>
      <w:r w:rsidRPr="00C524A2">
        <w:rPr>
          <w:b/>
        </w:rPr>
        <w:lastRenderedPageBreak/>
        <w:t xml:space="preserve">Spring 2013 </w:t>
      </w:r>
    </w:p>
    <w:p w:rsidR="00FD68FE" w:rsidRPr="00C524A2" w:rsidRDefault="00FD68FE" w:rsidP="00FD68FE">
      <w:pPr>
        <w:rPr>
          <w:b/>
        </w:rPr>
      </w:pPr>
      <w:r w:rsidRPr="00C524A2">
        <w:rPr>
          <w:b/>
        </w:rPr>
        <w:t>Call for Course Proposals for Inclusion Preliminary Evaluation</w:t>
      </w:r>
      <w:r w:rsidRPr="00C524A2">
        <w:t xml:space="preserve"> </w:t>
      </w:r>
    </w:p>
    <w:p w:rsidR="00FD68FE" w:rsidRPr="00C524A2" w:rsidRDefault="00FD68FE" w:rsidP="00FD68FE">
      <w:pPr>
        <w:rPr>
          <w:b/>
        </w:rPr>
      </w:pPr>
    </w:p>
    <w:p w:rsidR="00FD68FE" w:rsidRPr="00C524A2" w:rsidRDefault="00FD68FE" w:rsidP="00FD68FE">
      <w:pPr>
        <w:jc w:val="left"/>
      </w:pPr>
      <w:r w:rsidRPr="00C524A2">
        <w:rPr>
          <w:b/>
        </w:rPr>
        <w:t>Course:</w:t>
      </w:r>
      <w:r w:rsidRPr="00C524A2">
        <w:t xml:space="preserve"> </w:t>
      </w:r>
      <w:r w:rsidRPr="00C524A2">
        <w:tab/>
      </w:r>
      <w:r w:rsidRPr="00C524A2">
        <w:tab/>
      </w:r>
      <w:r w:rsidRPr="00C524A2">
        <w:tab/>
      </w:r>
      <w:r w:rsidRPr="00C524A2">
        <w:tab/>
      </w:r>
      <w:r>
        <w:t>MUSI 1303 - Fundamentals of Music</w:t>
      </w:r>
    </w:p>
    <w:p w:rsidR="00FD68FE" w:rsidRPr="00C524A2" w:rsidRDefault="00FD68FE" w:rsidP="00FD68FE">
      <w:pPr>
        <w:jc w:val="left"/>
      </w:pPr>
      <w:r w:rsidRPr="00C524A2">
        <w:rPr>
          <w:b/>
        </w:rPr>
        <w:t>Proposal Contact:</w:t>
      </w:r>
      <w:r w:rsidRPr="00C524A2">
        <w:rPr>
          <w:b/>
        </w:rPr>
        <w:tab/>
      </w:r>
      <w:r w:rsidRPr="00C524A2">
        <w:rPr>
          <w:b/>
        </w:rPr>
        <w:tab/>
      </w:r>
      <w:r w:rsidRPr="00C524A2">
        <w:rPr>
          <w:b/>
        </w:rPr>
        <w:tab/>
      </w:r>
      <w:r>
        <w:t>James Rauscher</w:t>
      </w:r>
    </w:p>
    <w:p w:rsidR="00FD68FE" w:rsidRPr="00C524A2" w:rsidRDefault="00FD68FE" w:rsidP="00FD68FE">
      <w:pPr>
        <w:jc w:val="left"/>
      </w:pPr>
      <w:r w:rsidRPr="00C524A2">
        <w:rPr>
          <w:b/>
        </w:rPr>
        <w:t>Foundational Component Area:</w:t>
      </w:r>
      <w:r w:rsidRPr="00C524A2">
        <w:rPr>
          <w:b/>
        </w:rPr>
        <w:tab/>
      </w:r>
      <w:r w:rsidRPr="00C524A2">
        <w:rPr>
          <w:b/>
        </w:rPr>
        <w:tab/>
      </w:r>
      <w:r w:rsidRPr="00C524A2">
        <w:t>Creative Arts</w:t>
      </w:r>
    </w:p>
    <w:p w:rsidR="00FD68FE" w:rsidRPr="00C524A2" w:rsidRDefault="00FD68FE" w:rsidP="00FD68FE">
      <w:pPr>
        <w:jc w:val="left"/>
        <w:rPr>
          <w:b/>
        </w:rPr>
      </w:pPr>
      <w:r w:rsidRPr="00C524A2">
        <w:rPr>
          <w:b/>
        </w:rPr>
        <w:t>Component Sub-Committee:</w:t>
      </w:r>
      <w:r w:rsidRPr="00C524A2">
        <w:rPr>
          <w:b/>
        </w:rPr>
        <w:tab/>
      </w:r>
      <w:r w:rsidRPr="00C524A2">
        <w:rPr>
          <w:b/>
        </w:rPr>
        <w:tab/>
      </w:r>
      <w:r w:rsidRPr="00C524A2">
        <w:t xml:space="preserve">Steve Weber (Chair), Vicky Taylor-Gore, Jim Rauscher, Monty Downs, </w:t>
      </w:r>
      <w:r w:rsidRPr="00C524A2">
        <w:br/>
      </w:r>
      <w:r w:rsidRPr="00C524A2">
        <w:tab/>
      </w:r>
      <w:r w:rsidRPr="00C524A2">
        <w:tab/>
      </w:r>
      <w:r w:rsidRPr="00C524A2">
        <w:tab/>
      </w:r>
      <w:r w:rsidRPr="00C524A2">
        <w:tab/>
      </w:r>
      <w:r w:rsidRPr="00C524A2">
        <w:tab/>
        <w:t>Ray Newburg</w:t>
      </w:r>
    </w:p>
    <w:p w:rsidR="00FD68FE" w:rsidRPr="00C524A2" w:rsidRDefault="00FD68FE" w:rsidP="00FD68FE">
      <w:pPr>
        <w:jc w:val="left"/>
      </w:pPr>
      <w:r w:rsidRPr="00C524A2">
        <w:rPr>
          <w:b/>
        </w:rPr>
        <w:t>Assessment Evaluation:</w:t>
      </w:r>
      <w:r w:rsidRPr="00C524A2">
        <w:rPr>
          <w:b/>
        </w:rPr>
        <w:tab/>
      </w:r>
      <w:r w:rsidRPr="00C524A2">
        <w:rPr>
          <w:b/>
        </w:rPr>
        <w:tab/>
      </w:r>
      <w:r w:rsidRPr="00C524A2">
        <w:rPr>
          <w:b/>
        </w:rPr>
        <w:tab/>
      </w:r>
      <w:r w:rsidRPr="00C524A2">
        <w:t>Kristin McDonald-Willey</w:t>
      </w:r>
    </w:p>
    <w:p w:rsidR="00FD68FE" w:rsidRPr="00C524A2" w:rsidRDefault="00FD68FE" w:rsidP="00FD68FE">
      <w:pPr>
        <w:jc w:val="left"/>
        <w:rPr>
          <w:b/>
        </w:rPr>
      </w:pPr>
    </w:p>
    <w:p w:rsidR="00FD68FE" w:rsidRPr="00C524A2" w:rsidRDefault="00FD68FE" w:rsidP="00FD68FE">
      <w:pPr>
        <w:jc w:val="left"/>
        <w:rPr>
          <w:color w:val="FF0000"/>
        </w:rPr>
      </w:pPr>
      <w:r w:rsidRPr="00C524A2">
        <w:rPr>
          <w:color w:val="FF0000"/>
        </w:rPr>
        <w:t>PART I: Sub-Committee Evaluation of Content</w:t>
      </w:r>
    </w:p>
    <w:tbl>
      <w:tblPr>
        <w:tblStyle w:val="TableGrid"/>
        <w:tblW w:w="0" w:type="auto"/>
        <w:tblInd w:w="108" w:type="dxa"/>
        <w:tblLook w:val="04A0" w:firstRow="1" w:lastRow="0" w:firstColumn="1" w:lastColumn="0" w:noHBand="0" w:noVBand="1"/>
      </w:tblPr>
      <w:tblGrid>
        <w:gridCol w:w="5940"/>
        <w:gridCol w:w="1890"/>
        <w:gridCol w:w="1530"/>
      </w:tblGrid>
      <w:tr w:rsidR="00FD68FE" w:rsidRPr="00C524A2" w:rsidTr="000441BD">
        <w:tc>
          <w:tcPr>
            <w:tcW w:w="5940" w:type="dxa"/>
            <w:shd w:val="clear" w:color="auto" w:fill="DBE5F1" w:themeFill="accent1" w:themeFillTint="33"/>
            <w:vAlign w:val="center"/>
          </w:tcPr>
          <w:p w:rsidR="00FD68FE" w:rsidRPr="00C524A2" w:rsidRDefault="00FD68FE" w:rsidP="000441BD">
            <w:pPr>
              <w:rPr>
                <w:b/>
                <w:sz w:val="18"/>
                <w:szCs w:val="18"/>
              </w:rPr>
            </w:pPr>
            <w:r w:rsidRPr="00C524A2">
              <w:rPr>
                <w:b/>
                <w:sz w:val="18"/>
                <w:szCs w:val="18"/>
              </w:rPr>
              <w:t>QUESTION</w:t>
            </w:r>
          </w:p>
        </w:tc>
        <w:tc>
          <w:tcPr>
            <w:tcW w:w="1890" w:type="dxa"/>
            <w:shd w:val="clear" w:color="auto" w:fill="DBE5F1" w:themeFill="accent1" w:themeFillTint="33"/>
            <w:vAlign w:val="center"/>
          </w:tcPr>
          <w:p w:rsidR="00FD68FE" w:rsidRPr="00C524A2" w:rsidRDefault="00FD68FE" w:rsidP="000441BD">
            <w:pPr>
              <w:rPr>
                <w:b/>
                <w:sz w:val="18"/>
                <w:szCs w:val="18"/>
              </w:rPr>
            </w:pPr>
            <w:r w:rsidRPr="00C524A2">
              <w:rPr>
                <w:b/>
                <w:sz w:val="18"/>
                <w:szCs w:val="18"/>
              </w:rPr>
              <w:t>YES</w:t>
            </w:r>
          </w:p>
          <w:p w:rsidR="00FD68FE" w:rsidRPr="00C524A2" w:rsidRDefault="00FD68FE" w:rsidP="000441BD">
            <w:pPr>
              <w:rPr>
                <w:sz w:val="18"/>
                <w:szCs w:val="18"/>
              </w:rPr>
            </w:pPr>
            <w:r w:rsidRPr="00C524A2">
              <w:rPr>
                <w:sz w:val="18"/>
                <w:szCs w:val="18"/>
              </w:rPr>
              <w:t>(Put X if Does Meet Criteria)</w:t>
            </w:r>
          </w:p>
        </w:tc>
        <w:tc>
          <w:tcPr>
            <w:tcW w:w="1530" w:type="dxa"/>
            <w:shd w:val="clear" w:color="auto" w:fill="DBE5F1" w:themeFill="accent1" w:themeFillTint="33"/>
            <w:vAlign w:val="center"/>
          </w:tcPr>
          <w:p w:rsidR="00FD68FE" w:rsidRPr="00C524A2" w:rsidRDefault="00FD68FE" w:rsidP="000441BD">
            <w:pPr>
              <w:rPr>
                <w:b/>
                <w:sz w:val="18"/>
                <w:szCs w:val="18"/>
              </w:rPr>
            </w:pPr>
            <w:r w:rsidRPr="00C524A2">
              <w:rPr>
                <w:b/>
                <w:sz w:val="18"/>
                <w:szCs w:val="18"/>
              </w:rPr>
              <w:t>NO</w:t>
            </w:r>
          </w:p>
          <w:p w:rsidR="00FD68FE" w:rsidRPr="00C524A2" w:rsidRDefault="00FD68FE" w:rsidP="000441BD">
            <w:pPr>
              <w:rPr>
                <w:sz w:val="18"/>
                <w:szCs w:val="18"/>
              </w:rPr>
            </w:pPr>
            <w:r w:rsidRPr="00C524A2">
              <w:rPr>
                <w:sz w:val="18"/>
                <w:szCs w:val="18"/>
              </w:rPr>
              <w:t xml:space="preserve">(Put X if Does </w:t>
            </w:r>
            <w:r w:rsidRPr="00C524A2">
              <w:rPr>
                <w:b/>
                <w:sz w:val="18"/>
                <w:szCs w:val="18"/>
              </w:rPr>
              <w:t>Not</w:t>
            </w:r>
            <w:r w:rsidRPr="00C524A2">
              <w:rPr>
                <w:sz w:val="18"/>
                <w:szCs w:val="18"/>
              </w:rPr>
              <w:t xml:space="preserve"> Meet Criteria)</w:t>
            </w:r>
          </w:p>
        </w:tc>
      </w:tr>
      <w:tr w:rsidR="00FD68FE" w:rsidRPr="00C524A2" w:rsidTr="000441BD">
        <w:trPr>
          <w:trHeight w:val="449"/>
        </w:trPr>
        <w:tc>
          <w:tcPr>
            <w:tcW w:w="5940" w:type="dxa"/>
          </w:tcPr>
          <w:p w:rsidR="00FD68FE" w:rsidRPr="00C524A2" w:rsidRDefault="00FD68FE" w:rsidP="000441BD">
            <w:pPr>
              <w:jc w:val="left"/>
              <w:rPr>
                <w:b/>
                <w:sz w:val="18"/>
                <w:szCs w:val="18"/>
              </w:rPr>
            </w:pPr>
            <w:r w:rsidRPr="00C524A2">
              <w:rPr>
                <w:b/>
                <w:sz w:val="18"/>
                <w:szCs w:val="18"/>
              </w:rPr>
              <w:t>ACGM Inclusion</w:t>
            </w:r>
          </w:p>
          <w:p w:rsidR="00FD68FE" w:rsidRPr="00C524A2" w:rsidRDefault="00FD68FE" w:rsidP="000441BD">
            <w:pPr>
              <w:jc w:val="left"/>
              <w:rPr>
                <w:sz w:val="18"/>
                <w:szCs w:val="18"/>
              </w:rPr>
            </w:pPr>
            <w:r w:rsidRPr="00C524A2">
              <w:rPr>
                <w:sz w:val="18"/>
                <w:szCs w:val="18"/>
              </w:rPr>
              <w:t xml:space="preserve">Is this course included in the ACGM? </w:t>
            </w:r>
          </w:p>
        </w:tc>
        <w:tc>
          <w:tcPr>
            <w:tcW w:w="1890" w:type="dxa"/>
          </w:tcPr>
          <w:p w:rsidR="00FD68FE" w:rsidRPr="00C524A2" w:rsidRDefault="00FD68FE" w:rsidP="000441BD">
            <w:pPr>
              <w:rPr>
                <w:sz w:val="18"/>
                <w:szCs w:val="18"/>
              </w:rPr>
            </w:pPr>
            <w:r>
              <w:rPr>
                <w:sz w:val="18"/>
                <w:szCs w:val="18"/>
              </w:rPr>
              <w:t>X</w:t>
            </w:r>
          </w:p>
        </w:tc>
        <w:tc>
          <w:tcPr>
            <w:tcW w:w="1530" w:type="dxa"/>
          </w:tcPr>
          <w:p w:rsidR="00FD68FE" w:rsidRPr="00C524A2" w:rsidRDefault="00FD68FE" w:rsidP="000441BD">
            <w:pPr>
              <w:rPr>
                <w:sz w:val="18"/>
                <w:szCs w:val="18"/>
              </w:rPr>
            </w:pPr>
          </w:p>
        </w:tc>
      </w:tr>
      <w:tr w:rsidR="00FD68FE" w:rsidRPr="00C524A2" w:rsidTr="000441BD">
        <w:trPr>
          <w:trHeight w:val="449"/>
        </w:trPr>
        <w:tc>
          <w:tcPr>
            <w:tcW w:w="5940" w:type="dxa"/>
          </w:tcPr>
          <w:p w:rsidR="00FD68FE" w:rsidRPr="00C524A2" w:rsidRDefault="00FD68FE" w:rsidP="000441BD">
            <w:pPr>
              <w:jc w:val="left"/>
              <w:rPr>
                <w:b/>
                <w:sz w:val="18"/>
                <w:szCs w:val="18"/>
              </w:rPr>
            </w:pPr>
            <w:r w:rsidRPr="00C524A2">
              <w:rPr>
                <w:b/>
                <w:sz w:val="18"/>
                <w:szCs w:val="18"/>
              </w:rPr>
              <w:t>Foundational Component Area</w:t>
            </w:r>
          </w:p>
          <w:p w:rsidR="00FD68FE" w:rsidRPr="00C524A2" w:rsidRDefault="00FD68FE" w:rsidP="000441BD">
            <w:pPr>
              <w:jc w:val="left"/>
              <w:rPr>
                <w:sz w:val="18"/>
                <w:szCs w:val="18"/>
              </w:rPr>
            </w:pPr>
            <w:r w:rsidRPr="00C524A2">
              <w:rPr>
                <w:sz w:val="18"/>
                <w:szCs w:val="18"/>
              </w:rPr>
              <w:t>Does this course align with the Foundational Component Area description?</w:t>
            </w:r>
          </w:p>
        </w:tc>
        <w:tc>
          <w:tcPr>
            <w:tcW w:w="1890" w:type="dxa"/>
          </w:tcPr>
          <w:p w:rsidR="00FD68FE" w:rsidRPr="00C524A2" w:rsidRDefault="00FD68FE" w:rsidP="000441BD">
            <w:pPr>
              <w:rPr>
                <w:sz w:val="18"/>
                <w:szCs w:val="18"/>
              </w:rPr>
            </w:pPr>
            <w:r>
              <w:rPr>
                <w:sz w:val="18"/>
                <w:szCs w:val="18"/>
              </w:rPr>
              <w:t>X</w:t>
            </w:r>
          </w:p>
        </w:tc>
        <w:tc>
          <w:tcPr>
            <w:tcW w:w="1530" w:type="dxa"/>
          </w:tcPr>
          <w:p w:rsidR="00FD68FE" w:rsidRPr="00C524A2" w:rsidRDefault="00FD68FE" w:rsidP="000441BD">
            <w:pPr>
              <w:rPr>
                <w:sz w:val="18"/>
                <w:szCs w:val="18"/>
              </w:rPr>
            </w:pPr>
          </w:p>
        </w:tc>
      </w:tr>
      <w:tr w:rsidR="00FD68FE" w:rsidRPr="00C524A2" w:rsidTr="000441BD">
        <w:tc>
          <w:tcPr>
            <w:tcW w:w="5940" w:type="dxa"/>
          </w:tcPr>
          <w:p w:rsidR="00FD68FE" w:rsidRPr="00C524A2" w:rsidRDefault="00FD68FE" w:rsidP="000441BD">
            <w:pPr>
              <w:jc w:val="left"/>
              <w:rPr>
                <w:sz w:val="18"/>
                <w:szCs w:val="18"/>
              </w:rPr>
            </w:pPr>
            <w:r w:rsidRPr="00C524A2">
              <w:rPr>
                <w:b/>
                <w:sz w:val="18"/>
                <w:szCs w:val="18"/>
              </w:rPr>
              <w:t>Learning Outcomes</w:t>
            </w:r>
            <w:r w:rsidRPr="00C524A2">
              <w:rPr>
                <w:b/>
                <w:sz w:val="18"/>
                <w:szCs w:val="18"/>
              </w:rPr>
              <w:br/>
            </w:r>
            <w:r w:rsidRPr="00C524A2">
              <w:rPr>
                <w:sz w:val="18"/>
                <w:szCs w:val="18"/>
              </w:rPr>
              <w:t>Are the learning outcomes consistent (if applicable) with the ACGM?</w:t>
            </w:r>
          </w:p>
        </w:tc>
        <w:tc>
          <w:tcPr>
            <w:tcW w:w="1890" w:type="dxa"/>
          </w:tcPr>
          <w:p w:rsidR="00FD68FE" w:rsidRPr="00C524A2" w:rsidRDefault="00FD68FE" w:rsidP="000441BD">
            <w:pPr>
              <w:rPr>
                <w:sz w:val="18"/>
                <w:szCs w:val="18"/>
              </w:rPr>
            </w:pPr>
            <w:r>
              <w:rPr>
                <w:sz w:val="18"/>
                <w:szCs w:val="18"/>
              </w:rPr>
              <w:t>X</w:t>
            </w:r>
          </w:p>
        </w:tc>
        <w:tc>
          <w:tcPr>
            <w:tcW w:w="1530" w:type="dxa"/>
          </w:tcPr>
          <w:p w:rsidR="00FD68FE" w:rsidRPr="00C524A2" w:rsidRDefault="00FD68FE" w:rsidP="000441BD">
            <w:pPr>
              <w:rPr>
                <w:sz w:val="18"/>
                <w:szCs w:val="18"/>
              </w:rPr>
            </w:pPr>
          </w:p>
        </w:tc>
      </w:tr>
      <w:tr w:rsidR="00FD68FE" w:rsidRPr="00C524A2" w:rsidTr="000441BD">
        <w:tc>
          <w:tcPr>
            <w:tcW w:w="5940" w:type="dxa"/>
          </w:tcPr>
          <w:p w:rsidR="00FD68FE" w:rsidRPr="00C524A2" w:rsidRDefault="00FD68FE" w:rsidP="000441BD">
            <w:pPr>
              <w:jc w:val="left"/>
              <w:rPr>
                <w:sz w:val="18"/>
                <w:szCs w:val="18"/>
              </w:rPr>
            </w:pPr>
            <w:r w:rsidRPr="00C524A2">
              <w:rPr>
                <w:b/>
                <w:sz w:val="18"/>
                <w:szCs w:val="18"/>
              </w:rPr>
              <w:t>Communication Skills</w:t>
            </w:r>
            <w:r w:rsidRPr="00C524A2">
              <w:rPr>
                <w:b/>
                <w:sz w:val="18"/>
                <w:szCs w:val="18"/>
              </w:rPr>
              <w:br/>
            </w:r>
            <w:r w:rsidRPr="00C524A2">
              <w:rPr>
                <w:sz w:val="18"/>
                <w:szCs w:val="18"/>
              </w:rPr>
              <w:t>Does the assignment and/or activity align with the core objective description?</w:t>
            </w:r>
          </w:p>
        </w:tc>
        <w:tc>
          <w:tcPr>
            <w:tcW w:w="1890" w:type="dxa"/>
          </w:tcPr>
          <w:p w:rsidR="00FD68FE" w:rsidRPr="00C524A2" w:rsidRDefault="00FD68FE" w:rsidP="000441BD">
            <w:pPr>
              <w:rPr>
                <w:sz w:val="18"/>
                <w:szCs w:val="18"/>
              </w:rPr>
            </w:pPr>
            <w:r>
              <w:rPr>
                <w:sz w:val="18"/>
                <w:szCs w:val="18"/>
              </w:rPr>
              <w:t>X</w:t>
            </w:r>
          </w:p>
        </w:tc>
        <w:tc>
          <w:tcPr>
            <w:tcW w:w="1530" w:type="dxa"/>
          </w:tcPr>
          <w:p w:rsidR="00FD68FE" w:rsidRPr="00C524A2" w:rsidRDefault="00FD68FE" w:rsidP="000441BD">
            <w:pPr>
              <w:rPr>
                <w:sz w:val="18"/>
                <w:szCs w:val="18"/>
              </w:rPr>
            </w:pPr>
          </w:p>
        </w:tc>
      </w:tr>
      <w:tr w:rsidR="00FD68FE" w:rsidRPr="00C524A2" w:rsidTr="000441BD">
        <w:tc>
          <w:tcPr>
            <w:tcW w:w="5940" w:type="dxa"/>
          </w:tcPr>
          <w:p w:rsidR="00FD68FE" w:rsidRPr="00C524A2" w:rsidRDefault="00FD68FE" w:rsidP="000441BD">
            <w:pPr>
              <w:jc w:val="left"/>
              <w:rPr>
                <w:sz w:val="18"/>
                <w:szCs w:val="18"/>
              </w:rPr>
            </w:pPr>
            <w:r w:rsidRPr="00C524A2">
              <w:rPr>
                <w:b/>
                <w:sz w:val="18"/>
                <w:szCs w:val="18"/>
              </w:rPr>
              <w:t>Critical Thinking Skills</w:t>
            </w:r>
            <w:r w:rsidRPr="00C524A2">
              <w:rPr>
                <w:b/>
                <w:sz w:val="18"/>
                <w:szCs w:val="18"/>
              </w:rPr>
              <w:br/>
            </w:r>
            <w:r w:rsidRPr="00C524A2">
              <w:rPr>
                <w:sz w:val="18"/>
                <w:szCs w:val="18"/>
              </w:rPr>
              <w:t>Does the assignment and/or activity align with the core objective description?</w:t>
            </w:r>
          </w:p>
        </w:tc>
        <w:tc>
          <w:tcPr>
            <w:tcW w:w="1890" w:type="dxa"/>
          </w:tcPr>
          <w:p w:rsidR="00FD68FE" w:rsidRPr="00C524A2" w:rsidRDefault="00FD68FE" w:rsidP="000441BD">
            <w:pPr>
              <w:rPr>
                <w:sz w:val="18"/>
                <w:szCs w:val="18"/>
              </w:rPr>
            </w:pPr>
            <w:r>
              <w:rPr>
                <w:sz w:val="18"/>
                <w:szCs w:val="18"/>
              </w:rPr>
              <w:t>X</w:t>
            </w:r>
          </w:p>
        </w:tc>
        <w:tc>
          <w:tcPr>
            <w:tcW w:w="1530" w:type="dxa"/>
          </w:tcPr>
          <w:p w:rsidR="00FD68FE" w:rsidRPr="00C524A2" w:rsidRDefault="00FD68FE" w:rsidP="000441BD">
            <w:pPr>
              <w:rPr>
                <w:sz w:val="18"/>
                <w:szCs w:val="18"/>
              </w:rPr>
            </w:pPr>
          </w:p>
        </w:tc>
      </w:tr>
      <w:tr w:rsidR="00FD68FE" w:rsidRPr="00C524A2" w:rsidTr="000441BD">
        <w:tc>
          <w:tcPr>
            <w:tcW w:w="5940" w:type="dxa"/>
          </w:tcPr>
          <w:p w:rsidR="00FD68FE" w:rsidRPr="00C524A2" w:rsidRDefault="00FD68FE" w:rsidP="000441BD">
            <w:pPr>
              <w:jc w:val="left"/>
              <w:rPr>
                <w:b/>
                <w:sz w:val="18"/>
                <w:szCs w:val="18"/>
              </w:rPr>
            </w:pPr>
            <w:r w:rsidRPr="00C524A2">
              <w:rPr>
                <w:b/>
                <w:sz w:val="18"/>
                <w:szCs w:val="18"/>
              </w:rPr>
              <w:t xml:space="preserve">Social Responsibility </w:t>
            </w:r>
            <w:r w:rsidRPr="00C524A2">
              <w:rPr>
                <w:b/>
                <w:sz w:val="18"/>
                <w:szCs w:val="18"/>
              </w:rPr>
              <w:br/>
            </w:r>
            <w:r w:rsidRPr="00C524A2">
              <w:rPr>
                <w:sz w:val="18"/>
                <w:szCs w:val="18"/>
              </w:rPr>
              <w:t>Does the assignment and/or activity align with the core objective description?</w:t>
            </w:r>
          </w:p>
        </w:tc>
        <w:tc>
          <w:tcPr>
            <w:tcW w:w="1890" w:type="dxa"/>
          </w:tcPr>
          <w:p w:rsidR="00FD68FE" w:rsidRPr="00C524A2" w:rsidRDefault="00FD68FE" w:rsidP="000441BD">
            <w:pPr>
              <w:rPr>
                <w:sz w:val="18"/>
                <w:szCs w:val="18"/>
              </w:rPr>
            </w:pPr>
            <w:r>
              <w:rPr>
                <w:sz w:val="18"/>
                <w:szCs w:val="18"/>
              </w:rPr>
              <w:t>X</w:t>
            </w:r>
          </w:p>
        </w:tc>
        <w:tc>
          <w:tcPr>
            <w:tcW w:w="1530" w:type="dxa"/>
          </w:tcPr>
          <w:p w:rsidR="00FD68FE" w:rsidRPr="00C524A2" w:rsidRDefault="00FD68FE" w:rsidP="000441BD">
            <w:pPr>
              <w:rPr>
                <w:sz w:val="18"/>
                <w:szCs w:val="18"/>
              </w:rPr>
            </w:pPr>
          </w:p>
        </w:tc>
      </w:tr>
      <w:tr w:rsidR="00FD68FE" w:rsidRPr="00C524A2" w:rsidTr="000441BD">
        <w:tc>
          <w:tcPr>
            <w:tcW w:w="5940" w:type="dxa"/>
          </w:tcPr>
          <w:p w:rsidR="00FD68FE" w:rsidRPr="00C524A2" w:rsidRDefault="00FD68FE" w:rsidP="000441BD">
            <w:pPr>
              <w:jc w:val="left"/>
              <w:rPr>
                <w:b/>
                <w:sz w:val="18"/>
                <w:szCs w:val="18"/>
              </w:rPr>
            </w:pPr>
            <w:r w:rsidRPr="00C524A2">
              <w:rPr>
                <w:b/>
                <w:sz w:val="18"/>
                <w:szCs w:val="18"/>
              </w:rPr>
              <w:t>Teamwork</w:t>
            </w:r>
            <w:r w:rsidRPr="00C524A2">
              <w:rPr>
                <w:b/>
                <w:sz w:val="18"/>
                <w:szCs w:val="18"/>
              </w:rPr>
              <w:br/>
            </w:r>
            <w:r w:rsidRPr="00C524A2">
              <w:rPr>
                <w:sz w:val="18"/>
                <w:szCs w:val="18"/>
              </w:rPr>
              <w:t>Does the assignment and/or activity align with the core objective description?</w:t>
            </w:r>
          </w:p>
        </w:tc>
        <w:tc>
          <w:tcPr>
            <w:tcW w:w="1890" w:type="dxa"/>
          </w:tcPr>
          <w:p w:rsidR="00FD68FE" w:rsidRPr="00C524A2" w:rsidRDefault="00FD68FE" w:rsidP="000441BD">
            <w:pPr>
              <w:rPr>
                <w:sz w:val="18"/>
                <w:szCs w:val="18"/>
              </w:rPr>
            </w:pPr>
            <w:r>
              <w:rPr>
                <w:sz w:val="18"/>
                <w:szCs w:val="18"/>
              </w:rPr>
              <w:t>X</w:t>
            </w:r>
          </w:p>
        </w:tc>
        <w:tc>
          <w:tcPr>
            <w:tcW w:w="1530" w:type="dxa"/>
          </w:tcPr>
          <w:p w:rsidR="00FD68FE" w:rsidRPr="00C524A2" w:rsidRDefault="00FD68FE" w:rsidP="000441BD">
            <w:pPr>
              <w:rPr>
                <w:sz w:val="18"/>
                <w:szCs w:val="18"/>
              </w:rPr>
            </w:pPr>
          </w:p>
        </w:tc>
      </w:tr>
      <w:tr w:rsidR="00FD68FE" w:rsidRPr="00C524A2" w:rsidTr="000441BD">
        <w:tc>
          <w:tcPr>
            <w:tcW w:w="5940" w:type="dxa"/>
          </w:tcPr>
          <w:p w:rsidR="00FD68FE" w:rsidRPr="00C524A2" w:rsidRDefault="00FD68FE" w:rsidP="000441BD">
            <w:pPr>
              <w:jc w:val="left"/>
              <w:rPr>
                <w:b/>
                <w:sz w:val="18"/>
                <w:szCs w:val="18"/>
              </w:rPr>
            </w:pPr>
            <w:r w:rsidRPr="00C524A2">
              <w:rPr>
                <w:b/>
                <w:sz w:val="18"/>
                <w:szCs w:val="18"/>
              </w:rPr>
              <w:t>Cohesive Proposal</w:t>
            </w:r>
          </w:p>
          <w:p w:rsidR="00FD68FE" w:rsidRPr="00C524A2" w:rsidRDefault="00FD68FE" w:rsidP="00FD68FE">
            <w:pPr>
              <w:pStyle w:val="ListParagraph"/>
              <w:numPr>
                <w:ilvl w:val="0"/>
                <w:numId w:val="15"/>
              </w:numPr>
              <w:jc w:val="left"/>
              <w:rPr>
                <w:b/>
                <w:sz w:val="18"/>
                <w:szCs w:val="18"/>
              </w:rPr>
            </w:pPr>
            <w:r w:rsidRPr="00C524A2">
              <w:rPr>
                <w:sz w:val="18"/>
                <w:szCs w:val="18"/>
              </w:rPr>
              <w:t>Does the information presented make sense?</w:t>
            </w:r>
          </w:p>
          <w:p w:rsidR="00FD68FE" w:rsidRPr="00C524A2" w:rsidRDefault="00FD68FE" w:rsidP="00FD68FE">
            <w:pPr>
              <w:pStyle w:val="ListParagraph"/>
              <w:numPr>
                <w:ilvl w:val="0"/>
                <w:numId w:val="15"/>
              </w:numPr>
              <w:jc w:val="left"/>
              <w:rPr>
                <w:b/>
                <w:sz w:val="18"/>
                <w:szCs w:val="18"/>
              </w:rPr>
            </w:pPr>
            <w:r w:rsidRPr="00C524A2">
              <w:rPr>
                <w:sz w:val="18"/>
                <w:szCs w:val="18"/>
              </w:rPr>
              <w:t>Is each assignment and assessment plan cohesive?</w:t>
            </w:r>
          </w:p>
        </w:tc>
        <w:tc>
          <w:tcPr>
            <w:tcW w:w="1890" w:type="dxa"/>
          </w:tcPr>
          <w:p w:rsidR="00FD68FE" w:rsidRPr="00C524A2" w:rsidRDefault="00FD68FE" w:rsidP="000441BD">
            <w:pPr>
              <w:rPr>
                <w:sz w:val="18"/>
                <w:szCs w:val="18"/>
              </w:rPr>
            </w:pPr>
            <w:r>
              <w:rPr>
                <w:sz w:val="18"/>
                <w:szCs w:val="18"/>
              </w:rPr>
              <w:t>X</w:t>
            </w:r>
          </w:p>
        </w:tc>
        <w:tc>
          <w:tcPr>
            <w:tcW w:w="1530" w:type="dxa"/>
          </w:tcPr>
          <w:p w:rsidR="00FD68FE" w:rsidRPr="00C524A2" w:rsidRDefault="00FD68FE" w:rsidP="000441BD">
            <w:pPr>
              <w:rPr>
                <w:sz w:val="18"/>
                <w:szCs w:val="18"/>
              </w:rPr>
            </w:pPr>
          </w:p>
        </w:tc>
      </w:tr>
    </w:tbl>
    <w:p w:rsidR="00FD68FE" w:rsidRPr="00C524A2" w:rsidRDefault="00FD68FE" w:rsidP="00FD68FE">
      <w:pPr>
        <w:jc w:val="left"/>
        <w:rPr>
          <w:sz w:val="18"/>
          <w:szCs w:val="18"/>
        </w:rPr>
      </w:pPr>
    </w:p>
    <w:tbl>
      <w:tblPr>
        <w:tblStyle w:val="TableGrid"/>
        <w:tblW w:w="0" w:type="auto"/>
        <w:tblInd w:w="108" w:type="dxa"/>
        <w:tblLook w:val="04A0" w:firstRow="1" w:lastRow="0" w:firstColumn="1" w:lastColumn="0" w:noHBand="0" w:noVBand="1"/>
      </w:tblPr>
      <w:tblGrid>
        <w:gridCol w:w="9360"/>
      </w:tblGrid>
      <w:tr w:rsidR="00FD68FE" w:rsidRPr="00C524A2" w:rsidTr="000441BD">
        <w:tc>
          <w:tcPr>
            <w:tcW w:w="9360" w:type="dxa"/>
          </w:tcPr>
          <w:p w:rsidR="00FD68FE" w:rsidRPr="00C524A2" w:rsidRDefault="00FD68FE" w:rsidP="000441BD">
            <w:pPr>
              <w:jc w:val="left"/>
              <w:rPr>
                <w:b/>
                <w:sz w:val="18"/>
                <w:szCs w:val="18"/>
              </w:rPr>
            </w:pPr>
            <w:r w:rsidRPr="00C524A2">
              <w:rPr>
                <w:b/>
                <w:sz w:val="18"/>
                <w:szCs w:val="18"/>
              </w:rPr>
              <w:t>REASON FOR “NO” RATING (IF APPPLICABLE) FOR PART I:</w:t>
            </w:r>
          </w:p>
          <w:p w:rsidR="00FD68FE" w:rsidRPr="00C524A2" w:rsidRDefault="00FD68FE" w:rsidP="000441BD">
            <w:pPr>
              <w:jc w:val="left"/>
              <w:rPr>
                <w:sz w:val="18"/>
                <w:szCs w:val="18"/>
              </w:rPr>
            </w:pPr>
          </w:p>
          <w:p w:rsidR="00FD68FE" w:rsidRPr="00C524A2" w:rsidRDefault="00FD68FE" w:rsidP="000441BD">
            <w:pPr>
              <w:jc w:val="left"/>
              <w:rPr>
                <w:sz w:val="18"/>
                <w:szCs w:val="18"/>
              </w:rPr>
            </w:pPr>
          </w:p>
        </w:tc>
      </w:tr>
    </w:tbl>
    <w:p w:rsidR="00FD68FE" w:rsidRPr="00C524A2" w:rsidRDefault="00FD68FE" w:rsidP="00FD68FE">
      <w:pPr>
        <w:jc w:val="left"/>
      </w:pPr>
    </w:p>
    <w:p w:rsidR="00FD68FE" w:rsidRPr="00C524A2" w:rsidRDefault="00FD68FE" w:rsidP="00FD68FE">
      <w:pPr>
        <w:jc w:val="left"/>
        <w:rPr>
          <w:color w:val="FF0000"/>
        </w:rPr>
      </w:pPr>
      <w:r w:rsidRPr="00C524A2">
        <w:rPr>
          <w:color w:val="FF0000"/>
        </w:rPr>
        <w:t xml:space="preserve">PART II: Assessment Evaluation </w:t>
      </w:r>
    </w:p>
    <w:tbl>
      <w:tblPr>
        <w:tblStyle w:val="TableGrid"/>
        <w:tblW w:w="0" w:type="auto"/>
        <w:tblInd w:w="108" w:type="dxa"/>
        <w:tblLook w:val="04A0" w:firstRow="1" w:lastRow="0" w:firstColumn="1" w:lastColumn="0" w:noHBand="0" w:noVBand="1"/>
      </w:tblPr>
      <w:tblGrid>
        <w:gridCol w:w="5940"/>
        <w:gridCol w:w="1890"/>
        <w:gridCol w:w="1530"/>
      </w:tblGrid>
      <w:tr w:rsidR="00FD68FE" w:rsidRPr="00C524A2" w:rsidTr="000441BD">
        <w:tc>
          <w:tcPr>
            <w:tcW w:w="5940" w:type="dxa"/>
            <w:shd w:val="clear" w:color="auto" w:fill="DBE5F1" w:themeFill="accent1" w:themeFillTint="33"/>
            <w:vAlign w:val="center"/>
          </w:tcPr>
          <w:p w:rsidR="00FD68FE" w:rsidRPr="00C524A2" w:rsidRDefault="00FD68FE" w:rsidP="000441BD">
            <w:pPr>
              <w:rPr>
                <w:b/>
                <w:sz w:val="18"/>
                <w:szCs w:val="18"/>
              </w:rPr>
            </w:pPr>
            <w:r w:rsidRPr="00C524A2">
              <w:rPr>
                <w:b/>
                <w:sz w:val="18"/>
                <w:szCs w:val="18"/>
              </w:rPr>
              <w:t>QUESTION</w:t>
            </w:r>
          </w:p>
        </w:tc>
        <w:tc>
          <w:tcPr>
            <w:tcW w:w="1890" w:type="dxa"/>
            <w:shd w:val="clear" w:color="auto" w:fill="DBE5F1" w:themeFill="accent1" w:themeFillTint="33"/>
            <w:vAlign w:val="center"/>
          </w:tcPr>
          <w:p w:rsidR="00FD68FE" w:rsidRPr="00C524A2" w:rsidRDefault="00FD68FE" w:rsidP="000441BD">
            <w:pPr>
              <w:rPr>
                <w:b/>
                <w:sz w:val="18"/>
                <w:szCs w:val="18"/>
              </w:rPr>
            </w:pPr>
            <w:r w:rsidRPr="00C524A2">
              <w:rPr>
                <w:b/>
                <w:sz w:val="18"/>
                <w:szCs w:val="18"/>
              </w:rPr>
              <w:t>YES</w:t>
            </w:r>
          </w:p>
          <w:p w:rsidR="00FD68FE" w:rsidRPr="00C524A2" w:rsidRDefault="00FD68FE" w:rsidP="000441BD">
            <w:pPr>
              <w:rPr>
                <w:sz w:val="18"/>
                <w:szCs w:val="18"/>
              </w:rPr>
            </w:pPr>
            <w:r w:rsidRPr="00C524A2">
              <w:rPr>
                <w:sz w:val="18"/>
                <w:szCs w:val="18"/>
              </w:rPr>
              <w:t>(Put X if Does Meet Criteria)</w:t>
            </w:r>
          </w:p>
        </w:tc>
        <w:tc>
          <w:tcPr>
            <w:tcW w:w="1530" w:type="dxa"/>
            <w:shd w:val="clear" w:color="auto" w:fill="DBE5F1" w:themeFill="accent1" w:themeFillTint="33"/>
            <w:vAlign w:val="center"/>
          </w:tcPr>
          <w:p w:rsidR="00FD68FE" w:rsidRPr="00C524A2" w:rsidRDefault="00FD68FE" w:rsidP="000441BD">
            <w:pPr>
              <w:rPr>
                <w:b/>
                <w:sz w:val="18"/>
                <w:szCs w:val="18"/>
              </w:rPr>
            </w:pPr>
            <w:r w:rsidRPr="00C524A2">
              <w:rPr>
                <w:b/>
                <w:sz w:val="18"/>
                <w:szCs w:val="18"/>
              </w:rPr>
              <w:t>NO</w:t>
            </w:r>
          </w:p>
          <w:p w:rsidR="00FD68FE" w:rsidRPr="00C524A2" w:rsidRDefault="00FD68FE" w:rsidP="000441BD">
            <w:pPr>
              <w:rPr>
                <w:sz w:val="18"/>
                <w:szCs w:val="18"/>
              </w:rPr>
            </w:pPr>
            <w:r w:rsidRPr="00C524A2">
              <w:rPr>
                <w:sz w:val="18"/>
                <w:szCs w:val="18"/>
              </w:rPr>
              <w:t xml:space="preserve">(Put X if Does </w:t>
            </w:r>
            <w:r w:rsidRPr="00C524A2">
              <w:rPr>
                <w:b/>
                <w:sz w:val="18"/>
                <w:szCs w:val="18"/>
              </w:rPr>
              <w:t>Not</w:t>
            </w:r>
            <w:r w:rsidRPr="00C524A2">
              <w:rPr>
                <w:sz w:val="18"/>
                <w:szCs w:val="18"/>
              </w:rPr>
              <w:t xml:space="preserve"> Meet Criteria)</w:t>
            </w:r>
          </w:p>
        </w:tc>
      </w:tr>
      <w:tr w:rsidR="00FD68FE" w:rsidRPr="00C524A2" w:rsidTr="000441BD">
        <w:trPr>
          <w:trHeight w:val="449"/>
        </w:trPr>
        <w:tc>
          <w:tcPr>
            <w:tcW w:w="5940" w:type="dxa"/>
          </w:tcPr>
          <w:p w:rsidR="00FD68FE" w:rsidRPr="00C524A2" w:rsidRDefault="00FD68FE" w:rsidP="000441BD">
            <w:pPr>
              <w:jc w:val="left"/>
              <w:rPr>
                <w:b/>
                <w:sz w:val="18"/>
                <w:szCs w:val="18"/>
              </w:rPr>
            </w:pPr>
            <w:r w:rsidRPr="00C524A2">
              <w:rPr>
                <w:b/>
                <w:sz w:val="18"/>
                <w:szCs w:val="18"/>
              </w:rPr>
              <w:t xml:space="preserve">Direct Assessment </w:t>
            </w:r>
          </w:p>
          <w:p w:rsidR="00FD68FE" w:rsidRPr="00C524A2" w:rsidRDefault="00FD68FE" w:rsidP="000441BD">
            <w:pPr>
              <w:jc w:val="left"/>
              <w:rPr>
                <w:sz w:val="18"/>
                <w:szCs w:val="18"/>
              </w:rPr>
            </w:pPr>
            <w:r w:rsidRPr="00C524A2">
              <w:rPr>
                <w:sz w:val="18"/>
                <w:szCs w:val="18"/>
              </w:rPr>
              <w:t>Is at least one direct assessment method presented for each core objective?</w:t>
            </w:r>
          </w:p>
        </w:tc>
        <w:tc>
          <w:tcPr>
            <w:tcW w:w="1890" w:type="dxa"/>
          </w:tcPr>
          <w:p w:rsidR="00FD68FE" w:rsidRPr="00C524A2" w:rsidRDefault="00FD68FE" w:rsidP="000441BD">
            <w:pPr>
              <w:rPr>
                <w:sz w:val="18"/>
                <w:szCs w:val="18"/>
              </w:rPr>
            </w:pPr>
            <w:r>
              <w:rPr>
                <w:sz w:val="18"/>
                <w:szCs w:val="18"/>
              </w:rPr>
              <w:t>X</w:t>
            </w:r>
          </w:p>
        </w:tc>
        <w:tc>
          <w:tcPr>
            <w:tcW w:w="1530" w:type="dxa"/>
          </w:tcPr>
          <w:p w:rsidR="00FD68FE" w:rsidRPr="00C524A2" w:rsidRDefault="00FD68FE" w:rsidP="000441BD">
            <w:pPr>
              <w:rPr>
                <w:sz w:val="18"/>
                <w:szCs w:val="18"/>
              </w:rPr>
            </w:pPr>
          </w:p>
        </w:tc>
      </w:tr>
      <w:tr w:rsidR="00FD68FE" w:rsidRPr="00C524A2" w:rsidTr="000441BD">
        <w:tc>
          <w:tcPr>
            <w:tcW w:w="5940" w:type="dxa"/>
          </w:tcPr>
          <w:p w:rsidR="00FD68FE" w:rsidRPr="00C524A2" w:rsidRDefault="00FD68FE" w:rsidP="000441BD">
            <w:pPr>
              <w:jc w:val="left"/>
              <w:rPr>
                <w:b/>
                <w:sz w:val="18"/>
                <w:szCs w:val="18"/>
              </w:rPr>
            </w:pPr>
            <w:r w:rsidRPr="00C524A2">
              <w:rPr>
                <w:b/>
                <w:sz w:val="18"/>
                <w:szCs w:val="18"/>
              </w:rPr>
              <w:t>Brief Outline of Assessment Method</w:t>
            </w:r>
          </w:p>
          <w:p w:rsidR="00FD68FE" w:rsidRPr="00C524A2" w:rsidRDefault="00FD68FE" w:rsidP="000441BD">
            <w:pPr>
              <w:jc w:val="left"/>
              <w:rPr>
                <w:sz w:val="18"/>
                <w:szCs w:val="18"/>
              </w:rPr>
            </w:pPr>
            <w:r w:rsidRPr="00C524A2">
              <w:rPr>
                <w:sz w:val="18"/>
                <w:szCs w:val="18"/>
              </w:rPr>
              <w:t>Is a clear assessment plan provided?</w:t>
            </w:r>
          </w:p>
        </w:tc>
        <w:tc>
          <w:tcPr>
            <w:tcW w:w="1890" w:type="dxa"/>
          </w:tcPr>
          <w:p w:rsidR="00FD68FE" w:rsidRPr="00C524A2" w:rsidRDefault="00FD68FE" w:rsidP="000441BD">
            <w:pPr>
              <w:rPr>
                <w:sz w:val="18"/>
                <w:szCs w:val="18"/>
              </w:rPr>
            </w:pPr>
            <w:r>
              <w:rPr>
                <w:sz w:val="18"/>
                <w:szCs w:val="18"/>
              </w:rPr>
              <w:t>X</w:t>
            </w:r>
          </w:p>
        </w:tc>
        <w:tc>
          <w:tcPr>
            <w:tcW w:w="1530" w:type="dxa"/>
          </w:tcPr>
          <w:p w:rsidR="00FD68FE" w:rsidRPr="00C524A2" w:rsidRDefault="00FD68FE" w:rsidP="000441BD">
            <w:pPr>
              <w:rPr>
                <w:sz w:val="18"/>
                <w:szCs w:val="18"/>
              </w:rPr>
            </w:pPr>
          </w:p>
        </w:tc>
      </w:tr>
      <w:tr w:rsidR="00FD68FE" w:rsidRPr="00C524A2" w:rsidTr="000441BD">
        <w:tc>
          <w:tcPr>
            <w:tcW w:w="5940" w:type="dxa"/>
          </w:tcPr>
          <w:p w:rsidR="00FD68FE" w:rsidRPr="00C524A2" w:rsidRDefault="00FD68FE" w:rsidP="000441BD">
            <w:pPr>
              <w:jc w:val="left"/>
              <w:rPr>
                <w:b/>
                <w:sz w:val="18"/>
                <w:szCs w:val="18"/>
              </w:rPr>
            </w:pPr>
            <w:r w:rsidRPr="00C524A2">
              <w:rPr>
                <w:b/>
                <w:sz w:val="18"/>
                <w:szCs w:val="18"/>
              </w:rPr>
              <w:t>Benchmark/Target</w:t>
            </w:r>
          </w:p>
          <w:p w:rsidR="00FD68FE" w:rsidRPr="00C524A2" w:rsidRDefault="00FD68FE" w:rsidP="00FD68FE">
            <w:pPr>
              <w:pStyle w:val="ListParagraph"/>
              <w:numPr>
                <w:ilvl w:val="0"/>
                <w:numId w:val="16"/>
              </w:numPr>
              <w:jc w:val="left"/>
              <w:rPr>
                <w:sz w:val="18"/>
                <w:szCs w:val="18"/>
              </w:rPr>
            </w:pPr>
            <w:r w:rsidRPr="00C524A2">
              <w:rPr>
                <w:sz w:val="18"/>
                <w:szCs w:val="18"/>
              </w:rPr>
              <w:t>Is a benchmark/target provided?</w:t>
            </w:r>
          </w:p>
          <w:p w:rsidR="00FD68FE" w:rsidRPr="00C524A2" w:rsidRDefault="00FD68FE" w:rsidP="00FD68FE">
            <w:pPr>
              <w:pStyle w:val="ListParagraph"/>
              <w:numPr>
                <w:ilvl w:val="0"/>
                <w:numId w:val="16"/>
              </w:numPr>
              <w:jc w:val="left"/>
              <w:rPr>
                <w:sz w:val="18"/>
                <w:szCs w:val="18"/>
              </w:rPr>
            </w:pPr>
            <w:r w:rsidRPr="00C524A2">
              <w:rPr>
                <w:sz w:val="18"/>
                <w:szCs w:val="18"/>
              </w:rPr>
              <w:t>Is it clear what the benchmark/target measures?</w:t>
            </w:r>
          </w:p>
        </w:tc>
        <w:tc>
          <w:tcPr>
            <w:tcW w:w="1890" w:type="dxa"/>
          </w:tcPr>
          <w:p w:rsidR="00FD68FE" w:rsidRPr="00C524A2" w:rsidRDefault="00FD68FE" w:rsidP="000441BD">
            <w:pPr>
              <w:rPr>
                <w:sz w:val="18"/>
                <w:szCs w:val="18"/>
              </w:rPr>
            </w:pPr>
            <w:r>
              <w:rPr>
                <w:sz w:val="18"/>
                <w:szCs w:val="18"/>
              </w:rPr>
              <w:t>X</w:t>
            </w:r>
          </w:p>
        </w:tc>
        <w:tc>
          <w:tcPr>
            <w:tcW w:w="1530" w:type="dxa"/>
          </w:tcPr>
          <w:p w:rsidR="00FD68FE" w:rsidRPr="00C524A2" w:rsidRDefault="00FD68FE" w:rsidP="000441BD">
            <w:pPr>
              <w:rPr>
                <w:sz w:val="18"/>
                <w:szCs w:val="18"/>
              </w:rPr>
            </w:pPr>
          </w:p>
        </w:tc>
      </w:tr>
    </w:tbl>
    <w:p w:rsidR="00FD68FE" w:rsidRPr="00C524A2" w:rsidRDefault="00FD68FE" w:rsidP="00FD68FE">
      <w:pPr>
        <w:jc w:val="left"/>
        <w:rPr>
          <w:b/>
          <w:sz w:val="18"/>
          <w:szCs w:val="18"/>
        </w:rPr>
      </w:pPr>
    </w:p>
    <w:tbl>
      <w:tblPr>
        <w:tblStyle w:val="TableGrid"/>
        <w:tblW w:w="0" w:type="auto"/>
        <w:tblInd w:w="108" w:type="dxa"/>
        <w:tblLook w:val="04A0" w:firstRow="1" w:lastRow="0" w:firstColumn="1" w:lastColumn="0" w:noHBand="0" w:noVBand="1"/>
      </w:tblPr>
      <w:tblGrid>
        <w:gridCol w:w="9360"/>
      </w:tblGrid>
      <w:tr w:rsidR="00FD68FE" w:rsidRPr="00C524A2" w:rsidTr="000441BD">
        <w:tc>
          <w:tcPr>
            <w:tcW w:w="9360" w:type="dxa"/>
          </w:tcPr>
          <w:p w:rsidR="00FD68FE" w:rsidRPr="00C524A2" w:rsidRDefault="00FD68FE" w:rsidP="000441BD">
            <w:pPr>
              <w:jc w:val="left"/>
              <w:rPr>
                <w:b/>
                <w:sz w:val="18"/>
                <w:szCs w:val="18"/>
              </w:rPr>
            </w:pPr>
            <w:r w:rsidRPr="00C524A2">
              <w:rPr>
                <w:b/>
                <w:sz w:val="18"/>
                <w:szCs w:val="18"/>
              </w:rPr>
              <w:t>REASON FOR “NO” RATING (IF APPPLICABLE) FOR PART II:</w:t>
            </w:r>
          </w:p>
          <w:p w:rsidR="00FD68FE" w:rsidRPr="00C524A2" w:rsidRDefault="00FD68FE" w:rsidP="000441BD">
            <w:pPr>
              <w:jc w:val="left"/>
              <w:rPr>
                <w:sz w:val="18"/>
                <w:szCs w:val="18"/>
              </w:rPr>
            </w:pPr>
          </w:p>
        </w:tc>
      </w:tr>
    </w:tbl>
    <w:p w:rsidR="00FD68FE" w:rsidRPr="00C524A2" w:rsidRDefault="00FD68FE" w:rsidP="00FD68FE">
      <w:pPr>
        <w:jc w:val="left"/>
      </w:pPr>
    </w:p>
    <w:p w:rsidR="00FD68FE" w:rsidRDefault="00FD68FE" w:rsidP="00FD68FE">
      <w:pPr>
        <w:jc w:val="both"/>
        <w:rPr>
          <w:color w:val="FF0000"/>
        </w:rPr>
      </w:pPr>
    </w:p>
    <w:p w:rsidR="00A67BFA" w:rsidRDefault="00A67BFA" w:rsidP="00FD68FE">
      <w:pPr>
        <w:jc w:val="both"/>
        <w:rPr>
          <w:color w:val="FF0000"/>
        </w:rPr>
      </w:pPr>
    </w:p>
    <w:p w:rsidR="00A67BFA" w:rsidRDefault="00A67BFA" w:rsidP="00FD68FE">
      <w:pPr>
        <w:jc w:val="both"/>
        <w:rPr>
          <w:color w:val="FF0000"/>
        </w:rPr>
      </w:pPr>
    </w:p>
    <w:p w:rsidR="00A67BFA" w:rsidRDefault="00A67BFA" w:rsidP="00FD68FE">
      <w:pPr>
        <w:jc w:val="both"/>
        <w:rPr>
          <w:color w:val="FF0000"/>
        </w:rPr>
      </w:pPr>
    </w:p>
    <w:p w:rsidR="00A67BFA" w:rsidRDefault="00A67BFA" w:rsidP="00FD68FE">
      <w:pPr>
        <w:jc w:val="both"/>
        <w:rPr>
          <w:color w:val="FF0000"/>
        </w:rPr>
      </w:pPr>
    </w:p>
    <w:p w:rsidR="00A67BFA" w:rsidRDefault="00A67BFA" w:rsidP="00FD68FE">
      <w:pPr>
        <w:jc w:val="both"/>
        <w:rPr>
          <w:color w:val="FF0000"/>
        </w:rPr>
      </w:pPr>
    </w:p>
    <w:p w:rsidR="00A67BFA" w:rsidRPr="00C524A2" w:rsidRDefault="00A67BFA" w:rsidP="00FD68FE">
      <w:pPr>
        <w:jc w:val="both"/>
        <w:rPr>
          <w:sz w:val="18"/>
          <w:szCs w:val="18"/>
        </w:rPr>
      </w:pPr>
    </w:p>
    <w:p w:rsidR="00FD68FE" w:rsidRDefault="00FD68FE" w:rsidP="00FD68FE">
      <w:pPr>
        <w:rPr>
          <w:b/>
        </w:rPr>
      </w:pPr>
    </w:p>
    <w:p w:rsidR="00FD68FE" w:rsidRPr="00C524A2" w:rsidRDefault="00FD68FE" w:rsidP="00FD68FE">
      <w:pPr>
        <w:rPr>
          <w:b/>
        </w:rPr>
      </w:pPr>
      <w:r w:rsidRPr="00C524A2">
        <w:rPr>
          <w:b/>
        </w:rPr>
        <w:lastRenderedPageBreak/>
        <w:t xml:space="preserve">Spring 2013 </w:t>
      </w:r>
    </w:p>
    <w:p w:rsidR="00FD68FE" w:rsidRPr="00C524A2" w:rsidRDefault="00FD68FE" w:rsidP="00FD68FE">
      <w:pPr>
        <w:rPr>
          <w:b/>
        </w:rPr>
      </w:pPr>
      <w:r w:rsidRPr="00C524A2">
        <w:rPr>
          <w:b/>
        </w:rPr>
        <w:t>Call for Course Proposals for Inclusion Preliminary Evaluation</w:t>
      </w:r>
      <w:r w:rsidRPr="00C524A2">
        <w:t xml:space="preserve"> </w:t>
      </w:r>
    </w:p>
    <w:p w:rsidR="00FD68FE" w:rsidRPr="00C524A2" w:rsidRDefault="00FD68FE" w:rsidP="00FD68FE">
      <w:pPr>
        <w:rPr>
          <w:b/>
        </w:rPr>
      </w:pPr>
    </w:p>
    <w:p w:rsidR="00FD68FE" w:rsidRPr="00C524A2" w:rsidRDefault="00FD68FE" w:rsidP="00FD68FE">
      <w:pPr>
        <w:jc w:val="left"/>
      </w:pPr>
      <w:r w:rsidRPr="00C524A2">
        <w:rPr>
          <w:b/>
        </w:rPr>
        <w:t>Course:</w:t>
      </w:r>
      <w:r w:rsidRPr="00C524A2">
        <w:t xml:space="preserve"> </w:t>
      </w:r>
      <w:r w:rsidRPr="00C524A2">
        <w:tab/>
      </w:r>
      <w:r w:rsidRPr="00C524A2">
        <w:tab/>
      </w:r>
      <w:r w:rsidRPr="00C524A2">
        <w:tab/>
      </w:r>
      <w:r w:rsidRPr="00C524A2">
        <w:tab/>
      </w:r>
      <w:r>
        <w:t>MUSI 1306: Music Appreciation</w:t>
      </w:r>
    </w:p>
    <w:p w:rsidR="00FD68FE" w:rsidRPr="00C524A2" w:rsidRDefault="00FD68FE" w:rsidP="00FD68FE">
      <w:pPr>
        <w:jc w:val="left"/>
      </w:pPr>
      <w:r w:rsidRPr="00C524A2">
        <w:rPr>
          <w:b/>
        </w:rPr>
        <w:t>Proposal Contact:</w:t>
      </w:r>
      <w:r w:rsidRPr="00C524A2">
        <w:rPr>
          <w:b/>
        </w:rPr>
        <w:tab/>
      </w:r>
      <w:r w:rsidRPr="00C524A2">
        <w:rPr>
          <w:b/>
        </w:rPr>
        <w:tab/>
      </w:r>
      <w:r w:rsidRPr="00C524A2">
        <w:rPr>
          <w:b/>
        </w:rPr>
        <w:tab/>
      </w:r>
      <w:r>
        <w:t>James Rauscher</w:t>
      </w:r>
    </w:p>
    <w:p w:rsidR="00FD68FE" w:rsidRPr="00C524A2" w:rsidRDefault="00FD68FE" w:rsidP="00FD68FE">
      <w:pPr>
        <w:jc w:val="left"/>
      </w:pPr>
      <w:r w:rsidRPr="00C524A2">
        <w:rPr>
          <w:b/>
        </w:rPr>
        <w:t>Foundational Component Area:</w:t>
      </w:r>
      <w:r w:rsidRPr="00C524A2">
        <w:rPr>
          <w:b/>
        </w:rPr>
        <w:tab/>
      </w:r>
      <w:r w:rsidRPr="00C524A2">
        <w:rPr>
          <w:b/>
        </w:rPr>
        <w:tab/>
      </w:r>
      <w:r w:rsidRPr="00C524A2">
        <w:t>Creative Arts</w:t>
      </w:r>
    </w:p>
    <w:p w:rsidR="00FD68FE" w:rsidRPr="00C524A2" w:rsidRDefault="00FD68FE" w:rsidP="00FD68FE">
      <w:pPr>
        <w:jc w:val="left"/>
        <w:rPr>
          <w:b/>
        </w:rPr>
      </w:pPr>
      <w:r w:rsidRPr="00C524A2">
        <w:rPr>
          <w:b/>
        </w:rPr>
        <w:t>Component Sub-Committee:</w:t>
      </w:r>
      <w:r w:rsidRPr="00C524A2">
        <w:rPr>
          <w:b/>
        </w:rPr>
        <w:tab/>
      </w:r>
      <w:r w:rsidRPr="00C524A2">
        <w:rPr>
          <w:b/>
        </w:rPr>
        <w:tab/>
      </w:r>
      <w:r w:rsidRPr="00C524A2">
        <w:t xml:space="preserve">Steve Weber (Chair), Vicky Taylor-Gore, Jim Rauscher, Monty Downs, </w:t>
      </w:r>
      <w:r w:rsidRPr="00C524A2">
        <w:br/>
      </w:r>
      <w:r w:rsidRPr="00C524A2">
        <w:tab/>
      </w:r>
      <w:r w:rsidRPr="00C524A2">
        <w:tab/>
      </w:r>
      <w:r w:rsidRPr="00C524A2">
        <w:tab/>
      </w:r>
      <w:r w:rsidRPr="00C524A2">
        <w:tab/>
      </w:r>
      <w:r w:rsidRPr="00C524A2">
        <w:tab/>
        <w:t>Ray Newburg</w:t>
      </w:r>
    </w:p>
    <w:p w:rsidR="00FD68FE" w:rsidRPr="00C524A2" w:rsidRDefault="00FD68FE" w:rsidP="00FD68FE">
      <w:pPr>
        <w:jc w:val="left"/>
      </w:pPr>
      <w:r w:rsidRPr="00C524A2">
        <w:rPr>
          <w:b/>
        </w:rPr>
        <w:t>Assessment Evaluation:</w:t>
      </w:r>
      <w:r w:rsidRPr="00C524A2">
        <w:rPr>
          <w:b/>
        </w:rPr>
        <w:tab/>
      </w:r>
      <w:r w:rsidRPr="00C524A2">
        <w:rPr>
          <w:b/>
        </w:rPr>
        <w:tab/>
      </w:r>
      <w:r w:rsidRPr="00C524A2">
        <w:rPr>
          <w:b/>
        </w:rPr>
        <w:tab/>
      </w:r>
      <w:r w:rsidRPr="00C524A2">
        <w:t>Kristin McDonald-Willey</w:t>
      </w:r>
    </w:p>
    <w:p w:rsidR="00FD68FE" w:rsidRPr="00C524A2" w:rsidRDefault="00FD68FE" w:rsidP="00FD68FE">
      <w:pPr>
        <w:jc w:val="left"/>
        <w:rPr>
          <w:b/>
        </w:rPr>
      </w:pPr>
    </w:p>
    <w:p w:rsidR="00FD68FE" w:rsidRPr="00C524A2" w:rsidRDefault="00FD68FE" w:rsidP="00FD68FE">
      <w:pPr>
        <w:jc w:val="left"/>
        <w:rPr>
          <w:color w:val="FF0000"/>
        </w:rPr>
      </w:pPr>
      <w:r w:rsidRPr="00C524A2">
        <w:rPr>
          <w:color w:val="FF0000"/>
        </w:rPr>
        <w:t>PART I: Sub-Committee Evaluation of Content</w:t>
      </w:r>
    </w:p>
    <w:tbl>
      <w:tblPr>
        <w:tblStyle w:val="TableGrid"/>
        <w:tblW w:w="0" w:type="auto"/>
        <w:tblInd w:w="108" w:type="dxa"/>
        <w:tblLook w:val="04A0" w:firstRow="1" w:lastRow="0" w:firstColumn="1" w:lastColumn="0" w:noHBand="0" w:noVBand="1"/>
      </w:tblPr>
      <w:tblGrid>
        <w:gridCol w:w="5940"/>
        <w:gridCol w:w="1890"/>
        <w:gridCol w:w="1530"/>
      </w:tblGrid>
      <w:tr w:rsidR="00FD68FE" w:rsidRPr="00C524A2" w:rsidTr="000441BD">
        <w:tc>
          <w:tcPr>
            <w:tcW w:w="5940" w:type="dxa"/>
            <w:shd w:val="clear" w:color="auto" w:fill="DBE5F1" w:themeFill="accent1" w:themeFillTint="33"/>
            <w:vAlign w:val="center"/>
          </w:tcPr>
          <w:p w:rsidR="00FD68FE" w:rsidRPr="00C524A2" w:rsidRDefault="00FD68FE" w:rsidP="000441BD">
            <w:pPr>
              <w:rPr>
                <w:b/>
                <w:sz w:val="18"/>
                <w:szCs w:val="18"/>
              </w:rPr>
            </w:pPr>
            <w:r w:rsidRPr="00C524A2">
              <w:rPr>
                <w:b/>
                <w:sz w:val="18"/>
                <w:szCs w:val="18"/>
              </w:rPr>
              <w:t>QUESTION</w:t>
            </w:r>
          </w:p>
        </w:tc>
        <w:tc>
          <w:tcPr>
            <w:tcW w:w="1890" w:type="dxa"/>
            <w:shd w:val="clear" w:color="auto" w:fill="DBE5F1" w:themeFill="accent1" w:themeFillTint="33"/>
            <w:vAlign w:val="center"/>
          </w:tcPr>
          <w:p w:rsidR="00FD68FE" w:rsidRPr="00C524A2" w:rsidRDefault="00FD68FE" w:rsidP="000441BD">
            <w:pPr>
              <w:rPr>
                <w:b/>
                <w:sz w:val="18"/>
                <w:szCs w:val="18"/>
              </w:rPr>
            </w:pPr>
            <w:r w:rsidRPr="00C524A2">
              <w:rPr>
                <w:b/>
                <w:sz w:val="18"/>
                <w:szCs w:val="18"/>
              </w:rPr>
              <w:t>YES</w:t>
            </w:r>
          </w:p>
          <w:p w:rsidR="00FD68FE" w:rsidRPr="00C524A2" w:rsidRDefault="00FD68FE" w:rsidP="000441BD">
            <w:pPr>
              <w:rPr>
                <w:sz w:val="18"/>
                <w:szCs w:val="18"/>
              </w:rPr>
            </w:pPr>
            <w:r w:rsidRPr="00C524A2">
              <w:rPr>
                <w:sz w:val="18"/>
                <w:szCs w:val="18"/>
              </w:rPr>
              <w:t>(Put X if Does Meet Criteria)</w:t>
            </w:r>
          </w:p>
        </w:tc>
        <w:tc>
          <w:tcPr>
            <w:tcW w:w="1530" w:type="dxa"/>
            <w:shd w:val="clear" w:color="auto" w:fill="DBE5F1" w:themeFill="accent1" w:themeFillTint="33"/>
            <w:vAlign w:val="center"/>
          </w:tcPr>
          <w:p w:rsidR="00FD68FE" w:rsidRPr="00C524A2" w:rsidRDefault="00FD68FE" w:rsidP="000441BD">
            <w:pPr>
              <w:rPr>
                <w:b/>
                <w:sz w:val="18"/>
                <w:szCs w:val="18"/>
              </w:rPr>
            </w:pPr>
            <w:r w:rsidRPr="00C524A2">
              <w:rPr>
                <w:b/>
                <w:sz w:val="18"/>
                <w:szCs w:val="18"/>
              </w:rPr>
              <w:t>NO</w:t>
            </w:r>
          </w:p>
          <w:p w:rsidR="00FD68FE" w:rsidRPr="00C524A2" w:rsidRDefault="00FD68FE" w:rsidP="000441BD">
            <w:pPr>
              <w:rPr>
                <w:sz w:val="18"/>
                <w:szCs w:val="18"/>
              </w:rPr>
            </w:pPr>
            <w:r w:rsidRPr="00C524A2">
              <w:rPr>
                <w:sz w:val="18"/>
                <w:szCs w:val="18"/>
              </w:rPr>
              <w:t xml:space="preserve">(Put X if Does </w:t>
            </w:r>
            <w:r w:rsidRPr="00C524A2">
              <w:rPr>
                <w:b/>
                <w:sz w:val="18"/>
                <w:szCs w:val="18"/>
              </w:rPr>
              <w:t>Not</w:t>
            </w:r>
            <w:r w:rsidRPr="00C524A2">
              <w:rPr>
                <w:sz w:val="18"/>
                <w:szCs w:val="18"/>
              </w:rPr>
              <w:t xml:space="preserve"> Meet Criteria)</w:t>
            </w:r>
          </w:p>
        </w:tc>
      </w:tr>
      <w:tr w:rsidR="00FD68FE" w:rsidRPr="00C524A2" w:rsidTr="000441BD">
        <w:trPr>
          <w:trHeight w:val="449"/>
        </w:trPr>
        <w:tc>
          <w:tcPr>
            <w:tcW w:w="5940" w:type="dxa"/>
          </w:tcPr>
          <w:p w:rsidR="00FD68FE" w:rsidRPr="00C524A2" w:rsidRDefault="00FD68FE" w:rsidP="000441BD">
            <w:pPr>
              <w:jc w:val="left"/>
              <w:rPr>
                <w:b/>
                <w:sz w:val="18"/>
                <w:szCs w:val="18"/>
              </w:rPr>
            </w:pPr>
            <w:r w:rsidRPr="00C524A2">
              <w:rPr>
                <w:b/>
                <w:sz w:val="18"/>
                <w:szCs w:val="18"/>
              </w:rPr>
              <w:t>ACGM Inclusion</w:t>
            </w:r>
          </w:p>
          <w:p w:rsidR="00FD68FE" w:rsidRPr="00C524A2" w:rsidRDefault="00FD68FE" w:rsidP="000441BD">
            <w:pPr>
              <w:jc w:val="left"/>
              <w:rPr>
                <w:sz w:val="18"/>
                <w:szCs w:val="18"/>
              </w:rPr>
            </w:pPr>
            <w:r w:rsidRPr="00C524A2">
              <w:rPr>
                <w:sz w:val="18"/>
                <w:szCs w:val="18"/>
              </w:rPr>
              <w:t xml:space="preserve">Is this course included in the ACGM? </w:t>
            </w:r>
          </w:p>
        </w:tc>
        <w:tc>
          <w:tcPr>
            <w:tcW w:w="1890" w:type="dxa"/>
          </w:tcPr>
          <w:p w:rsidR="00FD68FE" w:rsidRPr="00C524A2" w:rsidRDefault="00FD68FE" w:rsidP="000441BD">
            <w:pPr>
              <w:rPr>
                <w:sz w:val="18"/>
                <w:szCs w:val="18"/>
              </w:rPr>
            </w:pPr>
            <w:r>
              <w:rPr>
                <w:sz w:val="18"/>
                <w:szCs w:val="18"/>
              </w:rPr>
              <w:t>X</w:t>
            </w:r>
          </w:p>
        </w:tc>
        <w:tc>
          <w:tcPr>
            <w:tcW w:w="1530" w:type="dxa"/>
          </w:tcPr>
          <w:p w:rsidR="00FD68FE" w:rsidRPr="00C524A2" w:rsidRDefault="00FD68FE" w:rsidP="000441BD">
            <w:pPr>
              <w:rPr>
                <w:sz w:val="18"/>
                <w:szCs w:val="18"/>
              </w:rPr>
            </w:pPr>
          </w:p>
        </w:tc>
      </w:tr>
      <w:tr w:rsidR="00FD68FE" w:rsidRPr="00C524A2" w:rsidTr="000441BD">
        <w:trPr>
          <w:trHeight w:val="449"/>
        </w:trPr>
        <w:tc>
          <w:tcPr>
            <w:tcW w:w="5940" w:type="dxa"/>
          </w:tcPr>
          <w:p w:rsidR="00FD68FE" w:rsidRPr="00C524A2" w:rsidRDefault="00FD68FE" w:rsidP="000441BD">
            <w:pPr>
              <w:jc w:val="left"/>
              <w:rPr>
                <w:b/>
                <w:sz w:val="18"/>
                <w:szCs w:val="18"/>
              </w:rPr>
            </w:pPr>
            <w:r w:rsidRPr="00C524A2">
              <w:rPr>
                <w:b/>
                <w:sz w:val="18"/>
                <w:szCs w:val="18"/>
              </w:rPr>
              <w:t>Foundational Component Area</w:t>
            </w:r>
          </w:p>
          <w:p w:rsidR="00FD68FE" w:rsidRPr="00C524A2" w:rsidRDefault="00FD68FE" w:rsidP="000441BD">
            <w:pPr>
              <w:jc w:val="left"/>
              <w:rPr>
                <w:sz w:val="18"/>
                <w:szCs w:val="18"/>
              </w:rPr>
            </w:pPr>
            <w:r w:rsidRPr="00C524A2">
              <w:rPr>
                <w:sz w:val="18"/>
                <w:szCs w:val="18"/>
              </w:rPr>
              <w:t>Does this course align with the Foundational Component Area description?</w:t>
            </w:r>
          </w:p>
        </w:tc>
        <w:tc>
          <w:tcPr>
            <w:tcW w:w="1890" w:type="dxa"/>
          </w:tcPr>
          <w:p w:rsidR="00FD68FE" w:rsidRPr="00C524A2" w:rsidRDefault="00FD68FE" w:rsidP="000441BD">
            <w:pPr>
              <w:rPr>
                <w:sz w:val="18"/>
                <w:szCs w:val="18"/>
              </w:rPr>
            </w:pPr>
            <w:r>
              <w:rPr>
                <w:sz w:val="18"/>
                <w:szCs w:val="18"/>
              </w:rPr>
              <w:t>X</w:t>
            </w:r>
          </w:p>
        </w:tc>
        <w:tc>
          <w:tcPr>
            <w:tcW w:w="1530" w:type="dxa"/>
          </w:tcPr>
          <w:p w:rsidR="00FD68FE" w:rsidRPr="00C524A2" w:rsidRDefault="00FD68FE" w:rsidP="000441BD">
            <w:pPr>
              <w:rPr>
                <w:sz w:val="18"/>
                <w:szCs w:val="18"/>
              </w:rPr>
            </w:pPr>
          </w:p>
        </w:tc>
      </w:tr>
      <w:tr w:rsidR="00FD68FE" w:rsidRPr="00C524A2" w:rsidTr="000441BD">
        <w:tc>
          <w:tcPr>
            <w:tcW w:w="5940" w:type="dxa"/>
          </w:tcPr>
          <w:p w:rsidR="00FD68FE" w:rsidRPr="00C524A2" w:rsidRDefault="00FD68FE" w:rsidP="000441BD">
            <w:pPr>
              <w:jc w:val="left"/>
              <w:rPr>
                <w:sz w:val="18"/>
                <w:szCs w:val="18"/>
              </w:rPr>
            </w:pPr>
            <w:r w:rsidRPr="00C524A2">
              <w:rPr>
                <w:b/>
                <w:sz w:val="18"/>
                <w:szCs w:val="18"/>
              </w:rPr>
              <w:t>Learning Outcomes</w:t>
            </w:r>
            <w:r w:rsidRPr="00C524A2">
              <w:rPr>
                <w:b/>
                <w:sz w:val="18"/>
                <w:szCs w:val="18"/>
              </w:rPr>
              <w:br/>
            </w:r>
            <w:r w:rsidRPr="00C524A2">
              <w:rPr>
                <w:sz w:val="18"/>
                <w:szCs w:val="18"/>
              </w:rPr>
              <w:t>Are the learning outcomes consistent (if applicable) with the ACGM?</w:t>
            </w:r>
          </w:p>
        </w:tc>
        <w:tc>
          <w:tcPr>
            <w:tcW w:w="1890" w:type="dxa"/>
          </w:tcPr>
          <w:p w:rsidR="00FD68FE" w:rsidRPr="00C524A2" w:rsidRDefault="00FD68FE" w:rsidP="000441BD">
            <w:pPr>
              <w:rPr>
                <w:sz w:val="18"/>
                <w:szCs w:val="18"/>
              </w:rPr>
            </w:pPr>
            <w:r>
              <w:rPr>
                <w:sz w:val="18"/>
                <w:szCs w:val="18"/>
              </w:rPr>
              <w:t>X</w:t>
            </w:r>
          </w:p>
        </w:tc>
        <w:tc>
          <w:tcPr>
            <w:tcW w:w="1530" w:type="dxa"/>
          </w:tcPr>
          <w:p w:rsidR="00FD68FE" w:rsidRPr="00C524A2" w:rsidRDefault="00FD68FE" w:rsidP="000441BD">
            <w:pPr>
              <w:rPr>
                <w:sz w:val="18"/>
                <w:szCs w:val="18"/>
              </w:rPr>
            </w:pPr>
          </w:p>
        </w:tc>
      </w:tr>
      <w:tr w:rsidR="00FD68FE" w:rsidRPr="00C524A2" w:rsidTr="000441BD">
        <w:tc>
          <w:tcPr>
            <w:tcW w:w="5940" w:type="dxa"/>
          </w:tcPr>
          <w:p w:rsidR="00FD68FE" w:rsidRPr="00C524A2" w:rsidRDefault="00FD68FE" w:rsidP="000441BD">
            <w:pPr>
              <w:jc w:val="left"/>
              <w:rPr>
                <w:sz w:val="18"/>
                <w:szCs w:val="18"/>
              </w:rPr>
            </w:pPr>
            <w:r w:rsidRPr="00C524A2">
              <w:rPr>
                <w:b/>
                <w:sz w:val="18"/>
                <w:szCs w:val="18"/>
              </w:rPr>
              <w:t>Communication Skills</w:t>
            </w:r>
            <w:r w:rsidRPr="00C524A2">
              <w:rPr>
                <w:b/>
                <w:sz w:val="18"/>
                <w:szCs w:val="18"/>
              </w:rPr>
              <w:br/>
            </w:r>
            <w:r w:rsidRPr="00C524A2">
              <w:rPr>
                <w:sz w:val="18"/>
                <w:szCs w:val="18"/>
              </w:rPr>
              <w:t>Does the assignment and/or activity align with the core objective description?</w:t>
            </w:r>
          </w:p>
        </w:tc>
        <w:tc>
          <w:tcPr>
            <w:tcW w:w="1890" w:type="dxa"/>
          </w:tcPr>
          <w:p w:rsidR="00FD68FE" w:rsidRPr="00C524A2" w:rsidRDefault="00FD68FE" w:rsidP="000441BD">
            <w:pPr>
              <w:rPr>
                <w:sz w:val="18"/>
                <w:szCs w:val="18"/>
              </w:rPr>
            </w:pPr>
            <w:r>
              <w:rPr>
                <w:sz w:val="18"/>
                <w:szCs w:val="18"/>
              </w:rPr>
              <w:t>X</w:t>
            </w:r>
          </w:p>
        </w:tc>
        <w:tc>
          <w:tcPr>
            <w:tcW w:w="1530" w:type="dxa"/>
          </w:tcPr>
          <w:p w:rsidR="00FD68FE" w:rsidRPr="00C524A2" w:rsidRDefault="00FD68FE" w:rsidP="000441BD">
            <w:pPr>
              <w:rPr>
                <w:sz w:val="18"/>
                <w:szCs w:val="18"/>
              </w:rPr>
            </w:pPr>
          </w:p>
        </w:tc>
      </w:tr>
      <w:tr w:rsidR="00FD68FE" w:rsidRPr="00C524A2" w:rsidTr="000441BD">
        <w:tc>
          <w:tcPr>
            <w:tcW w:w="5940" w:type="dxa"/>
          </w:tcPr>
          <w:p w:rsidR="00FD68FE" w:rsidRPr="00C524A2" w:rsidRDefault="00FD68FE" w:rsidP="000441BD">
            <w:pPr>
              <w:jc w:val="left"/>
              <w:rPr>
                <w:sz w:val="18"/>
                <w:szCs w:val="18"/>
              </w:rPr>
            </w:pPr>
            <w:r w:rsidRPr="00C524A2">
              <w:rPr>
                <w:b/>
                <w:sz w:val="18"/>
                <w:szCs w:val="18"/>
              </w:rPr>
              <w:t>Critical Thinking Skills</w:t>
            </w:r>
            <w:r w:rsidRPr="00C524A2">
              <w:rPr>
                <w:b/>
                <w:sz w:val="18"/>
                <w:szCs w:val="18"/>
              </w:rPr>
              <w:br/>
            </w:r>
            <w:r w:rsidRPr="00C524A2">
              <w:rPr>
                <w:sz w:val="18"/>
                <w:szCs w:val="18"/>
              </w:rPr>
              <w:t>Does the assignment and/or activity align with the core objective description?</w:t>
            </w:r>
          </w:p>
        </w:tc>
        <w:tc>
          <w:tcPr>
            <w:tcW w:w="1890" w:type="dxa"/>
          </w:tcPr>
          <w:p w:rsidR="00FD68FE" w:rsidRPr="00C524A2" w:rsidRDefault="00FD68FE" w:rsidP="000441BD">
            <w:pPr>
              <w:rPr>
                <w:sz w:val="18"/>
                <w:szCs w:val="18"/>
              </w:rPr>
            </w:pPr>
            <w:r>
              <w:rPr>
                <w:sz w:val="18"/>
                <w:szCs w:val="18"/>
              </w:rPr>
              <w:t>X</w:t>
            </w:r>
          </w:p>
        </w:tc>
        <w:tc>
          <w:tcPr>
            <w:tcW w:w="1530" w:type="dxa"/>
          </w:tcPr>
          <w:p w:rsidR="00FD68FE" w:rsidRPr="00C524A2" w:rsidRDefault="00FD68FE" w:rsidP="000441BD">
            <w:pPr>
              <w:rPr>
                <w:sz w:val="18"/>
                <w:szCs w:val="18"/>
              </w:rPr>
            </w:pPr>
          </w:p>
        </w:tc>
      </w:tr>
      <w:tr w:rsidR="00FD68FE" w:rsidRPr="00C524A2" w:rsidTr="000441BD">
        <w:tc>
          <w:tcPr>
            <w:tcW w:w="5940" w:type="dxa"/>
          </w:tcPr>
          <w:p w:rsidR="00FD68FE" w:rsidRPr="00C524A2" w:rsidRDefault="00FD68FE" w:rsidP="000441BD">
            <w:pPr>
              <w:jc w:val="left"/>
              <w:rPr>
                <w:b/>
                <w:sz w:val="18"/>
                <w:szCs w:val="18"/>
              </w:rPr>
            </w:pPr>
            <w:r w:rsidRPr="00C524A2">
              <w:rPr>
                <w:b/>
                <w:sz w:val="18"/>
                <w:szCs w:val="18"/>
              </w:rPr>
              <w:t xml:space="preserve">Social Responsibility </w:t>
            </w:r>
            <w:r w:rsidRPr="00C524A2">
              <w:rPr>
                <w:b/>
                <w:sz w:val="18"/>
                <w:szCs w:val="18"/>
              </w:rPr>
              <w:br/>
            </w:r>
            <w:r w:rsidRPr="00C524A2">
              <w:rPr>
                <w:sz w:val="18"/>
                <w:szCs w:val="18"/>
              </w:rPr>
              <w:t>Does the assignment and/or activity align with the core objective description?</w:t>
            </w:r>
          </w:p>
        </w:tc>
        <w:tc>
          <w:tcPr>
            <w:tcW w:w="1890" w:type="dxa"/>
          </w:tcPr>
          <w:p w:rsidR="00FD68FE" w:rsidRPr="00C524A2" w:rsidRDefault="00FD68FE" w:rsidP="000441BD">
            <w:pPr>
              <w:rPr>
                <w:sz w:val="18"/>
                <w:szCs w:val="18"/>
              </w:rPr>
            </w:pPr>
            <w:r>
              <w:rPr>
                <w:sz w:val="18"/>
                <w:szCs w:val="18"/>
              </w:rPr>
              <w:t>X</w:t>
            </w:r>
          </w:p>
        </w:tc>
        <w:tc>
          <w:tcPr>
            <w:tcW w:w="1530" w:type="dxa"/>
          </w:tcPr>
          <w:p w:rsidR="00FD68FE" w:rsidRPr="00C524A2" w:rsidRDefault="00FD68FE" w:rsidP="000441BD">
            <w:pPr>
              <w:rPr>
                <w:sz w:val="18"/>
                <w:szCs w:val="18"/>
              </w:rPr>
            </w:pPr>
          </w:p>
        </w:tc>
      </w:tr>
      <w:tr w:rsidR="00FD68FE" w:rsidRPr="00C524A2" w:rsidTr="000441BD">
        <w:tc>
          <w:tcPr>
            <w:tcW w:w="5940" w:type="dxa"/>
          </w:tcPr>
          <w:p w:rsidR="00FD68FE" w:rsidRPr="00C524A2" w:rsidRDefault="00FD68FE" w:rsidP="000441BD">
            <w:pPr>
              <w:jc w:val="left"/>
              <w:rPr>
                <w:b/>
                <w:sz w:val="18"/>
                <w:szCs w:val="18"/>
              </w:rPr>
            </w:pPr>
            <w:r w:rsidRPr="00C524A2">
              <w:rPr>
                <w:b/>
                <w:sz w:val="18"/>
                <w:szCs w:val="18"/>
              </w:rPr>
              <w:t>Teamwork</w:t>
            </w:r>
            <w:r w:rsidRPr="00C524A2">
              <w:rPr>
                <w:b/>
                <w:sz w:val="18"/>
                <w:szCs w:val="18"/>
              </w:rPr>
              <w:br/>
            </w:r>
            <w:r w:rsidRPr="00C524A2">
              <w:rPr>
                <w:sz w:val="18"/>
                <w:szCs w:val="18"/>
              </w:rPr>
              <w:t>Does the assignment and/or activity align with the core objective description?</w:t>
            </w:r>
          </w:p>
        </w:tc>
        <w:tc>
          <w:tcPr>
            <w:tcW w:w="1890" w:type="dxa"/>
          </w:tcPr>
          <w:p w:rsidR="00FD68FE" w:rsidRPr="00C524A2" w:rsidRDefault="00FD68FE" w:rsidP="000441BD">
            <w:pPr>
              <w:rPr>
                <w:sz w:val="18"/>
                <w:szCs w:val="18"/>
              </w:rPr>
            </w:pPr>
            <w:r>
              <w:rPr>
                <w:sz w:val="18"/>
                <w:szCs w:val="18"/>
              </w:rPr>
              <w:t>X</w:t>
            </w:r>
          </w:p>
        </w:tc>
        <w:tc>
          <w:tcPr>
            <w:tcW w:w="1530" w:type="dxa"/>
          </w:tcPr>
          <w:p w:rsidR="00FD68FE" w:rsidRPr="00C524A2" w:rsidRDefault="00FD68FE" w:rsidP="000441BD">
            <w:pPr>
              <w:rPr>
                <w:sz w:val="18"/>
                <w:szCs w:val="18"/>
              </w:rPr>
            </w:pPr>
          </w:p>
        </w:tc>
      </w:tr>
      <w:tr w:rsidR="00FD68FE" w:rsidRPr="00C524A2" w:rsidTr="000441BD">
        <w:tc>
          <w:tcPr>
            <w:tcW w:w="5940" w:type="dxa"/>
          </w:tcPr>
          <w:p w:rsidR="00FD68FE" w:rsidRPr="00C524A2" w:rsidRDefault="00FD68FE" w:rsidP="000441BD">
            <w:pPr>
              <w:jc w:val="left"/>
              <w:rPr>
                <w:b/>
                <w:sz w:val="18"/>
                <w:szCs w:val="18"/>
              </w:rPr>
            </w:pPr>
            <w:r w:rsidRPr="00C524A2">
              <w:rPr>
                <w:b/>
                <w:sz w:val="18"/>
                <w:szCs w:val="18"/>
              </w:rPr>
              <w:t>Cohesive Proposal</w:t>
            </w:r>
          </w:p>
          <w:p w:rsidR="00FD68FE" w:rsidRPr="00C524A2" w:rsidRDefault="00FD68FE" w:rsidP="00FD68FE">
            <w:pPr>
              <w:pStyle w:val="ListParagraph"/>
              <w:numPr>
                <w:ilvl w:val="0"/>
                <w:numId w:val="15"/>
              </w:numPr>
              <w:jc w:val="left"/>
              <w:rPr>
                <w:b/>
                <w:sz w:val="18"/>
                <w:szCs w:val="18"/>
              </w:rPr>
            </w:pPr>
            <w:r w:rsidRPr="00C524A2">
              <w:rPr>
                <w:sz w:val="18"/>
                <w:szCs w:val="18"/>
              </w:rPr>
              <w:t>Does the information presented make sense?</w:t>
            </w:r>
          </w:p>
          <w:p w:rsidR="00FD68FE" w:rsidRPr="00C524A2" w:rsidRDefault="00FD68FE" w:rsidP="00FD68FE">
            <w:pPr>
              <w:pStyle w:val="ListParagraph"/>
              <w:numPr>
                <w:ilvl w:val="0"/>
                <w:numId w:val="15"/>
              </w:numPr>
              <w:jc w:val="left"/>
              <w:rPr>
                <w:b/>
                <w:sz w:val="18"/>
                <w:szCs w:val="18"/>
              </w:rPr>
            </w:pPr>
            <w:r w:rsidRPr="00C524A2">
              <w:rPr>
                <w:sz w:val="18"/>
                <w:szCs w:val="18"/>
              </w:rPr>
              <w:t>Is each assignment and assessment plan cohesive?</w:t>
            </w:r>
          </w:p>
        </w:tc>
        <w:tc>
          <w:tcPr>
            <w:tcW w:w="1890" w:type="dxa"/>
          </w:tcPr>
          <w:p w:rsidR="00FD68FE" w:rsidRPr="00C524A2" w:rsidRDefault="00FD68FE" w:rsidP="000441BD">
            <w:pPr>
              <w:rPr>
                <w:sz w:val="18"/>
                <w:szCs w:val="18"/>
              </w:rPr>
            </w:pPr>
            <w:r>
              <w:rPr>
                <w:sz w:val="18"/>
                <w:szCs w:val="18"/>
              </w:rPr>
              <w:t>X</w:t>
            </w:r>
          </w:p>
        </w:tc>
        <w:tc>
          <w:tcPr>
            <w:tcW w:w="1530" w:type="dxa"/>
          </w:tcPr>
          <w:p w:rsidR="00FD68FE" w:rsidRPr="00C524A2" w:rsidRDefault="00FD68FE" w:rsidP="000441BD">
            <w:pPr>
              <w:rPr>
                <w:sz w:val="18"/>
                <w:szCs w:val="18"/>
              </w:rPr>
            </w:pPr>
          </w:p>
        </w:tc>
      </w:tr>
    </w:tbl>
    <w:p w:rsidR="00FD68FE" w:rsidRPr="00C524A2" w:rsidRDefault="00FD68FE" w:rsidP="00FD68FE">
      <w:pPr>
        <w:jc w:val="left"/>
        <w:rPr>
          <w:sz w:val="18"/>
          <w:szCs w:val="18"/>
        </w:rPr>
      </w:pPr>
    </w:p>
    <w:tbl>
      <w:tblPr>
        <w:tblStyle w:val="TableGrid"/>
        <w:tblW w:w="0" w:type="auto"/>
        <w:tblInd w:w="108" w:type="dxa"/>
        <w:tblLook w:val="04A0" w:firstRow="1" w:lastRow="0" w:firstColumn="1" w:lastColumn="0" w:noHBand="0" w:noVBand="1"/>
      </w:tblPr>
      <w:tblGrid>
        <w:gridCol w:w="9360"/>
      </w:tblGrid>
      <w:tr w:rsidR="00FD68FE" w:rsidRPr="00C524A2" w:rsidTr="000441BD">
        <w:tc>
          <w:tcPr>
            <w:tcW w:w="9360" w:type="dxa"/>
          </w:tcPr>
          <w:p w:rsidR="00FD68FE" w:rsidRPr="00C524A2" w:rsidRDefault="00FD68FE" w:rsidP="000441BD">
            <w:pPr>
              <w:jc w:val="left"/>
              <w:rPr>
                <w:b/>
                <w:sz w:val="18"/>
                <w:szCs w:val="18"/>
              </w:rPr>
            </w:pPr>
            <w:r w:rsidRPr="00C524A2">
              <w:rPr>
                <w:b/>
                <w:sz w:val="18"/>
                <w:szCs w:val="18"/>
              </w:rPr>
              <w:t>REASON FOR “NO” RATING (IF APPPLICABLE) FOR PART I:</w:t>
            </w:r>
          </w:p>
          <w:p w:rsidR="00FD68FE" w:rsidRPr="00C524A2" w:rsidRDefault="00FD68FE" w:rsidP="000441BD">
            <w:pPr>
              <w:jc w:val="left"/>
              <w:rPr>
                <w:sz w:val="18"/>
                <w:szCs w:val="18"/>
              </w:rPr>
            </w:pPr>
          </w:p>
          <w:p w:rsidR="00FD68FE" w:rsidRPr="00C524A2" w:rsidRDefault="00FD68FE" w:rsidP="000441BD">
            <w:pPr>
              <w:jc w:val="left"/>
              <w:rPr>
                <w:sz w:val="18"/>
                <w:szCs w:val="18"/>
              </w:rPr>
            </w:pPr>
          </w:p>
        </w:tc>
      </w:tr>
    </w:tbl>
    <w:p w:rsidR="00FD68FE" w:rsidRPr="00C524A2" w:rsidRDefault="00FD68FE" w:rsidP="00FD68FE">
      <w:pPr>
        <w:jc w:val="left"/>
      </w:pPr>
    </w:p>
    <w:p w:rsidR="00FD68FE" w:rsidRPr="00C524A2" w:rsidRDefault="00FD68FE" w:rsidP="00FD68FE">
      <w:pPr>
        <w:jc w:val="left"/>
        <w:rPr>
          <w:color w:val="FF0000"/>
        </w:rPr>
      </w:pPr>
      <w:r w:rsidRPr="00C524A2">
        <w:rPr>
          <w:color w:val="FF0000"/>
        </w:rPr>
        <w:t xml:space="preserve">PART II: Assessment Evaluation </w:t>
      </w:r>
    </w:p>
    <w:tbl>
      <w:tblPr>
        <w:tblStyle w:val="TableGrid"/>
        <w:tblW w:w="0" w:type="auto"/>
        <w:tblInd w:w="108" w:type="dxa"/>
        <w:tblLook w:val="04A0" w:firstRow="1" w:lastRow="0" w:firstColumn="1" w:lastColumn="0" w:noHBand="0" w:noVBand="1"/>
      </w:tblPr>
      <w:tblGrid>
        <w:gridCol w:w="5940"/>
        <w:gridCol w:w="1890"/>
        <w:gridCol w:w="1530"/>
      </w:tblGrid>
      <w:tr w:rsidR="00FD68FE" w:rsidRPr="00C524A2" w:rsidTr="000441BD">
        <w:tc>
          <w:tcPr>
            <w:tcW w:w="5940" w:type="dxa"/>
            <w:shd w:val="clear" w:color="auto" w:fill="DBE5F1" w:themeFill="accent1" w:themeFillTint="33"/>
            <w:vAlign w:val="center"/>
          </w:tcPr>
          <w:p w:rsidR="00FD68FE" w:rsidRPr="00C524A2" w:rsidRDefault="00FD68FE" w:rsidP="000441BD">
            <w:pPr>
              <w:rPr>
                <w:b/>
                <w:sz w:val="18"/>
                <w:szCs w:val="18"/>
              </w:rPr>
            </w:pPr>
            <w:r w:rsidRPr="00C524A2">
              <w:rPr>
                <w:b/>
                <w:sz w:val="18"/>
                <w:szCs w:val="18"/>
              </w:rPr>
              <w:t>QUESTION</w:t>
            </w:r>
          </w:p>
        </w:tc>
        <w:tc>
          <w:tcPr>
            <w:tcW w:w="1890" w:type="dxa"/>
            <w:shd w:val="clear" w:color="auto" w:fill="DBE5F1" w:themeFill="accent1" w:themeFillTint="33"/>
            <w:vAlign w:val="center"/>
          </w:tcPr>
          <w:p w:rsidR="00FD68FE" w:rsidRPr="00C524A2" w:rsidRDefault="00FD68FE" w:rsidP="000441BD">
            <w:pPr>
              <w:rPr>
                <w:b/>
                <w:sz w:val="18"/>
                <w:szCs w:val="18"/>
              </w:rPr>
            </w:pPr>
            <w:r w:rsidRPr="00C524A2">
              <w:rPr>
                <w:b/>
                <w:sz w:val="18"/>
                <w:szCs w:val="18"/>
              </w:rPr>
              <w:t>YES</w:t>
            </w:r>
          </w:p>
          <w:p w:rsidR="00FD68FE" w:rsidRPr="00C524A2" w:rsidRDefault="00FD68FE" w:rsidP="000441BD">
            <w:pPr>
              <w:rPr>
                <w:sz w:val="18"/>
                <w:szCs w:val="18"/>
              </w:rPr>
            </w:pPr>
            <w:r w:rsidRPr="00C524A2">
              <w:rPr>
                <w:sz w:val="18"/>
                <w:szCs w:val="18"/>
              </w:rPr>
              <w:t>(Put X if Does Meet Criteria)</w:t>
            </w:r>
          </w:p>
        </w:tc>
        <w:tc>
          <w:tcPr>
            <w:tcW w:w="1530" w:type="dxa"/>
            <w:shd w:val="clear" w:color="auto" w:fill="DBE5F1" w:themeFill="accent1" w:themeFillTint="33"/>
            <w:vAlign w:val="center"/>
          </w:tcPr>
          <w:p w:rsidR="00FD68FE" w:rsidRPr="00C524A2" w:rsidRDefault="00FD68FE" w:rsidP="000441BD">
            <w:pPr>
              <w:rPr>
                <w:b/>
                <w:sz w:val="18"/>
                <w:szCs w:val="18"/>
              </w:rPr>
            </w:pPr>
            <w:r w:rsidRPr="00C524A2">
              <w:rPr>
                <w:b/>
                <w:sz w:val="18"/>
                <w:szCs w:val="18"/>
              </w:rPr>
              <w:t>NO</w:t>
            </w:r>
          </w:p>
          <w:p w:rsidR="00FD68FE" w:rsidRPr="00C524A2" w:rsidRDefault="00FD68FE" w:rsidP="000441BD">
            <w:pPr>
              <w:rPr>
                <w:sz w:val="18"/>
                <w:szCs w:val="18"/>
              </w:rPr>
            </w:pPr>
            <w:r w:rsidRPr="00C524A2">
              <w:rPr>
                <w:sz w:val="18"/>
                <w:szCs w:val="18"/>
              </w:rPr>
              <w:t xml:space="preserve">(Put X if Does </w:t>
            </w:r>
            <w:r w:rsidRPr="00C524A2">
              <w:rPr>
                <w:b/>
                <w:sz w:val="18"/>
                <w:szCs w:val="18"/>
              </w:rPr>
              <w:t>Not</w:t>
            </w:r>
            <w:r w:rsidRPr="00C524A2">
              <w:rPr>
                <w:sz w:val="18"/>
                <w:szCs w:val="18"/>
              </w:rPr>
              <w:t xml:space="preserve"> Meet Criteria)</w:t>
            </w:r>
          </w:p>
        </w:tc>
      </w:tr>
      <w:tr w:rsidR="00FD68FE" w:rsidRPr="00C524A2" w:rsidTr="000441BD">
        <w:trPr>
          <w:trHeight w:val="449"/>
        </w:trPr>
        <w:tc>
          <w:tcPr>
            <w:tcW w:w="5940" w:type="dxa"/>
          </w:tcPr>
          <w:p w:rsidR="00FD68FE" w:rsidRPr="00C524A2" w:rsidRDefault="00FD68FE" w:rsidP="000441BD">
            <w:pPr>
              <w:jc w:val="left"/>
              <w:rPr>
                <w:b/>
                <w:sz w:val="18"/>
                <w:szCs w:val="18"/>
              </w:rPr>
            </w:pPr>
            <w:r w:rsidRPr="00C524A2">
              <w:rPr>
                <w:b/>
                <w:sz w:val="18"/>
                <w:szCs w:val="18"/>
              </w:rPr>
              <w:t xml:space="preserve">Direct Assessment </w:t>
            </w:r>
          </w:p>
          <w:p w:rsidR="00FD68FE" w:rsidRPr="00C524A2" w:rsidRDefault="00FD68FE" w:rsidP="000441BD">
            <w:pPr>
              <w:jc w:val="left"/>
              <w:rPr>
                <w:sz w:val="18"/>
                <w:szCs w:val="18"/>
              </w:rPr>
            </w:pPr>
            <w:r w:rsidRPr="00C524A2">
              <w:rPr>
                <w:sz w:val="18"/>
                <w:szCs w:val="18"/>
              </w:rPr>
              <w:t>Is at least one direct assessment method presented for each core objective?</w:t>
            </w:r>
          </w:p>
        </w:tc>
        <w:tc>
          <w:tcPr>
            <w:tcW w:w="1890" w:type="dxa"/>
          </w:tcPr>
          <w:p w:rsidR="00FD68FE" w:rsidRPr="00C524A2" w:rsidRDefault="00FD68FE" w:rsidP="000441BD">
            <w:pPr>
              <w:rPr>
                <w:sz w:val="18"/>
                <w:szCs w:val="18"/>
              </w:rPr>
            </w:pPr>
            <w:r>
              <w:rPr>
                <w:sz w:val="18"/>
                <w:szCs w:val="18"/>
              </w:rPr>
              <w:t>X</w:t>
            </w:r>
          </w:p>
        </w:tc>
        <w:tc>
          <w:tcPr>
            <w:tcW w:w="1530" w:type="dxa"/>
          </w:tcPr>
          <w:p w:rsidR="00FD68FE" w:rsidRPr="00C524A2" w:rsidRDefault="00FD68FE" w:rsidP="000441BD">
            <w:pPr>
              <w:rPr>
                <w:sz w:val="18"/>
                <w:szCs w:val="18"/>
              </w:rPr>
            </w:pPr>
          </w:p>
        </w:tc>
      </w:tr>
      <w:tr w:rsidR="00FD68FE" w:rsidRPr="00C524A2" w:rsidTr="000441BD">
        <w:tc>
          <w:tcPr>
            <w:tcW w:w="5940" w:type="dxa"/>
          </w:tcPr>
          <w:p w:rsidR="00FD68FE" w:rsidRPr="00C524A2" w:rsidRDefault="00FD68FE" w:rsidP="000441BD">
            <w:pPr>
              <w:jc w:val="left"/>
              <w:rPr>
                <w:b/>
                <w:sz w:val="18"/>
                <w:szCs w:val="18"/>
              </w:rPr>
            </w:pPr>
            <w:r w:rsidRPr="00C524A2">
              <w:rPr>
                <w:b/>
                <w:sz w:val="18"/>
                <w:szCs w:val="18"/>
              </w:rPr>
              <w:t>Brief Outline of Assessment Method</w:t>
            </w:r>
          </w:p>
          <w:p w:rsidR="00FD68FE" w:rsidRPr="00C524A2" w:rsidRDefault="00FD68FE" w:rsidP="000441BD">
            <w:pPr>
              <w:jc w:val="left"/>
              <w:rPr>
                <w:sz w:val="18"/>
                <w:szCs w:val="18"/>
              </w:rPr>
            </w:pPr>
            <w:r w:rsidRPr="00C524A2">
              <w:rPr>
                <w:sz w:val="18"/>
                <w:szCs w:val="18"/>
              </w:rPr>
              <w:t>Is a clear assessment plan provided?</w:t>
            </w:r>
          </w:p>
        </w:tc>
        <w:tc>
          <w:tcPr>
            <w:tcW w:w="1890" w:type="dxa"/>
          </w:tcPr>
          <w:p w:rsidR="00FD68FE" w:rsidRPr="00C524A2" w:rsidRDefault="00FD68FE" w:rsidP="000441BD">
            <w:pPr>
              <w:rPr>
                <w:sz w:val="18"/>
                <w:szCs w:val="18"/>
              </w:rPr>
            </w:pPr>
            <w:r>
              <w:rPr>
                <w:sz w:val="18"/>
                <w:szCs w:val="18"/>
              </w:rPr>
              <w:t>X</w:t>
            </w:r>
          </w:p>
        </w:tc>
        <w:tc>
          <w:tcPr>
            <w:tcW w:w="1530" w:type="dxa"/>
          </w:tcPr>
          <w:p w:rsidR="00FD68FE" w:rsidRPr="00C524A2" w:rsidRDefault="00FD68FE" w:rsidP="000441BD">
            <w:pPr>
              <w:rPr>
                <w:sz w:val="18"/>
                <w:szCs w:val="18"/>
              </w:rPr>
            </w:pPr>
          </w:p>
        </w:tc>
      </w:tr>
      <w:tr w:rsidR="00FD68FE" w:rsidRPr="00C524A2" w:rsidTr="000441BD">
        <w:tc>
          <w:tcPr>
            <w:tcW w:w="5940" w:type="dxa"/>
          </w:tcPr>
          <w:p w:rsidR="00FD68FE" w:rsidRPr="00C524A2" w:rsidRDefault="00FD68FE" w:rsidP="000441BD">
            <w:pPr>
              <w:jc w:val="left"/>
              <w:rPr>
                <w:b/>
                <w:sz w:val="18"/>
                <w:szCs w:val="18"/>
              </w:rPr>
            </w:pPr>
            <w:r w:rsidRPr="00C524A2">
              <w:rPr>
                <w:b/>
                <w:sz w:val="18"/>
                <w:szCs w:val="18"/>
              </w:rPr>
              <w:t>Benchmark/Target</w:t>
            </w:r>
          </w:p>
          <w:p w:rsidR="00FD68FE" w:rsidRPr="00C524A2" w:rsidRDefault="00FD68FE" w:rsidP="00FD68FE">
            <w:pPr>
              <w:pStyle w:val="ListParagraph"/>
              <w:numPr>
                <w:ilvl w:val="0"/>
                <w:numId w:val="16"/>
              </w:numPr>
              <w:jc w:val="left"/>
              <w:rPr>
                <w:sz w:val="18"/>
                <w:szCs w:val="18"/>
              </w:rPr>
            </w:pPr>
            <w:r w:rsidRPr="00C524A2">
              <w:rPr>
                <w:sz w:val="18"/>
                <w:szCs w:val="18"/>
              </w:rPr>
              <w:t>Is a benchmark/target provided?</w:t>
            </w:r>
          </w:p>
          <w:p w:rsidR="00FD68FE" w:rsidRPr="00C524A2" w:rsidRDefault="00FD68FE" w:rsidP="00FD68FE">
            <w:pPr>
              <w:pStyle w:val="ListParagraph"/>
              <w:numPr>
                <w:ilvl w:val="0"/>
                <w:numId w:val="16"/>
              </w:numPr>
              <w:jc w:val="left"/>
              <w:rPr>
                <w:sz w:val="18"/>
                <w:szCs w:val="18"/>
              </w:rPr>
            </w:pPr>
            <w:r w:rsidRPr="00C524A2">
              <w:rPr>
                <w:sz w:val="18"/>
                <w:szCs w:val="18"/>
              </w:rPr>
              <w:t>Is it clear what the benchmark/target measures?</w:t>
            </w:r>
          </w:p>
        </w:tc>
        <w:tc>
          <w:tcPr>
            <w:tcW w:w="1890" w:type="dxa"/>
          </w:tcPr>
          <w:p w:rsidR="00FD68FE" w:rsidRPr="00C524A2" w:rsidRDefault="00FD68FE" w:rsidP="000441BD">
            <w:pPr>
              <w:rPr>
                <w:sz w:val="18"/>
                <w:szCs w:val="18"/>
              </w:rPr>
            </w:pPr>
            <w:r>
              <w:rPr>
                <w:sz w:val="18"/>
                <w:szCs w:val="18"/>
              </w:rPr>
              <w:t>X</w:t>
            </w:r>
          </w:p>
        </w:tc>
        <w:tc>
          <w:tcPr>
            <w:tcW w:w="1530" w:type="dxa"/>
          </w:tcPr>
          <w:p w:rsidR="00FD68FE" w:rsidRPr="00C524A2" w:rsidRDefault="00FD68FE" w:rsidP="000441BD">
            <w:pPr>
              <w:rPr>
                <w:sz w:val="18"/>
                <w:szCs w:val="18"/>
              </w:rPr>
            </w:pPr>
          </w:p>
        </w:tc>
      </w:tr>
    </w:tbl>
    <w:p w:rsidR="00FD68FE" w:rsidRPr="00C524A2" w:rsidRDefault="00FD68FE" w:rsidP="00FD68FE">
      <w:pPr>
        <w:jc w:val="left"/>
        <w:rPr>
          <w:b/>
          <w:sz w:val="18"/>
          <w:szCs w:val="18"/>
        </w:rPr>
      </w:pPr>
    </w:p>
    <w:tbl>
      <w:tblPr>
        <w:tblStyle w:val="TableGrid"/>
        <w:tblW w:w="0" w:type="auto"/>
        <w:tblInd w:w="108" w:type="dxa"/>
        <w:tblLook w:val="04A0" w:firstRow="1" w:lastRow="0" w:firstColumn="1" w:lastColumn="0" w:noHBand="0" w:noVBand="1"/>
      </w:tblPr>
      <w:tblGrid>
        <w:gridCol w:w="9360"/>
      </w:tblGrid>
      <w:tr w:rsidR="00FD68FE" w:rsidRPr="00C524A2" w:rsidTr="000441BD">
        <w:tc>
          <w:tcPr>
            <w:tcW w:w="9360" w:type="dxa"/>
          </w:tcPr>
          <w:p w:rsidR="00FD68FE" w:rsidRPr="00C524A2" w:rsidRDefault="00FD68FE" w:rsidP="000441BD">
            <w:pPr>
              <w:jc w:val="left"/>
              <w:rPr>
                <w:b/>
                <w:sz w:val="18"/>
                <w:szCs w:val="18"/>
              </w:rPr>
            </w:pPr>
            <w:r w:rsidRPr="00C524A2">
              <w:rPr>
                <w:b/>
                <w:sz w:val="18"/>
                <w:szCs w:val="18"/>
              </w:rPr>
              <w:t>REASON FOR “NO” RATING (IF APPPLICABLE) FOR PART II:</w:t>
            </w:r>
          </w:p>
          <w:p w:rsidR="00FD68FE" w:rsidRPr="00C524A2" w:rsidRDefault="00FD68FE" w:rsidP="000441BD">
            <w:pPr>
              <w:jc w:val="left"/>
              <w:rPr>
                <w:sz w:val="18"/>
                <w:szCs w:val="18"/>
              </w:rPr>
            </w:pPr>
          </w:p>
          <w:p w:rsidR="00FD68FE" w:rsidRPr="00C524A2" w:rsidRDefault="00FD68FE" w:rsidP="000441BD">
            <w:pPr>
              <w:jc w:val="left"/>
              <w:rPr>
                <w:sz w:val="18"/>
                <w:szCs w:val="18"/>
              </w:rPr>
            </w:pPr>
          </w:p>
        </w:tc>
      </w:tr>
    </w:tbl>
    <w:p w:rsidR="00FD68FE" w:rsidRPr="00C524A2" w:rsidRDefault="00FD68FE" w:rsidP="00FD68FE">
      <w:pPr>
        <w:jc w:val="left"/>
      </w:pPr>
    </w:p>
    <w:p w:rsidR="00FD68FE" w:rsidRDefault="00FD68FE" w:rsidP="00FD68FE">
      <w:pPr>
        <w:rPr>
          <w:color w:val="FF0000"/>
        </w:rPr>
      </w:pPr>
    </w:p>
    <w:p w:rsidR="00A67BFA" w:rsidRDefault="00A67BFA" w:rsidP="00FD68FE">
      <w:pPr>
        <w:rPr>
          <w:color w:val="FF0000"/>
        </w:rPr>
      </w:pPr>
    </w:p>
    <w:p w:rsidR="00A67BFA" w:rsidRDefault="00A67BFA" w:rsidP="00FD68FE">
      <w:pPr>
        <w:rPr>
          <w:color w:val="FF0000"/>
        </w:rPr>
      </w:pPr>
    </w:p>
    <w:p w:rsidR="00A67BFA" w:rsidRDefault="00A67BFA" w:rsidP="00FD68FE">
      <w:pPr>
        <w:rPr>
          <w:color w:val="FF0000"/>
        </w:rPr>
      </w:pPr>
    </w:p>
    <w:p w:rsidR="00A67BFA" w:rsidRDefault="00A67BFA" w:rsidP="00FD68FE">
      <w:pPr>
        <w:rPr>
          <w:color w:val="FF0000"/>
        </w:rPr>
      </w:pPr>
    </w:p>
    <w:p w:rsidR="00A67BFA" w:rsidRDefault="00A67BFA" w:rsidP="00FD68FE">
      <w:pPr>
        <w:rPr>
          <w:color w:val="FF0000"/>
        </w:rPr>
      </w:pPr>
    </w:p>
    <w:p w:rsidR="00A67BFA" w:rsidRDefault="00A67BFA" w:rsidP="00FD68FE">
      <w:pPr>
        <w:rPr>
          <w:b/>
        </w:rPr>
      </w:pPr>
    </w:p>
    <w:p w:rsidR="00FD68FE" w:rsidRPr="00C524A2" w:rsidRDefault="00FD68FE" w:rsidP="00FD68FE">
      <w:pPr>
        <w:rPr>
          <w:b/>
        </w:rPr>
      </w:pPr>
      <w:r w:rsidRPr="00C524A2">
        <w:rPr>
          <w:b/>
        </w:rPr>
        <w:lastRenderedPageBreak/>
        <w:t xml:space="preserve">Spring 2013 </w:t>
      </w:r>
    </w:p>
    <w:p w:rsidR="00FD68FE" w:rsidRPr="00C524A2" w:rsidRDefault="00FD68FE" w:rsidP="00FD68FE">
      <w:pPr>
        <w:rPr>
          <w:b/>
        </w:rPr>
      </w:pPr>
      <w:r w:rsidRPr="00C524A2">
        <w:rPr>
          <w:b/>
        </w:rPr>
        <w:t>Call for Course Proposals for Inclusion Preliminary Evaluation</w:t>
      </w:r>
      <w:r w:rsidRPr="00C524A2">
        <w:t xml:space="preserve"> </w:t>
      </w:r>
    </w:p>
    <w:p w:rsidR="00FD68FE" w:rsidRPr="00C524A2" w:rsidRDefault="00FD68FE" w:rsidP="00FD68FE">
      <w:pPr>
        <w:rPr>
          <w:b/>
        </w:rPr>
      </w:pPr>
    </w:p>
    <w:p w:rsidR="00FD68FE" w:rsidRPr="00C524A2" w:rsidRDefault="00FD68FE" w:rsidP="00FD68FE">
      <w:pPr>
        <w:jc w:val="left"/>
      </w:pPr>
      <w:r w:rsidRPr="00C524A2">
        <w:rPr>
          <w:b/>
        </w:rPr>
        <w:t>Course:</w:t>
      </w:r>
      <w:r w:rsidRPr="00C524A2">
        <w:t xml:space="preserve"> </w:t>
      </w:r>
      <w:r w:rsidRPr="00C524A2">
        <w:tab/>
      </w:r>
      <w:r w:rsidRPr="00C524A2">
        <w:tab/>
      </w:r>
      <w:r w:rsidRPr="00C524A2">
        <w:tab/>
      </w:r>
      <w:r w:rsidRPr="00C524A2">
        <w:tab/>
      </w:r>
      <w:r>
        <w:t>MUSI 1308: Introduction to Music Literature</w:t>
      </w:r>
    </w:p>
    <w:p w:rsidR="00FD68FE" w:rsidRPr="00C524A2" w:rsidRDefault="00FD68FE" w:rsidP="00FD68FE">
      <w:pPr>
        <w:jc w:val="left"/>
      </w:pPr>
      <w:r w:rsidRPr="00C524A2">
        <w:rPr>
          <w:b/>
        </w:rPr>
        <w:t>Proposal Contact:</w:t>
      </w:r>
      <w:r w:rsidRPr="00C524A2">
        <w:rPr>
          <w:b/>
        </w:rPr>
        <w:tab/>
      </w:r>
      <w:r w:rsidRPr="00C524A2">
        <w:rPr>
          <w:b/>
        </w:rPr>
        <w:tab/>
      </w:r>
      <w:r w:rsidRPr="00C524A2">
        <w:rPr>
          <w:b/>
        </w:rPr>
        <w:tab/>
      </w:r>
      <w:r>
        <w:t>James Rauscher</w:t>
      </w:r>
    </w:p>
    <w:p w:rsidR="00FD68FE" w:rsidRPr="00C524A2" w:rsidRDefault="00FD68FE" w:rsidP="00FD68FE">
      <w:pPr>
        <w:jc w:val="left"/>
      </w:pPr>
      <w:r w:rsidRPr="00C524A2">
        <w:rPr>
          <w:b/>
        </w:rPr>
        <w:t>Foundational Component Area:</w:t>
      </w:r>
      <w:r w:rsidRPr="00C524A2">
        <w:rPr>
          <w:b/>
        </w:rPr>
        <w:tab/>
      </w:r>
      <w:r w:rsidRPr="00C524A2">
        <w:rPr>
          <w:b/>
        </w:rPr>
        <w:tab/>
      </w:r>
      <w:r w:rsidRPr="00C524A2">
        <w:t>Creative Arts</w:t>
      </w:r>
    </w:p>
    <w:p w:rsidR="00FD68FE" w:rsidRPr="00C524A2" w:rsidRDefault="00FD68FE" w:rsidP="00FD68FE">
      <w:pPr>
        <w:jc w:val="left"/>
        <w:rPr>
          <w:b/>
        </w:rPr>
      </w:pPr>
      <w:r w:rsidRPr="00C524A2">
        <w:rPr>
          <w:b/>
        </w:rPr>
        <w:t>Component Sub-Committee:</w:t>
      </w:r>
      <w:r w:rsidRPr="00C524A2">
        <w:rPr>
          <w:b/>
        </w:rPr>
        <w:tab/>
      </w:r>
      <w:r w:rsidRPr="00C524A2">
        <w:rPr>
          <w:b/>
        </w:rPr>
        <w:tab/>
      </w:r>
      <w:r w:rsidRPr="00C524A2">
        <w:t xml:space="preserve">Steve Weber (Chair), Vicky Taylor-Gore, Jim Rauscher, Monty Downs, </w:t>
      </w:r>
      <w:r w:rsidRPr="00C524A2">
        <w:br/>
      </w:r>
      <w:r w:rsidRPr="00C524A2">
        <w:tab/>
      </w:r>
      <w:r w:rsidRPr="00C524A2">
        <w:tab/>
      </w:r>
      <w:r w:rsidRPr="00C524A2">
        <w:tab/>
      </w:r>
      <w:r w:rsidRPr="00C524A2">
        <w:tab/>
      </w:r>
      <w:r w:rsidRPr="00C524A2">
        <w:tab/>
        <w:t>Ray Newburg</w:t>
      </w:r>
    </w:p>
    <w:p w:rsidR="00FD68FE" w:rsidRPr="00C524A2" w:rsidRDefault="00FD68FE" w:rsidP="00FD68FE">
      <w:pPr>
        <w:jc w:val="left"/>
      </w:pPr>
      <w:r w:rsidRPr="00C524A2">
        <w:rPr>
          <w:b/>
        </w:rPr>
        <w:t>Assessment Evaluation:</w:t>
      </w:r>
      <w:r w:rsidRPr="00C524A2">
        <w:rPr>
          <w:b/>
        </w:rPr>
        <w:tab/>
      </w:r>
      <w:r w:rsidRPr="00C524A2">
        <w:rPr>
          <w:b/>
        </w:rPr>
        <w:tab/>
      </w:r>
      <w:r w:rsidRPr="00C524A2">
        <w:rPr>
          <w:b/>
        </w:rPr>
        <w:tab/>
      </w:r>
      <w:r w:rsidRPr="00C524A2">
        <w:t>Kristin McDonald-Willey</w:t>
      </w:r>
    </w:p>
    <w:p w:rsidR="00FD68FE" w:rsidRPr="00C524A2" w:rsidRDefault="00FD68FE" w:rsidP="00FD68FE">
      <w:pPr>
        <w:jc w:val="left"/>
        <w:rPr>
          <w:b/>
        </w:rPr>
      </w:pPr>
    </w:p>
    <w:p w:rsidR="00FD68FE" w:rsidRPr="00C524A2" w:rsidRDefault="00FD68FE" w:rsidP="00FD68FE">
      <w:pPr>
        <w:jc w:val="left"/>
        <w:rPr>
          <w:color w:val="FF0000"/>
        </w:rPr>
      </w:pPr>
      <w:r w:rsidRPr="00C524A2">
        <w:rPr>
          <w:color w:val="FF0000"/>
        </w:rPr>
        <w:t>PART I: Sub-Committee Evaluation of Content</w:t>
      </w:r>
    </w:p>
    <w:tbl>
      <w:tblPr>
        <w:tblStyle w:val="TableGrid"/>
        <w:tblW w:w="0" w:type="auto"/>
        <w:tblInd w:w="108" w:type="dxa"/>
        <w:tblLook w:val="04A0" w:firstRow="1" w:lastRow="0" w:firstColumn="1" w:lastColumn="0" w:noHBand="0" w:noVBand="1"/>
      </w:tblPr>
      <w:tblGrid>
        <w:gridCol w:w="5940"/>
        <w:gridCol w:w="1890"/>
        <w:gridCol w:w="1530"/>
      </w:tblGrid>
      <w:tr w:rsidR="00FD68FE" w:rsidRPr="00C524A2" w:rsidTr="000441BD">
        <w:tc>
          <w:tcPr>
            <w:tcW w:w="5940" w:type="dxa"/>
            <w:shd w:val="clear" w:color="auto" w:fill="DBE5F1" w:themeFill="accent1" w:themeFillTint="33"/>
            <w:vAlign w:val="center"/>
          </w:tcPr>
          <w:p w:rsidR="00FD68FE" w:rsidRPr="00C524A2" w:rsidRDefault="00FD68FE" w:rsidP="000441BD">
            <w:pPr>
              <w:rPr>
                <w:b/>
                <w:sz w:val="18"/>
                <w:szCs w:val="18"/>
              </w:rPr>
            </w:pPr>
            <w:r w:rsidRPr="00C524A2">
              <w:rPr>
                <w:b/>
                <w:sz w:val="18"/>
                <w:szCs w:val="18"/>
              </w:rPr>
              <w:t>QUESTION</w:t>
            </w:r>
          </w:p>
        </w:tc>
        <w:tc>
          <w:tcPr>
            <w:tcW w:w="1890" w:type="dxa"/>
            <w:shd w:val="clear" w:color="auto" w:fill="DBE5F1" w:themeFill="accent1" w:themeFillTint="33"/>
            <w:vAlign w:val="center"/>
          </w:tcPr>
          <w:p w:rsidR="00FD68FE" w:rsidRPr="00C524A2" w:rsidRDefault="00FD68FE" w:rsidP="000441BD">
            <w:pPr>
              <w:rPr>
                <w:b/>
                <w:sz w:val="18"/>
                <w:szCs w:val="18"/>
              </w:rPr>
            </w:pPr>
            <w:r w:rsidRPr="00C524A2">
              <w:rPr>
                <w:b/>
                <w:sz w:val="18"/>
                <w:szCs w:val="18"/>
              </w:rPr>
              <w:t>YES</w:t>
            </w:r>
          </w:p>
          <w:p w:rsidR="00FD68FE" w:rsidRPr="00C524A2" w:rsidRDefault="00FD68FE" w:rsidP="000441BD">
            <w:pPr>
              <w:rPr>
                <w:sz w:val="18"/>
                <w:szCs w:val="18"/>
              </w:rPr>
            </w:pPr>
            <w:r w:rsidRPr="00C524A2">
              <w:rPr>
                <w:sz w:val="18"/>
                <w:szCs w:val="18"/>
              </w:rPr>
              <w:t>(Put X if Does Meet Criteria)</w:t>
            </w:r>
          </w:p>
        </w:tc>
        <w:tc>
          <w:tcPr>
            <w:tcW w:w="1530" w:type="dxa"/>
            <w:shd w:val="clear" w:color="auto" w:fill="DBE5F1" w:themeFill="accent1" w:themeFillTint="33"/>
            <w:vAlign w:val="center"/>
          </w:tcPr>
          <w:p w:rsidR="00FD68FE" w:rsidRPr="00C524A2" w:rsidRDefault="00FD68FE" w:rsidP="000441BD">
            <w:pPr>
              <w:rPr>
                <w:b/>
                <w:sz w:val="18"/>
                <w:szCs w:val="18"/>
              </w:rPr>
            </w:pPr>
            <w:r w:rsidRPr="00C524A2">
              <w:rPr>
                <w:b/>
                <w:sz w:val="18"/>
                <w:szCs w:val="18"/>
              </w:rPr>
              <w:t>NO</w:t>
            </w:r>
          </w:p>
          <w:p w:rsidR="00FD68FE" w:rsidRPr="00C524A2" w:rsidRDefault="00FD68FE" w:rsidP="000441BD">
            <w:pPr>
              <w:rPr>
                <w:sz w:val="18"/>
                <w:szCs w:val="18"/>
              </w:rPr>
            </w:pPr>
            <w:r w:rsidRPr="00C524A2">
              <w:rPr>
                <w:sz w:val="18"/>
                <w:szCs w:val="18"/>
              </w:rPr>
              <w:t xml:space="preserve">(Put X if Does </w:t>
            </w:r>
            <w:r w:rsidRPr="00C524A2">
              <w:rPr>
                <w:b/>
                <w:sz w:val="18"/>
                <w:szCs w:val="18"/>
              </w:rPr>
              <w:t>Not</w:t>
            </w:r>
            <w:r w:rsidRPr="00C524A2">
              <w:rPr>
                <w:sz w:val="18"/>
                <w:szCs w:val="18"/>
              </w:rPr>
              <w:t xml:space="preserve"> Meet Criteria)</w:t>
            </w:r>
          </w:p>
        </w:tc>
      </w:tr>
      <w:tr w:rsidR="00FD68FE" w:rsidRPr="00C524A2" w:rsidTr="000441BD">
        <w:trPr>
          <w:trHeight w:val="449"/>
        </w:trPr>
        <w:tc>
          <w:tcPr>
            <w:tcW w:w="5940" w:type="dxa"/>
          </w:tcPr>
          <w:p w:rsidR="00FD68FE" w:rsidRPr="00C524A2" w:rsidRDefault="00FD68FE" w:rsidP="000441BD">
            <w:pPr>
              <w:jc w:val="left"/>
              <w:rPr>
                <w:b/>
                <w:sz w:val="18"/>
                <w:szCs w:val="18"/>
              </w:rPr>
            </w:pPr>
            <w:r w:rsidRPr="00C524A2">
              <w:rPr>
                <w:b/>
                <w:sz w:val="18"/>
                <w:szCs w:val="18"/>
              </w:rPr>
              <w:t>ACGM Inclusion</w:t>
            </w:r>
          </w:p>
          <w:p w:rsidR="00FD68FE" w:rsidRPr="00C524A2" w:rsidRDefault="00FD68FE" w:rsidP="000441BD">
            <w:pPr>
              <w:jc w:val="left"/>
              <w:rPr>
                <w:sz w:val="18"/>
                <w:szCs w:val="18"/>
              </w:rPr>
            </w:pPr>
            <w:r w:rsidRPr="00C524A2">
              <w:rPr>
                <w:sz w:val="18"/>
                <w:szCs w:val="18"/>
              </w:rPr>
              <w:t xml:space="preserve">Is this course included in the ACGM? </w:t>
            </w:r>
          </w:p>
        </w:tc>
        <w:tc>
          <w:tcPr>
            <w:tcW w:w="1890" w:type="dxa"/>
          </w:tcPr>
          <w:p w:rsidR="00FD68FE" w:rsidRPr="00C524A2" w:rsidRDefault="00FD68FE" w:rsidP="000441BD">
            <w:pPr>
              <w:rPr>
                <w:sz w:val="18"/>
                <w:szCs w:val="18"/>
              </w:rPr>
            </w:pPr>
            <w:r>
              <w:rPr>
                <w:sz w:val="18"/>
                <w:szCs w:val="18"/>
              </w:rPr>
              <w:t>X</w:t>
            </w:r>
          </w:p>
        </w:tc>
        <w:tc>
          <w:tcPr>
            <w:tcW w:w="1530" w:type="dxa"/>
          </w:tcPr>
          <w:p w:rsidR="00FD68FE" w:rsidRPr="00C524A2" w:rsidRDefault="00FD68FE" w:rsidP="000441BD">
            <w:pPr>
              <w:rPr>
                <w:sz w:val="18"/>
                <w:szCs w:val="18"/>
              </w:rPr>
            </w:pPr>
          </w:p>
        </w:tc>
      </w:tr>
      <w:tr w:rsidR="00FD68FE" w:rsidRPr="00C524A2" w:rsidTr="000441BD">
        <w:trPr>
          <w:trHeight w:val="449"/>
        </w:trPr>
        <w:tc>
          <w:tcPr>
            <w:tcW w:w="5940" w:type="dxa"/>
          </w:tcPr>
          <w:p w:rsidR="00FD68FE" w:rsidRPr="00C524A2" w:rsidRDefault="00FD68FE" w:rsidP="000441BD">
            <w:pPr>
              <w:jc w:val="left"/>
              <w:rPr>
                <w:b/>
                <w:sz w:val="18"/>
                <w:szCs w:val="18"/>
              </w:rPr>
            </w:pPr>
            <w:r w:rsidRPr="00C524A2">
              <w:rPr>
                <w:b/>
                <w:sz w:val="18"/>
                <w:szCs w:val="18"/>
              </w:rPr>
              <w:t>Foundational Component Area</w:t>
            </w:r>
          </w:p>
          <w:p w:rsidR="00FD68FE" w:rsidRPr="00C524A2" w:rsidRDefault="00FD68FE" w:rsidP="000441BD">
            <w:pPr>
              <w:jc w:val="left"/>
              <w:rPr>
                <w:sz w:val="18"/>
                <w:szCs w:val="18"/>
              </w:rPr>
            </w:pPr>
            <w:r w:rsidRPr="00C524A2">
              <w:rPr>
                <w:sz w:val="18"/>
                <w:szCs w:val="18"/>
              </w:rPr>
              <w:t>Does this course align with the Foundational Component Area description?</w:t>
            </w:r>
          </w:p>
        </w:tc>
        <w:tc>
          <w:tcPr>
            <w:tcW w:w="1890" w:type="dxa"/>
          </w:tcPr>
          <w:p w:rsidR="00FD68FE" w:rsidRPr="00C524A2" w:rsidRDefault="00FD68FE" w:rsidP="000441BD">
            <w:pPr>
              <w:rPr>
                <w:sz w:val="18"/>
                <w:szCs w:val="18"/>
              </w:rPr>
            </w:pPr>
            <w:r>
              <w:rPr>
                <w:sz w:val="18"/>
                <w:szCs w:val="18"/>
              </w:rPr>
              <w:t>X</w:t>
            </w:r>
          </w:p>
        </w:tc>
        <w:tc>
          <w:tcPr>
            <w:tcW w:w="1530" w:type="dxa"/>
          </w:tcPr>
          <w:p w:rsidR="00FD68FE" w:rsidRPr="00C524A2" w:rsidRDefault="00FD68FE" w:rsidP="000441BD">
            <w:pPr>
              <w:rPr>
                <w:sz w:val="18"/>
                <w:szCs w:val="18"/>
              </w:rPr>
            </w:pPr>
          </w:p>
        </w:tc>
      </w:tr>
      <w:tr w:rsidR="00FD68FE" w:rsidRPr="00C524A2" w:rsidTr="000441BD">
        <w:tc>
          <w:tcPr>
            <w:tcW w:w="5940" w:type="dxa"/>
          </w:tcPr>
          <w:p w:rsidR="00FD68FE" w:rsidRPr="00C524A2" w:rsidRDefault="00FD68FE" w:rsidP="000441BD">
            <w:pPr>
              <w:jc w:val="left"/>
              <w:rPr>
                <w:sz w:val="18"/>
                <w:szCs w:val="18"/>
              </w:rPr>
            </w:pPr>
            <w:r w:rsidRPr="00C524A2">
              <w:rPr>
                <w:b/>
                <w:sz w:val="18"/>
                <w:szCs w:val="18"/>
              </w:rPr>
              <w:t>Learning Outcomes</w:t>
            </w:r>
            <w:r w:rsidRPr="00C524A2">
              <w:rPr>
                <w:b/>
                <w:sz w:val="18"/>
                <w:szCs w:val="18"/>
              </w:rPr>
              <w:br/>
            </w:r>
            <w:r w:rsidRPr="00C524A2">
              <w:rPr>
                <w:sz w:val="18"/>
                <w:szCs w:val="18"/>
              </w:rPr>
              <w:t>Are the learning outcomes consistent (if applicable) with the ACGM?</w:t>
            </w:r>
          </w:p>
        </w:tc>
        <w:tc>
          <w:tcPr>
            <w:tcW w:w="1890" w:type="dxa"/>
          </w:tcPr>
          <w:p w:rsidR="00FD68FE" w:rsidRPr="00C524A2" w:rsidRDefault="00FD68FE" w:rsidP="000441BD">
            <w:pPr>
              <w:rPr>
                <w:sz w:val="18"/>
                <w:szCs w:val="18"/>
              </w:rPr>
            </w:pPr>
            <w:r>
              <w:rPr>
                <w:sz w:val="18"/>
                <w:szCs w:val="18"/>
              </w:rPr>
              <w:t>X</w:t>
            </w:r>
          </w:p>
        </w:tc>
        <w:tc>
          <w:tcPr>
            <w:tcW w:w="1530" w:type="dxa"/>
          </w:tcPr>
          <w:p w:rsidR="00FD68FE" w:rsidRPr="00C524A2" w:rsidRDefault="00FD68FE" w:rsidP="000441BD">
            <w:pPr>
              <w:rPr>
                <w:sz w:val="18"/>
                <w:szCs w:val="18"/>
              </w:rPr>
            </w:pPr>
          </w:p>
        </w:tc>
      </w:tr>
      <w:tr w:rsidR="00FD68FE" w:rsidRPr="00C524A2" w:rsidTr="000441BD">
        <w:tc>
          <w:tcPr>
            <w:tcW w:w="5940" w:type="dxa"/>
          </w:tcPr>
          <w:p w:rsidR="00FD68FE" w:rsidRPr="00C524A2" w:rsidRDefault="00FD68FE" w:rsidP="000441BD">
            <w:pPr>
              <w:jc w:val="left"/>
              <w:rPr>
                <w:sz w:val="18"/>
                <w:szCs w:val="18"/>
              </w:rPr>
            </w:pPr>
            <w:r w:rsidRPr="00C524A2">
              <w:rPr>
                <w:b/>
                <w:sz w:val="18"/>
                <w:szCs w:val="18"/>
              </w:rPr>
              <w:t>Communication Skills</w:t>
            </w:r>
            <w:r w:rsidRPr="00C524A2">
              <w:rPr>
                <w:b/>
                <w:sz w:val="18"/>
                <w:szCs w:val="18"/>
              </w:rPr>
              <w:br/>
            </w:r>
            <w:r w:rsidRPr="00C524A2">
              <w:rPr>
                <w:sz w:val="18"/>
                <w:szCs w:val="18"/>
              </w:rPr>
              <w:t>Does the assignment and/or activity align with the core objective description?</w:t>
            </w:r>
          </w:p>
        </w:tc>
        <w:tc>
          <w:tcPr>
            <w:tcW w:w="1890" w:type="dxa"/>
          </w:tcPr>
          <w:p w:rsidR="00FD68FE" w:rsidRPr="00C524A2" w:rsidRDefault="00FD68FE" w:rsidP="000441BD">
            <w:pPr>
              <w:rPr>
                <w:sz w:val="18"/>
                <w:szCs w:val="18"/>
              </w:rPr>
            </w:pPr>
            <w:r>
              <w:rPr>
                <w:sz w:val="18"/>
                <w:szCs w:val="18"/>
              </w:rPr>
              <w:t>X</w:t>
            </w:r>
          </w:p>
        </w:tc>
        <w:tc>
          <w:tcPr>
            <w:tcW w:w="1530" w:type="dxa"/>
          </w:tcPr>
          <w:p w:rsidR="00FD68FE" w:rsidRPr="00C524A2" w:rsidRDefault="00FD68FE" w:rsidP="000441BD">
            <w:pPr>
              <w:rPr>
                <w:sz w:val="18"/>
                <w:szCs w:val="18"/>
              </w:rPr>
            </w:pPr>
          </w:p>
        </w:tc>
      </w:tr>
      <w:tr w:rsidR="00FD68FE" w:rsidRPr="00C524A2" w:rsidTr="000441BD">
        <w:tc>
          <w:tcPr>
            <w:tcW w:w="5940" w:type="dxa"/>
          </w:tcPr>
          <w:p w:rsidR="00FD68FE" w:rsidRPr="00C524A2" w:rsidRDefault="00FD68FE" w:rsidP="000441BD">
            <w:pPr>
              <w:jc w:val="left"/>
              <w:rPr>
                <w:sz w:val="18"/>
                <w:szCs w:val="18"/>
              </w:rPr>
            </w:pPr>
            <w:r w:rsidRPr="00C524A2">
              <w:rPr>
                <w:b/>
                <w:sz w:val="18"/>
                <w:szCs w:val="18"/>
              </w:rPr>
              <w:t>Critical Thinking Skills</w:t>
            </w:r>
            <w:r w:rsidRPr="00C524A2">
              <w:rPr>
                <w:b/>
                <w:sz w:val="18"/>
                <w:szCs w:val="18"/>
              </w:rPr>
              <w:br/>
            </w:r>
            <w:r w:rsidRPr="00C524A2">
              <w:rPr>
                <w:sz w:val="18"/>
                <w:szCs w:val="18"/>
              </w:rPr>
              <w:t>Does the assignment and/or activity align with the core objective description?</w:t>
            </w:r>
          </w:p>
        </w:tc>
        <w:tc>
          <w:tcPr>
            <w:tcW w:w="1890" w:type="dxa"/>
          </w:tcPr>
          <w:p w:rsidR="00FD68FE" w:rsidRPr="00C524A2" w:rsidRDefault="00FD68FE" w:rsidP="000441BD">
            <w:pPr>
              <w:rPr>
                <w:sz w:val="18"/>
                <w:szCs w:val="18"/>
              </w:rPr>
            </w:pPr>
            <w:r>
              <w:rPr>
                <w:sz w:val="18"/>
                <w:szCs w:val="18"/>
              </w:rPr>
              <w:t>X</w:t>
            </w:r>
          </w:p>
        </w:tc>
        <w:tc>
          <w:tcPr>
            <w:tcW w:w="1530" w:type="dxa"/>
          </w:tcPr>
          <w:p w:rsidR="00FD68FE" w:rsidRPr="00C524A2" w:rsidRDefault="00FD68FE" w:rsidP="000441BD">
            <w:pPr>
              <w:rPr>
                <w:sz w:val="18"/>
                <w:szCs w:val="18"/>
              </w:rPr>
            </w:pPr>
          </w:p>
        </w:tc>
      </w:tr>
      <w:tr w:rsidR="00FD68FE" w:rsidRPr="00C524A2" w:rsidTr="000441BD">
        <w:tc>
          <w:tcPr>
            <w:tcW w:w="5940" w:type="dxa"/>
          </w:tcPr>
          <w:p w:rsidR="00FD68FE" w:rsidRPr="00C524A2" w:rsidRDefault="00FD68FE" w:rsidP="000441BD">
            <w:pPr>
              <w:jc w:val="left"/>
              <w:rPr>
                <w:b/>
                <w:sz w:val="18"/>
                <w:szCs w:val="18"/>
              </w:rPr>
            </w:pPr>
            <w:r w:rsidRPr="00C524A2">
              <w:rPr>
                <w:b/>
                <w:sz w:val="18"/>
                <w:szCs w:val="18"/>
              </w:rPr>
              <w:t xml:space="preserve">Social Responsibility </w:t>
            </w:r>
            <w:r w:rsidRPr="00C524A2">
              <w:rPr>
                <w:b/>
                <w:sz w:val="18"/>
                <w:szCs w:val="18"/>
              </w:rPr>
              <w:br/>
            </w:r>
            <w:r w:rsidRPr="00C524A2">
              <w:rPr>
                <w:sz w:val="18"/>
                <w:szCs w:val="18"/>
              </w:rPr>
              <w:t>Does the assignment and/or activity align with the core objective description?</w:t>
            </w:r>
          </w:p>
        </w:tc>
        <w:tc>
          <w:tcPr>
            <w:tcW w:w="1890" w:type="dxa"/>
          </w:tcPr>
          <w:p w:rsidR="00FD68FE" w:rsidRPr="00C524A2" w:rsidRDefault="00FD68FE" w:rsidP="000441BD">
            <w:pPr>
              <w:rPr>
                <w:sz w:val="18"/>
                <w:szCs w:val="18"/>
              </w:rPr>
            </w:pPr>
            <w:r>
              <w:rPr>
                <w:sz w:val="18"/>
                <w:szCs w:val="18"/>
              </w:rPr>
              <w:t>X</w:t>
            </w:r>
          </w:p>
        </w:tc>
        <w:tc>
          <w:tcPr>
            <w:tcW w:w="1530" w:type="dxa"/>
          </w:tcPr>
          <w:p w:rsidR="00FD68FE" w:rsidRPr="00C524A2" w:rsidRDefault="00FD68FE" w:rsidP="000441BD">
            <w:pPr>
              <w:rPr>
                <w:sz w:val="18"/>
                <w:szCs w:val="18"/>
              </w:rPr>
            </w:pPr>
          </w:p>
        </w:tc>
      </w:tr>
      <w:tr w:rsidR="00FD68FE" w:rsidRPr="00C524A2" w:rsidTr="000441BD">
        <w:tc>
          <w:tcPr>
            <w:tcW w:w="5940" w:type="dxa"/>
          </w:tcPr>
          <w:p w:rsidR="00FD68FE" w:rsidRPr="00C524A2" w:rsidRDefault="00FD68FE" w:rsidP="000441BD">
            <w:pPr>
              <w:jc w:val="left"/>
              <w:rPr>
                <w:b/>
                <w:sz w:val="18"/>
                <w:szCs w:val="18"/>
              </w:rPr>
            </w:pPr>
            <w:r w:rsidRPr="00C524A2">
              <w:rPr>
                <w:b/>
                <w:sz w:val="18"/>
                <w:szCs w:val="18"/>
              </w:rPr>
              <w:t>Teamwork</w:t>
            </w:r>
            <w:r w:rsidRPr="00C524A2">
              <w:rPr>
                <w:b/>
                <w:sz w:val="18"/>
                <w:szCs w:val="18"/>
              </w:rPr>
              <w:br/>
            </w:r>
            <w:r w:rsidRPr="00C524A2">
              <w:rPr>
                <w:sz w:val="18"/>
                <w:szCs w:val="18"/>
              </w:rPr>
              <w:t>Does the assignment and/or activity align with the core objective description?</w:t>
            </w:r>
          </w:p>
        </w:tc>
        <w:tc>
          <w:tcPr>
            <w:tcW w:w="1890" w:type="dxa"/>
          </w:tcPr>
          <w:p w:rsidR="00FD68FE" w:rsidRPr="00C524A2" w:rsidRDefault="00FD68FE" w:rsidP="000441BD">
            <w:pPr>
              <w:rPr>
                <w:sz w:val="18"/>
                <w:szCs w:val="18"/>
              </w:rPr>
            </w:pPr>
            <w:r>
              <w:rPr>
                <w:sz w:val="18"/>
                <w:szCs w:val="18"/>
              </w:rPr>
              <w:t>X</w:t>
            </w:r>
          </w:p>
        </w:tc>
        <w:tc>
          <w:tcPr>
            <w:tcW w:w="1530" w:type="dxa"/>
          </w:tcPr>
          <w:p w:rsidR="00FD68FE" w:rsidRPr="00C524A2" w:rsidRDefault="00FD68FE" w:rsidP="000441BD">
            <w:pPr>
              <w:rPr>
                <w:sz w:val="18"/>
                <w:szCs w:val="18"/>
              </w:rPr>
            </w:pPr>
          </w:p>
        </w:tc>
      </w:tr>
      <w:tr w:rsidR="00FD68FE" w:rsidRPr="00C524A2" w:rsidTr="000441BD">
        <w:tc>
          <w:tcPr>
            <w:tcW w:w="5940" w:type="dxa"/>
          </w:tcPr>
          <w:p w:rsidR="00FD68FE" w:rsidRPr="00C524A2" w:rsidRDefault="00FD68FE" w:rsidP="000441BD">
            <w:pPr>
              <w:jc w:val="left"/>
              <w:rPr>
                <w:b/>
                <w:sz w:val="18"/>
                <w:szCs w:val="18"/>
              </w:rPr>
            </w:pPr>
            <w:r w:rsidRPr="00C524A2">
              <w:rPr>
                <w:b/>
                <w:sz w:val="18"/>
                <w:szCs w:val="18"/>
              </w:rPr>
              <w:t>Cohesive Proposal</w:t>
            </w:r>
          </w:p>
          <w:p w:rsidR="00FD68FE" w:rsidRPr="00C524A2" w:rsidRDefault="00FD68FE" w:rsidP="00FD68FE">
            <w:pPr>
              <w:pStyle w:val="ListParagraph"/>
              <w:numPr>
                <w:ilvl w:val="0"/>
                <w:numId w:val="15"/>
              </w:numPr>
              <w:jc w:val="left"/>
              <w:rPr>
                <w:b/>
                <w:sz w:val="18"/>
                <w:szCs w:val="18"/>
              </w:rPr>
            </w:pPr>
            <w:r w:rsidRPr="00C524A2">
              <w:rPr>
                <w:sz w:val="18"/>
                <w:szCs w:val="18"/>
              </w:rPr>
              <w:t>Does the information presented make sense?</w:t>
            </w:r>
          </w:p>
          <w:p w:rsidR="00FD68FE" w:rsidRPr="00C524A2" w:rsidRDefault="00FD68FE" w:rsidP="00FD68FE">
            <w:pPr>
              <w:pStyle w:val="ListParagraph"/>
              <w:numPr>
                <w:ilvl w:val="0"/>
                <w:numId w:val="15"/>
              </w:numPr>
              <w:jc w:val="left"/>
              <w:rPr>
                <w:b/>
                <w:sz w:val="18"/>
                <w:szCs w:val="18"/>
              </w:rPr>
            </w:pPr>
            <w:r w:rsidRPr="00C524A2">
              <w:rPr>
                <w:sz w:val="18"/>
                <w:szCs w:val="18"/>
              </w:rPr>
              <w:t>Is each assignment and assessment plan cohesive?</w:t>
            </w:r>
          </w:p>
        </w:tc>
        <w:tc>
          <w:tcPr>
            <w:tcW w:w="1890" w:type="dxa"/>
          </w:tcPr>
          <w:p w:rsidR="00FD68FE" w:rsidRPr="00C524A2" w:rsidRDefault="00FD68FE" w:rsidP="000441BD">
            <w:pPr>
              <w:rPr>
                <w:sz w:val="18"/>
                <w:szCs w:val="18"/>
              </w:rPr>
            </w:pPr>
            <w:r>
              <w:rPr>
                <w:sz w:val="18"/>
                <w:szCs w:val="18"/>
              </w:rPr>
              <w:t>X</w:t>
            </w:r>
          </w:p>
        </w:tc>
        <w:tc>
          <w:tcPr>
            <w:tcW w:w="1530" w:type="dxa"/>
          </w:tcPr>
          <w:p w:rsidR="00FD68FE" w:rsidRPr="00C524A2" w:rsidRDefault="00FD68FE" w:rsidP="000441BD">
            <w:pPr>
              <w:rPr>
                <w:sz w:val="18"/>
                <w:szCs w:val="18"/>
              </w:rPr>
            </w:pPr>
          </w:p>
        </w:tc>
      </w:tr>
    </w:tbl>
    <w:p w:rsidR="00FD68FE" w:rsidRPr="00C524A2" w:rsidRDefault="00FD68FE" w:rsidP="00FD68FE">
      <w:pPr>
        <w:jc w:val="left"/>
        <w:rPr>
          <w:sz w:val="18"/>
          <w:szCs w:val="18"/>
        </w:rPr>
      </w:pPr>
    </w:p>
    <w:tbl>
      <w:tblPr>
        <w:tblStyle w:val="TableGrid"/>
        <w:tblW w:w="0" w:type="auto"/>
        <w:tblInd w:w="108" w:type="dxa"/>
        <w:tblLook w:val="04A0" w:firstRow="1" w:lastRow="0" w:firstColumn="1" w:lastColumn="0" w:noHBand="0" w:noVBand="1"/>
      </w:tblPr>
      <w:tblGrid>
        <w:gridCol w:w="9360"/>
      </w:tblGrid>
      <w:tr w:rsidR="00FD68FE" w:rsidRPr="00C524A2" w:rsidTr="000441BD">
        <w:tc>
          <w:tcPr>
            <w:tcW w:w="9360" w:type="dxa"/>
          </w:tcPr>
          <w:p w:rsidR="00FD68FE" w:rsidRPr="00C524A2" w:rsidRDefault="00FD68FE" w:rsidP="000441BD">
            <w:pPr>
              <w:jc w:val="left"/>
              <w:rPr>
                <w:b/>
                <w:sz w:val="18"/>
                <w:szCs w:val="18"/>
              </w:rPr>
            </w:pPr>
            <w:r w:rsidRPr="00C524A2">
              <w:rPr>
                <w:b/>
                <w:sz w:val="18"/>
                <w:szCs w:val="18"/>
              </w:rPr>
              <w:t>REASON FOR “NO” RATING (IF APPPLICABLE) FOR PART I:</w:t>
            </w:r>
          </w:p>
          <w:p w:rsidR="00FD68FE" w:rsidRPr="00C524A2" w:rsidRDefault="00FD68FE" w:rsidP="000441BD">
            <w:pPr>
              <w:jc w:val="left"/>
              <w:rPr>
                <w:sz w:val="18"/>
                <w:szCs w:val="18"/>
              </w:rPr>
            </w:pPr>
          </w:p>
          <w:p w:rsidR="00FD68FE" w:rsidRPr="00C524A2" w:rsidRDefault="00FD68FE" w:rsidP="000441BD">
            <w:pPr>
              <w:jc w:val="left"/>
              <w:rPr>
                <w:sz w:val="18"/>
                <w:szCs w:val="18"/>
              </w:rPr>
            </w:pPr>
          </w:p>
        </w:tc>
      </w:tr>
    </w:tbl>
    <w:p w:rsidR="00FD68FE" w:rsidRPr="00C524A2" w:rsidRDefault="00FD68FE" w:rsidP="00FD68FE">
      <w:pPr>
        <w:jc w:val="left"/>
      </w:pPr>
    </w:p>
    <w:p w:rsidR="00FD68FE" w:rsidRPr="00C524A2" w:rsidRDefault="00FD68FE" w:rsidP="00FD68FE">
      <w:pPr>
        <w:jc w:val="left"/>
        <w:rPr>
          <w:color w:val="FF0000"/>
        </w:rPr>
      </w:pPr>
      <w:r w:rsidRPr="00C524A2">
        <w:rPr>
          <w:color w:val="FF0000"/>
        </w:rPr>
        <w:t xml:space="preserve">PART II: Assessment Evaluation </w:t>
      </w:r>
    </w:p>
    <w:tbl>
      <w:tblPr>
        <w:tblStyle w:val="TableGrid"/>
        <w:tblW w:w="0" w:type="auto"/>
        <w:tblInd w:w="108" w:type="dxa"/>
        <w:tblLook w:val="04A0" w:firstRow="1" w:lastRow="0" w:firstColumn="1" w:lastColumn="0" w:noHBand="0" w:noVBand="1"/>
      </w:tblPr>
      <w:tblGrid>
        <w:gridCol w:w="5940"/>
        <w:gridCol w:w="1890"/>
        <w:gridCol w:w="1530"/>
      </w:tblGrid>
      <w:tr w:rsidR="00FD68FE" w:rsidRPr="00C524A2" w:rsidTr="000441BD">
        <w:tc>
          <w:tcPr>
            <w:tcW w:w="5940" w:type="dxa"/>
            <w:shd w:val="clear" w:color="auto" w:fill="DBE5F1" w:themeFill="accent1" w:themeFillTint="33"/>
            <w:vAlign w:val="center"/>
          </w:tcPr>
          <w:p w:rsidR="00FD68FE" w:rsidRPr="00C524A2" w:rsidRDefault="00FD68FE" w:rsidP="000441BD">
            <w:pPr>
              <w:rPr>
                <w:b/>
                <w:sz w:val="18"/>
                <w:szCs w:val="18"/>
              </w:rPr>
            </w:pPr>
            <w:r w:rsidRPr="00C524A2">
              <w:rPr>
                <w:b/>
                <w:sz w:val="18"/>
                <w:szCs w:val="18"/>
              </w:rPr>
              <w:t>QUESTION</w:t>
            </w:r>
          </w:p>
        </w:tc>
        <w:tc>
          <w:tcPr>
            <w:tcW w:w="1890" w:type="dxa"/>
            <w:shd w:val="clear" w:color="auto" w:fill="DBE5F1" w:themeFill="accent1" w:themeFillTint="33"/>
            <w:vAlign w:val="center"/>
          </w:tcPr>
          <w:p w:rsidR="00FD68FE" w:rsidRPr="00C524A2" w:rsidRDefault="00FD68FE" w:rsidP="000441BD">
            <w:pPr>
              <w:rPr>
                <w:b/>
                <w:sz w:val="18"/>
                <w:szCs w:val="18"/>
              </w:rPr>
            </w:pPr>
            <w:r w:rsidRPr="00C524A2">
              <w:rPr>
                <w:b/>
                <w:sz w:val="18"/>
                <w:szCs w:val="18"/>
              </w:rPr>
              <w:t>YES</w:t>
            </w:r>
          </w:p>
          <w:p w:rsidR="00FD68FE" w:rsidRPr="00C524A2" w:rsidRDefault="00FD68FE" w:rsidP="000441BD">
            <w:pPr>
              <w:rPr>
                <w:sz w:val="18"/>
                <w:szCs w:val="18"/>
              </w:rPr>
            </w:pPr>
            <w:r w:rsidRPr="00C524A2">
              <w:rPr>
                <w:sz w:val="18"/>
                <w:szCs w:val="18"/>
              </w:rPr>
              <w:t>(Put X if Does Meet Criteria)</w:t>
            </w:r>
          </w:p>
        </w:tc>
        <w:tc>
          <w:tcPr>
            <w:tcW w:w="1530" w:type="dxa"/>
            <w:shd w:val="clear" w:color="auto" w:fill="DBE5F1" w:themeFill="accent1" w:themeFillTint="33"/>
            <w:vAlign w:val="center"/>
          </w:tcPr>
          <w:p w:rsidR="00FD68FE" w:rsidRPr="00C524A2" w:rsidRDefault="00FD68FE" w:rsidP="000441BD">
            <w:pPr>
              <w:rPr>
                <w:b/>
                <w:sz w:val="18"/>
                <w:szCs w:val="18"/>
              </w:rPr>
            </w:pPr>
            <w:r w:rsidRPr="00C524A2">
              <w:rPr>
                <w:b/>
                <w:sz w:val="18"/>
                <w:szCs w:val="18"/>
              </w:rPr>
              <w:t>NO</w:t>
            </w:r>
          </w:p>
          <w:p w:rsidR="00FD68FE" w:rsidRPr="00C524A2" w:rsidRDefault="00FD68FE" w:rsidP="000441BD">
            <w:pPr>
              <w:rPr>
                <w:sz w:val="18"/>
                <w:szCs w:val="18"/>
              </w:rPr>
            </w:pPr>
            <w:r w:rsidRPr="00C524A2">
              <w:rPr>
                <w:sz w:val="18"/>
                <w:szCs w:val="18"/>
              </w:rPr>
              <w:t xml:space="preserve">(Put X if Does </w:t>
            </w:r>
            <w:r w:rsidRPr="00C524A2">
              <w:rPr>
                <w:b/>
                <w:sz w:val="18"/>
                <w:szCs w:val="18"/>
              </w:rPr>
              <w:t>Not</w:t>
            </w:r>
            <w:r w:rsidRPr="00C524A2">
              <w:rPr>
                <w:sz w:val="18"/>
                <w:szCs w:val="18"/>
              </w:rPr>
              <w:t xml:space="preserve"> Meet Criteria)</w:t>
            </w:r>
          </w:p>
        </w:tc>
      </w:tr>
      <w:tr w:rsidR="00FD68FE" w:rsidRPr="00C524A2" w:rsidTr="000441BD">
        <w:trPr>
          <w:trHeight w:val="449"/>
        </w:trPr>
        <w:tc>
          <w:tcPr>
            <w:tcW w:w="5940" w:type="dxa"/>
          </w:tcPr>
          <w:p w:rsidR="00FD68FE" w:rsidRPr="00C524A2" w:rsidRDefault="00FD68FE" w:rsidP="000441BD">
            <w:pPr>
              <w:jc w:val="left"/>
              <w:rPr>
                <w:b/>
                <w:sz w:val="18"/>
                <w:szCs w:val="18"/>
              </w:rPr>
            </w:pPr>
            <w:r w:rsidRPr="00C524A2">
              <w:rPr>
                <w:b/>
                <w:sz w:val="18"/>
                <w:szCs w:val="18"/>
              </w:rPr>
              <w:t xml:space="preserve">Direct Assessment </w:t>
            </w:r>
          </w:p>
          <w:p w:rsidR="00FD68FE" w:rsidRPr="00C524A2" w:rsidRDefault="00FD68FE" w:rsidP="000441BD">
            <w:pPr>
              <w:jc w:val="left"/>
              <w:rPr>
                <w:sz w:val="18"/>
                <w:szCs w:val="18"/>
              </w:rPr>
            </w:pPr>
            <w:r w:rsidRPr="00C524A2">
              <w:rPr>
                <w:sz w:val="18"/>
                <w:szCs w:val="18"/>
              </w:rPr>
              <w:t>Is at least one direct assessment method presented for each core objective?</w:t>
            </w:r>
          </w:p>
        </w:tc>
        <w:tc>
          <w:tcPr>
            <w:tcW w:w="1890" w:type="dxa"/>
          </w:tcPr>
          <w:p w:rsidR="00FD68FE" w:rsidRPr="00C524A2" w:rsidRDefault="00FD68FE" w:rsidP="000441BD">
            <w:pPr>
              <w:rPr>
                <w:sz w:val="18"/>
                <w:szCs w:val="18"/>
              </w:rPr>
            </w:pPr>
            <w:r>
              <w:rPr>
                <w:sz w:val="18"/>
                <w:szCs w:val="18"/>
              </w:rPr>
              <w:t>X</w:t>
            </w:r>
          </w:p>
        </w:tc>
        <w:tc>
          <w:tcPr>
            <w:tcW w:w="1530" w:type="dxa"/>
          </w:tcPr>
          <w:p w:rsidR="00FD68FE" w:rsidRPr="00C524A2" w:rsidRDefault="00FD68FE" w:rsidP="000441BD">
            <w:pPr>
              <w:rPr>
                <w:sz w:val="18"/>
                <w:szCs w:val="18"/>
              </w:rPr>
            </w:pPr>
          </w:p>
        </w:tc>
      </w:tr>
      <w:tr w:rsidR="00FD68FE" w:rsidRPr="00C524A2" w:rsidTr="000441BD">
        <w:tc>
          <w:tcPr>
            <w:tcW w:w="5940" w:type="dxa"/>
          </w:tcPr>
          <w:p w:rsidR="00FD68FE" w:rsidRPr="00C524A2" w:rsidRDefault="00FD68FE" w:rsidP="000441BD">
            <w:pPr>
              <w:jc w:val="left"/>
              <w:rPr>
                <w:b/>
                <w:sz w:val="18"/>
                <w:szCs w:val="18"/>
              </w:rPr>
            </w:pPr>
            <w:r w:rsidRPr="00C524A2">
              <w:rPr>
                <w:b/>
                <w:sz w:val="18"/>
                <w:szCs w:val="18"/>
              </w:rPr>
              <w:t>Brief Outline of Assessment Method</w:t>
            </w:r>
          </w:p>
          <w:p w:rsidR="00FD68FE" w:rsidRPr="00C524A2" w:rsidRDefault="00FD68FE" w:rsidP="000441BD">
            <w:pPr>
              <w:jc w:val="left"/>
              <w:rPr>
                <w:sz w:val="18"/>
                <w:szCs w:val="18"/>
              </w:rPr>
            </w:pPr>
            <w:r w:rsidRPr="00C524A2">
              <w:rPr>
                <w:sz w:val="18"/>
                <w:szCs w:val="18"/>
              </w:rPr>
              <w:t>Is a clear assessment plan provided?</w:t>
            </w:r>
          </w:p>
        </w:tc>
        <w:tc>
          <w:tcPr>
            <w:tcW w:w="1890" w:type="dxa"/>
          </w:tcPr>
          <w:p w:rsidR="00FD68FE" w:rsidRPr="00C524A2" w:rsidRDefault="00FD68FE" w:rsidP="000441BD">
            <w:pPr>
              <w:rPr>
                <w:sz w:val="18"/>
                <w:szCs w:val="18"/>
              </w:rPr>
            </w:pPr>
            <w:r>
              <w:rPr>
                <w:sz w:val="18"/>
                <w:szCs w:val="18"/>
              </w:rPr>
              <w:t>X</w:t>
            </w:r>
          </w:p>
        </w:tc>
        <w:tc>
          <w:tcPr>
            <w:tcW w:w="1530" w:type="dxa"/>
          </w:tcPr>
          <w:p w:rsidR="00FD68FE" w:rsidRPr="00C524A2" w:rsidRDefault="00FD68FE" w:rsidP="000441BD">
            <w:pPr>
              <w:rPr>
                <w:sz w:val="18"/>
                <w:szCs w:val="18"/>
              </w:rPr>
            </w:pPr>
          </w:p>
        </w:tc>
      </w:tr>
      <w:tr w:rsidR="00FD68FE" w:rsidRPr="00C524A2" w:rsidTr="000441BD">
        <w:tc>
          <w:tcPr>
            <w:tcW w:w="5940" w:type="dxa"/>
          </w:tcPr>
          <w:p w:rsidR="00FD68FE" w:rsidRPr="00C524A2" w:rsidRDefault="00FD68FE" w:rsidP="000441BD">
            <w:pPr>
              <w:jc w:val="left"/>
              <w:rPr>
                <w:b/>
                <w:sz w:val="18"/>
                <w:szCs w:val="18"/>
              </w:rPr>
            </w:pPr>
            <w:r w:rsidRPr="00C524A2">
              <w:rPr>
                <w:b/>
                <w:sz w:val="18"/>
                <w:szCs w:val="18"/>
              </w:rPr>
              <w:t>Benchmark/Target</w:t>
            </w:r>
          </w:p>
          <w:p w:rsidR="00FD68FE" w:rsidRPr="00C524A2" w:rsidRDefault="00FD68FE" w:rsidP="00FD68FE">
            <w:pPr>
              <w:pStyle w:val="ListParagraph"/>
              <w:numPr>
                <w:ilvl w:val="0"/>
                <w:numId w:val="16"/>
              </w:numPr>
              <w:jc w:val="left"/>
              <w:rPr>
                <w:sz w:val="18"/>
                <w:szCs w:val="18"/>
              </w:rPr>
            </w:pPr>
            <w:r w:rsidRPr="00C524A2">
              <w:rPr>
                <w:sz w:val="18"/>
                <w:szCs w:val="18"/>
              </w:rPr>
              <w:t>Is a benchmark/target provided?</w:t>
            </w:r>
          </w:p>
          <w:p w:rsidR="00FD68FE" w:rsidRPr="00C524A2" w:rsidRDefault="00FD68FE" w:rsidP="00FD68FE">
            <w:pPr>
              <w:pStyle w:val="ListParagraph"/>
              <w:numPr>
                <w:ilvl w:val="0"/>
                <w:numId w:val="16"/>
              </w:numPr>
              <w:jc w:val="left"/>
              <w:rPr>
                <w:sz w:val="18"/>
                <w:szCs w:val="18"/>
              </w:rPr>
            </w:pPr>
            <w:r w:rsidRPr="00C524A2">
              <w:rPr>
                <w:sz w:val="18"/>
                <w:szCs w:val="18"/>
              </w:rPr>
              <w:t>Is it clear what the benchmark/target measures?</w:t>
            </w:r>
          </w:p>
        </w:tc>
        <w:tc>
          <w:tcPr>
            <w:tcW w:w="1890" w:type="dxa"/>
          </w:tcPr>
          <w:p w:rsidR="00FD68FE" w:rsidRPr="00C524A2" w:rsidRDefault="00FD68FE" w:rsidP="000441BD">
            <w:pPr>
              <w:rPr>
                <w:sz w:val="18"/>
                <w:szCs w:val="18"/>
              </w:rPr>
            </w:pPr>
            <w:r>
              <w:rPr>
                <w:sz w:val="18"/>
                <w:szCs w:val="18"/>
              </w:rPr>
              <w:t>X</w:t>
            </w:r>
          </w:p>
        </w:tc>
        <w:tc>
          <w:tcPr>
            <w:tcW w:w="1530" w:type="dxa"/>
          </w:tcPr>
          <w:p w:rsidR="00FD68FE" w:rsidRPr="00C524A2" w:rsidRDefault="00FD68FE" w:rsidP="000441BD">
            <w:pPr>
              <w:rPr>
                <w:sz w:val="18"/>
                <w:szCs w:val="18"/>
              </w:rPr>
            </w:pPr>
          </w:p>
        </w:tc>
      </w:tr>
    </w:tbl>
    <w:p w:rsidR="00FD68FE" w:rsidRPr="00C524A2" w:rsidRDefault="00FD68FE" w:rsidP="00FD68FE">
      <w:pPr>
        <w:jc w:val="left"/>
        <w:rPr>
          <w:b/>
          <w:sz w:val="18"/>
          <w:szCs w:val="18"/>
        </w:rPr>
      </w:pPr>
    </w:p>
    <w:tbl>
      <w:tblPr>
        <w:tblStyle w:val="TableGrid"/>
        <w:tblW w:w="0" w:type="auto"/>
        <w:tblInd w:w="108" w:type="dxa"/>
        <w:tblLook w:val="04A0" w:firstRow="1" w:lastRow="0" w:firstColumn="1" w:lastColumn="0" w:noHBand="0" w:noVBand="1"/>
      </w:tblPr>
      <w:tblGrid>
        <w:gridCol w:w="9360"/>
      </w:tblGrid>
      <w:tr w:rsidR="00FD68FE" w:rsidRPr="00C524A2" w:rsidTr="000441BD">
        <w:tc>
          <w:tcPr>
            <w:tcW w:w="9360" w:type="dxa"/>
          </w:tcPr>
          <w:p w:rsidR="00FD68FE" w:rsidRPr="00C524A2" w:rsidRDefault="00FD68FE" w:rsidP="000441BD">
            <w:pPr>
              <w:jc w:val="left"/>
              <w:rPr>
                <w:b/>
                <w:sz w:val="18"/>
                <w:szCs w:val="18"/>
              </w:rPr>
            </w:pPr>
            <w:r w:rsidRPr="00C524A2">
              <w:rPr>
                <w:b/>
                <w:sz w:val="18"/>
                <w:szCs w:val="18"/>
              </w:rPr>
              <w:t>REASON FOR “NO” RATING (IF APPPLICABLE) FOR PART II:</w:t>
            </w:r>
          </w:p>
          <w:p w:rsidR="00FD68FE" w:rsidRPr="00C524A2" w:rsidRDefault="00FD68FE" w:rsidP="000441BD">
            <w:pPr>
              <w:jc w:val="left"/>
              <w:rPr>
                <w:sz w:val="18"/>
                <w:szCs w:val="18"/>
              </w:rPr>
            </w:pPr>
          </w:p>
          <w:p w:rsidR="00FD68FE" w:rsidRPr="00C524A2" w:rsidRDefault="00FD68FE" w:rsidP="000441BD">
            <w:pPr>
              <w:jc w:val="left"/>
              <w:rPr>
                <w:sz w:val="18"/>
                <w:szCs w:val="18"/>
              </w:rPr>
            </w:pPr>
          </w:p>
        </w:tc>
      </w:tr>
    </w:tbl>
    <w:p w:rsidR="00FD68FE" w:rsidRPr="00C524A2" w:rsidRDefault="00FD68FE" w:rsidP="00FD68FE">
      <w:pPr>
        <w:jc w:val="left"/>
      </w:pPr>
    </w:p>
    <w:p w:rsidR="00FD68FE" w:rsidRPr="00C524A2" w:rsidRDefault="00FD68FE" w:rsidP="00FD68FE">
      <w:pPr>
        <w:jc w:val="both"/>
        <w:rPr>
          <w:sz w:val="18"/>
          <w:szCs w:val="18"/>
        </w:rPr>
      </w:pPr>
    </w:p>
    <w:p w:rsidR="00FD68FE" w:rsidRPr="00C524A2" w:rsidRDefault="00FD68FE" w:rsidP="00FD68FE">
      <w:pPr>
        <w:rPr>
          <w:b/>
        </w:rPr>
      </w:pPr>
      <w:r>
        <w:rPr>
          <w:sz w:val="18"/>
          <w:szCs w:val="18"/>
        </w:rPr>
        <w:br w:type="page"/>
      </w:r>
      <w:r w:rsidRPr="00C524A2">
        <w:rPr>
          <w:b/>
        </w:rPr>
        <w:lastRenderedPageBreak/>
        <w:t xml:space="preserve">Spring 2013 </w:t>
      </w:r>
    </w:p>
    <w:p w:rsidR="00FD68FE" w:rsidRPr="00C524A2" w:rsidRDefault="00FD68FE" w:rsidP="00FD68FE">
      <w:pPr>
        <w:rPr>
          <w:b/>
        </w:rPr>
      </w:pPr>
      <w:r w:rsidRPr="00C524A2">
        <w:rPr>
          <w:b/>
        </w:rPr>
        <w:t>Call for Course Proposals for Inclusion Preliminary Evaluation</w:t>
      </w:r>
      <w:r w:rsidRPr="00C524A2">
        <w:t xml:space="preserve"> </w:t>
      </w:r>
    </w:p>
    <w:p w:rsidR="00FD68FE" w:rsidRPr="00C524A2" w:rsidRDefault="00FD68FE" w:rsidP="00FD68FE">
      <w:pPr>
        <w:rPr>
          <w:b/>
        </w:rPr>
      </w:pPr>
    </w:p>
    <w:p w:rsidR="00FD68FE" w:rsidRPr="00C524A2" w:rsidRDefault="00FD68FE" w:rsidP="00FD68FE">
      <w:pPr>
        <w:jc w:val="left"/>
      </w:pPr>
      <w:r w:rsidRPr="00C524A2">
        <w:rPr>
          <w:b/>
        </w:rPr>
        <w:t>Course:</w:t>
      </w:r>
      <w:r w:rsidRPr="00C524A2">
        <w:t xml:space="preserve"> </w:t>
      </w:r>
      <w:r w:rsidRPr="00C524A2">
        <w:tab/>
      </w:r>
      <w:r w:rsidRPr="00C524A2">
        <w:tab/>
      </w:r>
      <w:r w:rsidRPr="00C524A2">
        <w:tab/>
      </w:r>
      <w:r w:rsidRPr="00C524A2">
        <w:tab/>
      </w:r>
      <w:r>
        <w:t>MUSI 1310 - American Music</w:t>
      </w:r>
    </w:p>
    <w:p w:rsidR="00FD68FE" w:rsidRPr="00C524A2" w:rsidRDefault="00FD68FE" w:rsidP="00FD68FE">
      <w:pPr>
        <w:jc w:val="left"/>
      </w:pPr>
      <w:r w:rsidRPr="00C524A2">
        <w:rPr>
          <w:b/>
        </w:rPr>
        <w:t>Proposal Contact:</w:t>
      </w:r>
      <w:r w:rsidRPr="00C524A2">
        <w:rPr>
          <w:b/>
        </w:rPr>
        <w:tab/>
      </w:r>
      <w:r w:rsidRPr="00C524A2">
        <w:rPr>
          <w:b/>
        </w:rPr>
        <w:tab/>
      </w:r>
      <w:r w:rsidRPr="00C524A2">
        <w:rPr>
          <w:b/>
        </w:rPr>
        <w:tab/>
      </w:r>
      <w:r>
        <w:t>James Rauscher</w:t>
      </w:r>
    </w:p>
    <w:p w:rsidR="00FD68FE" w:rsidRPr="00C524A2" w:rsidRDefault="00FD68FE" w:rsidP="00FD68FE">
      <w:pPr>
        <w:jc w:val="left"/>
      </w:pPr>
      <w:r w:rsidRPr="00C524A2">
        <w:rPr>
          <w:b/>
        </w:rPr>
        <w:t>Foundational Component Area:</w:t>
      </w:r>
      <w:r w:rsidRPr="00C524A2">
        <w:rPr>
          <w:b/>
        </w:rPr>
        <w:tab/>
      </w:r>
      <w:r w:rsidRPr="00C524A2">
        <w:rPr>
          <w:b/>
        </w:rPr>
        <w:tab/>
      </w:r>
      <w:r w:rsidRPr="00C524A2">
        <w:t>Creative Arts</w:t>
      </w:r>
    </w:p>
    <w:p w:rsidR="00FD68FE" w:rsidRPr="00C524A2" w:rsidRDefault="00FD68FE" w:rsidP="00FD68FE">
      <w:pPr>
        <w:jc w:val="left"/>
        <w:rPr>
          <w:b/>
        </w:rPr>
      </w:pPr>
      <w:r w:rsidRPr="00C524A2">
        <w:rPr>
          <w:b/>
        </w:rPr>
        <w:t>Component Sub-Committee:</w:t>
      </w:r>
      <w:r w:rsidRPr="00C524A2">
        <w:rPr>
          <w:b/>
        </w:rPr>
        <w:tab/>
      </w:r>
      <w:r w:rsidRPr="00C524A2">
        <w:rPr>
          <w:b/>
        </w:rPr>
        <w:tab/>
      </w:r>
      <w:r w:rsidRPr="00C524A2">
        <w:t xml:space="preserve">Steve Weber (Chair), Vicky Taylor-Gore, Jim Rauscher, Monty Downs, </w:t>
      </w:r>
      <w:r w:rsidRPr="00C524A2">
        <w:br/>
      </w:r>
      <w:r w:rsidRPr="00C524A2">
        <w:tab/>
      </w:r>
      <w:r w:rsidRPr="00C524A2">
        <w:tab/>
      </w:r>
      <w:r w:rsidRPr="00C524A2">
        <w:tab/>
      </w:r>
      <w:r w:rsidRPr="00C524A2">
        <w:tab/>
      </w:r>
      <w:r w:rsidRPr="00C524A2">
        <w:tab/>
        <w:t>Ray Newburg</w:t>
      </w:r>
    </w:p>
    <w:p w:rsidR="00FD68FE" w:rsidRPr="00C524A2" w:rsidRDefault="00FD68FE" w:rsidP="00FD68FE">
      <w:pPr>
        <w:jc w:val="left"/>
      </w:pPr>
      <w:r w:rsidRPr="00C524A2">
        <w:rPr>
          <w:b/>
        </w:rPr>
        <w:t>Assessment Evaluation:</w:t>
      </w:r>
      <w:r w:rsidRPr="00C524A2">
        <w:rPr>
          <w:b/>
        </w:rPr>
        <w:tab/>
      </w:r>
      <w:r w:rsidRPr="00C524A2">
        <w:rPr>
          <w:b/>
        </w:rPr>
        <w:tab/>
      </w:r>
      <w:r w:rsidRPr="00C524A2">
        <w:rPr>
          <w:b/>
        </w:rPr>
        <w:tab/>
      </w:r>
      <w:r w:rsidRPr="00C524A2">
        <w:t>Kristin McDonald-Willey</w:t>
      </w:r>
    </w:p>
    <w:p w:rsidR="00FD68FE" w:rsidRPr="00C524A2" w:rsidRDefault="00FD68FE" w:rsidP="00FD68FE">
      <w:pPr>
        <w:jc w:val="left"/>
        <w:rPr>
          <w:b/>
        </w:rPr>
      </w:pPr>
    </w:p>
    <w:p w:rsidR="00FD68FE" w:rsidRPr="00C524A2" w:rsidRDefault="00FD68FE" w:rsidP="00FD68FE">
      <w:pPr>
        <w:jc w:val="left"/>
        <w:rPr>
          <w:color w:val="FF0000"/>
        </w:rPr>
      </w:pPr>
      <w:r w:rsidRPr="00C524A2">
        <w:rPr>
          <w:color w:val="FF0000"/>
        </w:rPr>
        <w:t>PART I: Sub-Committee Evaluation of Content</w:t>
      </w:r>
    </w:p>
    <w:tbl>
      <w:tblPr>
        <w:tblStyle w:val="TableGrid"/>
        <w:tblW w:w="0" w:type="auto"/>
        <w:tblInd w:w="108" w:type="dxa"/>
        <w:tblLook w:val="04A0" w:firstRow="1" w:lastRow="0" w:firstColumn="1" w:lastColumn="0" w:noHBand="0" w:noVBand="1"/>
      </w:tblPr>
      <w:tblGrid>
        <w:gridCol w:w="5940"/>
        <w:gridCol w:w="1890"/>
        <w:gridCol w:w="1530"/>
      </w:tblGrid>
      <w:tr w:rsidR="00FD68FE" w:rsidRPr="00C524A2" w:rsidTr="000441BD">
        <w:tc>
          <w:tcPr>
            <w:tcW w:w="5940" w:type="dxa"/>
            <w:shd w:val="clear" w:color="auto" w:fill="DBE5F1" w:themeFill="accent1" w:themeFillTint="33"/>
            <w:vAlign w:val="center"/>
          </w:tcPr>
          <w:p w:rsidR="00FD68FE" w:rsidRPr="00C524A2" w:rsidRDefault="00FD68FE" w:rsidP="000441BD">
            <w:pPr>
              <w:rPr>
                <w:b/>
                <w:sz w:val="18"/>
                <w:szCs w:val="18"/>
              </w:rPr>
            </w:pPr>
            <w:r w:rsidRPr="00C524A2">
              <w:rPr>
                <w:b/>
                <w:sz w:val="18"/>
                <w:szCs w:val="18"/>
              </w:rPr>
              <w:t>QUESTION</w:t>
            </w:r>
          </w:p>
        </w:tc>
        <w:tc>
          <w:tcPr>
            <w:tcW w:w="1890" w:type="dxa"/>
            <w:shd w:val="clear" w:color="auto" w:fill="DBE5F1" w:themeFill="accent1" w:themeFillTint="33"/>
            <w:vAlign w:val="center"/>
          </w:tcPr>
          <w:p w:rsidR="00FD68FE" w:rsidRPr="00C524A2" w:rsidRDefault="00FD68FE" w:rsidP="000441BD">
            <w:pPr>
              <w:rPr>
                <w:b/>
                <w:sz w:val="18"/>
                <w:szCs w:val="18"/>
              </w:rPr>
            </w:pPr>
            <w:r w:rsidRPr="00C524A2">
              <w:rPr>
                <w:b/>
                <w:sz w:val="18"/>
                <w:szCs w:val="18"/>
              </w:rPr>
              <w:t>YES</w:t>
            </w:r>
          </w:p>
          <w:p w:rsidR="00FD68FE" w:rsidRPr="00C524A2" w:rsidRDefault="00FD68FE" w:rsidP="000441BD">
            <w:pPr>
              <w:rPr>
                <w:sz w:val="18"/>
                <w:szCs w:val="18"/>
              </w:rPr>
            </w:pPr>
            <w:r w:rsidRPr="00C524A2">
              <w:rPr>
                <w:sz w:val="18"/>
                <w:szCs w:val="18"/>
              </w:rPr>
              <w:t>(Put X if Does Meet Criteria)</w:t>
            </w:r>
          </w:p>
        </w:tc>
        <w:tc>
          <w:tcPr>
            <w:tcW w:w="1530" w:type="dxa"/>
            <w:shd w:val="clear" w:color="auto" w:fill="DBE5F1" w:themeFill="accent1" w:themeFillTint="33"/>
            <w:vAlign w:val="center"/>
          </w:tcPr>
          <w:p w:rsidR="00FD68FE" w:rsidRPr="00C524A2" w:rsidRDefault="00FD68FE" w:rsidP="000441BD">
            <w:pPr>
              <w:rPr>
                <w:b/>
                <w:sz w:val="18"/>
                <w:szCs w:val="18"/>
              </w:rPr>
            </w:pPr>
            <w:r w:rsidRPr="00C524A2">
              <w:rPr>
                <w:b/>
                <w:sz w:val="18"/>
                <w:szCs w:val="18"/>
              </w:rPr>
              <w:t>NO</w:t>
            </w:r>
          </w:p>
          <w:p w:rsidR="00FD68FE" w:rsidRPr="00C524A2" w:rsidRDefault="00FD68FE" w:rsidP="000441BD">
            <w:pPr>
              <w:rPr>
                <w:sz w:val="18"/>
                <w:szCs w:val="18"/>
              </w:rPr>
            </w:pPr>
            <w:r w:rsidRPr="00C524A2">
              <w:rPr>
                <w:sz w:val="18"/>
                <w:szCs w:val="18"/>
              </w:rPr>
              <w:t xml:space="preserve">(Put X if Does </w:t>
            </w:r>
            <w:r w:rsidRPr="00C524A2">
              <w:rPr>
                <w:b/>
                <w:sz w:val="18"/>
                <w:szCs w:val="18"/>
              </w:rPr>
              <w:t>Not</w:t>
            </w:r>
            <w:r w:rsidRPr="00C524A2">
              <w:rPr>
                <w:sz w:val="18"/>
                <w:szCs w:val="18"/>
              </w:rPr>
              <w:t xml:space="preserve"> Meet Criteria)</w:t>
            </w:r>
          </w:p>
        </w:tc>
      </w:tr>
      <w:tr w:rsidR="00FD68FE" w:rsidRPr="00C524A2" w:rsidTr="000441BD">
        <w:trPr>
          <w:trHeight w:val="449"/>
        </w:trPr>
        <w:tc>
          <w:tcPr>
            <w:tcW w:w="5940" w:type="dxa"/>
          </w:tcPr>
          <w:p w:rsidR="00FD68FE" w:rsidRPr="00C524A2" w:rsidRDefault="00FD68FE" w:rsidP="000441BD">
            <w:pPr>
              <w:jc w:val="left"/>
              <w:rPr>
                <w:b/>
                <w:sz w:val="18"/>
                <w:szCs w:val="18"/>
              </w:rPr>
            </w:pPr>
            <w:r w:rsidRPr="00C524A2">
              <w:rPr>
                <w:b/>
                <w:sz w:val="18"/>
                <w:szCs w:val="18"/>
              </w:rPr>
              <w:t>ACGM Inclusion</w:t>
            </w:r>
          </w:p>
          <w:p w:rsidR="00FD68FE" w:rsidRPr="00C524A2" w:rsidRDefault="00FD68FE" w:rsidP="000441BD">
            <w:pPr>
              <w:jc w:val="left"/>
              <w:rPr>
                <w:sz w:val="18"/>
                <w:szCs w:val="18"/>
              </w:rPr>
            </w:pPr>
            <w:r w:rsidRPr="00C524A2">
              <w:rPr>
                <w:sz w:val="18"/>
                <w:szCs w:val="18"/>
              </w:rPr>
              <w:t xml:space="preserve">Is this course included in the ACGM? </w:t>
            </w:r>
          </w:p>
        </w:tc>
        <w:tc>
          <w:tcPr>
            <w:tcW w:w="1890" w:type="dxa"/>
          </w:tcPr>
          <w:p w:rsidR="00FD68FE" w:rsidRPr="00C524A2" w:rsidRDefault="00FD68FE" w:rsidP="000441BD">
            <w:pPr>
              <w:rPr>
                <w:sz w:val="18"/>
                <w:szCs w:val="18"/>
              </w:rPr>
            </w:pPr>
            <w:r>
              <w:rPr>
                <w:sz w:val="18"/>
                <w:szCs w:val="18"/>
              </w:rPr>
              <w:t>X</w:t>
            </w:r>
          </w:p>
        </w:tc>
        <w:tc>
          <w:tcPr>
            <w:tcW w:w="1530" w:type="dxa"/>
          </w:tcPr>
          <w:p w:rsidR="00FD68FE" w:rsidRPr="00C524A2" w:rsidRDefault="00FD68FE" w:rsidP="000441BD">
            <w:pPr>
              <w:rPr>
                <w:sz w:val="18"/>
                <w:szCs w:val="18"/>
              </w:rPr>
            </w:pPr>
          </w:p>
        </w:tc>
      </w:tr>
      <w:tr w:rsidR="00FD68FE" w:rsidRPr="00C524A2" w:rsidTr="000441BD">
        <w:trPr>
          <w:trHeight w:val="449"/>
        </w:trPr>
        <w:tc>
          <w:tcPr>
            <w:tcW w:w="5940" w:type="dxa"/>
          </w:tcPr>
          <w:p w:rsidR="00FD68FE" w:rsidRPr="00C524A2" w:rsidRDefault="00FD68FE" w:rsidP="000441BD">
            <w:pPr>
              <w:jc w:val="left"/>
              <w:rPr>
                <w:b/>
                <w:sz w:val="18"/>
                <w:szCs w:val="18"/>
              </w:rPr>
            </w:pPr>
            <w:r w:rsidRPr="00C524A2">
              <w:rPr>
                <w:b/>
                <w:sz w:val="18"/>
                <w:szCs w:val="18"/>
              </w:rPr>
              <w:t>Foundational Component Area</w:t>
            </w:r>
          </w:p>
          <w:p w:rsidR="00FD68FE" w:rsidRPr="00C524A2" w:rsidRDefault="00FD68FE" w:rsidP="000441BD">
            <w:pPr>
              <w:jc w:val="left"/>
              <w:rPr>
                <w:sz w:val="18"/>
                <w:szCs w:val="18"/>
              </w:rPr>
            </w:pPr>
            <w:r w:rsidRPr="00C524A2">
              <w:rPr>
                <w:sz w:val="18"/>
                <w:szCs w:val="18"/>
              </w:rPr>
              <w:t>Does this course align with the Foundational Component Area description?</w:t>
            </w:r>
          </w:p>
        </w:tc>
        <w:tc>
          <w:tcPr>
            <w:tcW w:w="1890" w:type="dxa"/>
          </w:tcPr>
          <w:p w:rsidR="00FD68FE" w:rsidRPr="00C524A2" w:rsidRDefault="00FD68FE" w:rsidP="000441BD">
            <w:pPr>
              <w:rPr>
                <w:sz w:val="18"/>
                <w:szCs w:val="18"/>
              </w:rPr>
            </w:pPr>
            <w:r>
              <w:rPr>
                <w:sz w:val="18"/>
                <w:szCs w:val="18"/>
              </w:rPr>
              <w:t>X</w:t>
            </w:r>
          </w:p>
        </w:tc>
        <w:tc>
          <w:tcPr>
            <w:tcW w:w="1530" w:type="dxa"/>
          </w:tcPr>
          <w:p w:rsidR="00FD68FE" w:rsidRPr="00C524A2" w:rsidRDefault="00FD68FE" w:rsidP="000441BD">
            <w:pPr>
              <w:rPr>
                <w:sz w:val="18"/>
                <w:szCs w:val="18"/>
              </w:rPr>
            </w:pPr>
          </w:p>
        </w:tc>
      </w:tr>
      <w:tr w:rsidR="00FD68FE" w:rsidRPr="00C524A2" w:rsidTr="000441BD">
        <w:tc>
          <w:tcPr>
            <w:tcW w:w="5940" w:type="dxa"/>
          </w:tcPr>
          <w:p w:rsidR="00FD68FE" w:rsidRPr="00C524A2" w:rsidRDefault="00FD68FE" w:rsidP="000441BD">
            <w:pPr>
              <w:jc w:val="left"/>
              <w:rPr>
                <w:sz w:val="18"/>
                <w:szCs w:val="18"/>
              </w:rPr>
            </w:pPr>
            <w:r w:rsidRPr="00C524A2">
              <w:rPr>
                <w:b/>
                <w:sz w:val="18"/>
                <w:szCs w:val="18"/>
              </w:rPr>
              <w:t>Learning Outcomes</w:t>
            </w:r>
            <w:r w:rsidRPr="00C524A2">
              <w:rPr>
                <w:b/>
                <w:sz w:val="18"/>
                <w:szCs w:val="18"/>
              </w:rPr>
              <w:br/>
            </w:r>
            <w:r w:rsidRPr="00C524A2">
              <w:rPr>
                <w:sz w:val="18"/>
                <w:szCs w:val="18"/>
              </w:rPr>
              <w:t>Are the learning outcomes consistent (if applicable) with the ACGM?</w:t>
            </w:r>
          </w:p>
        </w:tc>
        <w:tc>
          <w:tcPr>
            <w:tcW w:w="1890" w:type="dxa"/>
          </w:tcPr>
          <w:p w:rsidR="00FD68FE" w:rsidRPr="00C524A2" w:rsidRDefault="00FD68FE" w:rsidP="000441BD">
            <w:pPr>
              <w:rPr>
                <w:sz w:val="18"/>
                <w:szCs w:val="18"/>
              </w:rPr>
            </w:pPr>
            <w:r>
              <w:rPr>
                <w:sz w:val="18"/>
                <w:szCs w:val="18"/>
              </w:rPr>
              <w:t>X</w:t>
            </w:r>
          </w:p>
        </w:tc>
        <w:tc>
          <w:tcPr>
            <w:tcW w:w="1530" w:type="dxa"/>
          </w:tcPr>
          <w:p w:rsidR="00FD68FE" w:rsidRPr="00C524A2" w:rsidRDefault="00FD68FE" w:rsidP="000441BD">
            <w:pPr>
              <w:rPr>
                <w:sz w:val="18"/>
                <w:szCs w:val="18"/>
              </w:rPr>
            </w:pPr>
          </w:p>
        </w:tc>
      </w:tr>
      <w:tr w:rsidR="00FD68FE" w:rsidRPr="00C524A2" w:rsidTr="000441BD">
        <w:tc>
          <w:tcPr>
            <w:tcW w:w="5940" w:type="dxa"/>
          </w:tcPr>
          <w:p w:rsidR="00FD68FE" w:rsidRPr="00C524A2" w:rsidRDefault="00FD68FE" w:rsidP="000441BD">
            <w:pPr>
              <w:jc w:val="left"/>
              <w:rPr>
                <w:sz w:val="18"/>
                <w:szCs w:val="18"/>
              </w:rPr>
            </w:pPr>
            <w:r w:rsidRPr="00C524A2">
              <w:rPr>
                <w:b/>
                <w:sz w:val="18"/>
                <w:szCs w:val="18"/>
              </w:rPr>
              <w:t>Communication Skills</w:t>
            </w:r>
            <w:r w:rsidRPr="00C524A2">
              <w:rPr>
                <w:b/>
                <w:sz w:val="18"/>
                <w:szCs w:val="18"/>
              </w:rPr>
              <w:br/>
            </w:r>
            <w:r w:rsidRPr="00C524A2">
              <w:rPr>
                <w:sz w:val="18"/>
                <w:szCs w:val="18"/>
              </w:rPr>
              <w:t>Does the assignment and/or activity align with the core objective description?</w:t>
            </w:r>
          </w:p>
        </w:tc>
        <w:tc>
          <w:tcPr>
            <w:tcW w:w="1890" w:type="dxa"/>
          </w:tcPr>
          <w:p w:rsidR="00FD68FE" w:rsidRPr="00C524A2" w:rsidRDefault="00FD68FE" w:rsidP="000441BD">
            <w:pPr>
              <w:rPr>
                <w:sz w:val="18"/>
                <w:szCs w:val="18"/>
              </w:rPr>
            </w:pPr>
            <w:r>
              <w:rPr>
                <w:sz w:val="18"/>
                <w:szCs w:val="18"/>
              </w:rPr>
              <w:t>X</w:t>
            </w:r>
          </w:p>
        </w:tc>
        <w:tc>
          <w:tcPr>
            <w:tcW w:w="1530" w:type="dxa"/>
          </w:tcPr>
          <w:p w:rsidR="00FD68FE" w:rsidRPr="00C524A2" w:rsidRDefault="00FD68FE" w:rsidP="000441BD">
            <w:pPr>
              <w:rPr>
                <w:sz w:val="18"/>
                <w:szCs w:val="18"/>
              </w:rPr>
            </w:pPr>
          </w:p>
        </w:tc>
      </w:tr>
      <w:tr w:rsidR="00FD68FE" w:rsidRPr="00C524A2" w:rsidTr="000441BD">
        <w:tc>
          <w:tcPr>
            <w:tcW w:w="5940" w:type="dxa"/>
          </w:tcPr>
          <w:p w:rsidR="00FD68FE" w:rsidRPr="00C524A2" w:rsidRDefault="00FD68FE" w:rsidP="000441BD">
            <w:pPr>
              <w:jc w:val="left"/>
              <w:rPr>
                <w:sz w:val="18"/>
                <w:szCs w:val="18"/>
              </w:rPr>
            </w:pPr>
            <w:r w:rsidRPr="00C524A2">
              <w:rPr>
                <w:b/>
                <w:sz w:val="18"/>
                <w:szCs w:val="18"/>
              </w:rPr>
              <w:t>Critical Thinking Skills</w:t>
            </w:r>
            <w:r w:rsidRPr="00C524A2">
              <w:rPr>
                <w:b/>
                <w:sz w:val="18"/>
                <w:szCs w:val="18"/>
              </w:rPr>
              <w:br/>
            </w:r>
            <w:r w:rsidRPr="00C524A2">
              <w:rPr>
                <w:sz w:val="18"/>
                <w:szCs w:val="18"/>
              </w:rPr>
              <w:t>Does the assignment and/or activity align with the core objective description?</w:t>
            </w:r>
          </w:p>
        </w:tc>
        <w:tc>
          <w:tcPr>
            <w:tcW w:w="1890" w:type="dxa"/>
          </w:tcPr>
          <w:p w:rsidR="00FD68FE" w:rsidRPr="00C524A2" w:rsidRDefault="00FD68FE" w:rsidP="000441BD">
            <w:pPr>
              <w:rPr>
                <w:sz w:val="18"/>
                <w:szCs w:val="18"/>
              </w:rPr>
            </w:pPr>
            <w:r>
              <w:rPr>
                <w:sz w:val="18"/>
                <w:szCs w:val="18"/>
              </w:rPr>
              <w:t>X</w:t>
            </w:r>
          </w:p>
        </w:tc>
        <w:tc>
          <w:tcPr>
            <w:tcW w:w="1530" w:type="dxa"/>
          </w:tcPr>
          <w:p w:rsidR="00FD68FE" w:rsidRPr="00C524A2" w:rsidRDefault="00FD68FE" w:rsidP="000441BD">
            <w:pPr>
              <w:rPr>
                <w:sz w:val="18"/>
                <w:szCs w:val="18"/>
              </w:rPr>
            </w:pPr>
          </w:p>
        </w:tc>
      </w:tr>
      <w:tr w:rsidR="00FD68FE" w:rsidRPr="00C524A2" w:rsidTr="000441BD">
        <w:tc>
          <w:tcPr>
            <w:tcW w:w="5940" w:type="dxa"/>
          </w:tcPr>
          <w:p w:rsidR="00FD68FE" w:rsidRPr="00C524A2" w:rsidRDefault="00FD68FE" w:rsidP="000441BD">
            <w:pPr>
              <w:jc w:val="left"/>
              <w:rPr>
                <w:b/>
                <w:sz w:val="18"/>
                <w:szCs w:val="18"/>
              </w:rPr>
            </w:pPr>
            <w:r w:rsidRPr="00C524A2">
              <w:rPr>
                <w:b/>
                <w:sz w:val="18"/>
                <w:szCs w:val="18"/>
              </w:rPr>
              <w:t xml:space="preserve">Social Responsibility </w:t>
            </w:r>
            <w:r w:rsidRPr="00C524A2">
              <w:rPr>
                <w:b/>
                <w:sz w:val="18"/>
                <w:szCs w:val="18"/>
              </w:rPr>
              <w:br/>
            </w:r>
            <w:r w:rsidRPr="00C524A2">
              <w:rPr>
                <w:sz w:val="18"/>
                <w:szCs w:val="18"/>
              </w:rPr>
              <w:t>Does the assignment and/or activity align with the core objective description?</w:t>
            </w:r>
          </w:p>
        </w:tc>
        <w:tc>
          <w:tcPr>
            <w:tcW w:w="1890" w:type="dxa"/>
          </w:tcPr>
          <w:p w:rsidR="00FD68FE" w:rsidRPr="00C524A2" w:rsidRDefault="00FD68FE" w:rsidP="000441BD">
            <w:pPr>
              <w:rPr>
                <w:sz w:val="18"/>
                <w:szCs w:val="18"/>
              </w:rPr>
            </w:pPr>
            <w:r>
              <w:rPr>
                <w:sz w:val="18"/>
                <w:szCs w:val="18"/>
              </w:rPr>
              <w:t>X</w:t>
            </w:r>
          </w:p>
        </w:tc>
        <w:tc>
          <w:tcPr>
            <w:tcW w:w="1530" w:type="dxa"/>
          </w:tcPr>
          <w:p w:rsidR="00FD68FE" w:rsidRPr="00C524A2" w:rsidRDefault="00FD68FE" w:rsidP="000441BD">
            <w:pPr>
              <w:rPr>
                <w:sz w:val="18"/>
                <w:szCs w:val="18"/>
              </w:rPr>
            </w:pPr>
          </w:p>
        </w:tc>
      </w:tr>
      <w:tr w:rsidR="00FD68FE" w:rsidRPr="00C524A2" w:rsidTr="000441BD">
        <w:tc>
          <w:tcPr>
            <w:tcW w:w="5940" w:type="dxa"/>
          </w:tcPr>
          <w:p w:rsidR="00FD68FE" w:rsidRPr="00C524A2" w:rsidRDefault="00FD68FE" w:rsidP="000441BD">
            <w:pPr>
              <w:jc w:val="left"/>
              <w:rPr>
                <w:b/>
                <w:sz w:val="18"/>
                <w:szCs w:val="18"/>
              </w:rPr>
            </w:pPr>
            <w:r w:rsidRPr="00C524A2">
              <w:rPr>
                <w:b/>
                <w:sz w:val="18"/>
                <w:szCs w:val="18"/>
              </w:rPr>
              <w:t>Teamwork</w:t>
            </w:r>
            <w:r w:rsidRPr="00C524A2">
              <w:rPr>
                <w:b/>
                <w:sz w:val="18"/>
                <w:szCs w:val="18"/>
              </w:rPr>
              <w:br/>
            </w:r>
            <w:r w:rsidRPr="00C524A2">
              <w:rPr>
                <w:sz w:val="18"/>
                <w:szCs w:val="18"/>
              </w:rPr>
              <w:t>Does the assignment and/or activity align with the core objective description?</w:t>
            </w:r>
          </w:p>
        </w:tc>
        <w:tc>
          <w:tcPr>
            <w:tcW w:w="1890" w:type="dxa"/>
          </w:tcPr>
          <w:p w:rsidR="00FD68FE" w:rsidRPr="00C524A2" w:rsidRDefault="00FD68FE" w:rsidP="000441BD">
            <w:pPr>
              <w:rPr>
                <w:sz w:val="18"/>
                <w:szCs w:val="18"/>
              </w:rPr>
            </w:pPr>
            <w:r>
              <w:rPr>
                <w:sz w:val="18"/>
                <w:szCs w:val="18"/>
              </w:rPr>
              <w:t>X</w:t>
            </w:r>
          </w:p>
        </w:tc>
        <w:tc>
          <w:tcPr>
            <w:tcW w:w="1530" w:type="dxa"/>
          </w:tcPr>
          <w:p w:rsidR="00FD68FE" w:rsidRPr="00C524A2" w:rsidRDefault="00FD68FE" w:rsidP="000441BD">
            <w:pPr>
              <w:rPr>
                <w:sz w:val="18"/>
                <w:szCs w:val="18"/>
              </w:rPr>
            </w:pPr>
          </w:p>
        </w:tc>
      </w:tr>
      <w:tr w:rsidR="00FD68FE" w:rsidRPr="00C524A2" w:rsidTr="000441BD">
        <w:tc>
          <w:tcPr>
            <w:tcW w:w="5940" w:type="dxa"/>
          </w:tcPr>
          <w:p w:rsidR="00FD68FE" w:rsidRPr="00C524A2" w:rsidRDefault="00FD68FE" w:rsidP="000441BD">
            <w:pPr>
              <w:jc w:val="left"/>
              <w:rPr>
                <w:b/>
                <w:sz w:val="18"/>
                <w:szCs w:val="18"/>
              </w:rPr>
            </w:pPr>
            <w:r w:rsidRPr="00C524A2">
              <w:rPr>
                <w:b/>
                <w:sz w:val="18"/>
                <w:szCs w:val="18"/>
              </w:rPr>
              <w:t>Cohesive Proposal</w:t>
            </w:r>
          </w:p>
          <w:p w:rsidR="00FD68FE" w:rsidRPr="00C524A2" w:rsidRDefault="00FD68FE" w:rsidP="00FD68FE">
            <w:pPr>
              <w:pStyle w:val="ListParagraph"/>
              <w:numPr>
                <w:ilvl w:val="0"/>
                <w:numId w:val="15"/>
              </w:numPr>
              <w:jc w:val="left"/>
              <w:rPr>
                <w:b/>
                <w:sz w:val="18"/>
                <w:szCs w:val="18"/>
              </w:rPr>
            </w:pPr>
            <w:r w:rsidRPr="00C524A2">
              <w:rPr>
                <w:sz w:val="18"/>
                <w:szCs w:val="18"/>
              </w:rPr>
              <w:t>Does the information presented make sense?</w:t>
            </w:r>
          </w:p>
          <w:p w:rsidR="00FD68FE" w:rsidRPr="00C524A2" w:rsidRDefault="00FD68FE" w:rsidP="00FD68FE">
            <w:pPr>
              <w:pStyle w:val="ListParagraph"/>
              <w:numPr>
                <w:ilvl w:val="0"/>
                <w:numId w:val="15"/>
              </w:numPr>
              <w:jc w:val="left"/>
              <w:rPr>
                <w:b/>
                <w:sz w:val="18"/>
                <w:szCs w:val="18"/>
              </w:rPr>
            </w:pPr>
            <w:r w:rsidRPr="00C524A2">
              <w:rPr>
                <w:sz w:val="18"/>
                <w:szCs w:val="18"/>
              </w:rPr>
              <w:t>Is each assignment and assessment plan cohesive?</w:t>
            </w:r>
          </w:p>
        </w:tc>
        <w:tc>
          <w:tcPr>
            <w:tcW w:w="1890" w:type="dxa"/>
          </w:tcPr>
          <w:p w:rsidR="00FD68FE" w:rsidRPr="00C524A2" w:rsidRDefault="00FD68FE" w:rsidP="000441BD">
            <w:pPr>
              <w:rPr>
                <w:sz w:val="18"/>
                <w:szCs w:val="18"/>
              </w:rPr>
            </w:pPr>
            <w:r>
              <w:rPr>
                <w:sz w:val="18"/>
                <w:szCs w:val="18"/>
              </w:rPr>
              <w:t>X</w:t>
            </w:r>
          </w:p>
        </w:tc>
        <w:tc>
          <w:tcPr>
            <w:tcW w:w="1530" w:type="dxa"/>
          </w:tcPr>
          <w:p w:rsidR="00FD68FE" w:rsidRPr="00C524A2" w:rsidRDefault="00FD68FE" w:rsidP="000441BD">
            <w:pPr>
              <w:rPr>
                <w:sz w:val="18"/>
                <w:szCs w:val="18"/>
              </w:rPr>
            </w:pPr>
          </w:p>
        </w:tc>
      </w:tr>
    </w:tbl>
    <w:p w:rsidR="00FD68FE" w:rsidRPr="00C524A2" w:rsidRDefault="00FD68FE" w:rsidP="00FD68FE">
      <w:pPr>
        <w:jc w:val="left"/>
        <w:rPr>
          <w:sz w:val="18"/>
          <w:szCs w:val="18"/>
        </w:rPr>
      </w:pPr>
    </w:p>
    <w:tbl>
      <w:tblPr>
        <w:tblStyle w:val="TableGrid"/>
        <w:tblW w:w="0" w:type="auto"/>
        <w:tblInd w:w="108" w:type="dxa"/>
        <w:tblLook w:val="04A0" w:firstRow="1" w:lastRow="0" w:firstColumn="1" w:lastColumn="0" w:noHBand="0" w:noVBand="1"/>
      </w:tblPr>
      <w:tblGrid>
        <w:gridCol w:w="9360"/>
      </w:tblGrid>
      <w:tr w:rsidR="00FD68FE" w:rsidRPr="00C524A2" w:rsidTr="000441BD">
        <w:tc>
          <w:tcPr>
            <w:tcW w:w="9360" w:type="dxa"/>
          </w:tcPr>
          <w:p w:rsidR="00FD68FE" w:rsidRPr="00C524A2" w:rsidRDefault="00FD68FE" w:rsidP="000441BD">
            <w:pPr>
              <w:jc w:val="left"/>
              <w:rPr>
                <w:b/>
                <w:sz w:val="18"/>
                <w:szCs w:val="18"/>
              </w:rPr>
            </w:pPr>
            <w:r w:rsidRPr="00C524A2">
              <w:rPr>
                <w:b/>
                <w:sz w:val="18"/>
                <w:szCs w:val="18"/>
              </w:rPr>
              <w:t>REASON FOR “NO” RATING (IF APPPLICABLE) FOR PART I:</w:t>
            </w:r>
          </w:p>
          <w:p w:rsidR="00FD68FE" w:rsidRPr="00C524A2" w:rsidRDefault="00FD68FE" w:rsidP="000441BD">
            <w:pPr>
              <w:jc w:val="left"/>
              <w:rPr>
                <w:sz w:val="18"/>
                <w:szCs w:val="18"/>
              </w:rPr>
            </w:pPr>
          </w:p>
          <w:p w:rsidR="00FD68FE" w:rsidRPr="00C524A2" w:rsidRDefault="00FD68FE" w:rsidP="000441BD">
            <w:pPr>
              <w:jc w:val="left"/>
              <w:rPr>
                <w:sz w:val="18"/>
                <w:szCs w:val="18"/>
              </w:rPr>
            </w:pPr>
          </w:p>
        </w:tc>
      </w:tr>
    </w:tbl>
    <w:p w:rsidR="00FD68FE" w:rsidRPr="00C524A2" w:rsidRDefault="00FD68FE" w:rsidP="00FD68FE">
      <w:pPr>
        <w:jc w:val="left"/>
      </w:pPr>
    </w:p>
    <w:p w:rsidR="00FD68FE" w:rsidRPr="00C524A2" w:rsidRDefault="00FD68FE" w:rsidP="00FD68FE">
      <w:pPr>
        <w:jc w:val="left"/>
        <w:rPr>
          <w:color w:val="FF0000"/>
        </w:rPr>
      </w:pPr>
      <w:r w:rsidRPr="00C524A2">
        <w:rPr>
          <w:color w:val="FF0000"/>
        </w:rPr>
        <w:t xml:space="preserve">PART II: Assessment Evaluation </w:t>
      </w:r>
    </w:p>
    <w:tbl>
      <w:tblPr>
        <w:tblStyle w:val="TableGrid"/>
        <w:tblW w:w="0" w:type="auto"/>
        <w:tblInd w:w="108" w:type="dxa"/>
        <w:tblLook w:val="04A0" w:firstRow="1" w:lastRow="0" w:firstColumn="1" w:lastColumn="0" w:noHBand="0" w:noVBand="1"/>
      </w:tblPr>
      <w:tblGrid>
        <w:gridCol w:w="5940"/>
        <w:gridCol w:w="1890"/>
        <w:gridCol w:w="1530"/>
      </w:tblGrid>
      <w:tr w:rsidR="00FD68FE" w:rsidRPr="00C524A2" w:rsidTr="000441BD">
        <w:tc>
          <w:tcPr>
            <w:tcW w:w="5940" w:type="dxa"/>
            <w:shd w:val="clear" w:color="auto" w:fill="DBE5F1" w:themeFill="accent1" w:themeFillTint="33"/>
            <w:vAlign w:val="center"/>
          </w:tcPr>
          <w:p w:rsidR="00FD68FE" w:rsidRPr="00C524A2" w:rsidRDefault="00FD68FE" w:rsidP="000441BD">
            <w:pPr>
              <w:rPr>
                <w:b/>
                <w:sz w:val="18"/>
                <w:szCs w:val="18"/>
              </w:rPr>
            </w:pPr>
            <w:r w:rsidRPr="00C524A2">
              <w:rPr>
                <w:b/>
                <w:sz w:val="18"/>
                <w:szCs w:val="18"/>
              </w:rPr>
              <w:t>QUESTION</w:t>
            </w:r>
          </w:p>
        </w:tc>
        <w:tc>
          <w:tcPr>
            <w:tcW w:w="1890" w:type="dxa"/>
            <w:shd w:val="clear" w:color="auto" w:fill="DBE5F1" w:themeFill="accent1" w:themeFillTint="33"/>
            <w:vAlign w:val="center"/>
          </w:tcPr>
          <w:p w:rsidR="00FD68FE" w:rsidRPr="00C524A2" w:rsidRDefault="00FD68FE" w:rsidP="000441BD">
            <w:pPr>
              <w:rPr>
                <w:b/>
                <w:sz w:val="18"/>
                <w:szCs w:val="18"/>
              </w:rPr>
            </w:pPr>
            <w:r w:rsidRPr="00C524A2">
              <w:rPr>
                <w:b/>
                <w:sz w:val="18"/>
                <w:szCs w:val="18"/>
              </w:rPr>
              <w:t>YES</w:t>
            </w:r>
          </w:p>
          <w:p w:rsidR="00FD68FE" w:rsidRPr="00C524A2" w:rsidRDefault="00FD68FE" w:rsidP="000441BD">
            <w:pPr>
              <w:rPr>
                <w:sz w:val="18"/>
                <w:szCs w:val="18"/>
              </w:rPr>
            </w:pPr>
            <w:r w:rsidRPr="00C524A2">
              <w:rPr>
                <w:sz w:val="18"/>
                <w:szCs w:val="18"/>
              </w:rPr>
              <w:t>(Put X if Does Meet Criteria)</w:t>
            </w:r>
          </w:p>
        </w:tc>
        <w:tc>
          <w:tcPr>
            <w:tcW w:w="1530" w:type="dxa"/>
            <w:shd w:val="clear" w:color="auto" w:fill="DBE5F1" w:themeFill="accent1" w:themeFillTint="33"/>
            <w:vAlign w:val="center"/>
          </w:tcPr>
          <w:p w:rsidR="00FD68FE" w:rsidRPr="00C524A2" w:rsidRDefault="00FD68FE" w:rsidP="000441BD">
            <w:pPr>
              <w:rPr>
                <w:b/>
                <w:sz w:val="18"/>
                <w:szCs w:val="18"/>
              </w:rPr>
            </w:pPr>
            <w:r w:rsidRPr="00C524A2">
              <w:rPr>
                <w:b/>
                <w:sz w:val="18"/>
                <w:szCs w:val="18"/>
              </w:rPr>
              <w:t>NO</w:t>
            </w:r>
          </w:p>
          <w:p w:rsidR="00FD68FE" w:rsidRPr="00C524A2" w:rsidRDefault="00FD68FE" w:rsidP="000441BD">
            <w:pPr>
              <w:rPr>
                <w:sz w:val="18"/>
                <w:szCs w:val="18"/>
              </w:rPr>
            </w:pPr>
            <w:r w:rsidRPr="00C524A2">
              <w:rPr>
                <w:sz w:val="18"/>
                <w:szCs w:val="18"/>
              </w:rPr>
              <w:t xml:space="preserve">(Put X if Does </w:t>
            </w:r>
            <w:r w:rsidRPr="00C524A2">
              <w:rPr>
                <w:b/>
                <w:sz w:val="18"/>
                <w:szCs w:val="18"/>
              </w:rPr>
              <w:t>Not</w:t>
            </w:r>
            <w:r w:rsidRPr="00C524A2">
              <w:rPr>
                <w:sz w:val="18"/>
                <w:szCs w:val="18"/>
              </w:rPr>
              <w:t xml:space="preserve"> Meet Criteria)</w:t>
            </w:r>
          </w:p>
        </w:tc>
      </w:tr>
      <w:tr w:rsidR="00FD68FE" w:rsidRPr="00C524A2" w:rsidTr="000441BD">
        <w:trPr>
          <w:trHeight w:val="449"/>
        </w:trPr>
        <w:tc>
          <w:tcPr>
            <w:tcW w:w="5940" w:type="dxa"/>
          </w:tcPr>
          <w:p w:rsidR="00FD68FE" w:rsidRPr="00C524A2" w:rsidRDefault="00FD68FE" w:rsidP="000441BD">
            <w:pPr>
              <w:jc w:val="left"/>
              <w:rPr>
                <w:b/>
                <w:sz w:val="18"/>
                <w:szCs w:val="18"/>
              </w:rPr>
            </w:pPr>
            <w:r w:rsidRPr="00C524A2">
              <w:rPr>
                <w:b/>
                <w:sz w:val="18"/>
                <w:szCs w:val="18"/>
              </w:rPr>
              <w:t xml:space="preserve">Direct Assessment </w:t>
            </w:r>
          </w:p>
          <w:p w:rsidR="00FD68FE" w:rsidRPr="00C524A2" w:rsidRDefault="00FD68FE" w:rsidP="000441BD">
            <w:pPr>
              <w:jc w:val="left"/>
              <w:rPr>
                <w:sz w:val="18"/>
                <w:szCs w:val="18"/>
              </w:rPr>
            </w:pPr>
            <w:r w:rsidRPr="00C524A2">
              <w:rPr>
                <w:sz w:val="18"/>
                <w:szCs w:val="18"/>
              </w:rPr>
              <w:t>Is at least one direct assessment method presented for each core objective?</w:t>
            </w:r>
          </w:p>
        </w:tc>
        <w:tc>
          <w:tcPr>
            <w:tcW w:w="1890" w:type="dxa"/>
          </w:tcPr>
          <w:p w:rsidR="00FD68FE" w:rsidRPr="00C524A2" w:rsidRDefault="00FD68FE" w:rsidP="000441BD">
            <w:pPr>
              <w:rPr>
                <w:sz w:val="18"/>
                <w:szCs w:val="18"/>
              </w:rPr>
            </w:pPr>
            <w:r>
              <w:rPr>
                <w:sz w:val="18"/>
                <w:szCs w:val="18"/>
              </w:rPr>
              <w:t>X</w:t>
            </w:r>
          </w:p>
        </w:tc>
        <w:tc>
          <w:tcPr>
            <w:tcW w:w="1530" w:type="dxa"/>
          </w:tcPr>
          <w:p w:rsidR="00FD68FE" w:rsidRPr="00C524A2" w:rsidRDefault="00FD68FE" w:rsidP="000441BD">
            <w:pPr>
              <w:rPr>
                <w:sz w:val="18"/>
                <w:szCs w:val="18"/>
              </w:rPr>
            </w:pPr>
          </w:p>
        </w:tc>
      </w:tr>
      <w:tr w:rsidR="00FD68FE" w:rsidRPr="00C524A2" w:rsidTr="000441BD">
        <w:tc>
          <w:tcPr>
            <w:tcW w:w="5940" w:type="dxa"/>
          </w:tcPr>
          <w:p w:rsidR="00FD68FE" w:rsidRPr="00C524A2" w:rsidRDefault="00FD68FE" w:rsidP="000441BD">
            <w:pPr>
              <w:jc w:val="left"/>
              <w:rPr>
                <w:b/>
                <w:sz w:val="18"/>
                <w:szCs w:val="18"/>
              </w:rPr>
            </w:pPr>
            <w:r w:rsidRPr="00C524A2">
              <w:rPr>
                <w:b/>
                <w:sz w:val="18"/>
                <w:szCs w:val="18"/>
              </w:rPr>
              <w:t>Brief Outline of Assessment Method</w:t>
            </w:r>
          </w:p>
          <w:p w:rsidR="00FD68FE" w:rsidRPr="00C524A2" w:rsidRDefault="00FD68FE" w:rsidP="000441BD">
            <w:pPr>
              <w:jc w:val="left"/>
              <w:rPr>
                <w:sz w:val="18"/>
                <w:szCs w:val="18"/>
              </w:rPr>
            </w:pPr>
            <w:r w:rsidRPr="00C524A2">
              <w:rPr>
                <w:sz w:val="18"/>
                <w:szCs w:val="18"/>
              </w:rPr>
              <w:t>Is a clear assessment plan provided?</w:t>
            </w:r>
          </w:p>
        </w:tc>
        <w:tc>
          <w:tcPr>
            <w:tcW w:w="1890" w:type="dxa"/>
          </w:tcPr>
          <w:p w:rsidR="00FD68FE" w:rsidRPr="00C524A2" w:rsidRDefault="00FD68FE" w:rsidP="000441BD">
            <w:pPr>
              <w:rPr>
                <w:sz w:val="18"/>
                <w:szCs w:val="18"/>
              </w:rPr>
            </w:pPr>
            <w:r>
              <w:rPr>
                <w:sz w:val="18"/>
                <w:szCs w:val="18"/>
              </w:rPr>
              <w:t>X</w:t>
            </w:r>
          </w:p>
        </w:tc>
        <w:tc>
          <w:tcPr>
            <w:tcW w:w="1530" w:type="dxa"/>
          </w:tcPr>
          <w:p w:rsidR="00FD68FE" w:rsidRPr="00C524A2" w:rsidRDefault="00FD68FE" w:rsidP="000441BD">
            <w:pPr>
              <w:rPr>
                <w:sz w:val="18"/>
                <w:szCs w:val="18"/>
              </w:rPr>
            </w:pPr>
          </w:p>
        </w:tc>
      </w:tr>
      <w:tr w:rsidR="00FD68FE" w:rsidRPr="00C524A2" w:rsidTr="000441BD">
        <w:tc>
          <w:tcPr>
            <w:tcW w:w="5940" w:type="dxa"/>
          </w:tcPr>
          <w:p w:rsidR="00FD68FE" w:rsidRPr="00C524A2" w:rsidRDefault="00FD68FE" w:rsidP="000441BD">
            <w:pPr>
              <w:jc w:val="left"/>
              <w:rPr>
                <w:b/>
                <w:sz w:val="18"/>
                <w:szCs w:val="18"/>
              </w:rPr>
            </w:pPr>
            <w:r w:rsidRPr="00C524A2">
              <w:rPr>
                <w:b/>
                <w:sz w:val="18"/>
                <w:szCs w:val="18"/>
              </w:rPr>
              <w:t>Benchmark/Target</w:t>
            </w:r>
          </w:p>
          <w:p w:rsidR="00FD68FE" w:rsidRPr="00C524A2" w:rsidRDefault="00FD68FE" w:rsidP="00FD68FE">
            <w:pPr>
              <w:pStyle w:val="ListParagraph"/>
              <w:numPr>
                <w:ilvl w:val="0"/>
                <w:numId w:val="16"/>
              </w:numPr>
              <w:jc w:val="left"/>
              <w:rPr>
                <w:sz w:val="18"/>
                <w:szCs w:val="18"/>
              </w:rPr>
            </w:pPr>
            <w:r w:rsidRPr="00C524A2">
              <w:rPr>
                <w:sz w:val="18"/>
                <w:szCs w:val="18"/>
              </w:rPr>
              <w:t>Is a benchmark/target provided?</w:t>
            </w:r>
          </w:p>
          <w:p w:rsidR="00FD68FE" w:rsidRPr="00C524A2" w:rsidRDefault="00FD68FE" w:rsidP="00FD68FE">
            <w:pPr>
              <w:pStyle w:val="ListParagraph"/>
              <w:numPr>
                <w:ilvl w:val="0"/>
                <w:numId w:val="16"/>
              </w:numPr>
              <w:jc w:val="left"/>
              <w:rPr>
                <w:sz w:val="18"/>
                <w:szCs w:val="18"/>
              </w:rPr>
            </w:pPr>
            <w:r w:rsidRPr="00C524A2">
              <w:rPr>
                <w:sz w:val="18"/>
                <w:szCs w:val="18"/>
              </w:rPr>
              <w:t>Is it clear what the benchmark/target measures?</w:t>
            </w:r>
          </w:p>
        </w:tc>
        <w:tc>
          <w:tcPr>
            <w:tcW w:w="1890" w:type="dxa"/>
          </w:tcPr>
          <w:p w:rsidR="00FD68FE" w:rsidRPr="00C524A2" w:rsidRDefault="00FD68FE" w:rsidP="000441BD">
            <w:pPr>
              <w:rPr>
                <w:sz w:val="18"/>
                <w:szCs w:val="18"/>
              </w:rPr>
            </w:pPr>
            <w:r>
              <w:rPr>
                <w:sz w:val="18"/>
                <w:szCs w:val="18"/>
              </w:rPr>
              <w:t>X</w:t>
            </w:r>
          </w:p>
        </w:tc>
        <w:tc>
          <w:tcPr>
            <w:tcW w:w="1530" w:type="dxa"/>
          </w:tcPr>
          <w:p w:rsidR="00FD68FE" w:rsidRPr="00C524A2" w:rsidRDefault="00FD68FE" w:rsidP="000441BD">
            <w:pPr>
              <w:rPr>
                <w:sz w:val="18"/>
                <w:szCs w:val="18"/>
              </w:rPr>
            </w:pPr>
          </w:p>
        </w:tc>
      </w:tr>
    </w:tbl>
    <w:p w:rsidR="00FD68FE" w:rsidRPr="00C524A2" w:rsidRDefault="00FD68FE" w:rsidP="00FD68FE">
      <w:pPr>
        <w:jc w:val="left"/>
        <w:rPr>
          <w:b/>
          <w:sz w:val="18"/>
          <w:szCs w:val="18"/>
        </w:rPr>
      </w:pPr>
    </w:p>
    <w:tbl>
      <w:tblPr>
        <w:tblStyle w:val="TableGrid"/>
        <w:tblW w:w="0" w:type="auto"/>
        <w:tblInd w:w="108" w:type="dxa"/>
        <w:tblLook w:val="04A0" w:firstRow="1" w:lastRow="0" w:firstColumn="1" w:lastColumn="0" w:noHBand="0" w:noVBand="1"/>
      </w:tblPr>
      <w:tblGrid>
        <w:gridCol w:w="9360"/>
      </w:tblGrid>
      <w:tr w:rsidR="00FD68FE" w:rsidRPr="00C524A2" w:rsidTr="000441BD">
        <w:tc>
          <w:tcPr>
            <w:tcW w:w="9360" w:type="dxa"/>
          </w:tcPr>
          <w:p w:rsidR="00FD68FE" w:rsidRPr="00C524A2" w:rsidRDefault="00FD68FE" w:rsidP="000441BD">
            <w:pPr>
              <w:jc w:val="left"/>
              <w:rPr>
                <w:b/>
                <w:sz w:val="18"/>
                <w:szCs w:val="18"/>
              </w:rPr>
            </w:pPr>
            <w:r w:rsidRPr="00C524A2">
              <w:rPr>
                <w:b/>
                <w:sz w:val="18"/>
                <w:szCs w:val="18"/>
              </w:rPr>
              <w:t>REASON FOR “NO” RATING (IF APPPLICABLE) FOR PART II:</w:t>
            </w:r>
          </w:p>
          <w:p w:rsidR="00FD68FE" w:rsidRPr="00C524A2" w:rsidRDefault="00FD68FE" w:rsidP="000441BD">
            <w:pPr>
              <w:pStyle w:val="ListParagraph"/>
              <w:ind w:left="1080"/>
              <w:jc w:val="left"/>
              <w:rPr>
                <w:sz w:val="18"/>
                <w:szCs w:val="18"/>
              </w:rPr>
            </w:pPr>
          </w:p>
        </w:tc>
      </w:tr>
    </w:tbl>
    <w:p w:rsidR="00FD68FE" w:rsidRPr="00C524A2" w:rsidRDefault="00FD68FE" w:rsidP="00FD68FE">
      <w:pPr>
        <w:jc w:val="left"/>
      </w:pPr>
    </w:p>
    <w:p w:rsidR="00FD68FE" w:rsidRPr="00C524A2" w:rsidRDefault="00FD68FE" w:rsidP="00FD68FE">
      <w:pPr>
        <w:jc w:val="both"/>
        <w:rPr>
          <w:sz w:val="18"/>
          <w:szCs w:val="18"/>
        </w:rPr>
      </w:pPr>
    </w:p>
    <w:p w:rsidR="00FD68FE" w:rsidRPr="00CE5D57" w:rsidRDefault="00FD68FE" w:rsidP="00FD68FE">
      <w:pPr>
        <w:rPr>
          <w:sz w:val="18"/>
          <w:szCs w:val="18"/>
        </w:rPr>
      </w:pPr>
      <w:r>
        <w:rPr>
          <w:sz w:val="18"/>
          <w:szCs w:val="18"/>
        </w:rPr>
        <w:br w:type="page"/>
      </w:r>
    </w:p>
    <w:p w:rsidR="000441BD" w:rsidRDefault="000441BD" w:rsidP="000441BD">
      <w:pPr>
        <w:pStyle w:val="ListParagraph"/>
        <w:ind w:left="1080"/>
        <w:rPr>
          <w:b/>
          <w:sz w:val="32"/>
          <w:szCs w:val="32"/>
        </w:rPr>
      </w:pPr>
      <w:bookmarkStart w:id="10" w:name="ah"/>
      <w:r w:rsidRPr="000441BD">
        <w:rPr>
          <w:b/>
          <w:sz w:val="32"/>
          <w:szCs w:val="32"/>
        </w:rPr>
        <w:lastRenderedPageBreak/>
        <w:t>American History (Core 60)</w:t>
      </w:r>
    </w:p>
    <w:p w:rsidR="000441BD" w:rsidRDefault="000441BD" w:rsidP="000441BD">
      <w:pPr>
        <w:pStyle w:val="ListParagraph"/>
        <w:ind w:left="1080"/>
        <w:rPr>
          <w:b/>
          <w:sz w:val="32"/>
          <w:szCs w:val="32"/>
        </w:rPr>
      </w:pPr>
    </w:p>
    <w:p w:rsidR="000441BD" w:rsidRPr="00C524A2" w:rsidRDefault="000441BD" w:rsidP="000441BD">
      <w:pPr>
        <w:rPr>
          <w:b/>
        </w:rPr>
      </w:pPr>
      <w:r w:rsidRPr="00C524A2">
        <w:rPr>
          <w:b/>
        </w:rPr>
        <w:t xml:space="preserve">Spring 2013 </w:t>
      </w:r>
    </w:p>
    <w:p w:rsidR="000441BD" w:rsidRPr="00C524A2" w:rsidRDefault="000441BD" w:rsidP="000441BD">
      <w:r w:rsidRPr="00C524A2">
        <w:rPr>
          <w:b/>
        </w:rPr>
        <w:t>Call for Course Proposals for Inclusion Preliminary Evaluation</w:t>
      </w:r>
      <w:r w:rsidRPr="00C524A2">
        <w:t xml:space="preserve"> </w:t>
      </w:r>
    </w:p>
    <w:p w:rsidR="000441BD" w:rsidRPr="00C524A2" w:rsidRDefault="000441BD" w:rsidP="000441BD">
      <w:pPr>
        <w:rPr>
          <w:b/>
        </w:rPr>
      </w:pPr>
    </w:p>
    <w:p w:rsidR="000441BD" w:rsidRPr="00C524A2" w:rsidRDefault="000441BD" w:rsidP="000441BD">
      <w:pPr>
        <w:rPr>
          <w:b/>
        </w:rPr>
      </w:pPr>
      <w:r w:rsidRPr="00C524A2">
        <w:rPr>
          <w:b/>
        </w:rPr>
        <w:t>Supporting Materials for Initial Evaluation</w:t>
      </w:r>
    </w:p>
    <w:p w:rsidR="000441BD" w:rsidRPr="00C524A2" w:rsidRDefault="000441BD" w:rsidP="000441BD">
      <w:pPr>
        <w:jc w:val="left"/>
        <w:rPr>
          <w:b/>
        </w:rPr>
      </w:pPr>
      <w:r w:rsidRPr="00C524A2">
        <w:rPr>
          <w:b/>
        </w:rPr>
        <w:t>Foundational Component Area:</w:t>
      </w:r>
      <w:r w:rsidRPr="00C524A2">
        <w:rPr>
          <w:b/>
        </w:rPr>
        <w:tab/>
      </w:r>
      <w:r w:rsidRPr="00C524A2">
        <w:rPr>
          <w:b/>
        </w:rPr>
        <w:tab/>
      </w:r>
      <w:r w:rsidRPr="00C524A2">
        <w:rPr>
          <w:b/>
        </w:rPr>
        <w:tab/>
      </w:r>
    </w:p>
    <w:p w:rsidR="000441BD" w:rsidRPr="00C524A2" w:rsidRDefault="000441BD" w:rsidP="000441BD">
      <w:pPr>
        <w:jc w:val="left"/>
      </w:pPr>
      <w:r w:rsidRPr="00C524A2">
        <w:t>American History</w:t>
      </w:r>
    </w:p>
    <w:p w:rsidR="000441BD" w:rsidRPr="00C524A2" w:rsidRDefault="000441BD" w:rsidP="000441BD">
      <w:pPr>
        <w:jc w:val="left"/>
        <w:rPr>
          <w:b/>
        </w:rPr>
      </w:pPr>
    </w:p>
    <w:p w:rsidR="000441BD" w:rsidRPr="00C524A2" w:rsidRDefault="000441BD" w:rsidP="000441BD">
      <w:pPr>
        <w:jc w:val="left"/>
        <w:rPr>
          <w:b/>
        </w:rPr>
      </w:pPr>
      <w:r w:rsidRPr="00C524A2">
        <w:rPr>
          <w:b/>
        </w:rPr>
        <w:t>Foundational Component Area Description:</w:t>
      </w:r>
      <w:r w:rsidRPr="00C524A2">
        <w:rPr>
          <w:b/>
        </w:rPr>
        <w:tab/>
      </w:r>
    </w:p>
    <w:p w:rsidR="000441BD" w:rsidRPr="00C524A2" w:rsidRDefault="000441BD" w:rsidP="000441BD">
      <w:pPr>
        <w:jc w:val="left"/>
      </w:pPr>
      <w:r w:rsidRPr="00C524A2">
        <w:t>Courses in this category focus on the consideration of past events and ide</w:t>
      </w:r>
      <w:r>
        <w:t>as relative to the United States</w:t>
      </w:r>
      <w:r w:rsidRPr="00C524A2">
        <w:t>, with the option of including Texas History for a portion of this component area.</w:t>
      </w:r>
      <w:r w:rsidRPr="00C524A2">
        <w:br/>
      </w:r>
    </w:p>
    <w:p w:rsidR="000441BD" w:rsidRPr="00C524A2" w:rsidRDefault="000441BD" w:rsidP="000441BD">
      <w:pPr>
        <w:jc w:val="left"/>
      </w:pPr>
      <w:r w:rsidRPr="00C524A2">
        <w:t>Courses involve the interaction among individuals, communities, states, the nation, and the world, considering how these interactions have contributed to the development of the United Stated and its global role.</w:t>
      </w:r>
    </w:p>
    <w:p w:rsidR="000441BD" w:rsidRPr="00C524A2" w:rsidRDefault="000441BD" w:rsidP="000441BD">
      <w:pPr>
        <w:jc w:val="left"/>
        <w:rPr>
          <w:b/>
        </w:rPr>
      </w:pPr>
    </w:p>
    <w:p w:rsidR="000441BD" w:rsidRPr="00C524A2" w:rsidRDefault="000441BD" w:rsidP="000441BD">
      <w:pPr>
        <w:jc w:val="left"/>
        <w:rPr>
          <w:b/>
        </w:rPr>
      </w:pPr>
      <w:r w:rsidRPr="00C524A2">
        <w:rPr>
          <w:b/>
        </w:rPr>
        <w:t>Academic Course Guide Manual:</w:t>
      </w:r>
    </w:p>
    <w:p w:rsidR="000441BD" w:rsidRPr="00C524A2" w:rsidRDefault="000D7A51" w:rsidP="000441BD">
      <w:pPr>
        <w:jc w:val="left"/>
        <w:rPr>
          <w:b/>
        </w:rPr>
      </w:pPr>
      <w:hyperlink r:id="rId24" w:history="1">
        <w:r w:rsidR="000441BD" w:rsidRPr="00C524A2">
          <w:rPr>
            <w:rStyle w:val="Hyperlink"/>
          </w:rPr>
          <w:t>ACGM Link</w:t>
        </w:r>
      </w:hyperlink>
    </w:p>
    <w:p w:rsidR="000441BD" w:rsidRPr="00C524A2" w:rsidRDefault="000441BD" w:rsidP="000441BD">
      <w:pPr>
        <w:rPr>
          <w:b/>
        </w:rPr>
      </w:pPr>
    </w:p>
    <w:p w:rsidR="000441BD" w:rsidRPr="00C524A2" w:rsidRDefault="000441BD" w:rsidP="000441BD">
      <w:pPr>
        <w:jc w:val="left"/>
        <w:rPr>
          <w:b/>
        </w:rPr>
      </w:pPr>
      <w:r w:rsidRPr="00C524A2">
        <w:rPr>
          <w:b/>
        </w:rPr>
        <w:t>Required Core Objective Descriptions:</w:t>
      </w:r>
    </w:p>
    <w:tbl>
      <w:tblPr>
        <w:tblStyle w:val="TableGrid"/>
        <w:tblW w:w="0" w:type="auto"/>
        <w:tblInd w:w="108" w:type="dxa"/>
        <w:tblLook w:val="04A0" w:firstRow="1" w:lastRow="0" w:firstColumn="1" w:lastColumn="0" w:noHBand="0" w:noVBand="1"/>
      </w:tblPr>
      <w:tblGrid>
        <w:gridCol w:w="3150"/>
        <w:gridCol w:w="7758"/>
      </w:tblGrid>
      <w:tr w:rsidR="000441BD" w:rsidRPr="00C524A2" w:rsidTr="000441BD">
        <w:tc>
          <w:tcPr>
            <w:tcW w:w="3150" w:type="dxa"/>
          </w:tcPr>
          <w:p w:rsidR="000441BD" w:rsidRPr="00C524A2" w:rsidRDefault="000441BD" w:rsidP="000441BD">
            <w:pPr>
              <w:jc w:val="left"/>
            </w:pPr>
            <w:r w:rsidRPr="00C524A2">
              <w:t>Communication Skills</w:t>
            </w:r>
          </w:p>
        </w:tc>
        <w:tc>
          <w:tcPr>
            <w:tcW w:w="7758" w:type="dxa"/>
          </w:tcPr>
          <w:p w:rsidR="000441BD" w:rsidRPr="00C524A2" w:rsidRDefault="000441BD" w:rsidP="000441BD">
            <w:pPr>
              <w:jc w:val="left"/>
            </w:pPr>
            <w:r w:rsidRPr="00C524A2">
              <w:rPr>
                <w:rFonts w:cs="Arial"/>
                <w:color w:val="000000"/>
              </w:rPr>
              <w:t>to include effective development, interpretation and expression of ideas through written, oral and visual communication</w:t>
            </w:r>
          </w:p>
        </w:tc>
      </w:tr>
      <w:tr w:rsidR="000441BD" w:rsidRPr="00C524A2" w:rsidTr="000441BD">
        <w:trPr>
          <w:trHeight w:val="305"/>
        </w:trPr>
        <w:tc>
          <w:tcPr>
            <w:tcW w:w="3150" w:type="dxa"/>
          </w:tcPr>
          <w:p w:rsidR="000441BD" w:rsidRPr="00C524A2" w:rsidRDefault="000441BD" w:rsidP="000441BD">
            <w:pPr>
              <w:pStyle w:val="ListParagraph"/>
              <w:ind w:left="0"/>
              <w:jc w:val="left"/>
            </w:pPr>
            <w:r w:rsidRPr="00C524A2">
              <w:t>Critical Thinking Skills</w:t>
            </w:r>
          </w:p>
        </w:tc>
        <w:tc>
          <w:tcPr>
            <w:tcW w:w="7758" w:type="dxa"/>
          </w:tcPr>
          <w:p w:rsidR="000441BD" w:rsidRPr="00C524A2" w:rsidRDefault="000441BD" w:rsidP="000441BD">
            <w:pPr>
              <w:jc w:val="left"/>
            </w:pPr>
            <w:r w:rsidRPr="00C524A2">
              <w:rPr>
                <w:rFonts w:cs="Arial"/>
                <w:color w:val="000000"/>
              </w:rPr>
              <w:t>to include creative thinking, innovation, inquiry, and analysis, evaluation and synthesis of information</w:t>
            </w:r>
          </w:p>
        </w:tc>
      </w:tr>
      <w:tr w:rsidR="000441BD" w:rsidRPr="00C524A2" w:rsidTr="000441BD">
        <w:tc>
          <w:tcPr>
            <w:tcW w:w="3150" w:type="dxa"/>
          </w:tcPr>
          <w:p w:rsidR="000441BD" w:rsidRPr="00C524A2" w:rsidRDefault="000441BD" w:rsidP="000441BD">
            <w:pPr>
              <w:pStyle w:val="ListParagraph"/>
              <w:ind w:left="0"/>
              <w:jc w:val="left"/>
            </w:pPr>
            <w:r w:rsidRPr="00C524A2">
              <w:t>Personal Responsibility</w:t>
            </w:r>
          </w:p>
        </w:tc>
        <w:tc>
          <w:tcPr>
            <w:tcW w:w="7758" w:type="dxa"/>
          </w:tcPr>
          <w:p w:rsidR="000441BD" w:rsidRPr="00C524A2" w:rsidRDefault="000441BD" w:rsidP="000441BD">
            <w:pPr>
              <w:jc w:val="left"/>
              <w:rPr>
                <w:rFonts w:cs="Arial"/>
                <w:color w:val="000000"/>
              </w:rPr>
            </w:pPr>
            <w:r w:rsidRPr="00C524A2">
              <w:rPr>
                <w:rFonts w:cs="Arial"/>
                <w:color w:val="000000"/>
              </w:rPr>
              <w:t>to include the ability to connect choices, actions and consequences to ethical decision-making</w:t>
            </w:r>
          </w:p>
        </w:tc>
      </w:tr>
      <w:tr w:rsidR="000441BD" w:rsidRPr="00C524A2" w:rsidTr="000441BD">
        <w:tc>
          <w:tcPr>
            <w:tcW w:w="3150" w:type="dxa"/>
          </w:tcPr>
          <w:p w:rsidR="000441BD" w:rsidRPr="00C524A2" w:rsidRDefault="000441BD" w:rsidP="000441BD">
            <w:pPr>
              <w:pStyle w:val="ListParagraph"/>
              <w:ind w:left="0"/>
              <w:jc w:val="left"/>
            </w:pPr>
            <w:r w:rsidRPr="00C524A2">
              <w:t>Social Responsibility</w:t>
            </w:r>
          </w:p>
        </w:tc>
        <w:tc>
          <w:tcPr>
            <w:tcW w:w="7758" w:type="dxa"/>
          </w:tcPr>
          <w:p w:rsidR="000441BD" w:rsidRPr="00C524A2" w:rsidRDefault="000441BD" w:rsidP="000441BD">
            <w:pPr>
              <w:jc w:val="left"/>
              <w:rPr>
                <w:rFonts w:cs="Arial"/>
                <w:color w:val="000000"/>
              </w:rPr>
            </w:pPr>
            <w:r w:rsidRPr="00C524A2">
              <w:rPr>
                <w:rFonts w:cs="Arial"/>
                <w:color w:val="000000"/>
              </w:rPr>
              <w:t>to include intercultural competence, knowledge of civic responsibility, and the ability to engage effectively in regional, national, and global communities</w:t>
            </w:r>
          </w:p>
        </w:tc>
      </w:tr>
    </w:tbl>
    <w:p w:rsidR="000441BD" w:rsidRPr="00C524A2" w:rsidRDefault="000441BD" w:rsidP="000441BD">
      <w:pPr>
        <w:jc w:val="left"/>
        <w:rPr>
          <w:b/>
        </w:rPr>
      </w:pPr>
    </w:p>
    <w:p w:rsidR="000441BD" w:rsidRPr="00C524A2" w:rsidRDefault="000441BD" w:rsidP="000441BD">
      <w:pPr>
        <w:jc w:val="left"/>
        <w:rPr>
          <w:b/>
        </w:rPr>
      </w:pPr>
      <w:r w:rsidRPr="00C524A2">
        <w:rPr>
          <w:b/>
        </w:rPr>
        <w:t>Assessment Evaluation:</w:t>
      </w:r>
    </w:p>
    <w:p w:rsidR="00821183" w:rsidRPr="00821183" w:rsidRDefault="00821183" w:rsidP="00821183">
      <w:pPr>
        <w:pStyle w:val="ListParagraph"/>
        <w:numPr>
          <w:ilvl w:val="0"/>
          <w:numId w:val="14"/>
        </w:numPr>
        <w:jc w:val="left"/>
        <w:rPr>
          <w:rStyle w:val="Hyperlink"/>
        </w:rPr>
      </w:pPr>
      <w:r>
        <w:fldChar w:fldCharType="begin"/>
      </w:r>
      <w:r>
        <w:instrText xml:space="preserve"> HYPERLINK "http://www.actx.edu/ie/filecabinet/425" </w:instrText>
      </w:r>
      <w:r>
        <w:fldChar w:fldCharType="separate"/>
      </w:r>
      <w:r w:rsidRPr="00821183">
        <w:rPr>
          <w:rStyle w:val="Hyperlink"/>
        </w:rPr>
        <w:t>Direct Outcome Cheat Sheet</w:t>
      </w:r>
    </w:p>
    <w:p w:rsidR="00821183" w:rsidRPr="00821183" w:rsidRDefault="00821183" w:rsidP="00821183">
      <w:pPr>
        <w:pStyle w:val="ListParagraph"/>
        <w:numPr>
          <w:ilvl w:val="0"/>
          <w:numId w:val="14"/>
        </w:numPr>
        <w:jc w:val="left"/>
        <w:rPr>
          <w:rStyle w:val="Hyperlink"/>
        </w:rPr>
      </w:pPr>
      <w:r>
        <w:fldChar w:fldCharType="end"/>
      </w:r>
      <w:r>
        <w:fldChar w:fldCharType="begin"/>
      </w:r>
      <w:r>
        <w:instrText xml:space="preserve"> HYPERLINK "http://www.actx.edu/ie/filecabinet/424" </w:instrText>
      </w:r>
      <w:r>
        <w:fldChar w:fldCharType="separate"/>
      </w:r>
      <w:r w:rsidRPr="00821183">
        <w:rPr>
          <w:rStyle w:val="Hyperlink"/>
        </w:rPr>
        <w:t>Benchmark Cheat Sheet</w:t>
      </w:r>
    </w:p>
    <w:p w:rsidR="00A67BFA" w:rsidRDefault="00821183" w:rsidP="00821183">
      <w:pPr>
        <w:rPr>
          <w:b/>
          <w:sz w:val="32"/>
          <w:szCs w:val="32"/>
        </w:rPr>
      </w:pPr>
      <w:r>
        <w:fldChar w:fldCharType="end"/>
      </w:r>
    </w:p>
    <w:p w:rsidR="00A67BFA" w:rsidRDefault="00A67BFA">
      <w:pPr>
        <w:rPr>
          <w:b/>
          <w:sz w:val="32"/>
          <w:szCs w:val="32"/>
        </w:rPr>
      </w:pPr>
    </w:p>
    <w:p w:rsidR="000441BD" w:rsidRDefault="000441BD">
      <w:pPr>
        <w:rPr>
          <w:b/>
          <w:sz w:val="32"/>
          <w:szCs w:val="32"/>
        </w:rPr>
      </w:pPr>
      <w:r>
        <w:rPr>
          <w:b/>
          <w:sz w:val="32"/>
          <w:szCs w:val="32"/>
        </w:rPr>
        <w:br w:type="page"/>
      </w:r>
    </w:p>
    <w:p w:rsidR="000441BD" w:rsidRPr="00C524A2" w:rsidRDefault="000441BD" w:rsidP="000441BD">
      <w:pPr>
        <w:rPr>
          <w:b/>
        </w:rPr>
      </w:pPr>
      <w:r w:rsidRPr="00C524A2">
        <w:rPr>
          <w:b/>
        </w:rPr>
        <w:lastRenderedPageBreak/>
        <w:t xml:space="preserve">Spring 2013 </w:t>
      </w:r>
    </w:p>
    <w:p w:rsidR="000441BD" w:rsidRPr="00C524A2" w:rsidRDefault="000441BD" w:rsidP="000441BD">
      <w:pPr>
        <w:rPr>
          <w:b/>
        </w:rPr>
      </w:pPr>
      <w:r w:rsidRPr="00C524A2">
        <w:rPr>
          <w:b/>
        </w:rPr>
        <w:t>Call for Course Proposals for Inclusion Preliminary Evaluation</w:t>
      </w:r>
      <w:r w:rsidRPr="00C524A2">
        <w:t xml:space="preserve"> </w:t>
      </w:r>
    </w:p>
    <w:p w:rsidR="000441BD" w:rsidRPr="00C524A2" w:rsidRDefault="000441BD" w:rsidP="000441BD">
      <w:pPr>
        <w:rPr>
          <w:b/>
        </w:rPr>
      </w:pPr>
    </w:p>
    <w:p w:rsidR="000441BD" w:rsidRPr="00C524A2" w:rsidRDefault="000441BD" w:rsidP="000441BD">
      <w:pPr>
        <w:jc w:val="left"/>
      </w:pPr>
      <w:r w:rsidRPr="00C524A2">
        <w:rPr>
          <w:b/>
        </w:rPr>
        <w:t>Course:</w:t>
      </w:r>
      <w:r w:rsidRPr="00C524A2">
        <w:t xml:space="preserve"> </w:t>
      </w:r>
      <w:r w:rsidRPr="00C524A2">
        <w:tab/>
      </w:r>
      <w:r w:rsidRPr="00C524A2">
        <w:tab/>
      </w:r>
      <w:r w:rsidRPr="00C524A2">
        <w:tab/>
      </w:r>
      <w:r w:rsidRPr="00C524A2">
        <w:tab/>
      </w:r>
      <w:r>
        <w:t>HIST 1301 - United States History I</w:t>
      </w:r>
    </w:p>
    <w:p w:rsidR="000441BD" w:rsidRPr="00C524A2" w:rsidRDefault="000441BD" w:rsidP="000441BD">
      <w:pPr>
        <w:jc w:val="left"/>
      </w:pPr>
      <w:r w:rsidRPr="00C524A2">
        <w:rPr>
          <w:b/>
        </w:rPr>
        <w:t>Proposal Contact:</w:t>
      </w:r>
      <w:r w:rsidRPr="00C524A2">
        <w:rPr>
          <w:b/>
        </w:rPr>
        <w:tab/>
      </w:r>
      <w:r w:rsidRPr="00C524A2">
        <w:rPr>
          <w:b/>
        </w:rPr>
        <w:tab/>
      </w:r>
      <w:r w:rsidRPr="00C524A2">
        <w:rPr>
          <w:b/>
        </w:rPr>
        <w:tab/>
      </w:r>
      <w:r>
        <w:t>Linda Powell</w:t>
      </w:r>
    </w:p>
    <w:p w:rsidR="000441BD" w:rsidRPr="00C524A2" w:rsidRDefault="000441BD" w:rsidP="000441BD">
      <w:pPr>
        <w:jc w:val="left"/>
      </w:pPr>
      <w:r w:rsidRPr="00C524A2">
        <w:rPr>
          <w:b/>
        </w:rPr>
        <w:t>Foundational Component Area:</w:t>
      </w:r>
      <w:r w:rsidRPr="00C524A2">
        <w:rPr>
          <w:b/>
        </w:rPr>
        <w:tab/>
      </w:r>
      <w:r w:rsidRPr="00C524A2">
        <w:rPr>
          <w:b/>
        </w:rPr>
        <w:tab/>
      </w:r>
      <w:r w:rsidRPr="00C524A2">
        <w:t>American History</w:t>
      </w:r>
    </w:p>
    <w:p w:rsidR="000441BD" w:rsidRPr="00C524A2" w:rsidRDefault="000441BD" w:rsidP="000441BD">
      <w:pPr>
        <w:jc w:val="left"/>
        <w:rPr>
          <w:b/>
        </w:rPr>
      </w:pPr>
      <w:r w:rsidRPr="00C524A2">
        <w:rPr>
          <w:b/>
        </w:rPr>
        <w:t>Component Sub-Committee:</w:t>
      </w:r>
      <w:r w:rsidRPr="00C524A2">
        <w:rPr>
          <w:b/>
        </w:rPr>
        <w:tab/>
      </w:r>
      <w:r w:rsidRPr="00C524A2">
        <w:rPr>
          <w:b/>
        </w:rPr>
        <w:tab/>
      </w:r>
      <w:r w:rsidRPr="00C524A2">
        <w:t>Dan Ferguson (Chair), Redesign Team</w:t>
      </w:r>
    </w:p>
    <w:p w:rsidR="000441BD" w:rsidRPr="00C524A2" w:rsidRDefault="000441BD" w:rsidP="000441BD">
      <w:pPr>
        <w:jc w:val="left"/>
      </w:pPr>
      <w:r w:rsidRPr="00C524A2">
        <w:rPr>
          <w:b/>
        </w:rPr>
        <w:t>Assessment Evaluation:</w:t>
      </w:r>
      <w:r w:rsidRPr="00C524A2">
        <w:rPr>
          <w:b/>
        </w:rPr>
        <w:tab/>
      </w:r>
      <w:r w:rsidRPr="00C524A2">
        <w:rPr>
          <w:b/>
        </w:rPr>
        <w:tab/>
      </w:r>
      <w:r w:rsidRPr="00C524A2">
        <w:rPr>
          <w:b/>
        </w:rPr>
        <w:tab/>
      </w:r>
      <w:r w:rsidRPr="00C524A2">
        <w:t>Kristin McDonald-Willey</w:t>
      </w:r>
    </w:p>
    <w:p w:rsidR="000441BD" w:rsidRPr="00C524A2" w:rsidRDefault="000441BD" w:rsidP="000441BD">
      <w:pPr>
        <w:jc w:val="left"/>
        <w:rPr>
          <w:b/>
        </w:rPr>
      </w:pPr>
    </w:p>
    <w:p w:rsidR="000441BD" w:rsidRPr="00C524A2" w:rsidRDefault="000441BD" w:rsidP="000441BD">
      <w:pPr>
        <w:jc w:val="left"/>
        <w:rPr>
          <w:color w:val="FF0000"/>
        </w:rPr>
      </w:pPr>
      <w:r w:rsidRPr="00C524A2">
        <w:rPr>
          <w:color w:val="FF0000"/>
        </w:rPr>
        <w:t>PART I: Sub-Committee Evaluation of Content</w:t>
      </w:r>
    </w:p>
    <w:tbl>
      <w:tblPr>
        <w:tblStyle w:val="TableGrid"/>
        <w:tblW w:w="0" w:type="auto"/>
        <w:tblInd w:w="108" w:type="dxa"/>
        <w:tblLook w:val="04A0" w:firstRow="1" w:lastRow="0" w:firstColumn="1" w:lastColumn="0" w:noHBand="0" w:noVBand="1"/>
      </w:tblPr>
      <w:tblGrid>
        <w:gridCol w:w="5940"/>
        <w:gridCol w:w="1890"/>
        <w:gridCol w:w="1530"/>
      </w:tblGrid>
      <w:tr w:rsidR="000441BD" w:rsidRPr="00C524A2" w:rsidTr="000441BD">
        <w:tc>
          <w:tcPr>
            <w:tcW w:w="5940" w:type="dxa"/>
            <w:shd w:val="clear" w:color="auto" w:fill="DBE5F1" w:themeFill="accent1" w:themeFillTint="33"/>
            <w:vAlign w:val="center"/>
          </w:tcPr>
          <w:p w:rsidR="000441BD" w:rsidRPr="00C524A2" w:rsidRDefault="000441BD" w:rsidP="000441BD">
            <w:pPr>
              <w:rPr>
                <w:b/>
                <w:sz w:val="18"/>
                <w:szCs w:val="18"/>
              </w:rPr>
            </w:pPr>
            <w:r w:rsidRPr="00C524A2">
              <w:rPr>
                <w:b/>
                <w:sz w:val="18"/>
                <w:szCs w:val="18"/>
              </w:rPr>
              <w:t>QUESTION</w:t>
            </w:r>
          </w:p>
        </w:tc>
        <w:tc>
          <w:tcPr>
            <w:tcW w:w="1890" w:type="dxa"/>
            <w:shd w:val="clear" w:color="auto" w:fill="DBE5F1" w:themeFill="accent1" w:themeFillTint="33"/>
            <w:vAlign w:val="center"/>
          </w:tcPr>
          <w:p w:rsidR="000441BD" w:rsidRPr="00C524A2" w:rsidRDefault="000441BD" w:rsidP="000441BD">
            <w:pPr>
              <w:rPr>
                <w:b/>
                <w:sz w:val="18"/>
                <w:szCs w:val="18"/>
              </w:rPr>
            </w:pPr>
            <w:r w:rsidRPr="00C524A2">
              <w:rPr>
                <w:b/>
                <w:sz w:val="18"/>
                <w:szCs w:val="18"/>
              </w:rPr>
              <w:t>YES</w:t>
            </w:r>
          </w:p>
          <w:p w:rsidR="000441BD" w:rsidRPr="00C524A2" w:rsidRDefault="000441BD" w:rsidP="000441BD">
            <w:pPr>
              <w:rPr>
                <w:sz w:val="18"/>
                <w:szCs w:val="18"/>
              </w:rPr>
            </w:pPr>
            <w:r w:rsidRPr="00C524A2">
              <w:rPr>
                <w:sz w:val="18"/>
                <w:szCs w:val="18"/>
              </w:rPr>
              <w:t>(Put X if Does Meet Criteria)</w:t>
            </w:r>
          </w:p>
        </w:tc>
        <w:tc>
          <w:tcPr>
            <w:tcW w:w="1530" w:type="dxa"/>
            <w:shd w:val="clear" w:color="auto" w:fill="DBE5F1" w:themeFill="accent1" w:themeFillTint="33"/>
            <w:vAlign w:val="center"/>
          </w:tcPr>
          <w:p w:rsidR="000441BD" w:rsidRPr="00C524A2" w:rsidRDefault="000441BD" w:rsidP="000441BD">
            <w:pPr>
              <w:rPr>
                <w:b/>
                <w:sz w:val="18"/>
                <w:szCs w:val="18"/>
              </w:rPr>
            </w:pPr>
            <w:r w:rsidRPr="00C524A2">
              <w:rPr>
                <w:b/>
                <w:sz w:val="18"/>
                <w:szCs w:val="18"/>
              </w:rPr>
              <w:t>NO</w:t>
            </w:r>
          </w:p>
          <w:p w:rsidR="000441BD" w:rsidRPr="00C524A2" w:rsidRDefault="000441BD" w:rsidP="000441BD">
            <w:pPr>
              <w:rPr>
                <w:sz w:val="18"/>
                <w:szCs w:val="18"/>
              </w:rPr>
            </w:pPr>
            <w:r w:rsidRPr="00C524A2">
              <w:rPr>
                <w:sz w:val="18"/>
                <w:szCs w:val="18"/>
              </w:rPr>
              <w:t xml:space="preserve">(Put X if Does </w:t>
            </w:r>
            <w:r w:rsidRPr="00C524A2">
              <w:rPr>
                <w:b/>
                <w:sz w:val="18"/>
                <w:szCs w:val="18"/>
              </w:rPr>
              <w:t>Not</w:t>
            </w:r>
            <w:r w:rsidRPr="00C524A2">
              <w:rPr>
                <w:sz w:val="18"/>
                <w:szCs w:val="18"/>
              </w:rPr>
              <w:t xml:space="preserve"> Meet Criteria)</w:t>
            </w:r>
          </w:p>
        </w:tc>
      </w:tr>
      <w:tr w:rsidR="000441BD" w:rsidRPr="00C524A2" w:rsidTr="000441BD">
        <w:trPr>
          <w:trHeight w:val="449"/>
        </w:trPr>
        <w:tc>
          <w:tcPr>
            <w:tcW w:w="5940" w:type="dxa"/>
          </w:tcPr>
          <w:p w:rsidR="000441BD" w:rsidRPr="00C524A2" w:rsidRDefault="000441BD" w:rsidP="000441BD">
            <w:pPr>
              <w:jc w:val="left"/>
              <w:rPr>
                <w:b/>
                <w:sz w:val="18"/>
                <w:szCs w:val="18"/>
              </w:rPr>
            </w:pPr>
            <w:r w:rsidRPr="00C524A2">
              <w:rPr>
                <w:b/>
                <w:sz w:val="18"/>
                <w:szCs w:val="18"/>
              </w:rPr>
              <w:t>ACGM Inclusion</w:t>
            </w:r>
          </w:p>
          <w:p w:rsidR="000441BD" w:rsidRPr="00C524A2" w:rsidRDefault="000441BD" w:rsidP="000441BD">
            <w:pPr>
              <w:jc w:val="left"/>
              <w:rPr>
                <w:sz w:val="18"/>
                <w:szCs w:val="18"/>
              </w:rPr>
            </w:pPr>
            <w:r w:rsidRPr="00C524A2">
              <w:rPr>
                <w:sz w:val="18"/>
                <w:szCs w:val="18"/>
              </w:rPr>
              <w:t xml:space="preserve">Is this course included in the ACGM? </w:t>
            </w:r>
          </w:p>
        </w:tc>
        <w:tc>
          <w:tcPr>
            <w:tcW w:w="1890" w:type="dxa"/>
          </w:tcPr>
          <w:p w:rsidR="000441BD" w:rsidRPr="00C524A2" w:rsidRDefault="000441BD" w:rsidP="000441BD">
            <w:pPr>
              <w:rPr>
                <w:sz w:val="18"/>
                <w:szCs w:val="18"/>
              </w:rPr>
            </w:pPr>
            <w:r>
              <w:rPr>
                <w:sz w:val="18"/>
                <w:szCs w:val="18"/>
              </w:rPr>
              <w:t>x</w:t>
            </w:r>
          </w:p>
        </w:tc>
        <w:tc>
          <w:tcPr>
            <w:tcW w:w="1530" w:type="dxa"/>
          </w:tcPr>
          <w:p w:rsidR="000441BD" w:rsidRPr="00C524A2" w:rsidRDefault="000441BD" w:rsidP="000441BD">
            <w:pPr>
              <w:rPr>
                <w:sz w:val="18"/>
                <w:szCs w:val="18"/>
              </w:rPr>
            </w:pPr>
          </w:p>
        </w:tc>
      </w:tr>
      <w:tr w:rsidR="000441BD" w:rsidRPr="00C524A2" w:rsidTr="000441BD">
        <w:trPr>
          <w:trHeight w:val="449"/>
        </w:trPr>
        <w:tc>
          <w:tcPr>
            <w:tcW w:w="5940" w:type="dxa"/>
          </w:tcPr>
          <w:p w:rsidR="000441BD" w:rsidRPr="00C524A2" w:rsidRDefault="000441BD" w:rsidP="000441BD">
            <w:pPr>
              <w:jc w:val="left"/>
              <w:rPr>
                <w:b/>
                <w:sz w:val="18"/>
                <w:szCs w:val="18"/>
              </w:rPr>
            </w:pPr>
            <w:r w:rsidRPr="00C524A2">
              <w:rPr>
                <w:b/>
                <w:sz w:val="18"/>
                <w:szCs w:val="18"/>
              </w:rPr>
              <w:t>Foundational Component Area</w:t>
            </w:r>
          </w:p>
          <w:p w:rsidR="000441BD" w:rsidRPr="00C524A2" w:rsidRDefault="000441BD" w:rsidP="000441BD">
            <w:pPr>
              <w:jc w:val="left"/>
              <w:rPr>
                <w:sz w:val="18"/>
                <w:szCs w:val="18"/>
              </w:rPr>
            </w:pPr>
            <w:r w:rsidRPr="00C524A2">
              <w:rPr>
                <w:sz w:val="18"/>
                <w:szCs w:val="18"/>
              </w:rPr>
              <w:t>Does this course align with the Foundational Component Area description?</w:t>
            </w:r>
          </w:p>
        </w:tc>
        <w:tc>
          <w:tcPr>
            <w:tcW w:w="1890" w:type="dxa"/>
          </w:tcPr>
          <w:p w:rsidR="000441BD" w:rsidRPr="00C524A2" w:rsidRDefault="000441BD" w:rsidP="000441BD">
            <w:pPr>
              <w:rPr>
                <w:sz w:val="18"/>
                <w:szCs w:val="18"/>
              </w:rPr>
            </w:pPr>
            <w:r>
              <w:rPr>
                <w:sz w:val="18"/>
                <w:szCs w:val="18"/>
              </w:rPr>
              <w:t>x</w:t>
            </w:r>
          </w:p>
        </w:tc>
        <w:tc>
          <w:tcPr>
            <w:tcW w:w="1530" w:type="dxa"/>
          </w:tcPr>
          <w:p w:rsidR="000441BD" w:rsidRPr="00C524A2" w:rsidRDefault="000441BD" w:rsidP="000441BD">
            <w:pPr>
              <w:rPr>
                <w:sz w:val="18"/>
                <w:szCs w:val="18"/>
              </w:rPr>
            </w:pPr>
          </w:p>
        </w:tc>
      </w:tr>
      <w:tr w:rsidR="000441BD" w:rsidRPr="00C524A2" w:rsidTr="000441BD">
        <w:tc>
          <w:tcPr>
            <w:tcW w:w="5940" w:type="dxa"/>
          </w:tcPr>
          <w:p w:rsidR="000441BD" w:rsidRPr="00C524A2" w:rsidRDefault="000441BD" w:rsidP="000441BD">
            <w:pPr>
              <w:jc w:val="left"/>
              <w:rPr>
                <w:sz w:val="18"/>
                <w:szCs w:val="18"/>
              </w:rPr>
            </w:pPr>
            <w:r w:rsidRPr="00C524A2">
              <w:rPr>
                <w:b/>
                <w:sz w:val="18"/>
                <w:szCs w:val="18"/>
              </w:rPr>
              <w:t>Learning Outcomes</w:t>
            </w:r>
            <w:r w:rsidRPr="00C524A2">
              <w:rPr>
                <w:b/>
                <w:sz w:val="18"/>
                <w:szCs w:val="18"/>
              </w:rPr>
              <w:br/>
            </w:r>
            <w:r w:rsidRPr="00C524A2">
              <w:rPr>
                <w:sz w:val="18"/>
                <w:szCs w:val="18"/>
              </w:rPr>
              <w:t>Are the learning outcomes consistent (if applicable) with the ACGM?</w:t>
            </w:r>
          </w:p>
        </w:tc>
        <w:tc>
          <w:tcPr>
            <w:tcW w:w="1890" w:type="dxa"/>
          </w:tcPr>
          <w:p w:rsidR="000441BD" w:rsidRPr="00C524A2" w:rsidRDefault="000441BD" w:rsidP="000441BD">
            <w:pPr>
              <w:rPr>
                <w:sz w:val="18"/>
                <w:szCs w:val="18"/>
              </w:rPr>
            </w:pPr>
            <w:r>
              <w:rPr>
                <w:sz w:val="18"/>
                <w:szCs w:val="18"/>
              </w:rPr>
              <w:t>x</w:t>
            </w:r>
          </w:p>
        </w:tc>
        <w:tc>
          <w:tcPr>
            <w:tcW w:w="1530" w:type="dxa"/>
          </w:tcPr>
          <w:p w:rsidR="000441BD" w:rsidRPr="00C524A2" w:rsidRDefault="000441BD" w:rsidP="000441BD">
            <w:pPr>
              <w:rPr>
                <w:sz w:val="18"/>
                <w:szCs w:val="18"/>
              </w:rPr>
            </w:pPr>
          </w:p>
        </w:tc>
      </w:tr>
      <w:tr w:rsidR="000441BD" w:rsidRPr="00C524A2" w:rsidTr="000441BD">
        <w:tc>
          <w:tcPr>
            <w:tcW w:w="5940" w:type="dxa"/>
          </w:tcPr>
          <w:p w:rsidR="000441BD" w:rsidRPr="00C524A2" w:rsidRDefault="000441BD" w:rsidP="000441BD">
            <w:pPr>
              <w:jc w:val="left"/>
              <w:rPr>
                <w:sz w:val="18"/>
                <w:szCs w:val="18"/>
              </w:rPr>
            </w:pPr>
            <w:r w:rsidRPr="00C524A2">
              <w:rPr>
                <w:b/>
                <w:sz w:val="18"/>
                <w:szCs w:val="18"/>
              </w:rPr>
              <w:t>Communication Skills</w:t>
            </w:r>
            <w:r w:rsidRPr="00C524A2">
              <w:rPr>
                <w:b/>
                <w:sz w:val="18"/>
                <w:szCs w:val="18"/>
              </w:rPr>
              <w:br/>
            </w:r>
            <w:r w:rsidRPr="00C524A2">
              <w:rPr>
                <w:sz w:val="18"/>
                <w:szCs w:val="18"/>
              </w:rPr>
              <w:t>Does the assignment and/or activity align with the core objective description?</w:t>
            </w:r>
          </w:p>
        </w:tc>
        <w:tc>
          <w:tcPr>
            <w:tcW w:w="1890" w:type="dxa"/>
          </w:tcPr>
          <w:p w:rsidR="000441BD" w:rsidRPr="00C524A2" w:rsidRDefault="000441BD" w:rsidP="000441BD">
            <w:pPr>
              <w:rPr>
                <w:sz w:val="18"/>
                <w:szCs w:val="18"/>
              </w:rPr>
            </w:pPr>
            <w:r>
              <w:rPr>
                <w:sz w:val="18"/>
                <w:szCs w:val="18"/>
              </w:rPr>
              <w:t>x</w:t>
            </w:r>
          </w:p>
        </w:tc>
        <w:tc>
          <w:tcPr>
            <w:tcW w:w="1530" w:type="dxa"/>
          </w:tcPr>
          <w:p w:rsidR="000441BD" w:rsidRPr="00C524A2" w:rsidRDefault="000441BD" w:rsidP="000441BD">
            <w:pPr>
              <w:rPr>
                <w:sz w:val="18"/>
                <w:szCs w:val="18"/>
              </w:rPr>
            </w:pPr>
          </w:p>
        </w:tc>
      </w:tr>
      <w:tr w:rsidR="000441BD" w:rsidRPr="00C524A2" w:rsidTr="000441BD">
        <w:tc>
          <w:tcPr>
            <w:tcW w:w="5940" w:type="dxa"/>
          </w:tcPr>
          <w:p w:rsidR="000441BD" w:rsidRPr="00C524A2" w:rsidRDefault="000441BD" w:rsidP="000441BD">
            <w:pPr>
              <w:jc w:val="left"/>
              <w:rPr>
                <w:sz w:val="18"/>
                <w:szCs w:val="18"/>
              </w:rPr>
            </w:pPr>
            <w:r w:rsidRPr="00C524A2">
              <w:rPr>
                <w:b/>
                <w:sz w:val="18"/>
                <w:szCs w:val="18"/>
              </w:rPr>
              <w:t>Critical Thinking Skills</w:t>
            </w:r>
            <w:r w:rsidRPr="00C524A2">
              <w:rPr>
                <w:b/>
                <w:sz w:val="18"/>
                <w:szCs w:val="18"/>
              </w:rPr>
              <w:br/>
            </w:r>
            <w:r w:rsidRPr="00C524A2">
              <w:rPr>
                <w:sz w:val="18"/>
                <w:szCs w:val="18"/>
              </w:rPr>
              <w:t>Does the assignment and/or activity align with the core objective description?</w:t>
            </w:r>
          </w:p>
        </w:tc>
        <w:tc>
          <w:tcPr>
            <w:tcW w:w="1890" w:type="dxa"/>
          </w:tcPr>
          <w:p w:rsidR="000441BD" w:rsidRPr="00C524A2" w:rsidRDefault="000441BD" w:rsidP="000441BD">
            <w:pPr>
              <w:rPr>
                <w:sz w:val="18"/>
                <w:szCs w:val="18"/>
              </w:rPr>
            </w:pPr>
            <w:r>
              <w:rPr>
                <w:sz w:val="18"/>
                <w:szCs w:val="18"/>
              </w:rPr>
              <w:t>x</w:t>
            </w:r>
          </w:p>
        </w:tc>
        <w:tc>
          <w:tcPr>
            <w:tcW w:w="1530" w:type="dxa"/>
          </w:tcPr>
          <w:p w:rsidR="000441BD" w:rsidRPr="00C524A2" w:rsidRDefault="000441BD" w:rsidP="000441BD">
            <w:pPr>
              <w:rPr>
                <w:sz w:val="18"/>
                <w:szCs w:val="18"/>
              </w:rPr>
            </w:pPr>
          </w:p>
        </w:tc>
      </w:tr>
      <w:tr w:rsidR="000441BD" w:rsidRPr="00C524A2" w:rsidTr="000441BD">
        <w:tc>
          <w:tcPr>
            <w:tcW w:w="5940" w:type="dxa"/>
          </w:tcPr>
          <w:p w:rsidR="000441BD" w:rsidRPr="00C524A2" w:rsidRDefault="000441BD" w:rsidP="000441BD">
            <w:pPr>
              <w:jc w:val="left"/>
              <w:rPr>
                <w:b/>
                <w:sz w:val="18"/>
                <w:szCs w:val="18"/>
              </w:rPr>
            </w:pPr>
            <w:r w:rsidRPr="00C524A2">
              <w:rPr>
                <w:b/>
                <w:sz w:val="18"/>
                <w:szCs w:val="18"/>
              </w:rPr>
              <w:t>Personal Responsibility</w:t>
            </w:r>
            <w:r w:rsidRPr="00C524A2">
              <w:rPr>
                <w:b/>
                <w:sz w:val="18"/>
                <w:szCs w:val="18"/>
              </w:rPr>
              <w:br/>
            </w:r>
            <w:r w:rsidRPr="00C524A2">
              <w:rPr>
                <w:sz w:val="18"/>
                <w:szCs w:val="18"/>
              </w:rPr>
              <w:t>Does the assignment and/or activity align with the core objective description?</w:t>
            </w:r>
          </w:p>
        </w:tc>
        <w:tc>
          <w:tcPr>
            <w:tcW w:w="1890" w:type="dxa"/>
          </w:tcPr>
          <w:p w:rsidR="000441BD" w:rsidRPr="00C524A2" w:rsidRDefault="000441BD" w:rsidP="000441BD">
            <w:pPr>
              <w:rPr>
                <w:sz w:val="18"/>
                <w:szCs w:val="18"/>
              </w:rPr>
            </w:pPr>
            <w:r>
              <w:rPr>
                <w:sz w:val="18"/>
                <w:szCs w:val="18"/>
              </w:rPr>
              <w:t>x</w:t>
            </w:r>
          </w:p>
        </w:tc>
        <w:tc>
          <w:tcPr>
            <w:tcW w:w="1530" w:type="dxa"/>
          </w:tcPr>
          <w:p w:rsidR="000441BD" w:rsidRPr="00C524A2" w:rsidRDefault="000441BD" w:rsidP="000441BD">
            <w:pPr>
              <w:rPr>
                <w:sz w:val="18"/>
                <w:szCs w:val="18"/>
              </w:rPr>
            </w:pPr>
          </w:p>
        </w:tc>
      </w:tr>
      <w:tr w:rsidR="000441BD" w:rsidRPr="00C524A2" w:rsidTr="000441BD">
        <w:tc>
          <w:tcPr>
            <w:tcW w:w="5940" w:type="dxa"/>
          </w:tcPr>
          <w:p w:rsidR="000441BD" w:rsidRPr="00C524A2" w:rsidRDefault="000441BD" w:rsidP="000441BD">
            <w:pPr>
              <w:jc w:val="left"/>
              <w:rPr>
                <w:b/>
                <w:sz w:val="18"/>
                <w:szCs w:val="18"/>
              </w:rPr>
            </w:pPr>
            <w:r>
              <w:rPr>
                <w:b/>
                <w:sz w:val="18"/>
                <w:szCs w:val="18"/>
              </w:rPr>
              <w:t xml:space="preserve">Social </w:t>
            </w:r>
            <w:r w:rsidRPr="00C524A2">
              <w:rPr>
                <w:b/>
                <w:sz w:val="18"/>
                <w:szCs w:val="18"/>
              </w:rPr>
              <w:t>Responsibility</w:t>
            </w:r>
            <w:r w:rsidRPr="00C524A2">
              <w:rPr>
                <w:b/>
                <w:sz w:val="18"/>
                <w:szCs w:val="18"/>
              </w:rPr>
              <w:br/>
            </w:r>
            <w:r w:rsidRPr="00C524A2">
              <w:rPr>
                <w:sz w:val="18"/>
                <w:szCs w:val="18"/>
              </w:rPr>
              <w:t>Does the assignment and/or activity align with the core objective description?</w:t>
            </w:r>
          </w:p>
        </w:tc>
        <w:tc>
          <w:tcPr>
            <w:tcW w:w="1890" w:type="dxa"/>
          </w:tcPr>
          <w:p w:rsidR="000441BD" w:rsidRPr="00C524A2" w:rsidRDefault="000441BD" w:rsidP="000441BD">
            <w:pPr>
              <w:rPr>
                <w:sz w:val="18"/>
                <w:szCs w:val="18"/>
              </w:rPr>
            </w:pPr>
            <w:r>
              <w:rPr>
                <w:sz w:val="18"/>
                <w:szCs w:val="18"/>
              </w:rPr>
              <w:t>x</w:t>
            </w:r>
          </w:p>
        </w:tc>
        <w:tc>
          <w:tcPr>
            <w:tcW w:w="1530" w:type="dxa"/>
          </w:tcPr>
          <w:p w:rsidR="000441BD" w:rsidRPr="00C524A2" w:rsidRDefault="000441BD" w:rsidP="000441BD">
            <w:pPr>
              <w:rPr>
                <w:sz w:val="18"/>
                <w:szCs w:val="18"/>
              </w:rPr>
            </w:pPr>
          </w:p>
        </w:tc>
      </w:tr>
      <w:tr w:rsidR="000441BD" w:rsidRPr="00C524A2" w:rsidTr="000441BD">
        <w:tc>
          <w:tcPr>
            <w:tcW w:w="5940" w:type="dxa"/>
          </w:tcPr>
          <w:p w:rsidR="000441BD" w:rsidRPr="00C524A2" w:rsidRDefault="000441BD" w:rsidP="000441BD">
            <w:pPr>
              <w:jc w:val="left"/>
              <w:rPr>
                <w:b/>
                <w:sz w:val="18"/>
                <w:szCs w:val="18"/>
              </w:rPr>
            </w:pPr>
            <w:r w:rsidRPr="00C524A2">
              <w:rPr>
                <w:b/>
                <w:sz w:val="18"/>
                <w:szCs w:val="18"/>
              </w:rPr>
              <w:t>Cohesive Proposal</w:t>
            </w:r>
          </w:p>
          <w:p w:rsidR="000441BD" w:rsidRPr="00C524A2" w:rsidRDefault="000441BD" w:rsidP="000441BD">
            <w:pPr>
              <w:pStyle w:val="ListParagraph"/>
              <w:numPr>
                <w:ilvl w:val="0"/>
                <w:numId w:val="15"/>
              </w:numPr>
              <w:jc w:val="left"/>
              <w:rPr>
                <w:b/>
                <w:sz w:val="18"/>
                <w:szCs w:val="18"/>
              </w:rPr>
            </w:pPr>
            <w:r w:rsidRPr="00C524A2">
              <w:rPr>
                <w:sz w:val="18"/>
                <w:szCs w:val="18"/>
              </w:rPr>
              <w:t>Does the information presented make sense?</w:t>
            </w:r>
          </w:p>
          <w:p w:rsidR="000441BD" w:rsidRPr="00C524A2" w:rsidRDefault="000441BD" w:rsidP="000441BD">
            <w:pPr>
              <w:pStyle w:val="ListParagraph"/>
              <w:numPr>
                <w:ilvl w:val="0"/>
                <w:numId w:val="15"/>
              </w:numPr>
              <w:jc w:val="left"/>
              <w:rPr>
                <w:b/>
                <w:sz w:val="18"/>
                <w:szCs w:val="18"/>
              </w:rPr>
            </w:pPr>
            <w:r w:rsidRPr="00C524A2">
              <w:rPr>
                <w:sz w:val="18"/>
                <w:szCs w:val="18"/>
              </w:rPr>
              <w:t>Is each assignment and assessment plan cohesive?</w:t>
            </w:r>
          </w:p>
        </w:tc>
        <w:tc>
          <w:tcPr>
            <w:tcW w:w="1890" w:type="dxa"/>
          </w:tcPr>
          <w:p w:rsidR="000441BD" w:rsidRPr="00C524A2" w:rsidRDefault="000441BD" w:rsidP="000441BD">
            <w:pPr>
              <w:rPr>
                <w:sz w:val="18"/>
                <w:szCs w:val="18"/>
              </w:rPr>
            </w:pPr>
            <w:r>
              <w:rPr>
                <w:sz w:val="18"/>
                <w:szCs w:val="18"/>
              </w:rPr>
              <w:t>x</w:t>
            </w:r>
          </w:p>
        </w:tc>
        <w:tc>
          <w:tcPr>
            <w:tcW w:w="1530" w:type="dxa"/>
          </w:tcPr>
          <w:p w:rsidR="000441BD" w:rsidRPr="00C524A2" w:rsidRDefault="000441BD" w:rsidP="000441BD">
            <w:pPr>
              <w:rPr>
                <w:sz w:val="18"/>
                <w:szCs w:val="18"/>
              </w:rPr>
            </w:pPr>
          </w:p>
        </w:tc>
      </w:tr>
    </w:tbl>
    <w:p w:rsidR="000441BD" w:rsidRPr="00C524A2" w:rsidRDefault="000441BD" w:rsidP="000441BD">
      <w:pPr>
        <w:jc w:val="left"/>
        <w:rPr>
          <w:sz w:val="18"/>
          <w:szCs w:val="18"/>
        </w:rPr>
      </w:pPr>
    </w:p>
    <w:tbl>
      <w:tblPr>
        <w:tblStyle w:val="TableGrid"/>
        <w:tblW w:w="0" w:type="auto"/>
        <w:tblInd w:w="108" w:type="dxa"/>
        <w:tblLook w:val="04A0" w:firstRow="1" w:lastRow="0" w:firstColumn="1" w:lastColumn="0" w:noHBand="0" w:noVBand="1"/>
      </w:tblPr>
      <w:tblGrid>
        <w:gridCol w:w="9360"/>
      </w:tblGrid>
      <w:tr w:rsidR="000441BD" w:rsidRPr="00C524A2" w:rsidTr="000441BD">
        <w:tc>
          <w:tcPr>
            <w:tcW w:w="9360" w:type="dxa"/>
          </w:tcPr>
          <w:p w:rsidR="000441BD" w:rsidRPr="00C524A2" w:rsidRDefault="000441BD" w:rsidP="000441BD">
            <w:pPr>
              <w:jc w:val="left"/>
              <w:rPr>
                <w:b/>
                <w:sz w:val="18"/>
                <w:szCs w:val="18"/>
              </w:rPr>
            </w:pPr>
            <w:r w:rsidRPr="00C524A2">
              <w:rPr>
                <w:b/>
                <w:sz w:val="18"/>
                <w:szCs w:val="18"/>
              </w:rPr>
              <w:t>REASON FOR “NO” RATING (IF APPPLICABLE) FOR PART I:</w:t>
            </w:r>
          </w:p>
          <w:p w:rsidR="000441BD" w:rsidRPr="00C524A2" w:rsidRDefault="000441BD" w:rsidP="000441BD">
            <w:pPr>
              <w:jc w:val="left"/>
              <w:rPr>
                <w:sz w:val="18"/>
                <w:szCs w:val="18"/>
              </w:rPr>
            </w:pPr>
          </w:p>
          <w:p w:rsidR="000441BD" w:rsidRPr="00C524A2" w:rsidRDefault="000441BD" w:rsidP="000441BD">
            <w:pPr>
              <w:jc w:val="left"/>
              <w:rPr>
                <w:sz w:val="18"/>
                <w:szCs w:val="18"/>
              </w:rPr>
            </w:pPr>
          </w:p>
        </w:tc>
      </w:tr>
    </w:tbl>
    <w:p w:rsidR="000441BD" w:rsidRPr="00C524A2" w:rsidRDefault="000441BD" w:rsidP="000441BD">
      <w:pPr>
        <w:jc w:val="left"/>
      </w:pPr>
    </w:p>
    <w:p w:rsidR="000441BD" w:rsidRPr="00C524A2" w:rsidRDefault="000441BD" w:rsidP="000441BD">
      <w:pPr>
        <w:jc w:val="left"/>
        <w:rPr>
          <w:color w:val="FF0000"/>
        </w:rPr>
      </w:pPr>
      <w:r w:rsidRPr="00C524A2">
        <w:rPr>
          <w:color w:val="FF0000"/>
        </w:rPr>
        <w:t xml:space="preserve">PART II: Assessment Evaluation </w:t>
      </w:r>
    </w:p>
    <w:tbl>
      <w:tblPr>
        <w:tblStyle w:val="TableGrid"/>
        <w:tblW w:w="0" w:type="auto"/>
        <w:tblInd w:w="108" w:type="dxa"/>
        <w:tblLook w:val="04A0" w:firstRow="1" w:lastRow="0" w:firstColumn="1" w:lastColumn="0" w:noHBand="0" w:noVBand="1"/>
      </w:tblPr>
      <w:tblGrid>
        <w:gridCol w:w="5940"/>
        <w:gridCol w:w="1890"/>
        <w:gridCol w:w="1530"/>
      </w:tblGrid>
      <w:tr w:rsidR="000441BD" w:rsidRPr="00C524A2" w:rsidTr="000441BD">
        <w:tc>
          <w:tcPr>
            <w:tcW w:w="5940" w:type="dxa"/>
            <w:shd w:val="clear" w:color="auto" w:fill="DBE5F1" w:themeFill="accent1" w:themeFillTint="33"/>
            <w:vAlign w:val="center"/>
          </w:tcPr>
          <w:p w:rsidR="000441BD" w:rsidRPr="00C524A2" w:rsidRDefault="000441BD" w:rsidP="000441BD">
            <w:pPr>
              <w:rPr>
                <w:b/>
                <w:sz w:val="18"/>
                <w:szCs w:val="18"/>
              </w:rPr>
            </w:pPr>
            <w:r w:rsidRPr="00C524A2">
              <w:rPr>
                <w:b/>
                <w:sz w:val="18"/>
                <w:szCs w:val="18"/>
              </w:rPr>
              <w:t>QUESTION</w:t>
            </w:r>
          </w:p>
        </w:tc>
        <w:tc>
          <w:tcPr>
            <w:tcW w:w="1890" w:type="dxa"/>
            <w:shd w:val="clear" w:color="auto" w:fill="DBE5F1" w:themeFill="accent1" w:themeFillTint="33"/>
            <w:vAlign w:val="center"/>
          </w:tcPr>
          <w:p w:rsidR="000441BD" w:rsidRPr="00C524A2" w:rsidRDefault="000441BD" w:rsidP="000441BD">
            <w:pPr>
              <w:rPr>
                <w:b/>
                <w:sz w:val="18"/>
                <w:szCs w:val="18"/>
              </w:rPr>
            </w:pPr>
            <w:r w:rsidRPr="00C524A2">
              <w:rPr>
                <w:b/>
                <w:sz w:val="18"/>
                <w:szCs w:val="18"/>
              </w:rPr>
              <w:t>YES</w:t>
            </w:r>
          </w:p>
          <w:p w:rsidR="000441BD" w:rsidRPr="00C524A2" w:rsidRDefault="000441BD" w:rsidP="000441BD">
            <w:pPr>
              <w:rPr>
                <w:sz w:val="18"/>
                <w:szCs w:val="18"/>
              </w:rPr>
            </w:pPr>
            <w:r w:rsidRPr="00C524A2">
              <w:rPr>
                <w:sz w:val="18"/>
                <w:szCs w:val="18"/>
              </w:rPr>
              <w:t>(Put X if Does Meet Criteria)</w:t>
            </w:r>
          </w:p>
        </w:tc>
        <w:tc>
          <w:tcPr>
            <w:tcW w:w="1530" w:type="dxa"/>
            <w:shd w:val="clear" w:color="auto" w:fill="DBE5F1" w:themeFill="accent1" w:themeFillTint="33"/>
            <w:vAlign w:val="center"/>
          </w:tcPr>
          <w:p w:rsidR="000441BD" w:rsidRPr="00C524A2" w:rsidRDefault="000441BD" w:rsidP="000441BD">
            <w:pPr>
              <w:rPr>
                <w:b/>
                <w:sz w:val="18"/>
                <w:szCs w:val="18"/>
              </w:rPr>
            </w:pPr>
            <w:r w:rsidRPr="00C524A2">
              <w:rPr>
                <w:b/>
                <w:sz w:val="18"/>
                <w:szCs w:val="18"/>
              </w:rPr>
              <w:t>NO</w:t>
            </w:r>
          </w:p>
          <w:p w:rsidR="000441BD" w:rsidRPr="00C524A2" w:rsidRDefault="000441BD" w:rsidP="000441BD">
            <w:pPr>
              <w:rPr>
                <w:sz w:val="18"/>
                <w:szCs w:val="18"/>
              </w:rPr>
            </w:pPr>
            <w:r w:rsidRPr="00C524A2">
              <w:rPr>
                <w:sz w:val="18"/>
                <w:szCs w:val="18"/>
              </w:rPr>
              <w:t xml:space="preserve">(Put X if Does </w:t>
            </w:r>
            <w:r w:rsidRPr="00C524A2">
              <w:rPr>
                <w:b/>
                <w:sz w:val="18"/>
                <w:szCs w:val="18"/>
              </w:rPr>
              <w:t>Not</w:t>
            </w:r>
            <w:r w:rsidRPr="00C524A2">
              <w:rPr>
                <w:sz w:val="18"/>
                <w:szCs w:val="18"/>
              </w:rPr>
              <w:t xml:space="preserve"> Meet Criteria)</w:t>
            </w:r>
          </w:p>
        </w:tc>
      </w:tr>
      <w:tr w:rsidR="000441BD" w:rsidRPr="00C524A2" w:rsidTr="000441BD">
        <w:trPr>
          <w:trHeight w:val="449"/>
        </w:trPr>
        <w:tc>
          <w:tcPr>
            <w:tcW w:w="5940" w:type="dxa"/>
          </w:tcPr>
          <w:p w:rsidR="000441BD" w:rsidRPr="00C524A2" w:rsidRDefault="000441BD" w:rsidP="000441BD">
            <w:pPr>
              <w:jc w:val="left"/>
              <w:rPr>
                <w:b/>
                <w:sz w:val="18"/>
                <w:szCs w:val="18"/>
              </w:rPr>
            </w:pPr>
            <w:r w:rsidRPr="00C524A2">
              <w:rPr>
                <w:b/>
                <w:sz w:val="18"/>
                <w:szCs w:val="18"/>
              </w:rPr>
              <w:t xml:space="preserve">Direct Assessment </w:t>
            </w:r>
          </w:p>
          <w:p w:rsidR="000441BD" w:rsidRPr="00C524A2" w:rsidRDefault="000441BD" w:rsidP="000441BD">
            <w:pPr>
              <w:jc w:val="left"/>
              <w:rPr>
                <w:sz w:val="18"/>
                <w:szCs w:val="18"/>
              </w:rPr>
            </w:pPr>
            <w:r w:rsidRPr="00C524A2">
              <w:rPr>
                <w:sz w:val="18"/>
                <w:szCs w:val="18"/>
              </w:rPr>
              <w:t>Is at least one direct assessment method presented for each core objective?</w:t>
            </w:r>
          </w:p>
        </w:tc>
        <w:tc>
          <w:tcPr>
            <w:tcW w:w="1890" w:type="dxa"/>
          </w:tcPr>
          <w:p w:rsidR="000441BD" w:rsidRPr="00C524A2" w:rsidRDefault="000441BD" w:rsidP="000441BD">
            <w:pPr>
              <w:rPr>
                <w:sz w:val="18"/>
                <w:szCs w:val="18"/>
              </w:rPr>
            </w:pPr>
            <w:r>
              <w:rPr>
                <w:sz w:val="18"/>
                <w:szCs w:val="18"/>
              </w:rPr>
              <w:t>X</w:t>
            </w:r>
          </w:p>
        </w:tc>
        <w:tc>
          <w:tcPr>
            <w:tcW w:w="1530" w:type="dxa"/>
          </w:tcPr>
          <w:p w:rsidR="000441BD" w:rsidRPr="00C524A2" w:rsidRDefault="000441BD" w:rsidP="000441BD">
            <w:pPr>
              <w:rPr>
                <w:sz w:val="18"/>
                <w:szCs w:val="18"/>
              </w:rPr>
            </w:pPr>
          </w:p>
        </w:tc>
      </w:tr>
      <w:tr w:rsidR="000441BD" w:rsidRPr="00C524A2" w:rsidTr="000441BD">
        <w:tc>
          <w:tcPr>
            <w:tcW w:w="5940" w:type="dxa"/>
          </w:tcPr>
          <w:p w:rsidR="000441BD" w:rsidRPr="00C524A2" w:rsidRDefault="000441BD" w:rsidP="000441BD">
            <w:pPr>
              <w:jc w:val="left"/>
              <w:rPr>
                <w:b/>
                <w:sz w:val="18"/>
                <w:szCs w:val="18"/>
              </w:rPr>
            </w:pPr>
            <w:r w:rsidRPr="00C524A2">
              <w:rPr>
                <w:b/>
                <w:sz w:val="18"/>
                <w:szCs w:val="18"/>
              </w:rPr>
              <w:t>Brief Outline of Assessment Method</w:t>
            </w:r>
          </w:p>
          <w:p w:rsidR="000441BD" w:rsidRPr="00C524A2" w:rsidRDefault="000441BD" w:rsidP="000441BD">
            <w:pPr>
              <w:jc w:val="left"/>
              <w:rPr>
                <w:sz w:val="18"/>
                <w:szCs w:val="18"/>
              </w:rPr>
            </w:pPr>
            <w:r w:rsidRPr="00C524A2">
              <w:rPr>
                <w:sz w:val="18"/>
                <w:szCs w:val="18"/>
              </w:rPr>
              <w:t>Is a clear assessment plan provided?</w:t>
            </w:r>
          </w:p>
        </w:tc>
        <w:tc>
          <w:tcPr>
            <w:tcW w:w="1890" w:type="dxa"/>
          </w:tcPr>
          <w:p w:rsidR="000441BD" w:rsidRPr="00294FF9" w:rsidRDefault="000441BD" w:rsidP="000441BD">
            <w:pPr>
              <w:rPr>
                <w:color w:val="FF0000"/>
                <w:sz w:val="18"/>
                <w:szCs w:val="18"/>
              </w:rPr>
            </w:pPr>
            <w:r>
              <w:rPr>
                <w:sz w:val="18"/>
                <w:szCs w:val="18"/>
              </w:rPr>
              <w:t>X</w:t>
            </w:r>
          </w:p>
        </w:tc>
        <w:tc>
          <w:tcPr>
            <w:tcW w:w="1530" w:type="dxa"/>
          </w:tcPr>
          <w:p w:rsidR="000441BD" w:rsidRPr="00294FF9" w:rsidRDefault="000441BD" w:rsidP="000441BD">
            <w:pPr>
              <w:rPr>
                <w:color w:val="FF0000"/>
                <w:sz w:val="18"/>
                <w:szCs w:val="18"/>
              </w:rPr>
            </w:pPr>
          </w:p>
        </w:tc>
      </w:tr>
      <w:tr w:rsidR="000441BD" w:rsidRPr="00C524A2" w:rsidTr="000441BD">
        <w:tc>
          <w:tcPr>
            <w:tcW w:w="5940" w:type="dxa"/>
          </w:tcPr>
          <w:p w:rsidR="000441BD" w:rsidRPr="00C524A2" w:rsidRDefault="000441BD" w:rsidP="000441BD">
            <w:pPr>
              <w:jc w:val="left"/>
              <w:rPr>
                <w:b/>
                <w:sz w:val="18"/>
                <w:szCs w:val="18"/>
              </w:rPr>
            </w:pPr>
            <w:r w:rsidRPr="00C524A2">
              <w:rPr>
                <w:b/>
                <w:sz w:val="18"/>
                <w:szCs w:val="18"/>
              </w:rPr>
              <w:t>Benchmark/Target</w:t>
            </w:r>
          </w:p>
          <w:p w:rsidR="000441BD" w:rsidRPr="00C524A2" w:rsidRDefault="000441BD" w:rsidP="000441BD">
            <w:pPr>
              <w:pStyle w:val="ListParagraph"/>
              <w:numPr>
                <w:ilvl w:val="0"/>
                <w:numId w:val="16"/>
              </w:numPr>
              <w:jc w:val="left"/>
              <w:rPr>
                <w:sz w:val="18"/>
                <w:szCs w:val="18"/>
              </w:rPr>
            </w:pPr>
            <w:r w:rsidRPr="00C524A2">
              <w:rPr>
                <w:sz w:val="18"/>
                <w:szCs w:val="18"/>
              </w:rPr>
              <w:t>Is a benchmark/target provided?</w:t>
            </w:r>
          </w:p>
          <w:p w:rsidR="000441BD" w:rsidRPr="00C524A2" w:rsidRDefault="000441BD" w:rsidP="000441BD">
            <w:pPr>
              <w:pStyle w:val="ListParagraph"/>
              <w:numPr>
                <w:ilvl w:val="0"/>
                <w:numId w:val="16"/>
              </w:numPr>
              <w:jc w:val="left"/>
              <w:rPr>
                <w:sz w:val="18"/>
                <w:szCs w:val="18"/>
              </w:rPr>
            </w:pPr>
            <w:r w:rsidRPr="00C524A2">
              <w:rPr>
                <w:sz w:val="18"/>
                <w:szCs w:val="18"/>
              </w:rPr>
              <w:t>Is it clear what the benchmark/target measures?</w:t>
            </w:r>
          </w:p>
        </w:tc>
        <w:tc>
          <w:tcPr>
            <w:tcW w:w="1890" w:type="dxa"/>
          </w:tcPr>
          <w:p w:rsidR="000441BD" w:rsidRPr="00C524A2" w:rsidRDefault="000441BD" w:rsidP="000441BD">
            <w:pPr>
              <w:rPr>
                <w:sz w:val="18"/>
                <w:szCs w:val="18"/>
              </w:rPr>
            </w:pPr>
            <w:r>
              <w:rPr>
                <w:sz w:val="18"/>
                <w:szCs w:val="18"/>
              </w:rPr>
              <w:t>X</w:t>
            </w:r>
          </w:p>
        </w:tc>
        <w:tc>
          <w:tcPr>
            <w:tcW w:w="1530" w:type="dxa"/>
          </w:tcPr>
          <w:p w:rsidR="000441BD" w:rsidRPr="00C524A2" w:rsidRDefault="000441BD" w:rsidP="000441BD">
            <w:pPr>
              <w:rPr>
                <w:sz w:val="18"/>
                <w:szCs w:val="18"/>
              </w:rPr>
            </w:pPr>
          </w:p>
        </w:tc>
      </w:tr>
    </w:tbl>
    <w:p w:rsidR="000441BD" w:rsidRPr="00C524A2" w:rsidRDefault="000441BD" w:rsidP="000441BD">
      <w:pPr>
        <w:jc w:val="left"/>
        <w:rPr>
          <w:b/>
          <w:sz w:val="18"/>
          <w:szCs w:val="18"/>
        </w:rPr>
      </w:pPr>
    </w:p>
    <w:tbl>
      <w:tblPr>
        <w:tblStyle w:val="TableGrid"/>
        <w:tblW w:w="0" w:type="auto"/>
        <w:tblInd w:w="108" w:type="dxa"/>
        <w:tblLook w:val="04A0" w:firstRow="1" w:lastRow="0" w:firstColumn="1" w:lastColumn="0" w:noHBand="0" w:noVBand="1"/>
      </w:tblPr>
      <w:tblGrid>
        <w:gridCol w:w="9360"/>
      </w:tblGrid>
      <w:tr w:rsidR="000441BD" w:rsidRPr="00C524A2" w:rsidTr="000441BD">
        <w:tc>
          <w:tcPr>
            <w:tcW w:w="9360" w:type="dxa"/>
          </w:tcPr>
          <w:p w:rsidR="000441BD" w:rsidRDefault="000441BD" w:rsidP="000441BD">
            <w:pPr>
              <w:jc w:val="left"/>
              <w:rPr>
                <w:b/>
                <w:sz w:val="18"/>
                <w:szCs w:val="18"/>
              </w:rPr>
            </w:pPr>
            <w:r w:rsidRPr="00C524A2">
              <w:rPr>
                <w:b/>
                <w:sz w:val="18"/>
                <w:szCs w:val="18"/>
              </w:rPr>
              <w:t>REASON FOR “NO” RATING (IF APPPLICABLE) FOR PART II:</w:t>
            </w:r>
          </w:p>
          <w:p w:rsidR="000441BD" w:rsidRPr="00294FF9" w:rsidRDefault="000441BD" w:rsidP="000441BD">
            <w:pPr>
              <w:jc w:val="left"/>
              <w:rPr>
                <w:b/>
                <w:sz w:val="18"/>
                <w:szCs w:val="18"/>
              </w:rPr>
            </w:pPr>
          </w:p>
        </w:tc>
      </w:tr>
    </w:tbl>
    <w:p w:rsidR="000441BD" w:rsidRPr="004F551A" w:rsidRDefault="000441BD" w:rsidP="000441BD">
      <w:r>
        <w:br w:type="page"/>
      </w:r>
    </w:p>
    <w:p w:rsidR="000441BD" w:rsidRPr="00C524A2" w:rsidRDefault="000441BD" w:rsidP="000441BD">
      <w:pPr>
        <w:rPr>
          <w:b/>
        </w:rPr>
      </w:pPr>
      <w:r w:rsidRPr="00C524A2">
        <w:rPr>
          <w:b/>
        </w:rPr>
        <w:lastRenderedPageBreak/>
        <w:t xml:space="preserve">Spring 2013 </w:t>
      </w:r>
    </w:p>
    <w:p w:rsidR="000441BD" w:rsidRPr="00C524A2" w:rsidRDefault="000441BD" w:rsidP="000441BD">
      <w:pPr>
        <w:rPr>
          <w:b/>
        </w:rPr>
      </w:pPr>
      <w:r w:rsidRPr="00C524A2">
        <w:rPr>
          <w:b/>
        </w:rPr>
        <w:t>Call for Course Proposals for Inclusion Preliminary Evaluation</w:t>
      </w:r>
      <w:r w:rsidRPr="00C524A2">
        <w:t xml:space="preserve"> </w:t>
      </w:r>
    </w:p>
    <w:p w:rsidR="000441BD" w:rsidRPr="00C524A2" w:rsidRDefault="000441BD" w:rsidP="000441BD">
      <w:pPr>
        <w:rPr>
          <w:b/>
        </w:rPr>
      </w:pPr>
    </w:p>
    <w:p w:rsidR="000441BD" w:rsidRPr="00C524A2" w:rsidRDefault="000441BD" w:rsidP="000441BD">
      <w:pPr>
        <w:jc w:val="left"/>
      </w:pPr>
      <w:r w:rsidRPr="00C524A2">
        <w:rPr>
          <w:b/>
        </w:rPr>
        <w:t>Course:</w:t>
      </w:r>
      <w:r w:rsidRPr="00C524A2">
        <w:t xml:space="preserve"> </w:t>
      </w:r>
      <w:r w:rsidRPr="00C524A2">
        <w:tab/>
      </w:r>
      <w:r w:rsidRPr="00C524A2">
        <w:tab/>
      </w:r>
      <w:r w:rsidRPr="00C524A2">
        <w:tab/>
      </w:r>
      <w:r w:rsidRPr="00C524A2">
        <w:tab/>
      </w:r>
      <w:r>
        <w:t>HIST 1302 - United States History II</w:t>
      </w:r>
    </w:p>
    <w:p w:rsidR="000441BD" w:rsidRPr="00C524A2" w:rsidRDefault="000441BD" w:rsidP="000441BD">
      <w:pPr>
        <w:jc w:val="left"/>
      </w:pPr>
      <w:r w:rsidRPr="00C524A2">
        <w:rPr>
          <w:b/>
        </w:rPr>
        <w:t>Proposal Contact:</w:t>
      </w:r>
      <w:r w:rsidRPr="00C524A2">
        <w:rPr>
          <w:b/>
        </w:rPr>
        <w:tab/>
      </w:r>
      <w:r w:rsidRPr="00C524A2">
        <w:rPr>
          <w:b/>
        </w:rPr>
        <w:tab/>
      </w:r>
      <w:r w:rsidRPr="00C524A2">
        <w:rPr>
          <w:b/>
        </w:rPr>
        <w:tab/>
      </w:r>
      <w:r>
        <w:t>Linda Powell</w:t>
      </w:r>
    </w:p>
    <w:p w:rsidR="000441BD" w:rsidRPr="00C524A2" w:rsidRDefault="000441BD" w:rsidP="000441BD">
      <w:pPr>
        <w:jc w:val="left"/>
      </w:pPr>
      <w:r w:rsidRPr="00C524A2">
        <w:rPr>
          <w:b/>
        </w:rPr>
        <w:t>Foundational Component Area:</w:t>
      </w:r>
      <w:r w:rsidRPr="00C524A2">
        <w:rPr>
          <w:b/>
        </w:rPr>
        <w:tab/>
      </w:r>
      <w:r w:rsidRPr="00C524A2">
        <w:rPr>
          <w:b/>
        </w:rPr>
        <w:tab/>
      </w:r>
      <w:r w:rsidRPr="00C524A2">
        <w:t>American History</w:t>
      </w:r>
    </w:p>
    <w:p w:rsidR="000441BD" w:rsidRPr="00C524A2" w:rsidRDefault="000441BD" w:rsidP="000441BD">
      <w:pPr>
        <w:jc w:val="left"/>
        <w:rPr>
          <w:b/>
        </w:rPr>
      </w:pPr>
      <w:r w:rsidRPr="00C524A2">
        <w:rPr>
          <w:b/>
        </w:rPr>
        <w:t>Component Sub-Committee:</w:t>
      </w:r>
      <w:r w:rsidRPr="00C524A2">
        <w:rPr>
          <w:b/>
        </w:rPr>
        <w:tab/>
      </w:r>
      <w:r w:rsidRPr="00C524A2">
        <w:rPr>
          <w:b/>
        </w:rPr>
        <w:tab/>
      </w:r>
      <w:r w:rsidRPr="00C524A2">
        <w:t>Dan Ferguson (Chair), Redesign Team</w:t>
      </w:r>
    </w:p>
    <w:p w:rsidR="000441BD" w:rsidRPr="00C524A2" w:rsidRDefault="000441BD" w:rsidP="000441BD">
      <w:pPr>
        <w:jc w:val="left"/>
      </w:pPr>
      <w:r w:rsidRPr="00C524A2">
        <w:rPr>
          <w:b/>
        </w:rPr>
        <w:t>Assessment Evaluation:</w:t>
      </w:r>
      <w:r w:rsidRPr="00C524A2">
        <w:rPr>
          <w:b/>
        </w:rPr>
        <w:tab/>
      </w:r>
      <w:r w:rsidRPr="00C524A2">
        <w:rPr>
          <w:b/>
        </w:rPr>
        <w:tab/>
      </w:r>
      <w:r w:rsidRPr="00C524A2">
        <w:rPr>
          <w:b/>
        </w:rPr>
        <w:tab/>
      </w:r>
      <w:r w:rsidRPr="00C524A2">
        <w:t>Kristin McDonald-Willey</w:t>
      </w:r>
    </w:p>
    <w:p w:rsidR="000441BD" w:rsidRPr="00C524A2" w:rsidRDefault="000441BD" w:rsidP="000441BD">
      <w:pPr>
        <w:jc w:val="left"/>
        <w:rPr>
          <w:b/>
        </w:rPr>
      </w:pPr>
    </w:p>
    <w:p w:rsidR="000441BD" w:rsidRPr="00C524A2" w:rsidRDefault="000441BD" w:rsidP="000441BD">
      <w:pPr>
        <w:jc w:val="left"/>
        <w:rPr>
          <w:color w:val="FF0000"/>
        </w:rPr>
      </w:pPr>
      <w:r w:rsidRPr="00C524A2">
        <w:rPr>
          <w:color w:val="FF0000"/>
        </w:rPr>
        <w:t>PART I: Sub-Committee Evaluation of Content</w:t>
      </w:r>
    </w:p>
    <w:tbl>
      <w:tblPr>
        <w:tblStyle w:val="TableGrid"/>
        <w:tblW w:w="0" w:type="auto"/>
        <w:tblInd w:w="108" w:type="dxa"/>
        <w:tblLook w:val="04A0" w:firstRow="1" w:lastRow="0" w:firstColumn="1" w:lastColumn="0" w:noHBand="0" w:noVBand="1"/>
      </w:tblPr>
      <w:tblGrid>
        <w:gridCol w:w="5940"/>
        <w:gridCol w:w="1890"/>
        <w:gridCol w:w="1530"/>
      </w:tblGrid>
      <w:tr w:rsidR="000441BD" w:rsidRPr="00C524A2" w:rsidTr="000441BD">
        <w:tc>
          <w:tcPr>
            <w:tcW w:w="5940" w:type="dxa"/>
            <w:shd w:val="clear" w:color="auto" w:fill="DBE5F1" w:themeFill="accent1" w:themeFillTint="33"/>
            <w:vAlign w:val="center"/>
          </w:tcPr>
          <w:p w:rsidR="000441BD" w:rsidRPr="00C524A2" w:rsidRDefault="000441BD" w:rsidP="000441BD">
            <w:pPr>
              <w:rPr>
                <w:b/>
                <w:sz w:val="18"/>
                <w:szCs w:val="18"/>
              </w:rPr>
            </w:pPr>
            <w:r w:rsidRPr="00C524A2">
              <w:rPr>
                <w:b/>
                <w:sz w:val="18"/>
                <w:szCs w:val="18"/>
              </w:rPr>
              <w:t>QUESTION</w:t>
            </w:r>
          </w:p>
        </w:tc>
        <w:tc>
          <w:tcPr>
            <w:tcW w:w="1890" w:type="dxa"/>
            <w:shd w:val="clear" w:color="auto" w:fill="DBE5F1" w:themeFill="accent1" w:themeFillTint="33"/>
            <w:vAlign w:val="center"/>
          </w:tcPr>
          <w:p w:rsidR="000441BD" w:rsidRPr="00C524A2" w:rsidRDefault="000441BD" w:rsidP="000441BD">
            <w:pPr>
              <w:rPr>
                <w:b/>
                <w:sz w:val="18"/>
                <w:szCs w:val="18"/>
              </w:rPr>
            </w:pPr>
            <w:r w:rsidRPr="00C524A2">
              <w:rPr>
                <w:b/>
                <w:sz w:val="18"/>
                <w:szCs w:val="18"/>
              </w:rPr>
              <w:t>YES</w:t>
            </w:r>
          </w:p>
          <w:p w:rsidR="000441BD" w:rsidRPr="00C524A2" w:rsidRDefault="000441BD" w:rsidP="000441BD">
            <w:pPr>
              <w:rPr>
                <w:sz w:val="18"/>
                <w:szCs w:val="18"/>
              </w:rPr>
            </w:pPr>
            <w:r w:rsidRPr="00C524A2">
              <w:rPr>
                <w:sz w:val="18"/>
                <w:szCs w:val="18"/>
              </w:rPr>
              <w:t>(Put X if Does Meet Criteria)</w:t>
            </w:r>
          </w:p>
        </w:tc>
        <w:tc>
          <w:tcPr>
            <w:tcW w:w="1530" w:type="dxa"/>
            <w:shd w:val="clear" w:color="auto" w:fill="DBE5F1" w:themeFill="accent1" w:themeFillTint="33"/>
            <w:vAlign w:val="center"/>
          </w:tcPr>
          <w:p w:rsidR="000441BD" w:rsidRPr="00C524A2" w:rsidRDefault="000441BD" w:rsidP="000441BD">
            <w:pPr>
              <w:rPr>
                <w:b/>
                <w:sz w:val="18"/>
                <w:szCs w:val="18"/>
              </w:rPr>
            </w:pPr>
            <w:r w:rsidRPr="00C524A2">
              <w:rPr>
                <w:b/>
                <w:sz w:val="18"/>
                <w:szCs w:val="18"/>
              </w:rPr>
              <w:t>NO</w:t>
            </w:r>
          </w:p>
          <w:p w:rsidR="000441BD" w:rsidRPr="00C524A2" w:rsidRDefault="000441BD" w:rsidP="000441BD">
            <w:pPr>
              <w:rPr>
                <w:sz w:val="18"/>
                <w:szCs w:val="18"/>
              </w:rPr>
            </w:pPr>
            <w:r w:rsidRPr="00C524A2">
              <w:rPr>
                <w:sz w:val="18"/>
                <w:szCs w:val="18"/>
              </w:rPr>
              <w:t xml:space="preserve">(Put X if Does </w:t>
            </w:r>
            <w:r w:rsidRPr="00C524A2">
              <w:rPr>
                <w:b/>
                <w:sz w:val="18"/>
                <w:szCs w:val="18"/>
              </w:rPr>
              <w:t>Not</w:t>
            </w:r>
            <w:r w:rsidRPr="00C524A2">
              <w:rPr>
                <w:sz w:val="18"/>
                <w:szCs w:val="18"/>
              </w:rPr>
              <w:t xml:space="preserve"> Meet Criteria)</w:t>
            </w:r>
          </w:p>
        </w:tc>
      </w:tr>
      <w:tr w:rsidR="000441BD" w:rsidRPr="00C524A2" w:rsidTr="000441BD">
        <w:trPr>
          <w:trHeight w:val="449"/>
        </w:trPr>
        <w:tc>
          <w:tcPr>
            <w:tcW w:w="5940" w:type="dxa"/>
          </w:tcPr>
          <w:p w:rsidR="000441BD" w:rsidRPr="00C524A2" w:rsidRDefault="000441BD" w:rsidP="000441BD">
            <w:pPr>
              <w:jc w:val="left"/>
              <w:rPr>
                <w:b/>
                <w:sz w:val="18"/>
                <w:szCs w:val="18"/>
              </w:rPr>
            </w:pPr>
            <w:r w:rsidRPr="00C524A2">
              <w:rPr>
                <w:b/>
                <w:sz w:val="18"/>
                <w:szCs w:val="18"/>
              </w:rPr>
              <w:t>ACGM Inclusion</w:t>
            </w:r>
          </w:p>
          <w:p w:rsidR="000441BD" w:rsidRPr="00C524A2" w:rsidRDefault="000441BD" w:rsidP="000441BD">
            <w:pPr>
              <w:jc w:val="left"/>
              <w:rPr>
                <w:sz w:val="18"/>
                <w:szCs w:val="18"/>
              </w:rPr>
            </w:pPr>
            <w:r w:rsidRPr="00C524A2">
              <w:rPr>
                <w:sz w:val="18"/>
                <w:szCs w:val="18"/>
              </w:rPr>
              <w:t xml:space="preserve">Is this course included in the ACGM? </w:t>
            </w:r>
          </w:p>
        </w:tc>
        <w:tc>
          <w:tcPr>
            <w:tcW w:w="1890" w:type="dxa"/>
          </w:tcPr>
          <w:p w:rsidR="000441BD" w:rsidRPr="00C524A2" w:rsidRDefault="000441BD" w:rsidP="000441BD">
            <w:pPr>
              <w:rPr>
                <w:sz w:val="18"/>
                <w:szCs w:val="18"/>
              </w:rPr>
            </w:pPr>
            <w:r>
              <w:rPr>
                <w:sz w:val="18"/>
                <w:szCs w:val="18"/>
              </w:rPr>
              <w:t>x</w:t>
            </w:r>
          </w:p>
        </w:tc>
        <w:tc>
          <w:tcPr>
            <w:tcW w:w="1530" w:type="dxa"/>
          </w:tcPr>
          <w:p w:rsidR="000441BD" w:rsidRPr="00C524A2" w:rsidRDefault="000441BD" w:rsidP="000441BD">
            <w:pPr>
              <w:rPr>
                <w:sz w:val="18"/>
                <w:szCs w:val="18"/>
              </w:rPr>
            </w:pPr>
          </w:p>
        </w:tc>
      </w:tr>
      <w:tr w:rsidR="000441BD" w:rsidRPr="00C524A2" w:rsidTr="000441BD">
        <w:trPr>
          <w:trHeight w:val="449"/>
        </w:trPr>
        <w:tc>
          <w:tcPr>
            <w:tcW w:w="5940" w:type="dxa"/>
          </w:tcPr>
          <w:p w:rsidR="000441BD" w:rsidRPr="00C524A2" w:rsidRDefault="000441BD" w:rsidP="000441BD">
            <w:pPr>
              <w:jc w:val="left"/>
              <w:rPr>
                <w:b/>
                <w:sz w:val="18"/>
                <w:szCs w:val="18"/>
              </w:rPr>
            </w:pPr>
            <w:r w:rsidRPr="00C524A2">
              <w:rPr>
                <w:b/>
                <w:sz w:val="18"/>
                <w:szCs w:val="18"/>
              </w:rPr>
              <w:t>Foundational Component Area</w:t>
            </w:r>
          </w:p>
          <w:p w:rsidR="000441BD" w:rsidRPr="00C524A2" w:rsidRDefault="000441BD" w:rsidP="000441BD">
            <w:pPr>
              <w:jc w:val="left"/>
              <w:rPr>
                <w:sz w:val="18"/>
                <w:szCs w:val="18"/>
              </w:rPr>
            </w:pPr>
            <w:r w:rsidRPr="00C524A2">
              <w:rPr>
                <w:sz w:val="18"/>
                <w:szCs w:val="18"/>
              </w:rPr>
              <w:t>Does this course align with the Foundational Component Area description?</w:t>
            </w:r>
          </w:p>
        </w:tc>
        <w:tc>
          <w:tcPr>
            <w:tcW w:w="1890" w:type="dxa"/>
          </w:tcPr>
          <w:p w:rsidR="000441BD" w:rsidRPr="00C524A2" w:rsidRDefault="000441BD" w:rsidP="000441BD">
            <w:pPr>
              <w:rPr>
                <w:sz w:val="18"/>
                <w:szCs w:val="18"/>
              </w:rPr>
            </w:pPr>
            <w:r>
              <w:rPr>
                <w:sz w:val="18"/>
                <w:szCs w:val="18"/>
              </w:rPr>
              <w:t>x</w:t>
            </w:r>
          </w:p>
        </w:tc>
        <w:tc>
          <w:tcPr>
            <w:tcW w:w="1530" w:type="dxa"/>
          </w:tcPr>
          <w:p w:rsidR="000441BD" w:rsidRPr="00C524A2" w:rsidRDefault="000441BD" w:rsidP="000441BD">
            <w:pPr>
              <w:rPr>
                <w:sz w:val="18"/>
                <w:szCs w:val="18"/>
              </w:rPr>
            </w:pPr>
          </w:p>
        </w:tc>
      </w:tr>
      <w:tr w:rsidR="000441BD" w:rsidRPr="00C524A2" w:rsidTr="000441BD">
        <w:tc>
          <w:tcPr>
            <w:tcW w:w="5940" w:type="dxa"/>
          </w:tcPr>
          <w:p w:rsidR="000441BD" w:rsidRPr="00C524A2" w:rsidRDefault="000441BD" w:rsidP="000441BD">
            <w:pPr>
              <w:jc w:val="left"/>
              <w:rPr>
                <w:sz w:val="18"/>
                <w:szCs w:val="18"/>
              </w:rPr>
            </w:pPr>
            <w:r w:rsidRPr="00C524A2">
              <w:rPr>
                <w:b/>
                <w:sz w:val="18"/>
                <w:szCs w:val="18"/>
              </w:rPr>
              <w:t>Learning Outcomes</w:t>
            </w:r>
            <w:r w:rsidRPr="00C524A2">
              <w:rPr>
                <w:b/>
                <w:sz w:val="18"/>
                <w:szCs w:val="18"/>
              </w:rPr>
              <w:br/>
            </w:r>
            <w:r w:rsidRPr="00C524A2">
              <w:rPr>
                <w:sz w:val="18"/>
                <w:szCs w:val="18"/>
              </w:rPr>
              <w:t>Are the learning outcomes consistent (if applicable) with the ACGM?</w:t>
            </w:r>
          </w:p>
        </w:tc>
        <w:tc>
          <w:tcPr>
            <w:tcW w:w="1890" w:type="dxa"/>
          </w:tcPr>
          <w:p w:rsidR="000441BD" w:rsidRPr="00C524A2" w:rsidRDefault="000441BD" w:rsidP="000441BD">
            <w:pPr>
              <w:rPr>
                <w:sz w:val="18"/>
                <w:szCs w:val="18"/>
              </w:rPr>
            </w:pPr>
            <w:r>
              <w:rPr>
                <w:sz w:val="18"/>
                <w:szCs w:val="18"/>
              </w:rPr>
              <w:t>x</w:t>
            </w:r>
          </w:p>
        </w:tc>
        <w:tc>
          <w:tcPr>
            <w:tcW w:w="1530" w:type="dxa"/>
          </w:tcPr>
          <w:p w:rsidR="000441BD" w:rsidRPr="00C524A2" w:rsidRDefault="000441BD" w:rsidP="000441BD">
            <w:pPr>
              <w:rPr>
                <w:sz w:val="18"/>
                <w:szCs w:val="18"/>
              </w:rPr>
            </w:pPr>
          </w:p>
        </w:tc>
      </w:tr>
      <w:tr w:rsidR="000441BD" w:rsidRPr="00C524A2" w:rsidTr="000441BD">
        <w:tc>
          <w:tcPr>
            <w:tcW w:w="5940" w:type="dxa"/>
          </w:tcPr>
          <w:p w:rsidR="000441BD" w:rsidRPr="00C524A2" w:rsidRDefault="000441BD" w:rsidP="000441BD">
            <w:pPr>
              <w:jc w:val="left"/>
              <w:rPr>
                <w:sz w:val="18"/>
                <w:szCs w:val="18"/>
              </w:rPr>
            </w:pPr>
            <w:r w:rsidRPr="00C524A2">
              <w:rPr>
                <w:b/>
                <w:sz w:val="18"/>
                <w:szCs w:val="18"/>
              </w:rPr>
              <w:t>Communication Skills</w:t>
            </w:r>
            <w:r w:rsidRPr="00C524A2">
              <w:rPr>
                <w:b/>
                <w:sz w:val="18"/>
                <w:szCs w:val="18"/>
              </w:rPr>
              <w:br/>
            </w:r>
            <w:r w:rsidRPr="00C524A2">
              <w:rPr>
                <w:sz w:val="18"/>
                <w:szCs w:val="18"/>
              </w:rPr>
              <w:t>Does the assignment and/or activity align with the core objective description?</w:t>
            </w:r>
          </w:p>
        </w:tc>
        <w:tc>
          <w:tcPr>
            <w:tcW w:w="1890" w:type="dxa"/>
          </w:tcPr>
          <w:p w:rsidR="000441BD" w:rsidRPr="00C524A2" w:rsidRDefault="000441BD" w:rsidP="000441BD">
            <w:pPr>
              <w:rPr>
                <w:sz w:val="18"/>
                <w:szCs w:val="18"/>
              </w:rPr>
            </w:pPr>
            <w:r>
              <w:rPr>
                <w:sz w:val="18"/>
                <w:szCs w:val="18"/>
              </w:rPr>
              <w:t>x</w:t>
            </w:r>
          </w:p>
        </w:tc>
        <w:tc>
          <w:tcPr>
            <w:tcW w:w="1530" w:type="dxa"/>
          </w:tcPr>
          <w:p w:rsidR="000441BD" w:rsidRPr="00C524A2" w:rsidRDefault="000441BD" w:rsidP="000441BD">
            <w:pPr>
              <w:rPr>
                <w:sz w:val="18"/>
                <w:szCs w:val="18"/>
              </w:rPr>
            </w:pPr>
          </w:p>
        </w:tc>
      </w:tr>
      <w:tr w:rsidR="000441BD" w:rsidRPr="00C524A2" w:rsidTr="000441BD">
        <w:tc>
          <w:tcPr>
            <w:tcW w:w="5940" w:type="dxa"/>
          </w:tcPr>
          <w:p w:rsidR="000441BD" w:rsidRPr="00C524A2" w:rsidRDefault="000441BD" w:rsidP="000441BD">
            <w:pPr>
              <w:jc w:val="left"/>
              <w:rPr>
                <w:sz w:val="18"/>
                <w:szCs w:val="18"/>
              </w:rPr>
            </w:pPr>
            <w:r w:rsidRPr="00C524A2">
              <w:rPr>
                <w:b/>
                <w:sz w:val="18"/>
                <w:szCs w:val="18"/>
              </w:rPr>
              <w:t>Critical Thinking Skills</w:t>
            </w:r>
            <w:r w:rsidRPr="00C524A2">
              <w:rPr>
                <w:b/>
                <w:sz w:val="18"/>
                <w:szCs w:val="18"/>
              </w:rPr>
              <w:br/>
            </w:r>
            <w:r w:rsidRPr="00C524A2">
              <w:rPr>
                <w:sz w:val="18"/>
                <w:szCs w:val="18"/>
              </w:rPr>
              <w:t>Does the assignment and/or activity align with the core objective description?</w:t>
            </w:r>
          </w:p>
        </w:tc>
        <w:tc>
          <w:tcPr>
            <w:tcW w:w="1890" w:type="dxa"/>
          </w:tcPr>
          <w:p w:rsidR="000441BD" w:rsidRPr="00C524A2" w:rsidRDefault="000441BD" w:rsidP="000441BD">
            <w:pPr>
              <w:rPr>
                <w:sz w:val="18"/>
                <w:szCs w:val="18"/>
              </w:rPr>
            </w:pPr>
            <w:r>
              <w:rPr>
                <w:sz w:val="18"/>
                <w:szCs w:val="18"/>
              </w:rPr>
              <w:t>x</w:t>
            </w:r>
          </w:p>
        </w:tc>
        <w:tc>
          <w:tcPr>
            <w:tcW w:w="1530" w:type="dxa"/>
          </w:tcPr>
          <w:p w:rsidR="000441BD" w:rsidRPr="00C524A2" w:rsidRDefault="000441BD" w:rsidP="000441BD">
            <w:pPr>
              <w:rPr>
                <w:sz w:val="18"/>
                <w:szCs w:val="18"/>
              </w:rPr>
            </w:pPr>
          </w:p>
        </w:tc>
      </w:tr>
      <w:tr w:rsidR="000441BD" w:rsidRPr="00C524A2" w:rsidTr="000441BD">
        <w:tc>
          <w:tcPr>
            <w:tcW w:w="5940" w:type="dxa"/>
          </w:tcPr>
          <w:p w:rsidR="000441BD" w:rsidRPr="00C524A2" w:rsidRDefault="000441BD" w:rsidP="000441BD">
            <w:pPr>
              <w:jc w:val="left"/>
              <w:rPr>
                <w:b/>
                <w:sz w:val="18"/>
                <w:szCs w:val="18"/>
              </w:rPr>
            </w:pPr>
            <w:r w:rsidRPr="00C524A2">
              <w:rPr>
                <w:b/>
                <w:sz w:val="18"/>
                <w:szCs w:val="18"/>
              </w:rPr>
              <w:t>Personal Responsibility</w:t>
            </w:r>
            <w:r w:rsidRPr="00C524A2">
              <w:rPr>
                <w:b/>
                <w:sz w:val="18"/>
                <w:szCs w:val="18"/>
              </w:rPr>
              <w:br/>
            </w:r>
            <w:r w:rsidRPr="00C524A2">
              <w:rPr>
                <w:sz w:val="18"/>
                <w:szCs w:val="18"/>
              </w:rPr>
              <w:t>Does the assignment and/or activity align with the core objective description?</w:t>
            </w:r>
          </w:p>
        </w:tc>
        <w:tc>
          <w:tcPr>
            <w:tcW w:w="1890" w:type="dxa"/>
          </w:tcPr>
          <w:p w:rsidR="000441BD" w:rsidRPr="00C524A2" w:rsidRDefault="000441BD" w:rsidP="000441BD">
            <w:pPr>
              <w:rPr>
                <w:sz w:val="18"/>
                <w:szCs w:val="18"/>
              </w:rPr>
            </w:pPr>
            <w:r>
              <w:rPr>
                <w:sz w:val="18"/>
                <w:szCs w:val="18"/>
              </w:rPr>
              <w:t>x</w:t>
            </w:r>
          </w:p>
        </w:tc>
        <w:tc>
          <w:tcPr>
            <w:tcW w:w="1530" w:type="dxa"/>
          </w:tcPr>
          <w:p w:rsidR="000441BD" w:rsidRPr="00C524A2" w:rsidRDefault="000441BD" w:rsidP="000441BD">
            <w:pPr>
              <w:rPr>
                <w:sz w:val="18"/>
                <w:szCs w:val="18"/>
              </w:rPr>
            </w:pPr>
          </w:p>
        </w:tc>
      </w:tr>
      <w:tr w:rsidR="000441BD" w:rsidRPr="00C524A2" w:rsidTr="000441BD">
        <w:tc>
          <w:tcPr>
            <w:tcW w:w="5940" w:type="dxa"/>
          </w:tcPr>
          <w:p w:rsidR="000441BD" w:rsidRPr="00C524A2" w:rsidRDefault="000441BD" w:rsidP="000441BD">
            <w:pPr>
              <w:jc w:val="left"/>
              <w:rPr>
                <w:b/>
                <w:sz w:val="18"/>
                <w:szCs w:val="18"/>
              </w:rPr>
            </w:pPr>
            <w:r>
              <w:rPr>
                <w:b/>
                <w:sz w:val="18"/>
                <w:szCs w:val="18"/>
              </w:rPr>
              <w:t xml:space="preserve">Social </w:t>
            </w:r>
            <w:r w:rsidRPr="00C524A2">
              <w:rPr>
                <w:b/>
                <w:sz w:val="18"/>
                <w:szCs w:val="18"/>
              </w:rPr>
              <w:t>Responsibility</w:t>
            </w:r>
            <w:r w:rsidRPr="00C524A2">
              <w:rPr>
                <w:b/>
                <w:sz w:val="18"/>
                <w:szCs w:val="18"/>
              </w:rPr>
              <w:br/>
            </w:r>
            <w:r w:rsidRPr="00C524A2">
              <w:rPr>
                <w:sz w:val="18"/>
                <w:szCs w:val="18"/>
              </w:rPr>
              <w:t>Does the assignment and/or activity align with the core objective description?</w:t>
            </w:r>
          </w:p>
        </w:tc>
        <w:tc>
          <w:tcPr>
            <w:tcW w:w="1890" w:type="dxa"/>
          </w:tcPr>
          <w:p w:rsidR="000441BD" w:rsidRPr="00C524A2" w:rsidRDefault="000441BD" w:rsidP="000441BD">
            <w:pPr>
              <w:rPr>
                <w:sz w:val="18"/>
                <w:szCs w:val="18"/>
              </w:rPr>
            </w:pPr>
            <w:r>
              <w:rPr>
                <w:sz w:val="18"/>
                <w:szCs w:val="18"/>
              </w:rPr>
              <w:t>x</w:t>
            </w:r>
          </w:p>
        </w:tc>
        <w:tc>
          <w:tcPr>
            <w:tcW w:w="1530" w:type="dxa"/>
          </w:tcPr>
          <w:p w:rsidR="000441BD" w:rsidRPr="00C524A2" w:rsidRDefault="000441BD" w:rsidP="000441BD">
            <w:pPr>
              <w:rPr>
                <w:sz w:val="18"/>
                <w:szCs w:val="18"/>
              </w:rPr>
            </w:pPr>
          </w:p>
        </w:tc>
      </w:tr>
      <w:tr w:rsidR="000441BD" w:rsidRPr="00C524A2" w:rsidTr="000441BD">
        <w:tc>
          <w:tcPr>
            <w:tcW w:w="5940" w:type="dxa"/>
          </w:tcPr>
          <w:p w:rsidR="000441BD" w:rsidRPr="00C524A2" w:rsidRDefault="000441BD" w:rsidP="000441BD">
            <w:pPr>
              <w:jc w:val="left"/>
              <w:rPr>
                <w:b/>
                <w:sz w:val="18"/>
                <w:szCs w:val="18"/>
              </w:rPr>
            </w:pPr>
            <w:r w:rsidRPr="00C524A2">
              <w:rPr>
                <w:b/>
                <w:sz w:val="18"/>
                <w:szCs w:val="18"/>
              </w:rPr>
              <w:t>Cohesive Proposal</w:t>
            </w:r>
          </w:p>
          <w:p w:rsidR="000441BD" w:rsidRPr="00C524A2" w:rsidRDefault="000441BD" w:rsidP="000441BD">
            <w:pPr>
              <w:pStyle w:val="ListParagraph"/>
              <w:numPr>
                <w:ilvl w:val="0"/>
                <w:numId w:val="15"/>
              </w:numPr>
              <w:jc w:val="left"/>
              <w:rPr>
                <w:b/>
                <w:sz w:val="18"/>
                <w:szCs w:val="18"/>
              </w:rPr>
            </w:pPr>
            <w:r w:rsidRPr="00C524A2">
              <w:rPr>
                <w:sz w:val="18"/>
                <w:szCs w:val="18"/>
              </w:rPr>
              <w:t>Does the information presented make sense?</w:t>
            </w:r>
          </w:p>
          <w:p w:rsidR="000441BD" w:rsidRPr="00C524A2" w:rsidRDefault="000441BD" w:rsidP="000441BD">
            <w:pPr>
              <w:pStyle w:val="ListParagraph"/>
              <w:numPr>
                <w:ilvl w:val="0"/>
                <w:numId w:val="15"/>
              </w:numPr>
              <w:jc w:val="left"/>
              <w:rPr>
                <w:b/>
                <w:sz w:val="18"/>
                <w:szCs w:val="18"/>
              </w:rPr>
            </w:pPr>
            <w:r w:rsidRPr="00C524A2">
              <w:rPr>
                <w:sz w:val="18"/>
                <w:szCs w:val="18"/>
              </w:rPr>
              <w:t>Is each assignment and assessment plan cohesive?</w:t>
            </w:r>
          </w:p>
        </w:tc>
        <w:tc>
          <w:tcPr>
            <w:tcW w:w="1890" w:type="dxa"/>
          </w:tcPr>
          <w:p w:rsidR="000441BD" w:rsidRPr="00C524A2" w:rsidRDefault="000441BD" w:rsidP="000441BD">
            <w:pPr>
              <w:rPr>
                <w:sz w:val="18"/>
                <w:szCs w:val="18"/>
              </w:rPr>
            </w:pPr>
            <w:r>
              <w:rPr>
                <w:sz w:val="18"/>
                <w:szCs w:val="18"/>
              </w:rPr>
              <w:t>x</w:t>
            </w:r>
          </w:p>
        </w:tc>
        <w:tc>
          <w:tcPr>
            <w:tcW w:w="1530" w:type="dxa"/>
          </w:tcPr>
          <w:p w:rsidR="000441BD" w:rsidRPr="00C524A2" w:rsidRDefault="000441BD" w:rsidP="000441BD">
            <w:pPr>
              <w:rPr>
                <w:sz w:val="18"/>
                <w:szCs w:val="18"/>
              </w:rPr>
            </w:pPr>
          </w:p>
        </w:tc>
      </w:tr>
    </w:tbl>
    <w:p w:rsidR="000441BD" w:rsidRPr="00C524A2" w:rsidRDefault="000441BD" w:rsidP="000441BD">
      <w:pPr>
        <w:jc w:val="left"/>
        <w:rPr>
          <w:sz w:val="18"/>
          <w:szCs w:val="18"/>
        </w:rPr>
      </w:pPr>
    </w:p>
    <w:tbl>
      <w:tblPr>
        <w:tblStyle w:val="TableGrid"/>
        <w:tblW w:w="0" w:type="auto"/>
        <w:tblInd w:w="108" w:type="dxa"/>
        <w:tblLook w:val="04A0" w:firstRow="1" w:lastRow="0" w:firstColumn="1" w:lastColumn="0" w:noHBand="0" w:noVBand="1"/>
      </w:tblPr>
      <w:tblGrid>
        <w:gridCol w:w="9360"/>
      </w:tblGrid>
      <w:tr w:rsidR="000441BD" w:rsidRPr="00C524A2" w:rsidTr="000441BD">
        <w:tc>
          <w:tcPr>
            <w:tcW w:w="9360" w:type="dxa"/>
          </w:tcPr>
          <w:p w:rsidR="000441BD" w:rsidRPr="00C524A2" w:rsidRDefault="000441BD" w:rsidP="000441BD">
            <w:pPr>
              <w:jc w:val="left"/>
              <w:rPr>
                <w:b/>
                <w:sz w:val="18"/>
                <w:szCs w:val="18"/>
              </w:rPr>
            </w:pPr>
            <w:r w:rsidRPr="00C524A2">
              <w:rPr>
                <w:b/>
                <w:sz w:val="18"/>
                <w:szCs w:val="18"/>
              </w:rPr>
              <w:t>REASON FOR “NO” RATING (IF APPPLICABLE) FOR PART I:</w:t>
            </w:r>
          </w:p>
          <w:p w:rsidR="000441BD" w:rsidRPr="00C524A2" w:rsidRDefault="000441BD" w:rsidP="000441BD">
            <w:pPr>
              <w:jc w:val="left"/>
              <w:rPr>
                <w:sz w:val="18"/>
                <w:szCs w:val="18"/>
              </w:rPr>
            </w:pPr>
          </w:p>
          <w:p w:rsidR="000441BD" w:rsidRPr="00C524A2" w:rsidRDefault="000441BD" w:rsidP="000441BD">
            <w:pPr>
              <w:jc w:val="left"/>
              <w:rPr>
                <w:sz w:val="18"/>
                <w:szCs w:val="18"/>
              </w:rPr>
            </w:pPr>
          </w:p>
        </w:tc>
      </w:tr>
    </w:tbl>
    <w:p w:rsidR="000441BD" w:rsidRPr="00C524A2" w:rsidRDefault="000441BD" w:rsidP="000441BD">
      <w:pPr>
        <w:jc w:val="left"/>
      </w:pPr>
    </w:p>
    <w:p w:rsidR="000441BD" w:rsidRPr="00C524A2" w:rsidRDefault="000441BD" w:rsidP="000441BD">
      <w:pPr>
        <w:jc w:val="left"/>
        <w:rPr>
          <w:color w:val="FF0000"/>
        </w:rPr>
      </w:pPr>
      <w:r w:rsidRPr="00C524A2">
        <w:rPr>
          <w:color w:val="FF0000"/>
        </w:rPr>
        <w:t xml:space="preserve">PART II: Assessment Evaluation </w:t>
      </w:r>
    </w:p>
    <w:tbl>
      <w:tblPr>
        <w:tblStyle w:val="TableGrid"/>
        <w:tblW w:w="0" w:type="auto"/>
        <w:tblInd w:w="108" w:type="dxa"/>
        <w:tblLook w:val="04A0" w:firstRow="1" w:lastRow="0" w:firstColumn="1" w:lastColumn="0" w:noHBand="0" w:noVBand="1"/>
      </w:tblPr>
      <w:tblGrid>
        <w:gridCol w:w="5940"/>
        <w:gridCol w:w="1890"/>
        <w:gridCol w:w="1530"/>
      </w:tblGrid>
      <w:tr w:rsidR="000441BD" w:rsidRPr="00C524A2" w:rsidTr="000441BD">
        <w:tc>
          <w:tcPr>
            <w:tcW w:w="5940" w:type="dxa"/>
            <w:shd w:val="clear" w:color="auto" w:fill="DBE5F1" w:themeFill="accent1" w:themeFillTint="33"/>
            <w:vAlign w:val="center"/>
          </w:tcPr>
          <w:p w:rsidR="000441BD" w:rsidRPr="00C524A2" w:rsidRDefault="000441BD" w:rsidP="000441BD">
            <w:pPr>
              <w:rPr>
                <w:b/>
                <w:sz w:val="18"/>
                <w:szCs w:val="18"/>
              </w:rPr>
            </w:pPr>
            <w:r w:rsidRPr="00C524A2">
              <w:rPr>
                <w:b/>
                <w:sz w:val="18"/>
                <w:szCs w:val="18"/>
              </w:rPr>
              <w:t>QUESTION</w:t>
            </w:r>
          </w:p>
        </w:tc>
        <w:tc>
          <w:tcPr>
            <w:tcW w:w="1890" w:type="dxa"/>
            <w:shd w:val="clear" w:color="auto" w:fill="DBE5F1" w:themeFill="accent1" w:themeFillTint="33"/>
            <w:vAlign w:val="center"/>
          </w:tcPr>
          <w:p w:rsidR="000441BD" w:rsidRPr="00C524A2" w:rsidRDefault="000441BD" w:rsidP="000441BD">
            <w:pPr>
              <w:rPr>
                <w:b/>
                <w:sz w:val="18"/>
                <w:szCs w:val="18"/>
              </w:rPr>
            </w:pPr>
            <w:r w:rsidRPr="00C524A2">
              <w:rPr>
                <w:b/>
                <w:sz w:val="18"/>
                <w:szCs w:val="18"/>
              </w:rPr>
              <w:t>YES</w:t>
            </w:r>
          </w:p>
          <w:p w:rsidR="000441BD" w:rsidRPr="00C524A2" w:rsidRDefault="000441BD" w:rsidP="000441BD">
            <w:pPr>
              <w:rPr>
                <w:sz w:val="18"/>
                <w:szCs w:val="18"/>
              </w:rPr>
            </w:pPr>
            <w:r w:rsidRPr="00C524A2">
              <w:rPr>
                <w:sz w:val="18"/>
                <w:szCs w:val="18"/>
              </w:rPr>
              <w:t>(Put X if Does Meet Criteria)</w:t>
            </w:r>
          </w:p>
        </w:tc>
        <w:tc>
          <w:tcPr>
            <w:tcW w:w="1530" w:type="dxa"/>
            <w:shd w:val="clear" w:color="auto" w:fill="DBE5F1" w:themeFill="accent1" w:themeFillTint="33"/>
            <w:vAlign w:val="center"/>
          </w:tcPr>
          <w:p w:rsidR="000441BD" w:rsidRPr="00C524A2" w:rsidRDefault="000441BD" w:rsidP="000441BD">
            <w:pPr>
              <w:rPr>
                <w:b/>
                <w:sz w:val="18"/>
                <w:szCs w:val="18"/>
              </w:rPr>
            </w:pPr>
            <w:r w:rsidRPr="00C524A2">
              <w:rPr>
                <w:b/>
                <w:sz w:val="18"/>
                <w:szCs w:val="18"/>
              </w:rPr>
              <w:t>NO</w:t>
            </w:r>
          </w:p>
          <w:p w:rsidR="000441BD" w:rsidRPr="00C524A2" w:rsidRDefault="000441BD" w:rsidP="000441BD">
            <w:pPr>
              <w:rPr>
                <w:sz w:val="18"/>
                <w:szCs w:val="18"/>
              </w:rPr>
            </w:pPr>
            <w:r w:rsidRPr="00C524A2">
              <w:rPr>
                <w:sz w:val="18"/>
                <w:szCs w:val="18"/>
              </w:rPr>
              <w:t xml:space="preserve">(Put X if Does </w:t>
            </w:r>
            <w:r w:rsidRPr="00C524A2">
              <w:rPr>
                <w:b/>
                <w:sz w:val="18"/>
                <w:szCs w:val="18"/>
              </w:rPr>
              <w:t>Not</w:t>
            </w:r>
            <w:r w:rsidRPr="00C524A2">
              <w:rPr>
                <w:sz w:val="18"/>
                <w:szCs w:val="18"/>
              </w:rPr>
              <w:t xml:space="preserve"> Meet Criteria)</w:t>
            </w:r>
          </w:p>
        </w:tc>
      </w:tr>
      <w:tr w:rsidR="000441BD" w:rsidRPr="00C524A2" w:rsidTr="000441BD">
        <w:trPr>
          <w:trHeight w:val="449"/>
        </w:trPr>
        <w:tc>
          <w:tcPr>
            <w:tcW w:w="5940" w:type="dxa"/>
          </w:tcPr>
          <w:p w:rsidR="000441BD" w:rsidRPr="00C524A2" w:rsidRDefault="000441BD" w:rsidP="000441BD">
            <w:pPr>
              <w:jc w:val="left"/>
              <w:rPr>
                <w:b/>
                <w:sz w:val="18"/>
                <w:szCs w:val="18"/>
              </w:rPr>
            </w:pPr>
            <w:r w:rsidRPr="00C524A2">
              <w:rPr>
                <w:b/>
                <w:sz w:val="18"/>
                <w:szCs w:val="18"/>
              </w:rPr>
              <w:t xml:space="preserve">Direct Assessment </w:t>
            </w:r>
          </w:p>
          <w:p w:rsidR="000441BD" w:rsidRPr="00C524A2" w:rsidRDefault="000441BD" w:rsidP="000441BD">
            <w:pPr>
              <w:jc w:val="left"/>
              <w:rPr>
                <w:sz w:val="18"/>
                <w:szCs w:val="18"/>
              </w:rPr>
            </w:pPr>
            <w:r w:rsidRPr="00C524A2">
              <w:rPr>
                <w:sz w:val="18"/>
                <w:szCs w:val="18"/>
              </w:rPr>
              <w:t>Is at least one direct assessment method presented for each core objective?</w:t>
            </w:r>
          </w:p>
        </w:tc>
        <w:tc>
          <w:tcPr>
            <w:tcW w:w="1890" w:type="dxa"/>
          </w:tcPr>
          <w:p w:rsidR="000441BD" w:rsidRPr="00C524A2" w:rsidRDefault="000441BD" w:rsidP="000441BD">
            <w:pPr>
              <w:rPr>
                <w:sz w:val="18"/>
                <w:szCs w:val="18"/>
              </w:rPr>
            </w:pPr>
            <w:r>
              <w:rPr>
                <w:sz w:val="18"/>
                <w:szCs w:val="18"/>
              </w:rPr>
              <w:t>x</w:t>
            </w:r>
          </w:p>
        </w:tc>
        <w:tc>
          <w:tcPr>
            <w:tcW w:w="1530" w:type="dxa"/>
          </w:tcPr>
          <w:p w:rsidR="000441BD" w:rsidRPr="00C524A2" w:rsidRDefault="000441BD" w:rsidP="000441BD">
            <w:pPr>
              <w:rPr>
                <w:sz w:val="18"/>
                <w:szCs w:val="18"/>
              </w:rPr>
            </w:pPr>
          </w:p>
        </w:tc>
      </w:tr>
      <w:tr w:rsidR="000441BD" w:rsidRPr="00C524A2" w:rsidTr="000441BD">
        <w:tc>
          <w:tcPr>
            <w:tcW w:w="5940" w:type="dxa"/>
          </w:tcPr>
          <w:p w:rsidR="000441BD" w:rsidRPr="00C524A2" w:rsidRDefault="000441BD" w:rsidP="000441BD">
            <w:pPr>
              <w:jc w:val="left"/>
              <w:rPr>
                <w:b/>
                <w:sz w:val="18"/>
                <w:szCs w:val="18"/>
              </w:rPr>
            </w:pPr>
            <w:r w:rsidRPr="00C524A2">
              <w:rPr>
                <w:b/>
                <w:sz w:val="18"/>
                <w:szCs w:val="18"/>
              </w:rPr>
              <w:t>Brief Outline of Assessment Method</w:t>
            </w:r>
          </w:p>
          <w:p w:rsidR="000441BD" w:rsidRPr="00C524A2" w:rsidRDefault="000441BD" w:rsidP="000441BD">
            <w:pPr>
              <w:jc w:val="left"/>
              <w:rPr>
                <w:sz w:val="18"/>
                <w:szCs w:val="18"/>
              </w:rPr>
            </w:pPr>
            <w:r w:rsidRPr="00C524A2">
              <w:rPr>
                <w:sz w:val="18"/>
                <w:szCs w:val="18"/>
              </w:rPr>
              <w:t>Is a clear assessment plan provided?</w:t>
            </w:r>
          </w:p>
        </w:tc>
        <w:tc>
          <w:tcPr>
            <w:tcW w:w="1890" w:type="dxa"/>
          </w:tcPr>
          <w:p w:rsidR="000441BD" w:rsidRPr="00C524A2" w:rsidRDefault="000441BD" w:rsidP="000441BD">
            <w:pPr>
              <w:rPr>
                <w:sz w:val="18"/>
                <w:szCs w:val="18"/>
              </w:rPr>
            </w:pPr>
            <w:r>
              <w:rPr>
                <w:sz w:val="18"/>
                <w:szCs w:val="18"/>
              </w:rPr>
              <w:t>x</w:t>
            </w:r>
          </w:p>
        </w:tc>
        <w:tc>
          <w:tcPr>
            <w:tcW w:w="1530" w:type="dxa"/>
          </w:tcPr>
          <w:p w:rsidR="000441BD" w:rsidRPr="00C524A2" w:rsidRDefault="000441BD" w:rsidP="000441BD">
            <w:pPr>
              <w:rPr>
                <w:sz w:val="18"/>
                <w:szCs w:val="18"/>
              </w:rPr>
            </w:pPr>
          </w:p>
        </w:tc>
      </w:tr>
      <w:tr w:rsidR="000441BD" w:rsidRPr="00C524A2" w:rsidTr="000441BD">
        <w:tc>
          <w:tcPr>
            <w:tcW w:w="5940" w:type="dxa"/>
          </w:tcPr>
          <w:p w:rsidR="000441BD" w:rsidRPr="00C524A2" w:rsidRDefault="000441BD" w:rsidP="000441BD">
            <w:pPr>
              <w:jc w:val="left"/>
              <w:rPr>
                <w:b/>
                <w:sz w:val="18"/>
                <w:szCs w:val="18"/>
              </w:rPr>
            </w:pPr>
            <w:r w:rsidRPr="00C524A2">
              <w:rPr>
                <w:b/>
                <w:sz w:val="18"/>
                <w:szCs w:val="18"/>
              </w:rPr>
              <w:t>Benchmark/Target</w:t>
            </w:r>
          </w:p>
          <w:p w:rsidR="000441BD" w:rsidRPr="00C524A2" w:rsidRDefault="000441BD" w:rsidP="000441BD">
            <w:pPr>
              <w:pStyle w:val="ListParagraph"/>
              <w:numPr>
                <w:ilvl w:val="0"/>
                <w:numId w:val="16"/>
              </w:numPr>
              <w:jc w:val="left"/>
              <w:rPr>
                <w:sz w:val="18"/>
                <w:szCs w:val="18"/>
              </w:rPr>
            </w:pPr>
            <w:r w:rsidRPr="00C524A2">
              <w:rPr>
                <w:sz w:val="18"/>
                <w:szCs w:val="18"/>
              </w:rPr>
              <w:t>Is a benchmark/target provided?</w:t>
            </w:r>
          </w:p>
          <w:p w:rsidR="000441BD" w:rsidRPr="00C524A2" w:rsidRDefault="000441BD" w:rsidP="000441BD">
            <w:pPr>
              <w:pStyle w:val="ListParagraph"/>
              <w:numPr>
                <w:ilvl w:val="0"/>
                <w:numId w:val="16"/>
              </w:numPr>
              <w:jc w:val="left"/>
              <w:rPr>
                <w:sz w:val="18"/>
                <w:szCs w:val="18"/>
              </w:rPr>
            </w:pPr>
            <w:r w:rsidRPr="00C524A2">
              <w:rPr>
                <w:sz w:val="18"/>
                <w:szCs w:val="18"/>
              </w:rPr>
              <w:t>Is it clear what the benchmark/target measures?</w:t>
            </w:r>
          </w:p>
        </w:tc>
        <w:tc>
          <w:tcPr>
            <w:tcW w:w="1890" w:type="dxa"/>
          </w:tcPr>
          <w:p w:rsidR="000441BD" w:rsidRPr="00C524A2" w:rsidRDefault="000441BD" w:rsidP="000441BD">
            <w:pPr>
              <w:rPr>
                <w:sz w:val="18"/>
                <w:szCs w:val="18"/>
              </w:rPr>
            </w:pPr>
            <w:r>
              <w:rPr>
                <w:sz w:val="18"/>
                <w:szCs w:val="18"/>
              </w:rPr>
              <w:t>x</w:t>
            </w:r>
          </w:p>
        </w:tc>
        <w:tc>
          <w:tcPr>
            <w:tcW w:w="1530" w:type="dxa"/>
          </w:tcPr>
          <w:p w:rsidR="000441BD" w:rsidRPr="00C524A2" w:rsidRDefault="000441BD" w:rsidP="000441BD">
            <w:pPr>
              <w:rPr>
                <w:sz w:val="18"/>
                <w:szCs w:val="18"/>
              </w:rPr>
            </w:pPr>
          </w:p>
        </w:tc>
      </w:tr>
    </w:tbl>
    <w:p w:rsidR="000441BD" w:rsidRPr="00C524A2" w:rsidRDefault="000441BD" w:rsidP="000441BD">
      <w:pPr>
        <w:jc w:val="left"/>
        <w:rPr>
          <w:b/>
          <w:sz w:val="18"/>
          <w:szCs w:val="18"/>
        </w:rPr>
      </w:pPr>
    </w:p>
    <w:tbl>
      <w:tblPr>
        <w:tblStyle w:val="TableGrid"/>
        <w:tblW w:w="0" w:type="auto"/>
        <w:tblInd w:w="108" w:type="dxa"/>
        <w:tblLook w:val="04A0" w:firstRow="1" w:lastRow="0" w:firstColumn="1" w:lastColumn="0" w:noHBand="0" w:noVBand="1"/>
      </w:tblPr>
      <w:tblGrid>
        <w:gridCol w:w="9360"/>
      </w:tblGrid>
      <w:tr w:rsidR="000441BD" w:rsidRPr="00C524A2" w:rsidTr="000441BD">
        <w:tc>
          <w:tcPr>
            <w:tcW w:w="9360" w:type="dxa"/>
          </w:tcPr>
          <w:p w:rsidR="000441BD" w:rsidRPr="00C524A2" w:rsidRDefault="000441BD" w:rsidP="000441BD">
            <w:pPr>
              <w:jc w:val="left"/>
              <w:rPr>
                <w:b/>
                <w:sz w:val="18"/>
                <w:szCs w:val="18"/>
              </w:rPr>
            </w:pPr>
            <w:r w:rsidRPr="00C524A2">
              <w:rPr>
                <w:b/>
                <w:sz w:val="18"/>
                <w:szCs w:val="18"/>
              </w:rPr>
              <w:t>REASON FOR “NO” RATING (IF APPPLICABLE) FOR PART II:</w:t>
            </w:r>
          </w:p>
          <w:p w:rsidR="000441BD" w:rsidRDefault="000441BD" w:rsidP="000441BD">
            <w:pPr>
              <w:jc w:val="left"/>
              <w:rPr>
                <w:b/>
                <w:sz w:val="18"/>
                <w:szCs w:val="18"/>
              </w:rPr>
            </w:pPr>
          </w:p>
          <w:p w:rsidR="000441BD" w:rsidRPr="00C524A2" w:rsidRDefault="000441BD" w:rsidP="000441BD">
            <w:pPr>
              <w:jc w:val="left"/>
              <w:rPr>
                <w:sz w:val="18"/>
                <w:szCs w:val="18"/>
              </w:rPr>
            </w:pPr>
          </w:p>
        </w:tc>
      </w:tr>
    </w:tbl>
    <w:p w:rsidR="000441BD" w:rsidRDefault="000441BD" w:rsidP="000441BD">
      <w:pPr>
        <w:rPr>
          <w:color w:val="FF0000"/>
          <w:sz w:val="18"/>
          <w:szCs w:val="18"/>
        </w:rPr>
      </w:pPr>
    </w:p>
    <w:p w:rsidR="00A67BFA" w:rsidRDefault="00A67BFA" w:rsidP="000441BD">
      <w:pPr>
        <w:rPr>
          <w:color w:val="FF0000"/>
          <w:sz w:val="18"/>
          <w:szCs w:val="18"/>
        </w:rPr>
      </w:pPr>
    </w:p>
    <w:p w:rsidR="00A67BFA" w:rsidRDefault="00A67BFA" w:rsidP="000441BD">
      <w:pPr>
        <w:rPr>
          <w:color w:val="FF0000"/>
          <w:sz w:val="18"/>
          <w:szCs w:val="18"/>
        </w:rPr>
      </w:pPr>
    </w:p>
    <w:p w:rsidR="00A67BFA" w:rsidRDefault="00A67BFA" w:rsidP="000441BD">
      <w:pPr>
        <w:rPr>
          <w:color w:val="FF0000"/>
          <w:sz w:val="18"/>
          <w:szCs w:val="18"/>
        </w:rPr>
      </w:pPr>
    </w:p>
    <w:p w:rsidR="00A67BFA" w:rsidRDefault="00A67BFA" w:rsidP="000441BD">
      <w:pPr>
        <w:rPr>
          <w:color w:val="FF0000"/>
          <w:sz w:val="18"/>
          <w:szCs w:val="18"/>
        </w:rPr>
      </w:pPr>
    </w:p>
    <w:p w:rsidR="00A67BFA" w:rsidRDefault="00A67BFA" w:rsidP="000441BD">
      <w:pPr>
        <w:rPr>
          <w:color w:val="FF0000"/>
          <w:sz w:val="18"/>
          <w:szCs w:val="18"/>
        </w:rPr>
      </w:pPr>
    </w:p>
    <w:p w:rsidR="00A67BFA" w:rsidRDefault="00A67BFA" w:rsidP="000441BD">
      <w:pPr>
        <w:rPr>
          <w:color w:val="FF0000"/>
          <w:sz w:val="18"/>
          <w:szCs w:val="18"/>
        </w:rPr>
      </w:pPr>
    </w:p>
    <w:p w:rsidR="00A67BFA" w:rsidRDefault="00A67BFA" w:rsidP="000441BD"/>
    <w:p w:rsidR="000441BD" w:rsidRPr="000441BD" w:rsidRDefault="000441BD" w:rsidP="000441BD">
      <w:pPr>
        <w:pStyle w:val="ListParagraph"/>
        <w:ind w:left="1080"/>
        <w:rPr>
          <w:b/>
          <w:sz w:val="32"/>
          <w:szCs w:val="32"/>
        </w:rPr>
      </w:pPr>
    </w:p>
    <w:p w:rsidR="005161FB" w:rsidRPr="005161FB" w:rsidRDefault="005161FB" w:rsidP="005161FB">
      <w:pPr>
        <w:pStyle w:val="ListParagraph"/>
        <w:ind w:left="1080"/>
        <w:rPr>
          <w:b/>
          <w:sz w:val="32"/>
          <w:szCs w:val="32"/>
        </w:rPr>
      </w:pPr>
      <w:bookmarkStart w:id="11" w:name="gov"/>
      <w:bookmarkEnd w:id="10"/>
      <w:r>
        <w:rPr>
          <w:b/>
          <w:sz w:val="32"/>
          <w:szCs w:val="32"/>
        </w:rPr>
        <w:lastRenderedPageBreak/>
        <w:t>Government (Core 70)</w:t>
      </w:r>
    </w:p>
    <w:bookmarkEnd w:id="11"/>
    <w:p w:rsidR="005161FB" w:rsidRDefault="005161FB" w:rsidP="005161FB">
      <w:pPr>
        <w:rPr>
          <w:b/>
        </w:rPr>
      </w:pPr>
    </w:p>
    <w:p w:rsidR="005161FB" w:rsidRPr="00C524A2" w:rsidRDefault="005161FB" w:rsidP="005161FB">
      <w:pPr>
        <w:rPr>
          <w:b/>
        </w:rPr>
      </w:pPr>
      <w:r w:rsidRPr="00C524A2">
        <w:rPr>
          <w:b/>
        </w:rPr>
        <w:t xml:space="preserve">Spring 2013 </w:t>
      </w:r>
    </w:p>
    <w:p w:rsidR="005161FB" w:rsidRPr="00C524A2" w:rsidRDefault="005161FB" w:rsidP="005161FB">
      <w:r w:rsidRPr="00C524A2">
        <w:rPr>
          <w:b/>
        </w:rPr>
        <w:t>Call for Course Proposals for Inclusion Preliminary Evaluation</w:t>
      </w:r>
      <w:r w:rsidRPr="00C524A2">
        <w:t xml:space="preserve"> </w:t>
      </w:r>
    </w:p>
    <w:p w:rsidR="005161FB" w:rsidRPr="00C524A2" w:rsidRDefault="005161FB" w:rsidP="005161FB">
      <w:pPr>
        <w:rPr>
          <w:b/>
        </w:rPr>
      </w:pPr>
    </w:p>
    <w:p w:rsidR="005161FB" w:rsidRPr="00C524A2" w:rsidRDefault="005161FB" w:rsidP="005161FB">
      <w:pPr>
        <w:rPr>
          <w:b/>
        </w:rPr>
      </w:pPr>
      <w:r w:rsidRPr="00C524A2">
        <w:rPr>
          <w:b/>
        </w:rPr>
        <w:t>Supporting Materials for Initial Evaluation</w:t>
      </w:r>
    </w:p>
    <w:p w:rsidR="005161FB" w:rsidRPr="00C524A2" w:rsidRDefault="005161FB" w:rsidP="005161FB">
      <w:pPr>
        <w:jc w:val="left"/>
        <w:rPr>
          <w:b/>
        </w:rPr>
      </w:pPr>
      <w:r w:rsidRPr="00C524A2">
        <w:rPr>
          <w:b/>
        </w:rPr>
        <w:t>Foundational Component Area:</w:t>
      </w:r>
      <w:r w:rsidRPr="00C524A2">
        <w:rPr>
          <w:b/>
        </w:rPr>
        <w:tab/>
      </w:r>
      <w:r w:rsidRPr="00C524A2">
        <w:rPr>
          <w:b/>
        </w:rPr>
        <w:tab/>
      </w:r>
      <w:r w:rsidRPr="00C524A2">
        <w:rPr>
          <w:b/>
        </w:rPr>
        <w:tab/>
      </w:r>
    </w:p>
    <w:p w:rsidR="005161FB" w:rsidRPr="00C524A2" w:rsidRDefault="005161FB" w:rsidP="005161FB">
      <w:pPr>
        <w:jc w:val="left"/>
      </w:pPr>
      <w:r w:rsidRPr="00C524A2">
        <w:t>Government/Political Science</w:t>
      </w:r>
    </w:p>
    <w:p w:rsidR="005161FB" w:rsidRPr="00C524A2" w:rsidRDefault="005161FB" w:rsidP="005161FB">
      <w:pPr>
        <w:jc w:val="left"/>
        <w:rPr>
          <w:b/>
        </w:rPr>
      </w:pPr>
    </w:p>
    <w:p w:rsidR="005161FB" w:rsidRPr="00C524A2" w:rsidRDefault="005161FB" w:rsidP="005161FB">
      <w:pPr>
        <w:jc w:val="left"/>
        <w:rPr>
          <w:b/>
        </w:rPr>
      </w:pPr>
      <w:r w:rsidRPr="00C524A2">
        <w:rPr>
          <w:b/>
        </w:rPr>
        <w:t>Foundational Component Area Description:</w:t>
      </w:r>
      <w:r w:rsidRPr="00C524A2">
        <w:rPr>
          <w:b/>
        </w:rPr>
        <w:tab/>
      </w:r>
    </w:p>
    <w:p w:rsidR="005161FB" w:rsidRPr="00C524A2" w:rsidRDefault="005161FB" w:rsidP="005161FB">
      <w:pPr>
        <w:jc w:val="left"/>
      </w:pPr>
      <w:r w:rsidRPr="00C524A2">
        <w:t>Courses in this category focus on consideration of the Constitution of the United States and the constitutions of the states, with special emphasis on that of Texas.</w:t>
      </w:r>
      <w:r w:rsidRPr="00C524A2">
        <w:br/>
      </w:r>
    </w:p>
    <w:p w:rsidR="005161FB" w:rsidRPr="00C524A2" w:rsidRDefault="005161FB" w:rsidP="005161FB">
      <w:pPr>
        <w:jc w:val="left"/>
      </w:pPr>
      <w:r w:rsidRPr="00C524A2">
        <w:t>Courses involve the analysis of governmental institutions, political behavior, civic engagement, and political and philosophical foundations.</w:t>
      </w:r>
    </w:p>
    <w:p w:rsidR="005161FB" w:rsidRPr="00C524A2" w:rsidRDefault="005161FB" w:rsidP="005161FB">
      <w:pPr>
        <w:jc w:val="left"/>
        <w:rPr>
          <w:b/>
        </w:rPr>
      </w:pPr>
    </w:p>
    <w:p w:rsidR="005161FB" w:rsidRPr="00C524A2" w:rsidRDefault="005161FB" w:rsidP="005161FB">
      <w:pPr>
        <w:jc w:val="left"/>
        <w:rPr>
          <w:b/>
        </w:rPr>
      </w:pPr>
      <w:r w:rsidRPr="00C524A2">
        <w:rPr>
          <w:b/>
        </w:rPr>
        <w:t>Academic Course Guide Manual:</w:t>
      </w:r>
    </w:p>
    <w:p w:rsidR="005161FB" w:rsidRPr="00C524A2" w:rsidRDefault="000D7A51" w:rsidP="005161FB">
      <w:pPr>
        <w:jc w:val="left"/>
        <w:rPr>
          <w:b/>
        </w:rPr>
      </w:pPr>
      <w:hyperlink r:id="rId25" w:history="1">
        <w:r w:rsidR="005161FB" w:rsidRPr="00C524A2">
          <w:rPr>
            <w:rStyle w:val="Hyperlink"/>
          </w:rPr>
          <w:t>ACGM Link</w:t>
        </w:r>
      </w:hyperlink>
    </w:p>
    <w:p w:rsidR="005161FB" w:rsidRPr="00C524A2" w:rsidRDefault="005161FB" w:rsidP="005161FB">
      <w:pPr>
        <w:rPr>
          <w:b/>
        </w:rPr>
      </w:pPr>
    </w:p>
    <w:p w:rsidR="005161FB" w:rsidRPr="00C524A2" w:rsidRDefault="005161FB" w:rsidP="005161FB">
      <w:pPr>
        <w:jc w:val="left"/>
        <w:rPr>
          <w:b/>
        </w:rPr>
      </w:pPr>
      <w:r w:rsidRPr="00C524A2">
        <w:rPr>
          <w:b/>
        </w:rPr>
        <w:t>Required Core Objective Descriptions:</w:t>
      </w:r>
    </w:p>
    <w:tbl>
      <w:tblPr>
        <w:tblStyle w:val="TableGrid"/>
        <w:tblW w:w="0" w:type="auto"/>
        <w:tblInd w:w="108" w:type="dxa"/>
        <w:tblLook w:val="04A0" w:firstRow="1" w:lastRow="0" w:firstColumn="1" w:lastColumn="0" w:noHBand="0" w:noVBand="1"/>
      </w:tblPr>
      <w:tblGrid>
        <w:gridCol w:w="3150"/>
        <w:gridCol w:w="7758"/>
      </w:tblGrid>
      <w:tr w:rsidR="005161FB" w:rsidRPr="00C524A2" w:rsidTr="001808B0">
        <w:tc>
          <w:tcPr>
            <w:tcW w:w="3150" w:type="dxa"/>
          </w:tcPr>
          <w:p w:rsidR="005161FB" w:rsidRPr="00C524A2" w:rsidRDefault="005161FB" w:rsidP="001808B0">
            <w:pPr>
              <w:jc w:val="left"/>
            </w:pPr>
            <w:r w:rsidRPr="00C524A2">
              <w:t>Communication Skills</w:t>
            </w:r>
          </w:p>
        </w:tc>
        <w:tc>
          <w:tcPr>
            <w:tcW w:w="7758" w:type="dxa"/>
          </w:tcPr>
          <w:p w:rsidR="005161FB" w:rsidRPr="00C524A2" w:rsidRDefault="005161FB" w:rsidP="001808B0">
            <w:pPr>
              <w:jc w:val="left"/>
            </w:pPr>
            <w:r w:rsidRPr="00C524A2">
              <w:rPr>
                <w:rFonts w:cs="Arial"/>
                <w:color w:val="000000"/>
              </w:rPr>
              <w:t>to include effective development, interpretation and expression of ideas through written, oral and visual communication</w:t>
            </w:r>
          </w:p>
        </w:tc>
      </w:tr>
      <w:tr w:rsidR="005161FB" w:rsidRPr="00C524A2" w:rsidTr="001808B0">
        <w:trPr>
          <w:trHeight w:val="305"/>
        </w:trPr>
        <w:tc>
          <w:tcPr>
            <w:tcW w:w="3150" w:type="dxa"/>
          </w:tcPr>
          <w:p w:rsidR="005161FB" w:rsidRPr="00C524A2" w:rsidRDefault="005161FB" w:rsidP="001808B0">
            <w:pPr>
              <w:pStyle w:val="ListParagraph"/>
              <w:ind w:left="0"/>
              <w:jc w:val="left"/>
            </w:pPr>
            <w:r w:rsidRPr="00C524A2">
              <w:t>Critical Thinking Skills</w:t>
            </w:r>
          </w:p>
        </w:tc>
        <w:tc>
          <w:tcPr>
            <w:tcW w:w="7758" w:type="dxa"/>
          </w:tcPr>
          <w:p w:rsidR="005161FB" w:rsidRPr="00C524A2" w:rsidRDefault="005161FB" w:rsidP="001808B0">
            <w:pPr>
              <w:jc w:val="left"/>
            </w:pPr>
            <w:r w:rsidRPr="00C524A2">
              <w:rPr>
                <w:rFonts w:cs="Arial"/>
                <w:color w:val="000000"/>
              </w:rPr>
              <w:t>to include creative thinking, innovation, inquiry, and analysis, evaluation and synthesis of information</w:t>
            </w:r>
          </w:p>
        </w:tc>
      </w:tr>
      <w:tr w:rsidR="005161FB" w:rsidRPr="00C524A2" w:rsidTr="001808B0">
        <w:tc>
          <w:tcPr>
            <w:tcW w:w="3150" w:type="dxa"/>
          </w:tcPr>
          <w:p w:rsidR="005161FB" w:rsidRPr="00C524A2" w:rsidRDefault="005161FB" w:rsidP="001808B0">
            <w:pPr>
              <w:pStyle w:val="ListParagraph"/>
              <w:ind w:left="0"/>
              <w:jc w:val="left"/>
            </w:pPr>
            <w:r w:rsidRPr="00C524A2">
              <w:t>Personal Responsibility</w:t>
            </w:r>
          </w:p>
        </w:tc>
        <w:tc>
          <w:tcPr>
            <w:tcW w:w="7758" w:type="dxa"/>
          </w:tcPr>
          <w:p w:rsidR="005161FB" w:rsidRPr="00C524A2" w:rsidRDefault="005161FB" w:rsidP="001808B0">
            <w:pPr>
              <w:jc w:val="left"/>
              <w:rPr>
                <w:rFonts w:cs="Arial"/>
                <w:color w:val="000000"/>
              </w:rPr>
            </w:pPr>
            <w:r w:rsidRPr="00C524A2">
              <w:rPr>
                <w:rFonts w:cs="Arial"/>
                <w:color w:val="000000"/>
              </w:rPr>
              <w:t>to include the ability to connect choices, actions and consequences to ethical decision-making</w:t>
            </w:r>
          </w:p>
        </w:tc>
      </w:tr>
      <w:tr w:rsidR="005161FB" w:rsidRPr="00C524A2" w:rsidTr="001808B0">
        <w:tc>
          <w:tcPr>
            <w:tcW w:w="3150" w:type="dxa"/>
          </w:tcPr>
          <w:p w:rsidR="005161FB" w:rsidRPr="00C524A2" w:rsidRDefault="005161FB" w:rsidP="001808B0">
            <w:pPr>
              <w:pStyle w:val="ListParagraph"/>
              <w:ind w:left="0"/>
              <w:jc w:val="left"/>
            </w:pPr>
            <w:r w:rsidRPr="00C524A2">
              <w:t>Social Responsibility</w:t>
            </w:r>
          </w:p>
        </w:tc>
        <w:tc>
          <w:tcPr>
            <w:tcW w:w="7758" w:type="dxa"/>
          </w:tcPr>
          <w:p w:rsidR="005161FB" w:rsidRPr="00C524A2" w:rsidRDefault="005161FB" w:rsidP="001808B0">
            <w:pPr>
              <w:jc w:val="left"/>
              <w:rPr>
                <w:rFonts w:cs="Arial"/>
                <w:color w:val="000000"/>
              </w:rPr>
            </w:pPr>
            <w:r w:rsidRPr="00C524A2">
              <w:rPr>
                <w:rFonts w:cs="Arial"/>
                <w:color w:val="000000"/>
              </w:rPr>
              <w:t>to include intercultural competence, knowledge of civic responsibility, and the ability to engage effectively in regional, national, and global communities</w:t>
            </w:r>
          </w:p>
        </w:tc>
      </w:tr>
    </w:tbl>
    <w:p w:rsidR="005161FB" w:rsidRPr="00C524A2" w:rsidRDefault="005161FB" w:rsidP="005161FB">
      <w:pPr>
        <w:jc w:val="left"/>
        <w:rPr>
          <w:b/>
        </w:rPr>
      </w:pPr>
    </w:p>
    <w:p w:rsidR="005161FB" w:rsidRPr="00C524A2" w:rsidRDefault="005161FB" w:rsidP="005161FB">
      <w:pPr>
        <w:jc w:val="left"/>
        <w:rPr>
          <w:b/>
        </w:rPr>
      </w:pPr>
      <w:r w:rsidRPr="00C524A2">
        <w:rPr>
          <w:b/>
        </w:rPr>
        <w:t>Assessment Evaluation:</w:t>
      </w:r>
    </w:p>
    <w:p w:rsidR="00821183" w:rsidRPr="00821183" w:rsidRDefault="00821183" w:rsidP="00821183">
      <w:pPr>
        <w:pStyle w:val="ListParagraph"/>
        <w:numPr>
          <w:ilvl w:val="0"/>
          <w:numId w:val="14"/>
        </w:numPr>
        <w:jc w:val="left"/>
        <w:rPr>
          <w:rStyle w:val="Hyperlink"/>
        </w:rPr>
      </w:pPr>
      <w:r>
        <w:fldChar w:fldCharType="begin"/>
      </w:r>
      <w:r>
        <w:instrText xml:space="preserve"> HYPERLINK "http://www.actx.edu/ie/filecabinet/425" </w:instrText>
      </w:r>
      <w:r>
        <w:fldChar w:fldCharType="separate"/>
      </w:r>
      <w:r w:rsidRPr="00821183">
        <w:rPr>
          <w:rStyle w:val="Hyperlink"/>
        </w:rPr>
        <w:t>Direct Outcome Cheat Sheet</w:t>
      </w:r>
    </w:p>
    <w:p w:rsidR="00821183" w:rsidRPr="00821183" w:rsidRDefault="00821183" w:rsidP="00821183">
      <w:pPr>
        <w:pStyle w:val="ListParagraph"/>
        <w:numPr>
          <w:ilvl w:val="0"/>
          <w:numId w:val="14"/>
        </w:numPr>
        <w:jc w:val="left"/>
        <w:rPr>
          <w:rStyle w:val="Hyperlink"/>
        </w:rPr>
      </w:pPr>
      <w:r>
        <w:fldChar w:fldCharType="end"/>
      </w:r>
      <w:r>
        <w:fldChar w:fldCharType="begin"/>
      </w:r>
      <w:r>
        <w:instrText xml:space="preserve"> HYPERLINK "http://www.actx.edu/ie/filecabinet/424" </w:instrText>
      </w:r>
      <w:r>
        <w:fldChar w:fldCharType="separate"/>
      </w:r>
      <w:r w:rsidRPr="00821183">
        <w:rPr>
          <w:rStyle w:val="Hyperlink"/>
        </w:rPr>
        <w:t>Benchmark Cheat Sheet</w:t>
      </w:r>
    </w:p>
    <w:p w:rsidR="005161FB" w:rsidRPr="00C524A2" w:rsidRDefault="00821183" w:rsidP="00821183">
      <w:pPr>
        <w:jc w:val="left"/>
        <w:rPr>
          <w:b/>
        </w:rPr>
      </w:pPr>
      <w:r>
        <w:fldChar w:fldCharType="end"/>
      </w:r>
    </w:p>
    <w:p w:rsidR="005161FB" w:rsidRDefault="005161FB">
      <w:pPr>
        <w:rPr>
          <w:sz w:val="36"/>
          <w:szCs w:val="36"/>
        </w:rPr>
      </w:pPr>
      <w:r>
        <w:rPr>
          <w:sz w:val="36"/>
          <w:szCs w:val="36"/>
        </w:rPr>
        <w:br w:type="page"/>
      </w:r>
    </w:p>
    <w:p w:rsidR="005161FB" w:rsidRPr="00C524A2" w:rsidRDefault="005161FB" w:rsidP="005161FB">
      <w:pPr>
        <w:rPr>
          <w:b/>
        </w:rPr>
      </w:pPr>
      <w:r w:rsidRPr="00C524A2">
        <w:rPr>
          <w:b/>
        </w:rPr>
        <w:lastRenderedPageBreak/>
        <w:t xml:space="preserve">Spring 2013 </w:t>
      </w:r>
    </w:p>
    <w:p w:rsidR="005161FB" w:rsidRPr="00C524A2" w:rsidRDefault="005161FB" w:rsidP="005161FB">
      <w:pPr>
        <w:rPr>
          <w:b/>
        </w:rPr>
      </w:pPr>
      <w:r w:rsidRPr="00C524A2">
        <w:rPr>
          <w:b/>
        </w:rPr>
        <w:t>Call for Course Proposals for Inclusion Preliminary Evaluation</w:t>
      </w:r>
      <w:r w:rsidRPr="00C524A2">
        <w:t xml:space="preserve"> </w:t>
      </w:r>
    </w:p>
    <w:p w:rsidR="005161FB" w:rsidRPr="00C524A2" w:rsidRDefault="005161FB" w:rsidP="005161FB">
      <w:pPr>
        <w:rPr>
          <w:b/>
        </w:rPr>
      </w:pPr>
    </w:p>
    <w:p w:rsidR="005161FB" w:rsidRPr="00C524A2" w:rsidRDefault="005161FB" w:rsidP="005161FB">
      <w:pPr>
        <w:jc w:val="left"/>
      </w:pPr>
      <w:r w:rsidRPr="00C524A2">
        <w:rPr>
          <w:b/>
        </w:rPr>
        <w:t>Course:</w:t>
      </w:r>
      <w:r w:rsidRPr="00C524A2">
        <w:t xml:space="preserve"> </w:t>
      </w:r>
      <w:r w:rsidRPr="00C524A2">
        <w:tab/>
      </w:r>
      <w:r w:rsidRPr="00C524A2">
        <w:tab/>
      </w:r>
      <w:r w:rsidRPr="00C524A2">
        <w:tab/>
      </w:r>
      <w:r w:rsidRPr="00C524A2">
        <w:tab/>
      </w:r>
      <w:r>
        <w:t>GOVT 2305 - United States Government</w:t>
      </w:r>
    </w:p>
    <w:p w:rsidR="005161FB" w:rsidRPr="00C524A2" w:rsidRDefault="005161FB" w:rsidP="005161FB">
      <w:pPr>
        <w:jc w:val="left"/>
      </w:pPr>
      <w:r w:rsidRPr="00C524A2">
        <w:rPr>
          <w:b/>
        </w:rPr>
        <w:t>Proposal Contact:</w:t>
      </w:r>
      <w:r w:rsidRPr="00C524A2">
        <w:rPr>
          <w:b/>
        </w:rPr>
        <w:tab/>
      </w:r>
      <w:r w:rsidRPr="00C524A2">
        <w:rPr>
          <w:b/>
        </w:rPr>
        <w:tab/>
      </w:r>
      <w:r w:rsidRPr="00C524A2">
        <w:rPr>
          <w:b/>
        </w:rPr>
        <w:tab/>
      </w:r>
      <w:r>
        <w:t>Linda Powell</w:t>
      </w:r>
    </w:p>
    <w:p w:rsidR="005161FB" w:rsidRPr="00C524A2" w:rsidRDefault="005161FB" w:rsidP="005161FB">
      <w:pPr>
        <w:jc w:val="left"/>
      </w:pPr>
      <w:r w:rsidRPr="00C524A2">
        <w:rPr>
          <w:b/>
        </w:rPr>
        <w:t>Foundational Component Area:</w:t>
      </w:r>
      <w:r w:rsidRPr="00C524A2">
        <w:rPr>
          <w:b/>
        </w:rPr>
        <w:tab/>
      </w:r>
      <w:r w:rsidRPr="00C524A2">
        <w:rPr>
          <w:b/>
        </w:rPr>
        <w:tab/>
      </w:r>
      <w:r w:rsidRPr="00C524A2">
        <w:t>Government/Political Science</w:t>
      </w:r>
    </w:p>
    <w:p w:rsidR="005161FB" w:rsidRPr="00C524A2" w:rsidRDefault="005161FB" w:rsidP="005161FB">
      <w:pPr>
        <w:jc w:val="left"/>
        <w:rPr>
          <w:b/>
        </w:rPr>
      </w:pPr>
      <w:r w:rsidRPr="00C524A2">
        <w:rPr>
          <w:b/>
        </w:rPr>
        <w:t>Component Sub-Committee:</w:t>
      </w:r>
      <w:r w:rsidRPr="00C524A2">
        <w:rPr>
          <w:b/>
        </w:rPr>
        <w:tab/>
      </w:r>
      <w:r w:rsidRPr="00C524A2">
        <w:rPr>
          <w:b/>
        </w:rPr>
        <w:tab/>
      </w:r>
      <w:r w:rsidRPr="00C524A2">
        <w:t>Dan Ferguson (Chair), Redesign Team</w:t>
      </w:r>
    </w:p>
    <w:p w:rsidR="005161FB" w:rsidRPr="00C524A2" w:rsidRDefault="005161FB" w:rsidP="005161FB">
      <w:pPr>
        <w:jc w:val="left"/>
      </w:pPr>
      <w:r w:rsidRPr="00C524A2">
        <w:rPr>
          <w:b/>
        </w:rPr>
        <w:t>Assessment Evaluation:</w:t>
      </w:r>
      <w:r w:rsidRPr="00C524A2">
        <w:rPr>
          <w:b/>
        </w:rPr>
        <w:tab/>
      </w:r>
      <w:r w:rsidRPr="00C524A2">
        <w:rPr>
          <w:b/>
        </w:rPr>
        <w:tab/>
      </w:r>
      <w:r w:rsidRPr="00C524A2">
        <w:rPr>
          <w:b/>
        </w:rPr>
        <w:tab/>
      </w:r>
      <w:r w:rsidRPr="00C524A2">
        <w:t>Kristin McDonald-Willey</w:t>
      </w:r>
    </w:p>
    <w:p w:rsidR="005161FB" w:rsidRPr="00C524A2" w:rsidRDefault="005161FB" w:rsidP="005161FB">
      <w:pPr>
        <w:jc w:val="left"/>
        <w:rPr>
          <w:b/>
        </w:rPr>
      </w:pPr>
    </w:p>
    <w:p w:rsidR="005161FB" w:rsidRPr="00C524A2" w:rsidRDefault="005161FB" w:rsidP="005161FB">
      <w:pPr>
        <w:jc w:val="left"/>
        <w:rPr>
          <w:color w:val="FF0000"/>
        </w:rPr>
      </w:pPr>
      <w:r w:rsidRPr="00C524A2">
        <w:rPr>
          <w:color w:val="FF0000"/>
        </w:rPr>
        <w:t>PART I: Sub-Committee Evaluation of Content</w:t>
      </w:r>
    </w:p>
    <w:tbl>
      <w:tblPr>
        <w:tblStyle w:val="TableGrid"/>
        <w:tblW w:w="0" w:type="auto"/>
        <w:tblInd w:w="108" w:type="dxa"/>
        <w:tblLook w:val="04A0" w:firstRow="1" w:lastRow="0" w:firstColumn="1" w:lastColumn="0" w:noHBand="0" w:noVBand="1"/>
      </w:tblPr>
      <w:tblGrid>
        <w:gridCol w:w="5940"/>
        <w:gridCol w:w="1890"/>
        <w:gridCol w:w="1530"/>
      </w:tblGrid>
      <w:tr w:rsidR="005161FB" w:rsidRPr="00C524A2" w:rsidTr="001808B0">
        <w:tc>
          <w:tcPr>
            <w:tcW w:w="5940" w:type="dxa"/>
            <w:shd w:val="clear" w:color="auto" w:fill="DBE5F1" w:themeFill="accent1" w:themeFillTint="33"/>
            <w:vAlign w:val="center"/>
          </w:tcPr>
          <w:p w:rsidR="005161FB" w:rsidRPr="00C524A2" w:rsidRDefault="005161FB" w:rsidP="001808B0">
            <w:pPr>
              <w:rPr>
                <w:b/>
                <w:sz w:val="18"/>
                <w:szCs w:val="18"/>
              </w:rPr>
            </w:pPr>
            <w:r w:rsidRPr="00C524A2">
              <w:rPr>
                <w:b/>
                <w:sz w:val="18"/>
                <w:szCs w:val="18"/>
              </w:rPr>
              <w:t>QUESTION</w:t>
            </w:r>
          </w:p>
        </w:tc>
        <w:tc>
          <w:tcPr>
            <w:tcW w:w="1890" w:type="dxa"/>
            <w:shd w:val="clear" w:color="auto" w:fill="DBE5F1" w:themeFill="accent1" w:themeFillTint="33"/>
            <w:vAlign w:val="center"/>
          </w:tcPr>
          <w:p w:rsidR="005161FB" w:rsidRPr="00C524A2" w:rsidRDefault="005161FB" w:rsidP="001808B0">
            <w:pPr>
              <w:rPr>
                <w:b/>
                <w:sz w:val="18"/>
                <w:szCs w:val="18"/>
              </w:rPr>
            </w:pPr>
            <w:r w:rsidRPr="00C524A2">
              <w:rPr>
                <w:b/>
                <w:sz w:val="18"/>
                <w:szCs w:val="18"/>
              </w:rPr>
              <w:t>YES</w:t>
            </w:r>
          </w:p>
          <w:p w:rsidR="005161FB" w:rsidRPr="00C524A2" w:rsidRDefault="005161FB" w:rsidP="001808B0">
            <w:pPr>
              <w:rPr>
                <w:sz w:val="18"/>
                <w:szCs w:val="18"/>
              </w:rPr>
            </w:pPr>
            <w:r w:rsidRPr="00C524A2">
              <w:rPr>
                <w:sz w:val="18"/>
                <w:szCs w:val="18"/>
              </w:rPr>
              <w:t>(Put X if Does Meet Criteria)</w:t>
            </w:r>
          </w:p>
        </w:tc>
        <w:tc>
          <w:tcPr>
            <w:tcW w:w="1530" w:type="dxa"/>
            <w:shd w:val="clear" w:color="auto" w:fill="DBE5F1" w:themeFill="accent1" w:themeFillTint="33"/>
            <w:vAlign w:val="center"/>
          </w:tcPr>
          <w:p w:rsidR="005161FB" w:rsidRPr="00C524A2" w:rsidRDefault="005161FB" w:rsidP="001808B0">
            <w:pPr>
              <w:rPr>
                <w:b/>
                <w:sz w:val="18"/>
                <w:szCs w:val="18"/>
              </w:rPr>
            </w:pPr>
            <w:r w:rsidRPr="00C524A2">
              <w:rPr>
                <w:b/>
                <w:sz w:val="18"/>
                <w:szCs w:val="18"/>
              </w:rPr>
              <w:t>NO</w:t>
            </w:r>
          </w:p>
          <w:p w:rsidR="005161FB" w:rsidRPr="00C524A2" w:rsidRDefault="005161FB" w:rsidP="001808B0">
            <w:pPr>
              <w:rPr>
                <w:sz w:val="18"/>
                <w:szCs w:val="18"/>
              </w:rPr>
            </w:pPr>
            <w:r w:rsidRPr="00C524A2">
              <w:rPr>
                <w:sz w:val="18"/>
                <w:szCs w:val="18"/>
              </w:rPr>
              <w:t xml:space="preserve">(Put X if Does </w:t>
            </w:r>
            <w:r w:rsidRPr="00C524A2">
              <w:rPr>
                <w:b/>
                <w:sz w:val="18"/>
                <w:szCs w:val="18"/>
              </w:rPr>
              <w:t>Not</w:t>
            </w:r>
            <w:r w:rsidRPr="00C524A2">
              <w:rPr>
                <w:sz w:val="18"/>
                <w:szCs w:val="18"/>
              </w:rPr>
              <w:t xml:space="preserve"> Meet Criteria)</w:t>
            </w:r>
          </w:p>
        </w:tc>
      </w:tr>
      <w:tr w:rsidR="005161FB" w:rsidRPr="00C524A2" w:rsidTr="001808B0">
        <w:trPr>
          <w:trHeight w:val="449"/>
        </w:trPr>
        <w:tc>
          <w:tcPr>
            <w:tcW w:w="5940" w:type="dxa"/>
          </w:tcPr>
          <w:p w:rsidR="005161FB" w:rsidRPr="00C524A2" w:rsidRDefault="005161FB" w:rsidP="001808B0">
            <w:pPr>
              <w:jc w:val="left"/>
              <w:rPr>
                <w:b/>
                <w:sz w:val="18"/>
                <w:szCs w:val="18"/>
              </w:rPr>
            </w:pPr>
            <w:r w:rsidRPr="00C524A2">
              <w:rPr>
                <w:b/>
                <w:sz w:val="18"/>
                <w:szCs w:val="18"/>
              </w:rPr>
              <w:t>ACGM Inclusion</w:t>
            </w:r>
          </w:p>
          <w:p w:rsidR="005161FB" w:rsidRPr="00C524A2" w:rsidRDefault="005161FB" w:rsidP="001808B0">
            <w:pPr>
              <w:jc w:val="left"/>
              <w:rPr>
                <w:sz w:val="18"/>
                <w:szCs w:val="18"/>
              </w:rPr>
            </w:pPr>
            <w:r w:rsidRPr="00C524A2">
              <w:rPr>
                <w:sz w:val="18"/>
                <w:szCs w:val="18"/>
              </w:rPr>
              <w:t xml:space="preserve">Is this course included in the ACGM? </w:t>
            </w:r>
          </w:p>
        </w:tc>
        <w:tc>
          <w:tcPr>
            <w:tcW w:w="1890" w:type="dxa"/>
          </w:tcPr>
          <w:p w:rsidR="005161FB" w:rsidRPr="00C524A2" w:rsidRDefault="005161FB" w:rsidP="001808B0">
            <w:pPr>
              <w:rPr>
                <w:sz w:val="18"/>
                <w:szCs w:val="18"/>
              </w:rPr>
            </w:pPr>
            <w:r>
              <w:rPr>
                <w:sz w:val="18"/>
                <w:szCs w:val="18"/>
              </w:rPr>
              <w:t>X (update title of course)</w:t>
            </w:r>
          </w:p>
        </w:tc>
        <w:tc>
          <w:tcPr>
            <w:tcW w:w="1530" w:type="dxa"/>
          </w:tcPr>
          <w:p w:rsidR="005161FB" w:rsidRPr="00C524A2" w:rsidRDefault="005161FB" w:rsidP="001808B0">
            <w:pPr>
              <w:rPr>
                <w:sz w:val="18"/>
                <w:szCs w:val="18"/>
              </w:rPr>
            </w:pPr>
          </w:p>
        </w:tc>
      </w:tr>
      <w:tr w:rsidR="005161FB" w:rsidRPr="00C524A2" w:rsidTr="001808B0">
        <w:trPr>
          <w:trHeight w:val="449"/>
        </w:trPr>
        <w:tc>
          <w:tcPr>
            <w:tcW w:w="5940" w:type="dxa"/>
          </w:tcPr>
          <w:p w:rsidR="005161FB" w:rsidRPr="00C524A2" w:rsidRDefault="005161FB" w:rsidP="001808B0">
            <w:pPr>
              <w:jc w:val="left"/>
              <w:rPr>
                <w:b/>
                <w:sz w:val="18"/>
                <w:szCs w:val="18"/>
              </w:rPr>
            </w:pPr>
            <w:r w:rsidRPr="00C524A2">
              <w:rPr>
                <w:b/>
                <w:sz w:val="18"/>
                <w:szCs w:val="18"/>
              </w:rPr>
              <w:t>Foundational Component Area</w:t>
            </w:r>
          </w:p>
          <w:p w:rsidR="005161FB" w:rsidRPr="00C524A2" w:rsidRDefault="005161FB" w:rsidP="001808B0">
            <w:pPr>
              <w:jc w:val="left"/>
              <w:rPr>
                <w:sz w:val="18"/>
                <w:szCs w:val="18"/>
              </w:rPr>
            </w:pPr>
            <w:r w:rsidRPr="00C524A2">
              <w:rPr>
                <w:sz w:val="18"/>
                <w:szCs w:val="18"/>
              </w:rPr>
              <w:t>Does this course align with the Foundational Component Area description?</w:t>
            </w:r>
          </w:p>
        </w:tc>
        <w:tc>
          <w:tcPr>
            <w:tcW w:w="1890" w:type="dxa"/>
          </w:tcPr>
          <w:p w:rsidR="005161FB" w:rsidRPr="00C524A2" w:rsidRDefault="005161FB" w:rsidP="001808B0">
            <w:pPr>
              <w:rPr>
                <w:sz w:val="18"/>
                <w:szCs w:val="18"/>
              </w:rPr>
            </w:pPr>
            <w:r>
              <w:rPr>
                <w:sz w:val="18"/>
                <w:szCs w:val="18"/>
              </w:rPr>
              <w:t>x</w:t>
            </w:r>
          </w:p>
        </w:tc>
        <w:tc>
          <w:tcPr>
            <w:tcW w:w="1530" w:type="dxa"/>
          </w:tcPr>
          <w:p w:rsidR="005161FB" w:rsidRPr="00C524A2" w:rsidRDefault="005161FB" w:rsidP="001808B0">
            <w:pPr>
              <w:rPr>
                <w:sz w:val="18"/>
                <w:szCs w:val="18"/>
              </w:rPr>
            </w:pPr>
          </w:p>
        </w:tc>
      </w:tr>
      <w:tr w:rsidR="005161FB" w:rsidRPr="00C524A2" w:rsidTr="001808B0">
        <w:tc>
          <w:tcPr>
            <w:tcW w:w="5940" w:type="dxa"/>
          </w:tcPr>
          <w:p w:rsidR="005161FB" w:rsidRPr="00C524A2" w:rsidRDefault="005161FB" w:rsidP="001808B0">
            <w:pPr>
              <w:jc w:val="left"/>
              <w:rPr>
                <w:sz w:val="18"/>
                <w:szCs w:val="18"/>
              </w:rPr>
            </w:pPr>
            <w:r w:rsidRPr="00C524A2">
              <w:rPr>
                <w:b/>
                <w:sz w:val="18"/>
                <w:szCs w:val="18"/>
              </w:rPr>
              <w:t>Learning Outcomes</w:t>
            </w:r>
            <w:r w:rsidRPr="00C524A2">
              <w:rPr>
                <w:b/>
                <w:sz w:val="18"/>
                <w:szCs w:val="18"/>
              </w:rPr>
              <w:br/>
            </w:r>
            <w:r w:rsidRPr="00C524A2">
              <w:rPr>
                <w:sz w:val="18"/>
                <w:szCs w:val="18"/>
              </w:rPr>
              <w:t>Are the learning outcomes consistent (if applicable) with the ACGM?</w:t>
            </w:r>
          </w:p>
        </w:tc>
        <w:tc>
          <w:tcPr>
            <w:tcW w:w="1890" w:type="dxa"/>
          </w:tcPr>
          <w:p w:rsidR="005161FB" w:rsidRPr="00C524A2" w:rsidRDefault="005161FB" w:rsidP="001808B0">
            <w:pPr>
              <w:rPr>
                <w:sz w:val="18"/>
                <w:szCs w:val="18"/>
              </w:rPr>
            </w:pPr>
            <w:r>
              <w:rPr>
                <w:sz w:val="18"/>
                <w:szCs w:val="18"/>
              </w:rPr>
              <w:t>x</w:t>
            </w:r>
          </w:p>
        </w:tc>
        <w:tc>
          <w:tcPr>
            <w:tcW w:w="1530" w:type="dxa"/>
          </w:tcPr>
          <w:p w:rsidR="005161FB" w:rsidRPr="00C524A2" w:rsidRDefault="005161FB" w:rsidP="001808B0">
            <w:pPr>
              <w:rPr>
                <w:sz w:val="18"/>
                <w:szCs w:val="18"/>
              </w:rPr>
            </w:pPr>
          </w:p>
        </w:tc>
      </w:tr>
      <w:tr w:rsidR="005161FB" w:rsidRPr="00C524A2" w:rsidTr="001808B0">
        <w:tc>
          <w:tcPr>
            <w:tcW w:w="5940" w:type="dxa"/>
          </w:tcPr>
          <w:p w:rsidR="005161FB" w:rsidRPr="00C524A2" w:rsidRDefault="005161FB" w:rsidP="001808B0">
            <w:pPr>
              <w:jc w:val="left"/>
              <w:rPr>
                <w:sz w:val="18"/>
                <w:szCs w:val="18"/>
              </w:rPr>
            </w:pPr>
            <w:r w:rsidRPr="00C524A2">
              <w:rPr>
                <w:b/>
                <w:sz w:val="18"/>
                <w:szCs w:val="18"/>
              </w:rPr>
              <w:t>Communication Skills</w:t>
            </w:r>
            <w:r w:rsidRPr="00C524A2">
              <w:rPr>
                <w:b/>
                <w:sz w:val="18"/>
                <w:szCs w:val="18"/>
              </w:rPr>
              <w:br/>
            </w:r>
            <w:r w:rsidRPr="00C524A2">
              <w:rPr>
                <w:sz w:val="18"/>
                <w:szCs w:val="18"/>
              </w:rPr>
              <w:t>Does the assignment and/or activity align with the core objective description?</w:t>
            </w:r>
          </w:p>
        </w:tc>
        <w:tc>
          <w:tcPr>
            <w:tcW w:w="1890" w:type="dxa"/>
          </w:tcPr>
          <w:p w:rsidR="005161FB" w:rsidRPr="00C524A2" w:rsidRDefault="005161FB" w:rsidP="001808B0">
            <w:pPr>
              <w:rPr>
                <w:sz w:val="18"/>
                <w:szCs w:val="18"/>
              </w:rPr>
            </w:pPr>
            <w:r>
              <w:rPr>
                <w:sz w:val="18"/>
                <w:szCs w:val="18"/>
              </w:rPr>
              <w:t>x</w:t>
            </w:r>
          </w:p>
        </w:tc>
        <w:tc>
          <w:tcPr>
            <w:tcW w:w="1530" w:type="dxa"/>
          </w:tcPr>
          <w:p w:rsidR="005161FB" w:rsidRPr="00C524A2" w:rsidRDefault="005161FB" w:rsidP="001808B0">
            <w:pPr>
              <w:rPr>
                <w:sz w:val="18"/>
                <w:szCs w:val="18"/>
              </w:rPr>
            </w:pPr>
          </w:p>
        </w:tc>
      </w:tr>
      <w:tr w:rsidR="005161FB" w:rsidRPr="00C524A2" w:rsidTr="001808B0">
        <w:tc>
          <w:tcPr>
            <w:tcW w:w="5940" w:type="dxa"/>
          </w:tcPr>
          <w:p w:rsidR="005161FB" w:rsidRPr="00C524A2" w:rsidRDefault="005161FB" w:rsidP="001808B0">
            <w:pPr>
              <w:jc w:val="left"/>
              <w:rPr>
                <w:sz w:val="18"/>
                <w:szCs w:val="18"/>
              </w:rPr>
            </w:pPr>
            <w:r w:rsidRPr="00C524A2">
              <w:rPr>
                <w:b/>
                <w:sz w:val="18"/>
                <w:szCs w:val="18"/>
              </w:rPr>
              <w:t>Critical Thinking Skills</w:t>
            </w:r>
            <w:r w:rsidRPr="00C524A2">
              <w:rPr>
                <w:b/>
                <w:sz w:val="18"/>
                <w:szCs w:val="18"/>
              </w:rPr>
              <w:br/>
            </w:r>
            <w:r w:rsidRPr="00C524A2">
              <w:rPr>
                <w:sz w:val="18"/>
                <w:szCs w:val="18"/>
              </w:rPr>
              <w:t>Does the assignment and/or activity align with the core objective description?</w:t>
            </w:r>
          </w:p>
        </w:tc>
        <w:tc>
          <w:tcPr>
            <w:tcW w:w="1890" w:type="dxa"/>
          </w:tcPr>
          <w:p w:rsidR="005161FB" w:rsidRPr="00C524A2" w:rsidRDefault="005161FB" w:rsidP="001808B0">
            <w:pPr>
              <w:rPr>
                <w:sz w:val="18"/>
                <w:szCs w:val="18"/>
              </w:rPr>
            </w:pPr>
            <w:r>
              <w:rPr>
                <w:sz w:val="18"/>
                <w:szCs w:val="18"/>
              </w:rPr>
              <w:t>x</w:t>
            </w:r>
          </w:p>
        </w:tc>
        <w:tc>
          <w:tcPr>
            <w:tcW w:w="1530" w:type="dxa"/>
          </w:tcPr>
          <w:p w:rsidR="005161FB" w:rsidRPr="00C524A2" w:rsidRDefault="005161FB" w:rsidP="001808B0">
            <w:pPr>
              <w:rPr>
                <w:sz w:val="18"/>
                <w:szCs w:val="18"/>
              </w:rPr>
            </w:pPr>
          </w:p>
        </w:tc>
      </w:tr>
      <w:tr w:rsidR="005161FB" w:rsidRPr="00C524A2" w:rsidTr="001808B0">
        <w:tc>
          <w:tcPr>
            <w:tcW w:w="5940" w:type="dxa"/>
          </w:tcPr>
          <w:p w:rsidR="005161FB" w:rsidRPr="00C524A2" w:rsidRDefault="005161FB" w:rsidP="001808B0">
            <w:pPr>
              <w:jc w:val="left"/>
              <w:rPr>
                <w:b/>
                <w:sz w:val="18"/>
                <w:szCs w:val="18"/>
              </w:rPr>
            </w:pPr>
            <w:r w:rsidRPr="00C524A2">
              <w:rPr>
                <w:b/>
                <w:sz w:val="18"/>
                <w:szCs w:val="18"/>
              </w:rPr>
              <w:t>Personal Responsibility</w:t>
            </w:r>
            <w:r w:rsidRPr="00C524A2">
              <w:rPr>
                <w:b/>
                <w:sz w:val="18"/>
                <w:szCs w:val="18"/>
              </w:rPr>
              <w:br/>
            </w:r>
            <w:r w:rsidRPr="00C524A2">
              <w:rPr>
                <w:sz w:val="18"/>
                <w:szCs w:val="18"/>
              </w:rPr>
              <w:t>Does the assignment and/or activity align with the core objective description?</w:t>
            </w:r>
          </w:p>
        </w:tc>
        <w:tc>
          <w:tcPr>
            <w:tcW w:w="1890" w:type="dxa"/>
          </w:tcPr>
          <w:p w:rsidR="005161FB" w:rsidRPr="00C524A2" w:rsidRDefault="005161FB" w:rsidP="001808B0">
            <w:pPr>
              <w:rPr>
                <w:sz w:val="18"/>
                <w:szCs w:val="18"/>
              </w:rPr>
            </w:pPr>
            <w:r>
              <w:rPr>
                <w:sz w:val="18"/>
                <w:szCs w:val="18"/>
              </w:rPr>
              <w:t>x</w:t>
            </w:r>
          </w:p>
        </w:tc>
        <w:tc>
          <w:tcPr>
            <w:tcW w:w="1530" w:type="dxa"/>
          </w:tcPr>
          <w:p w:rsidR="005161FB" w:rsidRPr="00C524A2" w:rsidRDefault="005161FB" w:rsidP="001808B0">
            <w:pPr>
              <w:rPr>
                <w:sz w:val="18"/>
                <w:szCs w:val="18"/>
              </w:rPr>
            </w:pPr>
          </w:p>
        </w:tc>
      </w:tr>
      <w:tr w:rsidR="005161FB" w:rsidRPr="00C524A2" w:rsidTr="001808B0">
        <w:tc>
          <w:tcPr>
            <w:tcW w:w="5940" w:type="dxa"/>
          </w:tcPr>
          <w:p w:rsidR="005161FB" w:rsidRPr="00C524A2" w:rsidRDefault="005161FB" w:rsidP="001808B0">
            <w:pPr>
              <w:jc w:val="left"/>
              <w:rPr>
                <w:b/>
                <w:sz w:val="18"/>
                <w:szCs w:val="18"/>
              </w:rPr>
            </w:pPr>
            <w:r w:rsidRPr="00C524A2">
              <w:rPr>
                <w:b/>
                <w:sz w:val="18"/>
                <w:szCs w:val="18"/>
              </w:rPr>
              <w:t>Social Responsibility</w:t>
            </w:r>
            <w:r w:rsidRPr="00C524A2">
              <w:rPr>
                <w:b/>
                <w:sz w:val="18"/>
                <w:szCs w:val="18"/>
              </w:rPr>
              <w:br/>
            </w:r>
            <w:r w:rsidRPr="00C524A2">
              <w:rPr>
                <w:sz w:val="18"/>
                <w:szCs w:val="18"/>
              </w:rPr>
              <w:t>Does the assignment and/or activity align with the core objective description?</w:t>
            </w:r>
          </w:p>
        </w:tc>
        <w:tc>
          <w:tcPr>
            <w:tcW w:w="1890" w:type="dxa"/>
          </w:tcPr>
          <w:p w:rsidR="005161FB" w:rsidRPr="00C524A2" w:rsidRDefault="005161FB" w:rsidP="001808B0">
            <w:pPr>
              <w:rPr>
                <w:sz w:val="18"/>
                <w:szCs w:val="18"/>
              </w:rPr>
            </w:pPr>
            <w:r>
              <w:rPr>
                <w:sz w:val="18"/>
                <w:szCs w:val="18"/>
              </w:rPr>
              <w:t>x</w:t>
            </w:r>
          </w:p>
        </w:tc>
        <w:tc>
          <w:tcPr>
            <w:tcW w:w="1530" w:type="dxa"/>
          </w:tcPr>
          <w:p w:rsidR="005161FB" w:rsidRPr="00C524A2" w:rsidRDefault="005161FB" w:rsidP="001808B0">
            <w:pPr>
              <w:rPr>
                <w:sz w:val="18"/>
                <w:szCs w:val="18"/>
              </w:rPr>
            </w:pPr>
          </w:p>
        </w:tc>
      </w:tr>
      <w:tr w:rsidR="005161FB" w:rsidRPr="00C524A2" w:rsidTr="001808B0">
        <w:tc>
          <w:tcPr>
            <w:tcW w:w="5940" w:type="dxa"/>
          </w:tcPr>
          <w:p w:rsidR="005161FB" w:rsidRPr="00C524A2" w:rsidRDefault="005161FB" w:rsidP="001808B0">
            <w:pPr>
              <w:jc w:val="left"/>
              <w:rPr>
                <w:b/>
                <w:sz w:val="18"/>
                <w:szCs w:val="18"/>
              </w:rPr>
            </w:pPr>
            <w:r w:rsidRPr="00C524A2">
              <w:rPr>
                <w:b/>
                <w:sz w:val="18"/>
                <w:szCs w:val="18"/>
              </w:rPr>
              <w:t>Cohesive Proposal</w:t>
            </w:r>
          </w:p>
          <w:p w:rsidR="005161FB" w:rsidRPr="00C524A2" w:rsidRDefault="005161FB" w:rsidP="005161FB">
            <w:pPr>
              <w:pStyle w:val="ListParagraph"/>
              <w:numPr>
                <w:ilvl w:val="0"/>
                <w:numId w:val="15"/>
              </w:numPr>
              <w:jc w:val="left"/>
              <w:rPr>
                <w:b/>
                <w:sz w:val="18"/>
                <w:szCs w:val="18"/>
              </w:rPr>
            </w:pPr>
            <w:r w:rsidRPr="00C524A2">
              <w:rPr>
                <w:sz w:val="18"/>
                <w:szCs w:val="18"/>
              </w:rPr>
              <w:t>Does the information presented make sense?</w:t>
            </w:r>
          </w:p>
          <w:p w:rsidR="005161FB" w:rsidRPr="00C524A2" w:rsidRDefault="005161FB" w:rsidP="005161FB">
            <w:pPr>
              <w:pStyle w:val="ListParagraph"/>
              <w:numPr>
                <w:ilvl w:val="0"/>
                <w:numId w:val="15"/>
              </w:numPr>
              <w:jc w:val="left"/>
              <w:rPr>
                <w:b/>
                <w:sz w:val="18"/>
                <w:szCs w:val="18"/>
              </w:rPr>
            </w:pPr>
            <w:r w:rsidRPr="00C524A2">
              <w:rPr>
                <w:sz w:val="18"/>
                <w:szCs w:val="18"/>
              </w:rPr>
              <w:t>Is each assignment and assessment plan cohesive?</w:t>
            </w:r>
          </w:p>
        </w:tc>
        <w:tc>
          <w:tcPr>
            <w:tcW w:w="1890" w:type="dxa"/>
          </w:tcPr>
          <w:p w:rsidR="005161FB" w:rsidRPr="00C524A2" w:rsidRDefault="005161FB" w:rsidP="001808B0">
            <w:pPr>
              <w:rPr>
                <w:sz w:val="18"/>
                <w:szCs w:val="18"/>
              </w:rPr>
            </w:pPr>
            <w:r>
              <w:rPr>
                <w:sz w:val="18"/>
                <w:szCs w:val="18"/>
              </w:rPr>
              <w:t>x</w:t>
            </w:r>
          </w:p>
        </w:tc>
        <w:tc>
          <w:tcPr>
            <w:tcW w:w="1530" w:type="dxa"/>
          </w:tcPr>
          <w:p w:rsidR="005161FB" w:rsidRPr="00C524A2" w:rsidRDefault="005161FB" w:rsidP="001808B0">
            <w:pPr>
              <w:rPr>
                <w:sz w:val="18"/>
                <w:szCs w:val="18"/>
              </w:rPr>
            </w:pPr>
          </w:p>
        </w:tc>
      </w:tr>
    </w:tbl>
    <w:p w:rsidR="005161FB" w:rsidRPr="00C524A2" w:rsidRDefault="005161FB" w:rsidP="005161FB">
      <w:pPr>
        <w:jc w:val="left"/>
        <w:rPr>
          <w:sz w:val="18"/>
          <w:szCs w:val="18"/>
        </w:rPr>
      </w:pPr>
    </w:p>
    <w:tbl>
      <w:tblPr>
        <w:tblStyle w:val="TableGrid"/>
        <w:tblW w:w="0" w:type="auto"/>
        <w:tblInd w:w="108" w:type="dxa"/>
        <w:tblLook w:val="04A0" w:firstRow="1" w:lastRow="0" w:firstColumn="1" w:lastColumn="0" w:noHBand="0" w:noVBand="1"/>
      </w:tblPr>
      <w:tblGrid>
        <w:gridCol w:w="9360"/>
      </w:tblGrid>
      <w:tr w:rsidR="005161FB" w:rsidRPr="00C524A2" w:rsidTr="001808B0">
        <w:tc>
          <w:tcPr>
            <w:tcW w:w="9360" w:type="dxa"/>
          </w:tcPr>
          <w:p w:rsidR="005161FB" w:rsidRPr="00C524A2" w:rsidRDefault="005161FB" w:rsidP="001808B0">
            <w:pPr>
              <w:jc w:val="left"/>
              <w:rPr>
                <w:b/>
                <w:sz w:val="18"/>
                <w:szCs w:val="18"/>
              </w:rPr>
            </w:pPr>
            <w:r w:rsidRPr="00C524A2">
              <w:rPr>
                <w:b/>
                <w:sz w:val="18"/>
                <w:szCs w:val="18"/>
              </w:rPr>
              <w:t>REASON FOR “NO” RATING (IF APPPLICABLE) FOR PART I:</w:t>
            </w:r>
          </w:p>
          <w:p w:rsidR="005161FB" w:rsidRPr="00C524A2" w:rsidRDefault="005161FB" w:rsidP="001808B0">
            <w:pPr>
              <w:jc w:val="left"/>
              <w:rPr>
                <w:sz w:val="18"/>
                <w:szCs w:val="18"/>
              </w:rPr>
            </w:pPr>
          </w:p>
          <w:p w:rsidR="005161FB" w:rsidRPr="00C524A2" w:rsidRDefault="005161FB" w:rsidP="001808B0">
            <w:pPr>
              <w:jc w:val="left"/>
              <w:rPr>
                <w:sz w:val="18"/>
                <w:szCs w:val="18"/>
              </w:rPr>
            </w:pPr>
          </w:p>
        </w:tc>
      </w:tr>
    </w:tbl>
    <w:p w:rsidR="005161FB" w:rsidRPr="00C524A2" w:rsidRDefault="005161FB" w:rsidP="005161FB">
      <w:pPr>
        <w:jc w:val="left"/>
      </w:pPr>
    </w:p>
    <w:p w:rsidR="005161FB" w:rsidRPr="00C524A2" w:rsidRDefault="005161FB" w:rsidP="005161FB">
      <w:pPr>
        <w:jc w:val="left"/>
        <w:rPr>
          <w:color w:val="FF0000"/>
        </w:rPr>
      </w:pPr>
      <w:r w:rsidRPr="00C524A2">
        <w:rPr>
          <w:color w:val="FF0000"/>
        </w:rPr>
        <w:t xml:space="preserve">PART II: Assessment Evaluation </w:t>
      </w:r>
    </w:p>
    <w:tbl>
      <w:tblPr>
        <w:tblStyle w:val="TableGrid"/>
        <w:tblW w:w="0" w:type="auto"/>
        <w:tblInd w:w="108" w:type="dxa"/>
        <w:tblLook w:val="04A0" w:firstRow="1" w:lastRow="0" w:firstColumn="1" w:lastColumn="0" w:noHBand="0" w:noVBand="1"/>
      </w:tblPr>
      <w:tblGrid>
        <w:gridCol w:w="5940"/>
        <w:gridCol w:w="1890"/>
        <w:gridCol w:w="1530"/>
      </w:tblGrid>
      <w:tr w:rsidR="005161FB" w:rsidRPr="00C524A2" w:rsidTr="001808B0">
        <w:tc>
          <w:tcPr>
            <w:tcW w:w="5940" w:type="dxa"/>
            <w:shd w:val="clear" w:color="auto" w:fill="DBE5F1" w:themeFill="accent1" w:themeFillTint="33"/>
            <w:vAlign w:val="center"/>
          </w:tcPr>
          <w:p w:rsidR="005161FB" w:rsidRPr="00C524A2" w:rsidRDefault="005161FB" w:rsidP="001808B0">
            <w:pPr>
              <w:rPr>
                <w:b/>
                <w:sz w:val="18"/>
                <w:szCs w:val="18"/>
              </w:rPr>
            </w:pPr>
            <w:r w:rsidRPr="00C524A2">
              <w:rPr>
                <w:b/>
                <w:sz w:val="18"/>
                <w:szCs w:val="18"/>
              </w:rPr>
              <w:t>QUESTION</w:t>
            </w:r>
          </w:p>
        </w:tc>
        <w:tc>
          <w:tcPr>
            <w:tcW w:w="1890" w:type="dxa"/>
            <w:shd w:val="clear" w:color="auto" w:fill="DBE5F1" w:themeFill="accent1" w:themeFillTint="33"/>
            <w:vAlign w:val="center"/>
          </w:tcPr>
          <w:p w:rsidR="005161FB" w:rsidRPr="00C524A2" w:rsidRDefault="005161FB" w:rsidP="001808B0">
            <w:pPr>
              <w:rPr>
                <w:b/>
                <w:sz w:val="18"/>
                <w:szCs w:val="18"/>
              </w:rPr>
            </w:pPr>
            <w:r w:rsidRPr="00C524A2">
              <w:rPr>
                <w:b/>
                <w:sz w:val="18"/>
                <w:szCs w:val="18"/>
              </w:rPr>
              <w:t>YES</w:t>
            </w:r>
          </w:p>
          <w:p w:rsidR="005161FB" w:rsidRPr="00C524A2" w:rsidRDefault="005161FB" w:rsidP="001808B0">
            <w:pPr>
              <w:rPr>
                <w:sz w:val="18"/>
                <w:szCs w:val="18"/>
              </w:rPr>
            </w:pPr>
            <w:r w:rsidRPr="00C524A2">
              <w:rPr>
                <w:sz w:val="18"/>
                <w:szCs w:val="18"/>
              </w:rPr>
              <w:t>(Put X if Does Meet Criteria)</w:t>
            </w:r>
          </w:p>
        </w:tc>
        <w:tc>
          <w:tcPr>
            <w:tcW w:w="1530" w:type="dxa"/>
            <w:shd w:val="clear" w:color="auto" w:fill="DBE5F1" w:themeFill="accent1" w:themeFillTint="33"/>
            <w:vAlign w:val="center"/>
          </w:tcPr>
          <w:p w:rsidR="005161FB" w:rsidRPr="00C524A2" w:rsidRDefault="005161FB" w:rsidP="001808B0">
            <w:pPr>
              <w:rPr>
                <w:b/>
                <w:sz w:val="18"/>
                <w:szCs w:val="18"/>
              </w:rPr>
            </w:pPr>
            <w:r w:rsidRPr="00C524A2">
              <w:rPr>
                <w:b/>
                <w:sz w:val="18"/>
                <w:szCs w:val="18"/>
              </w:rPr>
              <w:t>NO</w:t>
            </w:r>
          </w:p>
          <w:p w:rsidR="005161FB" w:rsidRPr="00C524A2" w:rsidRDefault="005161FB" w:rsidP="001808B0">
            <w:pPr>
              <w:rPr>
                <w:sz w:val="18"/>
                <w:szCs w:val="18"/>
              </w:rPr>
            </w:pPr>
            <w:r w:rsidRPr="00C524A2">
              <w:rPr>
                <w:sz w:val="18"/>
                <w:szCs w:val="18"/>
              </w:rPr>
              <w:t xml:space="preserve">(Put X if Does </w:t>
            </w:r>
            <w:r w:rsidRPr="00C524A2">
              <w:rPr>
                <w:b/>
                <w:sz w:val="18"/>
                <w:szCs w:val="18"/>
              </w:rPr>
              <w:t>Not</w:t>
            </w:r>
            <w:r w:rsidRPr="00C524A2">
              <w:rPr>
                <w:sz w:val="18"/>
                <w:szCs w:val="18"/>
              </w:rPr>
              <w:t xml:space="preserve"> Meet Criteria)</w:t>
            </w:r>
          </w:p>
        </w:tc>
      </w:tr>
      <w:tr w:rsidR="005161FB" w:rsidRPr="00C524A2" w:rsidTr="001808B0">
        <w:trPr>
          <w:trHeight w:val="449"/>
        </w:trPr>
        <w:tc>
          <w:tcPr>
            <w:tcW w:w="5940" w:type="dxa"/>
          </w:tcPr>
          <w:p w:rsidR="005161FB" w:rsidRPr="00C524A2" w:rsidRDefault="005161FB" w:rsidP="001808B0">
            <w:pPr>
              <w:jc w:val="left"/>
              <w:rPr>
                <w:b/>
                <w:sz w:val="18"/>
                <w:szCs w:val="18"/>
              </w:rPr>
            </w:pPr>
            <w:r w:rsidRPr="00C524A2">
              <w:rPr>
                <w:b/>
                <w:sz w:val="18"/>
                <w:szCs w:val="18"/>
              </w:rPr>
              <w:t xml:space="preserve">Direct Assessment </w:t>
            </w:r>
          </w:p>
          <w:p w:rsidR="005161FB" w:rsidRPr="00C524A2" w:rsidRDefault="005161FB" w:rsidP="001808B0">
            <w:pPr>
              <w:jc w:val="left"/>
              <w:rPr>
                <w:sz w:val="18"/>
                <w:szCs w:val="18"/>
              </w:rPr>
            </w:pPr>
            <w:r w:rsidRPr="00C524A2">
              <w:rPr>
                <w:sz w:val="18"/>
                <w:szCs w:val="18"/>
              </w:rPr>
              <w:t>Is at least one direct assessment method presented for each core objective?</w:t>
            </w:r>
          </w:p>
        </w:tc>
        <w:tc>
          <w:tcPr>
            <w:tcW w:w="1890" w:type="dxa"/>
          </w:tcPr>
          <w:p w:rsidR="005161FB" w:rsidRPr="00C524A2" w:rsidRDefault="005161FB" w:rsidP="001808B0">
            <w:pPr>
              <w:rPr>
                <w:sz w:val="18"/>
                <w:szCs w:val="18"/>
              </w:rPr>
            </w:pPr>
            <w:r>
              <w:rPr>
                <w:sz w:val="18"/>
                <w:szCs w:val="18"/>
              </w:rPr>
              <w:t>X</w:t>
            </w:r>
          </w:p>
        </w:tc>
        <w:tc>
          <w:tcPr>
            <w:tcW w:w="1530" w:type="dxa"/>
          </w:tcPr>
          <w:p w:rsidR="005161FB" w:rsidRPr="00C524A2" w:rsidRDefault="005161FB" w:rsidP="001808B0">
            <w:pPr>
              <w:rPr>
                <w:sz w:val="18"/>
                <w:szCs w:val="18"/>
              </w:rPr>
            </w:pPr>
          </w:p>
        </w:tc>
      </w:tr>
      <w:tr w:rsidR="005161FB" w:rsidRPr="00C524A2" w:rsidTr="001808B0">
        <w:tc>
          <w:tcPr>
            <w:tcW w:w="5940" w:type="dxa"/>
          </w:tcPr>
          <w:p w:rsidR="005161FB" w:rsidRPr="00C524A2" w:rsidRDefault="005161FB" w:rsidP="001808B0">
            <w:pPr>
              <w:jc w:val="left"/>
              <w:rPr>
                <w:b/>
                <w:sz w:val="18"/>
                <w:szCs w:val="18"/>
              </w:rPr>
            </w:pPr>
            <w:r w:rsidRPr="00C524A2">
              <w:rPr>
                <w:b/>
                <w:sz w:val="18"/>
                <w:szCs w:val="18"/>
              </w:rPr>
              <w:t>Brief Outline of Assessment Method</w:t>
            </w:r>
          </w:p>
          <w:p w:rsidR="005161FB" w:rsidRPr="00C524A2" w:rsidRDefault="005161FB" w:rsidP="001808B0">
            <w:pPr>
              <w:jc w:val="left"/>
              <w:rPr>
                <w:sz w:val="18"/>
                <w:szCs w:val="18"/>
              </w:rPr>
            </w:pPr>
            <w:r w:rsidRPr="00C524A2">
              <w:rPr>
                <w:sz w:val="18"/>
                <w:szCs w:val="18"/>
              </w:rPr>
              <w:t>Is a clear assessment plan provided?</w:t>
            </w:r>
          </w:p>
        </w:tc>
        <w:tc>
          <w:tcPr>
            <w:tcW w:w="1890" w:type="dxa"/>
          </w:tcPr>
          <w:p w:rsidR="005161FB" w:rsidRPr="00C524A2" w:rsidRDefault="005161FB" w:rsidP="001808B0">
            <w:pPr>
              <w:rPr>
                <w:sz w:val="18"/>
                <w:szCs w:val="18"/>
              </w:rPr>
            </w:pPr>
            <w:r w:rsidRPr="00DB1EA4">
              <w:rPr>
                <w:sz w:val="18"/>
                <w:szCs w:val="18"/>
              </w:rPr>
              <w:t>X</w:t>
            </w:r>
          </w:p>
        </w:tc>
        <w:tc>
          <w:tcPr>
            <w:tcW w:w="1530" w:type="dxa"/>
          </w:tcPr>
          <w:p w:rsidR="005161FB" w:rsidRPr="00C524A2" w:rsidRDefault="005161FB" w:rsidP="001808B0">
            <w:pPr>
              <w:rPr>
                <w:sz w:val="18"/>
                <w:szCs w:val="18"/>
              </w:rPr>
            </w:pPr>
          </w:p>
        </w:tc>
      </w:tr>
      <w:tr w:rsidR="005161FB" w:rsidRPr="00C524A2" w:rsidTr="001808B0">
        <w:tc>
          <w:tcPr>
            <w:tcW w:w="5940" w:type="dxa"/>
          </w:tcPr>
          <w:p w:rsidR="005161FB" w:rsidRPr="00C524A2" w:rsidRDefault="005161FB" w:rsidP="001808B0">
            <w:pPr>
              <w:jc w:val="left"/>
              <w:rPr>
                <w:b/>
                <w:sz w:val="18"/>
                <w:szCs w:val="18"/>
              </w:rPr>
            </w:pPr>
            <w:r w:rsidRPr="00C524A2">
              <w:rPr>
                <w:b/>
                <w:sz w:val="18"/>
                <w:szCs w:val="18"/>
              </w:rPr>
              <w:t>Benchmark/Target</w:t>
            </w:r>
          </w:p>
          <w:p w:rsidR="005161FB" w:rsidRPr="00C524A2" w:rsidRDefault="005161FB" w:rsidP="005161FB">
            <w:pPr>
              <w:pStyle w:val="ListParagraph"/>
              <w:numPr>
                <w:ilvl w:val="0"/>
                <w:numId w:val="16"/>
              </w:numPr>
              <w:jc w:val="left"/>
              <w:rPr>
                <w:sz w:val="18"/>
                <w:szCs w:val="18"/>
              </w:rPr>
            </w:pPr>
            <w:r w:rsidRPr="00C524A2">
              <w:rPr>
                <w:sz w:val="18"/>
                <w:szCs w:val="18"/>
              </w:rPr>
              <w:t>Is a benchmark/target provided?</w:t>
            </w:r>
          </w:p>
          <w:p w:rsidR="005161FB" w:rsidRPr="00C524A2" w:rsidRDefault="005161FB" w:rsidP="005161FB">
            <w:pPr>
              <w:pStyle w:val="ListParagraph"/>
              <w:numPr>
                <w:ilvl w:val="0"/>
                <w:numId w:val="16"/>
              </w:numPr>
              <w:jc w:val="left"/>
              <w:rPr>
                <w:sz w:val="18"/>
                <w:szCs w:val="18"/>
              </w:rPr>
            </w:pPr>
            <w:r w:rsidRPr="00C524A2">
              <w:rPr>
                <w:sz w:val="18"/>
                <w:szCs w:val="18"/>
              </w:rPr>
              <w:t>Is it clear what the benchmark/target measures?</w:t>
            </w:r>
          </w:p>
        </w:tc>
        <w:tc>
          <w:tcPr>
            <w:tcW w:w="1890" w:type="dxa"/>
          </w:tcPr>
          <w:p w:rsidR="005161FB" w:rsidRPr="00C524A2" w:rsidRDefault="005161FB" w:rsidP="001808B0">
            <w:pPr>
              <w:rPr>
                <w:sz w:val="18"/>
                <w:szCs w:val="18"/>
              </w:rPr>
            </w:pPr>
            <w:r>
              <w:rPr>
                <w:sz w:val="18"/>
                <w:szCs w:val="18"/>
              </w:rPr>
              <w:t>X</w:t>
            </w:r>
          </w:p>
        </w:tc>
        <w:tc>
          <w:tcPr>
            <w:tcW w:w="1530" w:type="dxa"/>
          </w:tcPr>
          <w:p w:rsidR="005161FB" w:rsidRPr="00C524A2" w:rsidRDefault="005161FB" w:rsidP="001808B0">
            <w:pPr>
              <w:rPr>
                <w:sz w:val="18"/>
                <w:szCs w:val="18"/>
              </w:rPr>
            </w:pPr>
          </w:p>
        </w:tc>
      </w:tr>
    </w:tbl>
    <w:p w:rsidR="005161FB" w:rsidRPr="00C524A2" w:rsidRDefault="005161FB" w:rsidP="005161FB">
      <w:pPr>
        <w:jc w:val="left"/>
        <w:rPr>
          <w:b/>
          <w:sz w:val="18"/>
          <w:szCs w:val="18"/>
        </w:rPr>
      </w:pPr>
    </w:p>
    <w:tbl>
      <w:tblPr>
        <w:tblStyle w:val="TableGrid"/>
        <w:tblW w:w="0" w:type="auto"/>
        <w:tblInd w:w="108" w:type="dxa"/>
        <w:tblLook w:val="04A0" w:firstRow="1" w:lastRow="0" w:firstColumn="1" w:lastColumn="0" w:noHBand="0" w:noVBand="1"/>
      </w:tblPr>
      <w:tblGrid>
        <w:gridCol w:w="9360"/>
      </w:tblGrid>
      <w:tr w:rsidR="005161FB" w:rsidRPr="00C524A2" w:rsidTr="001808B0">
        <w:tc>
          <w:tcPr>
            <w:tcW w:w="9360" w:type="dxa"/>
          </w:tcPr>
          <w:p w:rsidR="005161FB" w:rsidRPr="00C524A2" w:rsidRDefault="005161FB" w:rsidP="001808B0">
            <w:pPr>
              <w:jc w:val="left"/>
              <w:rPr>
                <w:b/>
                <w:sz w:val="18"/>
                <w:szCs w:val="18"/>
              </w:rPr>
            </w:pPr>
            <w:r w:rsidRPr="00C524A2">
              <w:rPr>
                <w:b/>
                <w:sz w:val="18"/>
                <w:szCs w:val="18"/>
              </w:rPr>
              <w:t>REASON FOR “NO” RATING (IF APPPLICABLE) FOR PART II:</w:t>
            </w:r>
          </w:p>
          <w:p w:rsidR="005161FB" w:rsidRPr="00C524A2" w:rsidRDefault="005161FB" w:rsidP="001808B0">
            <w:pPr>
              <w:jc w:val="left"/>
              <w:rPr>
                <w:sz w:val="18"/>
                <w:szCs w:val="18"/>
              </w:rPr>
            </w:pPr>
          </w:p>
        </w:tc>
      </w:tr>
    </w:tbl>
    <w:p w:rsidR="005161FB" w:rsidRPr="00C524A2" w:rsidRDefault="005161FB" w:rsidP="005161FB">
      <w:pPr>
        <w:jc w:val="left"/>
      </w:pPr>
    </w:p>
    <w:p w:rsidR="005161FB" w:rsidRPr="00C524A2" w:rsidRDefault="005161FB" w:rsidP="005161FB"/>
    <w:p w:rsidR="005161FB" w:rsidRDefault="005161FB" w:rsidP="005161FB">
      <w:pPr>
        <w:rPr>
          <w:b/>
        </w:rPr>
      </w:pPr>
      <w:r>
        <w:rPr>
          <w:b/>
        </w:rPr>
        <w:br w:type="page"/>
      </w:r>
    </w:p>
    <w:p w:rsidR="005161FB" w:rsidRPr="00C524A2" w:rsidRDefault="005161FB" w:rsidP="005161FB">
      <w:pPr>
        <w:rPr>
          <w:b/>
        </w:rPr>
      </w:pPr>
      <w:r w:rsidRPr="00C524A2">
        <w:rPr>
          <w:b/>
        </w:rPr>
        <w:lastRenderedPageBreak/>
        <w:t xml:space="preserve">Spring 2013 </w:t>
      </w:r>
    </w:p>
    <w:p w:rsidR="005161FB" w:rsidRPr="00C524A2" w:rsidRDefault="005161FB" w:rsidP="005161FB">
      <w:pPr>
        <w:rPr>
          <w:b/>
        </w:rPr>
      </w:pPr>
      <w:r w:rsidRPr="00C524A2">
        <w:rPr>
          <w:b/>
        </w:rPr>
        <w:t>Call for Course Proposals for Inclusion Preliminary Evaluation</w:t>
      </w:r>
      <w:r w:rsidRPr="00C524A2">
        <w:t xml:space="preserve"> </w:t>
      </w:r>
    </w:p>
    <w:p w:rsidR="005161FB" w:rsidRPr="00C524A2" w:rsidRDefault="005161FB" w:rsidP="005161FB">
      <w:pPr>
        <w:rPr>
          <w:b/>
        </w:rPr>
      </w:pPr>
    </w:p>
    <w:p w:rsidR="005161FB" w:rsidRPr="00C524A2" w:rsidRDefault="005161FB" w:rsidP="005161FB">
      <w:pPr>
        <w:jc w:val="left"/>
      </w:pPr>
      <w:r w:rsidRPr="00C524A2">
        <w:rPr>
          <w:b/>
        </w:rPr>
        <w:t>Course:</w:t>
      </w:r>
      <w:r w:rsidRPr="00C524A2">
        <w:t xml:space="preserve"> </w:t>
      </w:r>
      <w:r w:rsidRPr="00C524A2">
        <w:tab/>
      </w:r>
      <w:r w:rsidRPr="00C524A2">
        <w:tab/>
      </w:r>
      <w:r w:rsidRPr="00C524A2">
        <w:tab/>
      </w:r>
      <w:r w:rsidRPr="00C524A2">
        <w:tab/>
      </w:r>
      <w:r>
        <w:t>GOVT 2306 - Texas Government</w:t>
      </w:r>
    </w:p>
    <w:p w:rsidR="005161FB" w:rsidRPr="00C524A2" w:rsidRDefault="005161FB" w:rsidP="005161FB">
      <w:pPr>
        <w:jc w:val="left"/>
      </w:pPr>
      <w:r w:rsidRPr="00C524A2">
        <w:rPr>
          <w:b/>
        </w:rPr>
        <w:t>Proposal Contact:</w:t>
      </w:r>
      <w:r w:rsidRPr="00C524A2">
        <w:rPr>
          <w:b/>
        </w:rPr>
        <w:tab/>
      </w:r>
      <w:r w:rsidRPr="00C524A2">
        <w:rPr>
          <w:b/>
        </w:rPr>
        <w:tab/>
      </w:r>
      <w:r w:rsidRPr="00C524A2">
        <w:rPr>
          <w:b/>
        </w:rPr>
        <w:tab/>
      </w:r>
      <w:r>
        <w:t>Linda Powell</w:t>
      </w:r>
    </w:p>
    <w:p w:rsidR="005161FB" w:rsidRPr="00C524A2" w:rsidRDefault="005161FB" w:rsidP="005161FB">
      <w:pPr>
        <w:jc w:val="left"/>
      </w:pPr>
      <w:r w:rsidRPr="00C524A2">
        <w:rPr>
          <w:b/>
        </w:rPr>
        <w:t>Foundational Component Area:</w:t>
      </w:r>
      <w:r w:rsidRPr="00C524A2">
        <w:rPr>
          <w:b/>
        </w:rPr>
        <w:tab/>
      </w:r>
      <w:r w:rsidRPr="00C524A2">
        <w:rPr>
          <w:b/>
        </w:rPr>
        <w:tab/>
      </w:r>
      <w:r w:rsidRPr="00C524A2">
        <w:t>Government/Political Science</w:t>
      </w:r>
    </w:p>
    <w:p w:rsidR="005161FB" w:rsidRPr="00C524A2" w:rsidRDefault="005161FB" w:rsidP="005161FB">
      <w:pPr>
        <w:jc w:val="left"/>
        <w:rPr>
          <w:b/>
        </w:rPr>
      </w:pPr>
      <w:r w:rsidRPr="00C524A2">
        <w:rPr>
          <w:b/>
        </w:rPr>
        <w:t>Component Sub-Committee:</w:t>
      </w:r>
      <w:r w:rsidRPr="00C524A2">
        <w:rPr>
          <w:b/>
        </w:rPr>
        <w:tab/>
      </w:r>
      <w:r w:rsidRPr="00C524A2">
        <w:rPr>
          <w:b/>
        </w:rPr>
        <w:tab/>
      </w:r>
      <w:r w:rsidRPr="00C524A2">
        <w:t>Dan Ferguson (Chair), Redesign Team</w:t>
      </w:r>
    </w:p>
    <w:p w:rsidR="005161FB" w:rsidRPr="00C524A2" w:rsidRDefault="005161FB" w:rsidP="005161FB">
      <w:pPr>
        <w:jc w:val="left"/>
      </w:pPr>
      <w:r w:rsidRPr="00C524A2">
        <w:rPr>
          <w:b/>
        </w:rPr>
        <w:t>Assessment Evaluation:</w:t>
      </w:r>
      <w:r w:rsidRPr="00C524A2">
        <w:rPr>
          <w:b/>
        </w:rPr>
        <w:tab/>
      </w:r>
      <w:r w:rsidRPr="00C524A2">
        <w:rPr>
          <w:b/>
        </w:rPr>
        <w:tab/>
      </w:r>
      <w:r w:rsidRPr="00C524A2">
        <w:rPr>
          <w:b/>
        </w:rPr>
        <w:tab/>
      </w:r>
      <w:r w:rsidRPr="00C524A2">
        <w:t>Kristin McDonald-Willey</w:t>
      </w:r>
    </w:p>
    <w:p w:rsidR="005161FB" w:rsidRPr="00C524A2" w:rsidRDefault="005161FB" w:rsidP="005161FB">
      <w:pPr>
        <w:jc w:val="left"/>
        <w:rPr>
          <w:b/>
        </w:rPr>
      </w:pPr>
    </w:p>
    <w:p w:rsidR="005161FB" w:rsidRPr="00C524A2" w:rsidRDefault="005161FB" w:rsidP="005161FB">
      <w:pPr>
        <w:jc w:val="left"/>
        <w:rPr>
          <w:color w:val="FF0000"/>
        </w:rPr>
      </w:pPr>
      <w:r w:rsidRPr="00C524A2">
        <w:rPr>
          <w:color w:val="FF0000"/>
        </w:rPr>
        <w:t>PART I: Sub-Committee Evaluation of Content</w:t>
      </w:r>
    </w:p>
    <w:tbl>
      <w:tblPr>
        <w:tblStyle w:val="TableGrid"/>
        <w:tblW w:w="0" w:type="auto"/>
        <w:tblInd w:w="108" w:type="dxa"/>
        <w:tblLook w:val="04A0" w:firstRow="1" w:lastRow="0" w:firstColumn="1" w:lastColumn="0" w:noHBand="0" w:noVBand="1"/>
      </w:tblPr>
      <w:tblGrid>
        <w:gridCol w:w="5940"/>
        <w:gridCol w:w="1890"/>
        <w:gridCol w:w="1530"/>
      </w:tblGrid>
      <w:tr w:rsidR="005161FB" w:rsidRPr="00C524A2" w:rsidTr="001808B0">
        <w:tc>
          <w:tcPr>
            <w:tcW w:w="5940" w:type="dxa"/>
            <w:shd w:val="clear" w:color="auto" w:fill="DBE5F1" w:themeFill="accent1" w:themeFillTint="33"/>
            <w:vAlign w:val="center"/>
          </w:tcPr>
          <w:p w:rsidR="005161FB" w:rsidRPr="00C524A2" w:rsidRDefault="005161FB" w:rsidP="001808B0">
            <w:pPr>
              <w:rPr>
                <w:b/>
                <w:sz w:val="18"/>
                <w:szCs w:val="18"/>
              </w:rPr>
            </w:pPr>
            <w:r w:rsidRPr="00C524A2">
              <w:rPr>
                <w:b/>
                <w:sz w:val="18"/>
                <w:szCs w:val="18"/>
              </w:rPr>
              <w:t>QUESTION</w:t>
            </w:r>
          </w:p>
        </w:tc>
        <w:tc>
          <w:tcPr>
            <w:tcW w:w="1890" w:type="dxa"/>
            <w:shd w:val="clear" w:color="auto" w:fill="DBE5F1" w:themeFill="accent1" w:themeFillTint="33"/>
            <w:vAlign w:val="center"/>
          </w:tcPr>
          <w:p w:rsidR="005161FB" w:rsidRPr="00C524A2" w:rsidRDefault="005161FB" w:rsidP="001808B0">
            <w:pPr>
              <w:rPr>
                <w:b/>
                <w:sz w:val="18"/>
                <w:szCs w:val="18"/>
              </w:rPr>
            </w:pPr>
            <w:r w:rsidRPr="00C524A2">
              <w:rPr>
                <w:b/>
                <w:sz w:val="18"/>
                <w:szCs w:val="18"/>
              </w:rPr>
              <w:t>YES</w:t>
            </w:r>
          </w:p>
          <w:p w:rsidR="005161FB" w:rsidRPr="00C524A2" w:rsidRDefault="005161FB" w:rsidP="001808B0">
            <w:pPr>
              <w:rPr>
                <w:sz w:val="18"/>
                <w:szCs w:val="18"/>
              </w:rPr>
            </w:pPr>
            <w:r w:rsidRPr="00C524A2">
              <w:rPr>
                <w:sz w:val="18"/>
                <w:szCs w:val="18"/>
              </w:rPr>
              <w:t>(Put X if Does Meet Criteria)</w:t>
            </w:r>
          </w:p>
        </w:tc>
        <w:tc>
          <w:tcPr>
            <w:tcW w:w="1530" w:type="dxa"/>
            <w:shd w:val="clear" w:color="auto" w:fill="DBE5F1" w:themeFill="accent1" w:themeFillTint="33"/>
            <w:vAlign w:val="center"/>
          </w:tcPr>
          <w:p w:rsidR="005161FB" w:rsidRPr="00C524A2" w:rsidRDefault="005161FB" w:rsidP="001808B0">
            <w:pPr>
              <w:rPr>
                <w:b/>
                <w:sz w:val="18"/>
                <w:szCs w:val="18"/>
              </w:rPr>
            </w:pPr>
            <w:r w:rsidRPr="00C524A2">
              <w:rPr>
                <w:b/>
                <w:sz w:val="18"/>
                <w:szCs w:val="18"/>
              </w:rPr>
              <w:t>NO</w:t>
            </w:r>
          </w:p>
          <w:p w:rsidR="005161FB" w:rsidRPr="00C524A2" w:rsidRDefault="005161FB" w:rsidP="001808B0">
            <w:pPr>
              <w:rPr>
                <w:sz w:val="18"/>
                <w:szCs w:val="18"/>
              </w:rPr>
            </w:pPr>
            <w:r w:rsidRPr="00C524A2">
              <w:rPr>
                <w:sz w:val="18"/>
                <w:szCs w:val="18"/>
              </w:rPr>
              <w:t xml:space="preserve">(Put X if Does </w:t>
            </w:r>
            <w:r w:rsidRPr="00C524A2">
              <w:rPr>
                <w:b/>
                <w:sz w:val="18"/>
                <w:szCs w:val="18"/>
              </w:rPr>
              <w:t>Not</w:t>
            </w:r>
            <w:r w:rsidRPr="00C524A2">
              <w:rPr>
                <w:sz w:val="18"/>
                <w:szCs w:val="18"/>
              </w:rPr>
              <w:t xml:space="preserve"> Meet Criteria)</w:t>
            </w:r>
          </w:p>
        </w:tc>
      </w:tr>
      <w:tr w:rsidR="005161FB" w:rsidRPr="00C524A2" w:rsidTr="001808B0">
        <w:trPr>
          <w:trHeight w:val="449"/>
        </w:trPr>
        <w:tc>
          <w:tcPr>
            <w:tcW w:w="5940" w:type="dxa"/>
          </w:tcPr>
          <w:p w:rsidR="005161FB" w:rsidRPr="00C524A2" w:rsidRDefault="005161FB" w:rsidP="001808B0">
            <w:pPr>
              <w:jc w:val="left"/>
              <w:rPr>
                <w:b/>
                <w:sz w:val="18"/>
                <w:szCs w:val="18"/>
              </w:rPr>
            </w:pPr>
            <w:r w:rsidRPr="00C524A2">
              <w:rPr>
                <w:b/>
                <w:sz w:val="18"/>
                <w:szCs w:val="18"/>
              </w:rPr>
              <w:t>ACGM Inclusion</w:t>
            </w:r>
          </w:p>
          <w:p w:rsidR="005161FB" w:rsidRPr="00C524A2" w:rsidRDefault="005161FB" w:rsidP="001808B0">
            <w:pPr>
              <w:jc w:val="left"/>
              <w:rPr>
                <w:sz w:val="18"/>
                <w:szCs w:val="18"/>
              </w:rPr>
            </w:pPr>
            <w:r w:rsidRPr="00C524A2">
              <w:rPr>
                <w:sz w:val="18"/>
                <w:szCs w:val="18"/>
              </w:rPr>
              <w:t xml:space="preserve">Is this course included in the ACGM? </w:t>
            </w:r>
          </w:p>
        </w:tc>
        <w:tc>
          <w:tcPr>
            <w:tcW w:w="1890" w:type="dxa"/>
          </w:tcPr>
          <w:p w:rsidR="005161FB" w:rsidRPr="00C524A2" w:rsidRDefault="005161FB" w:rsidP="001808B0">
            <w:pPr>
              <w:rPr>
                <w:sz w:val="18"/>
                <w:szCs w:val="18"/>
              </w:rPr>
            </w:pPr>
            <w:r>
              <w:rPr>
                <w:sz w:val="18"/>
                <w:szCs w:val="18"/>
              </w:rPr>
              <w:t>x</w:t>
            </w:r>
          </w:p>
        </w:tc>
        <w:tc>
          <w:tcPr>
            <w:tcW w:w="1530" w:type="dxa"/>
          </w:tcPr>
          <w:p w:rsidR="005161FB" w:rsidRPr="00C524A2" w:rsidRDefault="005161FB" w:rsidP="001808B0">
            <w:pPr>
              <w:rPr>
                <w:sz w:val="18"/>
                <w:szCs w:val="18"/>
              </w:rPr>
            </w:pPr>
          </w:p>
        </w:tc>
      </w:tr>
      <w:tr w:rsidR="005161FB" w:rsidRPr="00C524A2" w:rsidTr="001808B0">
        <w:trPr>
          <w:trHeight w:val="449"/>
        </w:trPr>
        <w:tc>
          <w:tcPr>
            <w:tcW w:w="5940" w:type="dxa"/>
          </w:tcPr>
          <w:p w:rsidR="005161FB" w:rsidRPr="00C524A2" w:rsidRDefault="005161FB" w:rsidP="001808B0">
            <w:pPr>
              <w:jc w:val="left"/>
              <w:rPr>
                <w:b/>
                <w:sz w:val="18"/>
                <w:szCs w:val="18"/>
              </w:rPr>
            </w:pPr>
            <w:r w:rsidRPr="00C524A2">
              <w:rPr>
                <w:b/>
                <w:sz w:val="18"/>
                <w:szCs w:val="18"/>
              </w:rPr>
              <w:t>Foundational Component Area</w:t>
            </w:r>
          </w:p>
          <w:p w:rsidR="005161FB" w:rsidRPr="00C524A2" w:rsidRDefault="005161FB" w:rsidP="001808B0">
            <w:pPr>
              <w:jc w:val="left"/>
              <w:rPr>
                <w:sz w:val="18"/>
                <w:szCs w:val="18"/>
              </w:rPr>
            </w:pPr>
            <w:r w:rsidRPr="00C524A2">
              <w:rPr>
                <w:sz w:val="18"/>
                <w:szCs w:val="18"/>
              </w:rPr>
              <w:t>Does this course align with the Foundational Component Area description?</w:t>
            </w:r>
          </w:p>
        </w:tc>
        <w:tc>
          <w:tcPr>
            <w:tcW w:w="1890" w:type="dxa"/>
          </w:tcPr>
          <w:p w:rsidR="005161FB" w:rsidRPr="00C524A2" w:rsidRDefault="005161FB" w:rsidP="001808B0">
            <w:pPr>
              <w:rPr>
                <w:sz w:val="18"/>
                <w:szCs w:val="18"/>
              </w:rPr>
            </w:pPr>
            <w:r>
              <w:rPr>
                <w:sz w:val="18"/>
                <w:szCs w:val="18"/>
              </w:rPr>
              <w:t>x</w:t>
            </w:r>
          </w:p>
        </w:tc>
        <w:tc>
          <w:tcPr>
            <w:tcW w:w="1530" w:type="dxa"/>
          </w:tcPr>
          <w:p w:rsidR="005161FB" w:rsidRPr="00C524A2" w:rsidRDefault="005161FB" w:rsidP="001808B0">
            <w:pPr>
              <w:rPr>
                <w:sz w:val="18"/>
                <w:szCs w:val="18"/>
              </w:rPr>
            </w:pPr>
          </w:p>
        </w:tc>
      </w:tr>
      <w:tr w:rsidR="005161FB" w:rsidRPr="00C524A2" w:rsidTr="001808B0">
        <w:tc>
          <w:tcPr>
            <w:tcW w:w="5940" w:type="dxa"/>
          </w:tcPr>
          <w:p w:rsidR="005161FB" w:rsidRPr="00C524A2" w:rsidRDefault="005161FB" w:rsidP="001808B0">
            <w:pPr>
              <w:jc w:val="left"/>
              <w:rPr>
                <w:sz w:val="18"/>
                <w:szCs w:val="18"/>
              </w:rPr>
            </w:pPr>
            <w:r w:rsidRPr="00C524A2">
              <w:rPr>
                <w:b/>
                <w:sz w:val="18"/>
                <w:szCs w:val="18"/>
              </w:rPr>
              <w:t>Learning Outcomes</w:t>
            </w:r>
            <w:r w:rsidRPr="00C524A2">
              <w:rPr>
                <w:b/>
                <w:sz w:val="18"/>
                <w:szCs w:val="18"/>
              </w:rPr>
              <w:br/>
            </w:r>
            <w:r w:rsidRPr="00C524A2">
              <w:rPr>
                <w:sz w:val="18"/>
                <w:szCs w:val="18"/>
              </w:rPr>
              <w:t>Are the learning outcomes consistent (if applicable) with the ACGM?</w:t>
            </w:r>
          </w:p>
        </w:tc>
        <w:tc>
          <w:tcPr>
            <w:tcW w:w="1890" w:type="dxa"/>
          </w:tcPr>
          <w:p w:rsidR="005161FB" w:rsidRPr="00C524A2" w:rsidRDefault="005161FB" w:rsidP="001808B0">
            <w:pPr>
              <w:rPr>
                <w:sz w:val="18"/>
                <w:szCs w:val="18"/>
              </w:rPr>
            </w:pPr>
            <w:r>
              <w:rPr>
                <w:sz w:val="18"/>
                <w:szCs w:val="18"/>
              </w:rPr>
              <w:t>x</w:t>
            </w:r>
          </w:p>
        </w:tc>
        <w:tc>
          <w:tcPr>
            <w:tcW w:w="1530" w:type="dxa"/>
          </w:tcPr>
          <w:p w:rsidR="005161FB" w:rsidRPr="00C524A2" w:rsidRDefault="005161FB" w:rsidP="001808B0">
            <w:pPr>
              <w:rPr>
                <w:sz w:val="18"/>
                <w:szCs w:val="18"/>
              </w:rPr>
            </w:pPr>
          </w:p>
        </w:tc>
      </w:tr>
      <w:tr w:rsidR="005161FB" w:rsidRPr="00C524A2" w:rsidTr="001808B0">
        <w:tc>
          <w:tcPr>
            <w:tcW w:w="5940" w:type="dxa"/>
          </w:tcPr>
          <w:p w:rsidR="005161FB" w:rsidRPr="00C524A2" w:rsidRDefault="005161FB" w:rsidP="001808B0">
            <w:pPr>
              <w:jc w:val="left"/>
              <w:rPr>
                <w:sz w:val="18"/>
                <w:szCs w:val="18"/>
              </w:rPr>
            </w:pPr>
            <w:r w:rsidRPr="00C524A2">
              <w:rPr>
                <w:b/>
                <w:sz w:val="18"/>
                <w:szCs w:val="18"/>
              </w:rPr>
              <w:t>Communication Skills</w:t>
            </w:r>
            <w:r w:rsidRPr="00C524A2">
              <w:rPr>
                <w:b/>
                <w:sz w:val="18"/>
                <w:szCs w:val="18"/>
              </w:rPr>
              <w:br/>
            </w:r>
            <w:r w:rsidRPr="00C524A2">
              <w:rPr>
                <w:sz w:val="18"/>
                <w:szCs w:val="18"/>
              </w:rPr>
              <w:t>Does the assignment and/or activity align with the core objective description?</w:t>
            </w:r>
          </w:p>
        </w:tc>
        <w:tc>
          <w:tcPr>
            <w:tcW w:w="1890" w:type="dxa"/>
          </w:tcPr>
          <w:p w:rsidR="005161FB" w:rsidRPr="00C524A2" w:rsidRDefault="005161FB" w:rsidP="001808B0">
            <w:pPr>
              <w:rPr>
                <w:sz w:val="18"/>
                <w:szCs w:val="18"/>
              </w:rPr>
            </w:pPr>
            <w:r>
              <w:rPr>
                <w:sz w:val="18"/>
                <w:szCs w:val="18"/>
              </w:rPr>
              <w:t>x</w:t>
            </w:r>
          </w:p>
        </w:tc>
        <w:tc>
          <w:tcPr>
            <w:tcW w:w="1530" w:type="dxa"/>
          </w:tcPr>
          <w:p w:rsidR="005161FB" w:rsidRPr="00C524A2" w:rsidRDefault="005161FB" w:rsidP="001808B0">
            <w:pPr>
              <w:rPr>
                <w:sz w:val="18"/>
                <w:szCs w:val="18"/>
              </w:rPr>
            </w:pPr>
          </w:p>
        </w:tc>
      </w:tr>
      <w:tr w:rsidR="005161FB" w:rsidRPr="00C524A2" w:rsidTr="001808B0">
        <w:tc>
          <w:tcPr>
            <w:tcW w:w="5940" w:type="dxa"/>
          </w:tcPr>
          <w:p w:rsidR="005161FB" w:rsidRPr="00C524A2" w:rsidRDefault="005161FB" w:rsidP="001808B0">
            <w:pPr>
              <w:jc w:val="left"/>
              <w:rPr>
                <w:sz w:val="18"/>
                <w:szCs w:val="18"/>
              </w:rPr>
            </w:pPr>
            <w:r w:rsidRPr="00C524A2">
              <w:rPr>
                <w:b/>
                <w:sz w:val="18"/>
                <w:szCs w:val="18"/>
              </w:rPr>
              <w:t>Critical Thinking Skills</w:t>
            </w:r>
            <w:r w:rsidRPr="00C524A2">
              <w:rPr>
                <w:b/>
                <w:sz w:val="18"/>
                <w:szCs w:val="18"/>
              </w:rPr>
              <w:br/>
            </w:r>
            <w:r w:rsidRPr="00C524A2">
              <w:rPr>
                <w:sz w:val="18"/>
                <w:szCs w:val="18"/>
              </w:rPr>
              <w:t>Does the assignment and/or activity align with the core objective description?</w:t>
            </w:r>
          </w:p>
        </w:tc>
        <w:tc>
          <w:tcPr>
            <w:tcW w:w="1890" w:type="dxa"/>
          </w:tcPr>
          <w:p w:rsidR="005161FB" w:rsidRPr="00C524A2" w:rsidRDefault="005161FB" w:rsidP="001808B0">
            <w:pPr>
              <w:rPr>
                <w:sz w:val="18"/>
                <w:szCs w:val="18"/>
              </w:rPr>
            </w:pPr>
            <w:r>
              <w:rPr>
                <w:sz w:val="18"/>
                <w:szCs w:val="18"/>
              </w:rPr>
              <w:t>x</w:t>
            </w:r>
          </w:p>
        </w:tc>
        <w:tc>
          <w:tcPr>
            <w:tcW w:w="1530" w:type="dxa"/>
          </w:tcPr>
          <w:p w:rsidR="005161FB" w:rsidRPr="00C524A2" w:rsidRDefault="005161FB" w:rsidP="001808B0">
            <w:pPr>
              <w:rPr>
                <w:sz w:val="18"/>
                <w:szCs w:val="18"/>
              </w:rPr>
            </w:pPr>
          </w:p>
        </w:tc>
      </w:tr>
      <w:tr w:rsidR="005161FB" w:rsidRPr="00C524A2" w:rsidTr="001808B0">
        <w:tc>
          <w:tcPr>
            <w:tcW w:w="5940" w:type="dxa"/>
          </w:tcPr>
          <w:p w:rsidR="005161FB" w:rsidRPr="00C524A2" w:rsidRDefault="005161FB" w:rsidP="001808B0">
            <w:pPr>
              <w:jc w:val="left"/>
              <w:rPr>
                <w:b/>
                <w:sz w:val="18"/>
                <w:szCs w:val="18"/>
              </w:rPr>
            </w:pPr>
            <w:r w:rsidRPr="00C524A2">
              <w:rPr>
                <w:b/>
                <w:sz w:val="18"/>
                <w:szCs w:val="18"/>
              </w:rPr>
              <w:t>Personal Responsibility</w:t>
            </w:r>
            <w:r w:rsidRPr="00C524A2">
              <w:rPr>
                <w:b/>
                <w:sz w:val="18"/>
                <w:szCs w:val="18"/>
              </w:rPr>
              <w:br/>
            </w:r>
            <w:r w:rsidRPr="00C524A2">
              <w:rPr>
                <w:sz w:val="18"/>
                <w:szCs w:val="18"/>
              </w:rPr>
              <w:t>Does the assignment and/or activity align with the core objective description?</w:t>
            </w:r>
          </w:p>
        </w:tc>
        <w:tc>
          <w:tcPr>
            <w:tcW w:w="1890" w:type="dxa"/>
          </w:tcPr>
          <w:p w:rsidR="005161FB" w:rsidRPr="00C524A2" w:rsidRDefault="005161FB" w:rsidP="001808B0">
            <w:pPr>
              <w:rPr>
                <w:sz w:val="18"/>
                <w:szCs w:val="18"/>
              </w:rPr>
            </w:pPr>
            <w:r>
              <w:rPr>
                <w:sz w:val="18"/>
                <w:szCs w:val="18"/>
              </w:rPr>
              <w:t>x</w:t>
            </w:r>
          </w:p>
        </w:tc>
        <w:tc>
          <w:tcPr>
            <w:tcW w:w="1530" w:type="dxa"/>
          </w:tcPr>
          <w:p w:rsidR="005161FB" w:rsidRPr="00C524A2" w:rsidRDefault="005161FB" w:rsidP="001808B0">
            <w:pPr>
              <w:rPr>
                <w:sz w:val="18"/>
                <w:szCs w:val="18"/>
              </w:rPr>
            </w:pPr>
          </w:p>
        </w:tc>
      </w:tr>
      <w:tr w:rsidR="005161FB" w:rsidRPr="00C524A2" w:rsidTr="001808B0">
        <w:tc>
          <w:tcPr>
            <w:tcW w:w="5940" w:type="dxa"/>
          </w:tcPr>
          <w:p w:rsidR="005161FB" w:rsidRPr="00C524A2" w:rsidRDefault="005161FB" w:rsidP="001808B0">
            <w:pPr>
              <w:jc w:val="left"/>
              <w:rPr>
                <w:b/>
                <w:sz w:val="18"/>
                <w:szCs w:val="18"/>
              </w:rPr>
            </w:pPr>
            <w:r w:rsidRPr="00C524A2">
              <w:rPr>
                <w:b/>
                <w:sz w:val="18"/>
                <w:szCs w:val="18"/>
              </w:rPr>
              <w:t>Social Responsibility</w:t>
            </w:r>
            <w:r w:rsidRPr="00C524A2">
              <w:rPr>
                <w:b/>
                <w:sz w:val="18"/>
                <w:szCs w:val="18"/>
              </w:rPr>
              <w:br/>
            </w:r>
            <w:r w:rsidRPr="00C524A2">
              <w:rPr>
                <w:sz w:val="18"/>
                <w:szCs w:val="18"/>
              </w:rPr>
              <w:t>Does the assignment and/or activity align with the core objective description?</w:t>
            </w:r>
          </w:p>
        </w:tc>
        <w:tc>
          <w:tcPr>
            <w:tcW w:w="1890" w:type="dxa"/>
          </w:tcPr>
          <w:p w:rsidR="005161FB" w:rsidRPr="00C524A2" w:rsidRDefault="005161FB" w:rsidP="001808B0">
            <w:pPr>
              <w:rPr>
                <w:sz w:val="18"/>
                <w:szCs w:val="18"/>
              </w:rPr>
            </w:pPr>
            <w:r>
              <w:rPr>
                <w:sz w:val="18"/>
                <w:szCs w:val="18"/>
              </w:rPr>
              <w:t>x</w:t>
            </w:r>
          </w:p>
        </w:tc>
        <w:tc>
          <w:tcPr>
            <w:tcW w:w="1530" w:type="dxa"/>
          </w:tcPr>
          <w:p w:rsidR="005161FB" w:rsidRPr="00C524A2" w:rsidRDefault="005161FB" w:rsidP="001808B0">
            <w:pPr>
              <w:rPr>
                <w:sz w:val="18"/>
                <w:szCs w:val="18"/>
              </w:rPr>
            </w:pPr>
          </w:p>
        </w:tc>
      </w:tr>
      <w:tr w:rsidR="005161FB" w:rsidRPr="00C524A2" w:rsidTr="001808B0">
        <w:tc>
          <w:tcPr>
            <w:tcW w:w="5940" w:type="dxa"/>
          </w:tcPr>
          <w:p w:rsidR="005161FB" w:rsidRPr="00C524A2" w:rsidRDefault="005161FB" w:rsidP="001808B0">
            <w:pPr>
              <w:jc w:val="left"/>
              <w:rPr>
                <w:b/>
                <w:sz w:val="18"/>
                <w:szCs w:val="18"/>
              </w:rPr>
            </w:pPr>
            <w:r w:rsidRPr="00C524A2">
              <w:rPr>
                <w:b/>
                <w:sz w:val="18"/>
                <w:szCs w:val="18"/>
              </w:rPr>
              <w:t>Cohesive Proposal</w:t>
            </w:r>
          </w:p>
          <w:p w:rsidR="005161FB" w:rsidRPr="00C524A2" w:rsidRDefault="005161FB" w:rsidP="005161FB">
            <w:pPr>
              <w:pStyle w:val="ListParagraph"/>
              <w:numPr>
                <w:ilvl w:val="0"/>
                <w:numId w:val="15"/>
              </w:numPr>
              <w:jc w:val="left"/>
              <w:rPr>
                <w:b/>
                <w:sz w:val="18"/>
                <w:szCs w:val="18"/>
              </w:rPr>
            </w:pPr>
            <w:r w:rsidRPr="00C524A2">
              <w:rPr>
                <w:sz w:val="18"/>
                <w:szCs w:val="18"/>
              </w:rPr>
              <w:t>Does the information presented make sense?</w:t>
            </w:r>
          </w:p>
          <w:p w:rsidR="005161FB" w:rsidRPr="00C524A2" w:rsidRDefault="005161FB" w:rsidP="005161FB">
            <w:pPr>
              <w:pStyle w:val="ListParagraph"/>
              <w:numPr>
                <w:ilvl w:val="0"/>
                <w:numId w:val="15"/>
              </w:numPr>
              <w:jc w:val="left"/>
              <w:rPr>
                <w:b/>
                <w:sz w:val="18"/>
                <w:szCs w:val="18"/>
              </w:rPr>
            </w:pPr>
            <w:r w:rsidRPr="00C524A2">
              <w:rPr>
                <w:sz w:val="18"/>
                <w:szCs w:val="18"/>
              </w:rPr>
              <w:t>Is each assignment and assessment plan cohesive?</w:t>
            </w:r>
          </w:p>
        </w:tc>
        <w:tc>
          <w:tcPr>
            <w:tcW w:w="1890" w:type="dxa"/>
          </w:tcPr>
          <w:p w:rsidR="005161FB" w:rsidRPr="00C524A2" w:rsidRDefault="005161FB" w:rsidP="001808B0">
            <w:pPr>
              <w:rPr>
                <w:sz w:val="18"/>
                <w:szCs w:val="18"/>
              </w:rPr>
            </w:pPr>
            <w:r>
              <w:rPr>
                <w:sz w:val="18"/>
                <w:szCs w:val="18"/>
              </w:rPr>
              <w:t>x</w:t>
            </w:r>
          </w:p>
        </w:tc>
        <w:tc>
          <w:tcPr>
            <w:tcW w:w="1530" w:type="dxa"/>
          </w:tcPr>
          <w:p w:rsidR="005161FB" w:rsidRPr="00C524A2" w:rsidRDefault="005161FB" w:rsidP="001808B0">
            <w:pPr>
              <w:rPr>
                <w:sz w:val="18"/>
                <w:szCs w:val="18"/>
              </w:rPr>
            </w:pPr>
          </w:p>
        </w:tc>
      </w:tr>
    </w:tbl>
    <w:p w:rsidR="005161FB" w:rsidRPr="00C524A2" w:rsidRDefault="005161FB" w:rsidP="005161FB">
      <w:pPr>
        <w:jc w:val="left"/>
        <w:rPr>
          <w:sz w:val="18"/>
          <w:szCs w:val="18"/>
        </w:rPr>
      </w:pPr>
    </w:p>
    <w:tbl>
      <w:tblPr>
        <w:tblStyle w:val="TableGrid"/>
        <w:tblW w:w="0" w:type="auto"/>
        <w:tblInd w:w="108" w:type="dxa"/>
        <w:tblLook w:val="04A0" w:firstRow="1" w:lastRow="0" w:firstColumn="1" w:lastColumn="0" w:noHBand="0" w:noVBand="1"/>
      </w:tblPr>
      <w:tblGrid>
        <w:gridCol w:w="9360"/>
      </w:tblGrid>
      <w:tr w:rsidR="005161FB" w:rsidRPr="00C524A2" w:rsidTr="001808B0">
        <w:tc>
          <w:tcPr>
            <w:tcW w:w="9360" w:type="dxa"/>
          </w:tcPr>
          <w:p w:rsidR="005161FB" w:rsidRPr="00C524A2" w:rsidRDefault="005161FB" w:rsidP="001808B0">
            <w:pPr>
              <w:jc w:val="left"/>
              <w:rPr>
                <w:b/>
                <w:sz w:val="18"/>
                <w:szCs w:val="18"/>
              </w:rPr>
            </w:pPr>
            <w:r w:rsidRPr="00C524A2">
              <w:rPr>
                <w:b/>
                <w:sz w:val="18"/>
                <w:szCs w:val="18"/>
              </w:rPr>
              <w:t>REASON FOR “NO” RATING (IF APPPLICABLE) FOR PART I:</w:t>
            </w:r>
          </w:p>
          <w:p w:rsidR="005161FB" w:rsidRPr="00C524A2" w:rsidRDefault="005161FB" w:rsidP="001808B0">
            <w:pPr>
              <w:jc w:val="left"/>
              <w:rPr>
                <w:sz w:val="18"/>
                <w:szCs w:val="18"/>
              </w:rPr>
            </w:pPr>
          </w:p>
          <w:p w:rsidR="005161FB" w:rsidRPr="00C524A2" w:rsidRDefault="005161FB" w:rsidP="001808B0">
            <w:pPr>
              <w:jc w:val="left"/>
              <w:rPr>
                <w:sz w:val="18"/>
                <w:szCs w:val="18"/>
              </w:rPr>
            </w:pPr>
          </w:p>
        </w:tc>
      </w:tr>
    </w:tbl>
    <w:p w:rsidR="005161FB" w:rsidRPr="00C524A2" w:rsidRDefault="005161FB" w:rsidP="005161FB">
      <w:pPr>
        <w:jc w:val="left"/>
      </w:pPr>
    </w:p>
    <w:p w:rsidR="005161FB" w:rsidRPr="00C524A2" w:rsidRDefault="005161FB" w:rsidP="005161FB">
      <w:pPr>
        <w:jc w:val="left"/>
        <w:rPr>
          <w:color w:val="FF0000"/>
        </w:rPr>
      </w:pPr>
      <w:r w:rsidRPr="00C524A2">
        <w:rPr>
          <w:color w:val="FF0000"/>
        </w:rPr>
        <w:t xml:space="preserve">PART II: Assessment Evaluation </w:t>
      </w:r>
    </w:p>
    <w:tbl>
      <w:tblPr>
        <w:tblStyle w:val="TableGrid"/>
        <w:tblW w:w="0" w:type="auto"/>
        <w:tblInd w:w="108" w:type="dxa"/>
        <w:tblLook w:val="04A0" w:firstRow="1" w:lastRow="0" w:firstColumn="1" w:lastColumn="0" w:noHBand="0" w:noVBand="1"/>
      </w:tblPr>
      <w:tblGrid>
        <w:gridCol w:w="5940"/>
        <w:gridCol w:w="1890"/>
        <w:gridCol w:w="1530"/>
      </w:tblGrid>
      <w:tr w:rsidR="005161FB" w:rsidRPr="00C524A2" w:rsidTr="001808B0">
        <w:tc>
          <w:tcPr>
            <w:tcW w:w="5940" w:type="dxa"/>
            <w:shd w:val="clear" w:color="auto" w:fill="DBE5F1" w:themeFill="accent1" w:themeFillTint="33"/>
            <w:vAlign w:val="center"/>
          </w:tcPr>
          <w:p w:rsidR="005161FB" w:rsidRPr="00C524A2" w:rsidRDefault="005161FB" w:rsidP="001808B0">
            <w:pPr>
              <w:rPr>
                <w:b/>
                <w:sz w:val="18"/>
                <w:szCs w:val="18"/>
              </w:rPr>
            </w:pPr>
            <w:r w:rsidRPr="00C524A2">
              <w:rPr>
                <w:b/>
                <w:sz w:val="18"/>
                <w:szCs w:val="18"/>
              </w:rPr>
              <w:t>QUESTION</w:t>
            </w:r>
          </w:p>
        </w:tc>
        <w:tc>
          <w:tcPr>
            <w:tcW w:w="1890" w:type="dxa"/>
            <w:shd w:val="clear" w:color="auto" w:fill="DBE5F1" w:themeFill="accent1" w:themeFillTint="33"/>
            <w:vAlign w:val="center"/>
          </w:tcPr>
          <w:p w:rsidR="005161FB" w:rsidRPr="00C524A2" w:rsidRDefault="005161FB" w:rsidP="001808B0">
            <w:pPr>
              <w:rPr>
                <w:b/>
                <w:sz w:val="18"/>
                <w:szCs w:val="18"/>
              </w:rPr>
            </w:pPr>
            <w:r w:rsidRPr="00C524A2">
              <w:rPr>
                <w:b/>
                <w:sz w:val="18"/>
                <w:szCs w:val="18"/>
              </w:rPr>
              <w:t>YES</w:t>
            </w:r>
          </w:p>
          <w:p w:rsidR="005161FB" w:rsidRPr="00C524A2" w:rsidRDefault="005161FB" w:rsidP="001808B0">
            <w:pPr>
              <w:rPr>
                <w:sz w:val="18"/>
                <w:szCs w:val="18"/>
              </w:rPr>
            </w:pPr>
            <w:r w:rsidRPr="00C524A2">
              <w:rPr>
                <w:sz w:val="18"/>
                <w:szCs w:val="18"/>
              </w:rPr>
              <w:t>(Put X if Does Meet Criteria)</w:t>
            </w:r>
          </w:p>
        </w:tc>
        <w:tc>
          <w:tcPr>
            <w:tcW w:w="1530" w:type="dxa"/>
            <w:shd w:val="clear" w:color="auto" w:fill="DBE5F1" w:themeFill="accent1" w:themeFillTint="33"/>
            <w:vAlign w:val="center"/>
          </w:tcPr>
          <w:p w:rsidR="005161FB" w:rsidRPr="00C524A2" w:rsidRDefault="005161FB" w:rsidP="001808B0">
            <w:pPr>
              <w:rPr>
                <w:b/>
                <w:sz w:val="18"/>
                <w:szCs w:val="18"/>
              </w:rPr>
            </w:pPr>
            <w:r w:rsidRPr="00C524A2">
              <w:rPr>
                <w:b/>
                <w:sz w:val="18"/>
                <w:szCs w:val="18"/>
              </w:rPr>
              <w:t>NO</w:t>
            </w:r>
          </w:p>
          <w:p w:rsidR="005161FB" w:rsidRPr="00C524A2" w:rsidRDefault="005161FB" w:rsidP="001808B0">
            <w:pPr>
              <w:rPr>
                <w:sz w:val="18"/>
                <w:szCs w:val="18"/>
              </w:rPr>
            </w:pPr>
            <w:r w:rsidRPr="00C524A2">
              <w:rPr>
                <w:sz w:val="18"/>
                <w:szCs w:val="18"/>
              </w:rPr>
              <w:t xml:space="preserve">(Put X if Does </w:t>
            </w:r>
            <w:r w:rsidRPr="00C524A2">
              <w:rPr>
                <w:b/>
                <w:sz w:val="18"/>
                <w:szCs w:val="18"/>
              </w:rPr>
              <w:t>Not</w:t>
            </w:r>
            <w:r w:rsidRPr="00C524A2">
              <w:rPr>
                <w:sz w:val="18"/>
                <w:szCs w:val="18"/>
              </w:rPr>
              <w:t xml:space="preserve"> Meet Criteria)</w:t>
            </w:r>
          </w:p>
        </w:tc>
      </w:tr>
      <w:tr w:rsidR="005161FB" w:rsidRPr="00C524A2" w:rsidTr="001808B0">
        <w:trPr>
          <w:trHeight w:val="449"/>
        </w:trPr>
        <w:tc>
          <w:tcPr>
            <w:tcW w:w="5940" w:type="dxa"/>
          </w:tcPr>
          <w:p w:rsidR="005161FB" w:rsidRPr="00C524A2" w:rsidRDefault="005161FB" w:rsidP="001808B0">
            <w:pPr>
              <w:jc w:val="left"/>
              <w:rPr>
                <w:b/>
                <w:sz w:val="18"/>
                <w:szCs w:val="18"/>
              </w:rPr>
            </w:pPr>
            <w:r w:rsidRPr="00C524A2">
              <w:rPr>
                <w:b/>
                <w:sz w:val="18"/>
                <w:szCs w:val="18"/>
              </w:rPr>
              <w:t xml:space="preserve">Direct Assessment </w:t>
            </w:r>
          </w:p>
          <w:p w:rsidR="005161FB" w:rsidRPr="00C524A2" w:rsidRDefault="005161FB" w:rsidP="001808B0">
            <w:pPr>
              <w:jc w:val="left"/>
              <w:rPr>
                <w:sz w:val="18"/>
                <w:szCs w:val="18"/>
              </w:rPr>
            </w:pPr>
            <w:r w:rsidRPr="00C524A2">
              <w:rPr>
                <w:sz w:val="18"/>
                <w:szCs w:val="18"/>
              </w:rPr>
              <w:t>Is at least one direct assessment method presented for each core objective?</w:t>
            </w:r>
          </w:p>
        </w:tc>
        <w:tc>
          <w:tcPr>
            <w:tcW w:w="1890" w:type="dxa"/>
          </w:tcPr>
          <w:p w:rsidR="005161FB" w:rsidRPr="00C524A2" w:rsidRDefault="005161FB" w:rsidP="001808B0">
            <w:pPr>
              <w:rPr>
                <w:sz w:val="18"/>
                <w:szCs w:val="18"/>
              </w:rPr>
            </w:pPr>
            <w:r>
              <w:rPr>
                <w:sz w:val="18"/>
                <w:szCs w:val="18"/>
              </w:rPr>
              <w:t>X</w:t>
            </w:r>
          </w:p>
        </w:tc>
        <w:tc>
          <w:tcPr>
            <w:tcW w:w="1530" w:type="dxa"/>
          </w:tcPr>
          <w:p w:rsidR="005161FB" w:rsidRPr="00C524A2" w:rsidRDefault="005161FB" w:rsidP="001808B0">
            <w:pPr>
              <w:rPr>
                <w:sz w:val="18"/>
                <w:szCs w:val="18"/>
              </w:rPr>
            </w:pPr>
          </w:p>
        </w:tc>
      </w:tr>
      <w:tr w:rsidR="005161FB" w:rsidRPr="00C524A2" w:rsidTr="001808B0">
        <w:tc>
          <w:tcPr>
            <w:tcW w:w="5940" w:type="dxa"/>
          </w:tcPr>
          <w:p w:rsidR="005161FB" w:rsidRPr="00C524A2" w:rsidRDefault="005161FB" w:rsidP="001808B0">
            <w:pPr>
              <w:jc w:val="left"/>
              <w:rPr>
                <w:b/>
                <w:sz w:val="18"/>
                <w:szCs w:val="18"/>
              </w:rPr>
            </w:pPr>
            <w:r w:rsidRPr="00C524A2">
              <w:rPr>
                <w:b/>
                <w:sz w:val="18"/>
                <w:szCs w:val="18"/>
              </w:rPr>
              <w:t>Brief Outline of Assessment Method</w:t>
            </w:r>
          </w:p>
          <w:p w:rsidR="005161FB" w:rsidRPr="00C524A2" w:rsidRDefault="005161FB" w:rsidP="001808B0">
            <w:pPr>
              <w:jc w:val="left"/>
              <w:rPr>
                <w:sz w:val="18"/>
                <w:szCs w:val="18"/>
              </w:rPr>
            </w:pPr>
            <w:r w:rsidRPr="00C524A2">
              <w:rPr>
                <w:sz w:val="18"/>
                <w:szCs w:val="18"/>
              </w:rPr>
              <w:t>Is a clear assessment plan provided?</w:t>
            </w:r>
          </w:p>
        </w:tc>
        <w:tc>
          <w:tcPr>
            <w:tcW w:w="1890" w:type="dxa"/>
          </w:tcPr>
          <w:p w:rsidR="005161FB" w:rsidRPr="00C524A2" w:rsidRDefault="005161FB" w:rsidP="001808B0">
            <w:pPr>
              <w:rPr>
                <w:sz w:val="18"/>
                <w:szCs w:val="18"/>
              </w:rPr>
            </w:pPr>
            <w:r w:rsidRPr="00DB1EA4">
              <w:rPr>
                <w:sz w:val="18"/>
                <w:szCs w:val="18"/>
              </w:rPr>
              <w:t>X</w:t>
            </w:r>
          </w:p>
        </w:tc>
        <w:tc>
          <w:tcPr>
            <w:tcW w:w="1530" w:type="dxa"/>
          </w:tcPr>
          <w:p w:rsidR="005161FB" w:rsidRPr="00C524A2" w:rsidRDefault="005161FB" w:rsidP="001808B0">
            <w:pPr>
              <w:rPr>
                <w:sz w:val="18"/>
                <w:szCs w:val="18"/>
              </w:rPr>
            </w:pPr>
          </w:p>
        </w:tc>
      </w:tr>
      <w:tr w:rsidR="005161FB" w:rsidRPr="00C524A2" w:rsidTr="001808B0">
        <w:tc>
          <w:tcPr>
            <w:tcW w:w="5940" w:type="dxa"/>
          </w:tcPr>
          <w:p w:rsidR="005161FB" w:rsidRPr="00C524A2" w:rsidRDefault="005161FB" w:rsidP="001808B0">
            <w:pPr>
              <w:jc w:val="left"/>
              <w:rPr>
                <w:b/>
                <w:sz w:val="18"/>
                <w:szCs w:val="18"/>
              </w:rPr>
            </w:pPr>
            <w:r w:rsidRPr="00C524A2">
              <w:rPr>
                <w:b/>
                <w:sz w:val="18"/>
                <w:szCs w:val="18"/>
              </w:rPr>
              <w:t>Benchmark/Target</w:t>
            </w:r>
          </w:p>
          <w:p w:rsidR="005161FB" w:rsidRPr="00C524A2" w:rsidRDefault="005161FB" w:rsidP="005161FB">
            <w:pPr>
              <w:pStyle w:val="ListParagraph"/>
              <w:numPr>
                <w:ilvl w:val="0"/>
                <w:numId w:val="16"/>
              </w:numPr>
              <w:jc w:val="left"/>
              <w:rPr>
                <w:sz w:val="18"/>
                <w:szCs w:val="18"/>
              </w:rPr>
            </w:pPr>
            <w:r w:rsidRPr="00C524A2">
              <w:rPr>
                <w:sz w:val="18"/>
                <w:szCs w:val="18"/>
              </w:rPr>
              <w:t>Is a benchmark/target provided?</w:t>
            </w:r>
          </w:p>
          <w:p w:rsidR="005161FB" w:rsidRPr="00C524A2" w:rsidRDefault="005161FB" w:rsidP="005161FB">
            <w:pPr>
              <w:pStyle w:val="ListParagraph"/>
              <w:numPr>
                <w:ilvl w:val="0"/>
                <w:numId w:val="16"/>
              </w:numPr>
              <w:jc w:val="left"/>
              <w:rPr>
                <w:sz w:val="18"/>
                <w:szCs w:val="18"/>
              </w:rPr>
            </w:pPr>
            <w:r w:rsidRPr="00C524A2">
              <w:rPr>
                <w:sz w:val="18"/>
                <w:szCs w:val="18"/>
              </w:rPr>
              <w:t>Is it clear what the benchmark/target measures?</w:t>
            </w:r>
          </w:p>
        </w:tc>
        <w:tc>
          <w:tcPr>
            <w:tcW w:w="1890" w:type="dxa"/>
          </w:tcPr>
          <w:p w:rsidR="005161FB" w:rsidRPr="00C524A2" w:rsidRDefault="005161FB" w:rsidP="001808B0">
            <w:pPr>
              <w:rPr>
                <w:sz w:val="18"/>
                <w:szCs w:val="18"/>
              </w:rPr>
            </w:pPr>
            <w:r>
              <w:rPr>
                <w:sz w:val="18"/>
                <w:szCs w:val="18"/>
              </w:rPr>
              <w:t>X</w:t>
            </w:r>
          </w:p>
        </w:tc>
        <w:tc>
          <w:tcPr>
            <w:tcW w:w="1530" w:type="dxa"/>
          </w:tcPr>
          <w:p w:rsidR="005161FB" w:rsidRPr="00C524A2" w:rsidRDefault="005161FB" w:rsidP="001808B0">
            <w:pPr>
              <w:rPr>
                <w:sz w:val="18"/>
                <w:szCs w:val="18"/>
              </w:rPr>
            </w:pPr>
          </w:p>
        </w:tc>
      </w:tr>
    </w:tbl>
    <w:p w:rsidR="005161FB" w:rsidRPr="00C524A2" w:rsidRDefault="005161FB" w:rsidP="005161FB">
      <w:pPr>
        <w:jc w:val="left"/>
        <w:rPr>
          <w:b/>
          <w:sz w:val="18"/>
          <w:szCs w:val="18"/>
        </w:rPr>
      </w:pPr>
    </w:p>
    <w:tbl>
      <w:tblPr>
        <w:tblStyle w:val="TableGrid"/>
        <w:tblW w:w="0" w:type="auto"/>
        <w:tblInd w:w="108" w:type="dxa"/>
        <w:tblLook w:val="04A0" w:firstRow="1" w:lastRow="0" w:firstColumn="1" w:lastColumn="0" w:noHBand="0" w:noVBand="1"/>
      </w:tblPr>
      <w:tblGrid>
        <w:gridCol w:w="9360"/>
      </w:tblGrid>
      <w:tr w:rsidR="005161FB" w:rsidRPr="00C524A2" w:rsidTr="001808B0">
        <w:tc>
          <w:tcPr>
            <w:tcW w:w="9360" w:type="dxa"/>
          </w:tcPr>
          <w:p w:rsidR="005161FB" w:rsidRPr="00C524A2" w:rsidRDefault="005161FB" w:rsidP="001808B0">
            <w:pPr>
              <w:jc w:val="left"/>
              <w:rPr>
                <w:b/>
                <w:sz w:val="18"/>
                <w:szCs w:val="18"/>
              </w:rPr>
            </w:pPr>
            <w:r w:rsidRPr="00C524A2">
              <w:rPr>
                <w:b/>
                <w:sz w:val="18"/>
                <w:szCs w:val="18"/>
              </w:rPr>
              <w:t>REASON FOR “NO” RATING (IF APPPLICABLE) FOR PART II:</w:t>
            </w:r>
          </w:p>
          <w:p w:rsidR="005161FB" w:rsidRPr="00C524A2" w:rsidRDefault="005161FB" w:rsidP="001808B0">
            <w:pPr>
              <w:jc w:val="left"/>
              <w:rPr>
                <w:sz w:val="18"/>
                <w:szCs w:val="18"/>
              </w:rPr>
            </w:pPr>
          </w:p>
        </w:tc>
      </w:tr>
    </w:tbl>
    <w:p w:rsidR="005161FB" w:rsidRPr="00C524A2" w:rsidRDefault="005161FB" w:rsidP="005161FB">
      <w:pPr>
        <w:jc w:val="left"/>
      </w:pPr>
    </w:p>
    <w:p w:rsidR="005161FB" w:rsidRPr="00C524A2" w:rsidRDefault="005161FB" w:rsidP="005161FB"/>
    <w:p w:rsidR="005161FB" w:rsidRDefault="005161FB">
      <w:pPr>
        <w:rPr>
          <w:sz w:val="36"/>
          <w:szCs w:val="36"/>
        </w:rPr>
      </w:pPr>
      <w:r>
        <w:rPr>
          <w:sz w:val="36"/>
          <w:szCs w:val="36"/>
        </w:rPr>
        <w:br w:type="page"/>
      </w:r>
    </w:p>
    <w:p w:rsidR="005161FB" w:rsidRDefault="005161FB" w:rsidP="005161FB">
      <w:pPr>
        <w:pStyle w:val="ListParagraph"/>
        <w:ind w:left="1080"/>
        <w:rPr>
          <w:b/>
          <w:sz w:val="32"/>
          <w:szCs w:val="32"/>
        </w:rPr>
      </w:pPr>
      <w:bookmarkStart w:id="12" w:name="sbs"/>
      <w:r w:rsidRPr="005161FB">
        <w:rPr>
          <w:b/>
          <w:sz w:val="32"/>
          <w:szCs w:val="32"/>
        </w:rPr>
        <w:lastRenderedPageBreak/>
        <w:t>Social and Behavioral Sciences (Core 80)</w:t>
      </w:r>
    </w:p>
    <w:bookmarkEnd w:id="12"/>
    <w:p w:rsidR="005161FB" w:rsidRDefault="005161FB" w:rsidP="005161FB">
      <w:pPr>
        <w:pStyle w:val="ListParagraph"/>
        <w:ind w:left="1080"/>
        <w:rPr>
          <w:b/>
          <w:sz w:val="32"/>
          <w:szCs w:val="32"/>
        </w:rPr>
      </w:pPr>
    </w:p>
    <w:p w:rsidR="005161FB" w:rsidRPr="00C524A2" w:rsidRDefault="005161FB" w:rsidP="005161FB">
      <w:pPr>
        <w:rPr>
          <w:b/>
        </w:rPr>
      </w:pPr>
      <w:r w:rsidRPr="00C524A2">
        <w:rPr>
          <w:b/>
        </w:rPr>
        <w:t xml:space="preserve">Spring 2013 </w:t>
      </w:r>
    </w:p>
    <w:p w:rsidR="005161FB" w:rsidRPr="00C524A2" w:rsidRDefault="005161FB" w:rsidP="005161FB">
      <w:r w:rsidRPr="00C524A2">
        <w:rPr>
          <w:b/>
        </w:rPr>
        <w:t>Call for Course Proposals for Inclusion Preliminary Evaluation</w:t>
      </w:r>
      <w:r w:rsidRPr="00C524A2">
        <w:t xml:space="preserve"> </w:t>
      </w:r>
    </w:p>
    <w:p w:rsidR="005161FB" w:rsidRPr="00C524A2" w:rsidRDefault="005161FB" w:rsidP="005161FB">
      <w:pPr>
        <w:rPr>
          <w:b/>
        </w:rPr>
      </w:pPr>
    </w:p>
    <w:p w:rsidR="005161FB" w:rsidRPr="00C524A2" w:rsidRDefault="005161FB" w:rsidP="005161FB">
      <w:pPr>
        <w:rPr>
          <w:b/>
        </w:rPr>
      </w:pPr>
      <w:r w:rsidRPr="00C524A2">
        <w:rPr>
          <w:b/>
        </w:rPr>
        <w:t>Supporting Materials for Initial Evaluation</w:t>
      </w:r>
    </w:p>
    <w:p w:rsidR="005161FB" w:rsidRPr="00C524A2" w:rsidRDefault="005161FB" w:rsidP="005161FB">
      <w:pPr>
        <w:jc w:val="left"/>
        <w:rPr>
          <w:b/>
        </w:rPr>
      </w:pPr>
      <w:r w:rsidRPr="00C524A2">
        <w:rPr>
          <w:b/>
        </w:rPr>
        <w:t>Foundational Component Area:</w:t>
      </w:r>
      <w:r w:rsidRPr="00C524A2">
        <w:rPr>
          <w:b/>
        </w:rPr>
        <w:tab/>
      </w:r>
      <w:r w:rsidRPr="00C524A2">
        <w:rPr>
          <w:b/>
        </w:rPr>
        <w:tab/>
      </w:r>
      <w:r w:rsidRPr="00C524A2">
        <w:rPr>
          <w:b/>
        </w:rPr>
        <w:tab/>
      </w:r>
    </w:p>
    <w:p w:rsidR="005161FB" w:rsidRPr="00C524A2" w:rsidRDefault="005161FB" w:rsidP="005161FB">
      <w:pPr>
        <w:jc w:val="left"/>
      </w:pPr>
      <w:r w:rsidRPr="00C524A2">
        <w:t>Social and Behavioral Sciences</w:t>
      </w:r>
    </w:p>
    <w:p w:rsidR="005161FB" w:rsidRPr="00C524A2" w:rsidRDefault="005161FB" w:rsidP="005161FB">
      <w:pPr>
        <w:jc w:val="left"/>
        <w:rPr>
          <w:b/>
        </w:rPr>
      </w:pPr>
    </w:p>
    <w:p w:rsidR="005161FB" w:rsidRPr="00C524A2" w:rsidRDefault="005161FB" w:rsidP="005161FB">
      <w:pPr>
        <w:jc w:val="left"/>
        <w:rPr>
          <w:b/>
        </w:rPr>
      </w:pPr>
      <w:r w:rsidRPr="00C524A2">
        <w:rPr>
          <w:b/>
        </w:rPr>
        <w:t>Foundational Component Area Description:</w:t>
      </w:r>
      <w:r w:rsidRPr="00C524A2">
        <w:rPr>
          <w:b/>
        </w:rPr>
        <w:tab/>
      </w:r>
    </w:p>
    <w:p w:rsidR="005161FB" w:rsidRPr="00C524A2" w:rsidRDefault="005161FB" w:rsidP="005161FB">
      <w:pPr>
        <w:jc w:val="left"/>
      </w:pPr>
      <w:r w:rsidRPr="00C524A2">
        <w:t>Courses in this category focus on the application of empirical and scientific methods that contribute to the understanding of what makes us human.</w:t>
      </w:r>
      <w:r w:rsidRPr="00C524A2">
        <w:br/>
      </w:r>
    </w:p>
    <w:p w:rsidR="005161FB" w:rsidRPr="00C524A2" w:rsidRDefault="005161FB" w:rsidP="005161FB">
      <w:pPr>
        <w:jc w:val="left"/>
      </w:pPr>
      <w:r w:rsidRPr="00C524A2">
        <w:t>Courses involve the exploration of behavior and interactions among individuals, groups, institutions, and events, examining their impact of the individual, society, and culture.</w:t>
      </w:r>
    </w:p>
    <w:p w:rsidR="005161FB" w:rsidRPr="00C524A2" w:rsidRDefault="005161FB" w:rsidP="005161FB">
      <w:pPr>
        <w:jc w:val="left"/>
        <w:rPr>
          <w:b/>
        </w:rPr>
      </w:pPr>
    </w:p>
    <w:p w:rsidR="005161FB" w:rsidRPr="00C524A2" w:rsidRDefault="005161FB" w:rsidP="005161FB">
      <w:pPr>
        <w:jc w:val="left"/>
        <w:rPr>
          <w:b/>
        </w:rPr>
      </w:pPr>
      <w:r w:rsidRPr="00C524A2">
        <w:rPr>
          <w:b/>
        </w:rPr>
        <w:t>Academic Course Guide Manual:</w:t>
      </w:r>
    </w:p>
    <w:p w:rsidR="005161FB" w:rsidRPr="00C524A2" w:rsidRDefault="000D7A51" w:rsidP="005161FB">
      <w:pPr>
        <w:jc w:val="left"/>
        <w:rPr>
          <w:b/>
        </w:rPr>
      </w:pPr>
      <w:hyperlink r:id="rId26" w:history="1">
        <w:r w:rsidR="005161FB" w:rsidRPr="00C524A2">
          <w:rPr>
            <w:rStyle w:val="Hyperlink"/>
          </w:rPr>
          <w:t>ACGM Link</w:t>
        </w:r>
      </w:hyperlink>
    </w:p>
    <w:p w:rsidR="005161FB" w:rsidRPr="00C524A2" w:rsidRDefault="005161FB" w:rsidP="005161FB">
      <w:pPr>
        <w:rPr>
          <w:b/>
        </w:rPr>
      </w:pPr>
    </w:p>
    <w:p w:rsidR="005161FB" w:rsidRPr="00C524A2" w:rsidRDefault="005161FB" w:rsidP="005161FB">
      <w:pPr>
        <w:jc w:val="left"/>
        <w:rPr>
          <w:b/>
        </w:rPr>
      </w:pPr>
      <w:r w:rsidRPr="00C524A2">
        <w:rPr>
          <w:b/>
        </w:rPr>
        <w:t>Required Core Objective Descriptions:</w:t>
      </w:r>
    </w:p>
    <w:tbl>
      <w:tblPr>
        <w:tblStyle w:val="TableGrid"/>
        <w:tblW w:w="0" w:type="auto"/>
        <w:tblInd w:w="108" w:type="dxa"/>
        <w:tblLook w:val="04A0" w:firstRow="1" w:lastRow="0" w:firstColumn="1" w:lastColumn="0" w:noHBand="0" w:noVBand="1"/>
      </w:tblPr>
      <w:tblGrid>
        <w:gridCol w:w="3150"/>
        <w:gridCol w:w="7758"/>
      </w:tblGrid>
      <w:tr w:rsidR="005161FB" w:rsidRPr="00C524A2" w:rsidTr="001808B0">
        <w:tc>
          <w:tcPr>
            <w:tcW w:w="3150" w:type="dxa"/>
          </w:tcPr>
          <w:p w:rsidR="005161FB" w:rsidRPr="00C524A2" w:rsidRDefault="005161FB" w:rsidP="001808B0">
            <w:pPr>
              <w:jc w:val="left"/>
            </w:pPr>
            <w:r w:rsidRPr="00C524A2">
              <w:t>Communication Skills</w:t>
            </w:r>
          </w:p>
        </w:tc>
        <w:tc>
          <w:tcPr>
            <w:tcW w:w="7758" w:type="dxa"/>
          </w:tcPr>
          <w:p w:rsidR="005161FB" w:rsidRPr="00C524A2" w:rsidRDefault="005161FB" w:rsidP="001808B0">
            <w:pPr>
              <w:jc w:val="left"/>
            </w:pPr>
            <w:r w:rsidRPr="00C524A2">
              <w:rPr>
                <w:rFonts w:cs="Arial"/>
                <w:color w:val="000000"/>
              </w:rPr>
              <w:t>to include effective development, interpretation and expression of ideas through written, oral and visual communication</w:t>
            </w:r>
          </w:p>
        </w:tc>
      </w:tr>
      <w:tr w:rsidR="005161FB" w:rsidRPr="00C524A2" w:rsidTr="001808B0">
        <w:trPr>
          <w:trHeight w:val="305"/>
        </w:trPr>
        <w:tc>
          <w:tcPr>
            <w:tcW w:w="3150" w:type="dxa"/>
          </w:tcPr>
          <w:p w:rsidR="005161FB" w:rsidRPr="00C524A2" w:rsidRDefault="005161FB" w:rsidP="001808B0">
            <w:pPr>
              <w:pStyle w:val="ListParagraph"/>
              <w:ind w:left="0"/>
              <w:jc w:val="left"/>
            </w:pPr>
            <w:r w:rsidRPr="00C524A2">
              <w:t>Critical Thinking Skills</w:t>
            </w:r>
          </w:p>
        </w:tc>
        <w:tc>
          <w:tcPr>
            <w:tcW w:w="7758" w:type="dxa"/>
          </w:tcPr>
          <w:p w:rsidR="005161FB" w:rsidRPr="00C524A2" w:rsidRDefault="005161FB" w:rsidP="001808B0">
            <w:pPr>
              <w:jc w:val="left"/>
            </w:pPr>
            <w:r w:rsidRPr="00C524A2">
              <w:rPr>
                <w:rFonts w:cs="Arial"/>
                <w:color w:val="000000"/>
              </w:rPr>
              <w:t>to include creative thinking, innovation, inquiry, and analysis, evaluation and synthesis of information</w:t>
            </w:r>
          </w:p>
        </w:tc>
      </w:tr>
      <w:tr w:rsidR="005161FB" w:rsidRPr="00C524A2" w:rsidTr="001808B0">
        <w:tc>
          <w:tcPr>
            <w:tcW w:w="3150" w:type="dxa"/>
          </w:tcPr>
          <w:p w:rsidR="005161FB" w:rsidRPr="00C524A2" w:rsidRDefault="005161FB" w:rsidP="001808B0">
            <w:pPr>
              <w:pStyle w:val="ListParagraph"/>
              <w:ind w:left="0"/>
              <w:jc w:val="left"/>
            </w:pPr>
            <w:r w:rsidRPr="00C524A2">
              <w:t>Empirical and Quantitative Skills</w:t>
            </w:r>
          </w:p>
        </w:tc>
        <w:tc>
          <w:tcPr>
            <w:tcW w:w="7758" w:type="dxa"/>
          </w:tcPr>
          <w:p w:rsidR="005161FB" w:rsidRPr="00C524A2" w:rsidRDefault="005161FB" w:rsidP="001808B0">
            <w:pPr>
              <w:jc w:val="left"/>
              <w:rPr>
                <w:rFonts w:cs="Arial"/>
                <w:color w:val="000000"/>
              </w:rPr>
            </w:pPr>
            <w:r w:rsidRPr="00C524A2">
              <w:rPr>
                <w:rFonts w:cs="Arial"/>
                <w:color w:val="000000"/>
              </w:rPr>
              <w:t>to include the manipulation and analysis of numerical data or observable facts resulting in informed conclusions</w:t>
            </w:r>
          </w:p>
        </w:tc>
      </w:tr>
      <w:tr w:rsidR="005161FB" w:rsidRPr="00C524A2" w:rsidTr="001808B0">
        <w:tc>
          <w:tcPr>
            <w:tcW w:w="3150" w:type="dxa"/>
          </w:tcPr>
          <w:p w:rsidR="005161FB" w:rsidRPr="00C524A2" w:rsidRDefault="005161FB" w:rsidP="001808B0">
            <w:pPr>
              <w:pStyle w:val="ListParagraph"/>
              <w:ind w:left="0"/>
              <w:jc w:val="left"/>
            </w:pPr>
            <w:r w:rsidRPr="00C524A2">
              <w:t>Social Responsibility</w:t>
            </w:r>
          </w:p>
        </w:tc>
        <w:tc>
          <w:tcPr>
            <w:tcW w:w="7758" w:type="dxa"/>
          </w:tcPr>
          <w:p w:rsidR="005161FB" w:rsidRPr="00C524A2" w:rsidRDefault="005161FB" w:rsidP="001808B0">
            <w:pPr>
              <w:jc w:val="left"/>
              <w:rPr>
                <w:rFonts w:cs="Arial"/>
                <w:color w:val="000000"/>
              </w:rPr>
            </w:pPr>
            <w:r w:rsidRPr="00C524A2">
              <w:rPr>
                <w:rFonts w:cs="Arial"/>
                <w:color w:val="000000"/>
              </w:rPr>
              <w:t>to include intercultural competence, knowledge of civic responsibility, and the ability to engage effectively in regional, national, and global communities</w:t>
            </w:r>
          </w:p>
        </w:tc>
      </w:tr>
    </w:tbl>
    <w:p w:rsidR="005161FB" w:rsidRPr="00C524A2" w:rsidRDefault="005161FB" w:rsidP="005161FB">
      <w:pPr>
        <w:jc w:val="left"/>
        <w:rPr>
          <w:b/>
        </w:rPr>
      </w:pPr>
    </w:p>
    <w:p w:rsidR="005161FB" w:rsidRPr="00C524A2" w:rsidRDefault="005161FB" w:rsidP="005161FB">
      <w:pPr>
        <w:jc w:val="left"/>
        <w:rPr>
          <w:b/>
        </w:rPr>
      </w:pPr>
      <w:r w:rsidRPr="00C524A2">
        <w:rPr>
          <w:b/>
        </w:rPr>
        <w:t>Assessment Evaluation:</w:t>
      </w:r>
    </w:p>
    <w:p w:rsidR="00821183" w:rsidRPr="00821183" w:rsidRDefault="00821183" w:rsidP="00821183">
      <w:pPr>
        <w:pStyle w:val="ListParagraph"/>
        <w:numPr>
          <w:ilvl w:val="0"/>
          <w:numId w:val="14"/>
        </w:numPr>
        <w:jc w:val="left"/>
        <w:rPr>
          <w:rStyle w:val="Hyperlink"/>
        </w:rPr>
      </w:pPr>
      <w:r>
        <w:fldChar w:fldCharType="begin"/>
      </w:r>
      <w:r>
        <w:instrText xml:space="preserve"> HYPERLINK "http://www.actx.edu/ie/filecabinet/425" </w:instrText>
      </w:r>
      <w:r>
        <w:fldChar w:fldCharType="separate"/>
      </w:r>
      <w:r w:rsidRPr="00821183">
        <w:rPr>
          <w:rStyle w:val="Hyperlink"/>
        </w:rPr>
        <w:t>Direct Outcome Cheat Sheet</w:t>
      </w:r>
    </w:p>
    <w:p w:rsidR="00821183" w:rsidRPr="00821183" w:rsidRDefault="00821183" w:rsidP="00821183">
      <w:pPr>
        <w:pStyle w:val="ListParagraph"/>
        <w:numPr>
          <w:ilvl w:val="0"/>
          <w:numId w:val="14"/>
        </w:numPr>
        <w:jc w:val="left"/>
        <w:rPr>
          <w:rStyle w:val="Hyperlink"/>
        </w:rPr>
      </w:pPr>
      <w:r>
        <w:fldChar w:fldCharType="end"/>
      </w:r>
      <w:r>
        <w:fldChar w:fldCharType="begin"/>
      </w:r>
      <w:r>
        <w:instrText xml:space="preserve"> HYPERLINK "http://www.actx.edu/ie/filecabinet/424" </w:instrText>
      </w:r>
      <w:r>
        <w:fldChar w:fldCharType="separate"/>
      </w:r>
      <w:r w:rsidRPr="00821183">
        <w:rPr>
          <w:rStyle w:val="Hyperlink"/>
        </w:rPr>
        <w:t>Benchmark Cheat Sheet</w:t>
      </w:r>
    </w:p>
    <w:p w:rsidR="005161FB" w:rsidRPr="005161FB" w:rsidRDefault="00821183" w:rsidP="00821183">
      <w:pPr>
        <w:pStyle w:val="ListParagraph"/>
        <w:ind w:left="1080"/>
        <w:rPr>
          <w:b/>
          <w:sz w:val="32"/>
          <w:szCs w:val="32"/>
        </w:rPr>
      </w:pPr>
      <w:r>
        <w:fldChar w:fldCharType="end"/>
      </w:r>
    </w:p>
    <w:p w:rsidR="00A67BFA" w:rsidRDefault="00A67BFA">
      <w:pPr>
        <w:rPr>
          <w:sz w:val="36"/>
          <w:szCs w:val="36"/>
        </w:rPr>
      </w:pPr>
    </w:p>
    <w:p w:rsidR="005161FB" w:rsidRDefault="005161FB">
      <w:pPr>
        <w:rPr>
          <w:sz w:val="36"/>
          <w:szCs w:val="36"/>
        </w:rPr>
      </w:pPr>
      <w:r>
        <w:rPr>
          <w:sz w:val="36"/>
          <w:szCs w:val="36"/>
        </w:rPr>
        <w:br w:type="page"/>
      </w:r>
    </w:p>
    <w:p w:rsidR="005161FB" w:rsidRPr="00C524A2" w:rsidRDefault="005161FB" w:rsidP="005161FB">
      <w:pPr>
        <w:rPr>
          <w:b/>
        </w:rPr>
      </w:pPr>
      <w:r w:rsidRPr="00C524A2">
        <w:rPr>
          <w:b/>
        </w:rPr>
        <w:lastRenderedPageBreak/>
        <w:t xml:space="preserve">Spring 2013 </w:t>
      </w:r>
    </w:p>
    <w:p w:rsidR="005161FB" w:rsidRPr="00C524A2" w:rsidRDefault="005161FB" w:rsidP="005161FB">
      <w:pPr>
        <w:rPr>
          <w:b/>
        </w:rPr>
      </w:pPr>
      <w:r w:rsidRPr="00C524A2">
        <w:rPr>
          <w:b/>
        </w:rPr>
        <w:t>Call for Course Proposals for Inclusion Preliminary Evaluation</w:t>
      </w:r>
      <w:r w:rsidRPr="00C524A2">
        <w:t xml:space="preserve"> </w:t>
      </w:r>
    </w:p>
    <w:p w:rsidR="005161FB" w:rsidRPr="00C524A2" w:rsidRDefault="005161FB" w:rsidP="005161FB">
      <w:pPr>
        <w:rPr>
          <w:b/>
        </w:rPr>
      </w:pPr>
    </w:p>
    <w:p w:rsidR="005161FB" w:rsidRPr="00C524A2" w:rsidRDefault="005161FB" w:rsidP="005161FB">
      <w:pPr>
        <w:jc w:val="left"/>
      </w:pPr>
      <w:r w:rsidRPr="00C524A2">
        <w:rPr>
          <w:b/>
        </w:rPr>
        <w:t>Course:</w:t>
      </w:r>
      <w:r w:rsidRPr="00C524A2">
        <w:t xml:space="preserve"> </w:t>
      </w:r>
      <w:r w:rsidRPr="00C524A2">
        <w:tab/>
      </w:r>
      <w:r w:rsidRPr="00C524A2">
        <w:tab/>
      </w:r>
      <w:r w:rsidRPr="00C524A2">
        <w:tab/>
      </w:r>
      <w:r w:rsidRPr="00C524A2">
        <w:tab/>
      </w:r>
      <w:r w:rsidRPr="00B35B48">
        <w:t>ANTH 2351 - Cultural Anthropology</w:t>
      </w:r>
    </w:p>
    <w:p w:rsidR="005161FB" w:rsidRPr="00C524A2" w:rsidRDefault="005161FB" w:rsidP="005161FB">
      <w:pPr>
        <w:jc w:val="left"/>
      </w:pPr>
      <w:r w:rsidRPr="00C524A2">
        <w:rPr>
          <w:b/>
        </w:rPr>
        <w:t>Proposal Contact:</w:t>
      </w:r>
      <w:r w:rsidRPr="00C524A2">
        <w:rPr>
          <w:b/>
        </w:rPr>
        <w:tab/>
      </w:r>
      <w:r w:rsidRPr="00C524A2">
        <w:rPr>
          <w:b/>
        </w:rPr>
        <w:tab/>
      </w:r>
      <w:r w:rsidRPr="00C524A2">
        <w:rPr>
          <w:b/>
        </w:rPr>
        <w:tab/>
      </w:r>
      <w:r>
        <w:t>Iva Coberley</w:t>
      </w:r>
    </w:p>
    <w:p w:rsidR="005161FB" w:rsidRPr="00C524A2" w:rsidRDefault="005161FB" w:rsidP="005161FB">
      <w:pPr>
        <w:jc w:val="left"/>
      </w:pPr>
      <w:r w:rsidRPr="00C524A2">
        <w:rPr>
          <w:b/>
        </w:rPr>
        <w:t>Foundational Component Area:</w:t>
      </w:r>
      <w:r w:rsidRPr="00C524A2">
        <w:rPr>
          <w:b/>
        </w:rPr>
        <w:tab/>
      </w:r>
      <w:r w:rsidRPr="00C524A2">
        <w:rPr>
          <w:b/>
        </w:rPr>
        <w:tab/>
      </w:r>
      <w:r w:rsidRPr="00C524A2">
        <w:t>Social and Behavioral Sciences</w:t>
      </w:r>
    </w:p>
    <w:p w:rsidR="005161FB" w:rsidRPr="00C524A2" w:rsidRDefault="005161FB" w:rsidP="005161FB">
      <w:pPr>
        <w:jc w:val="left"/>
      </w:pPr>
      <w:r w:rsidRPr="00C524A2">
        <w:rPr>
          <w:b/>
        </w:rPr>
        <w:t>Component Sub-Committee:</w:t>
      </w:r>
      <w:r w:rsidRPr="00C524A2">
        <w:rPr>
          <w:b/>
        </w:rPr>
        <w:tab/>
      </w:r>
      <w:r w:rsidRPr="00C524A2">
        <w:rPr>
          <w:b/>
        </w:rPr>
        <w:tab/>
      </w:r>
      <w:r w:rsidRPr="00C524A2">
        <w:t>Bruce Moseley (Chair), Craig Clifton, Jason Norman, Toni Gray, Steve Beckham,</w:t>
      </w:r>
    </w:p>
    <w:p w:rsidR="005161FB" w:rsidRPr="00C524A2" w:rsidRDefault="005161FB" w:rsidP="005161FB">
      <w:pPr>
        <w:jc w:val="left"/>
        <w:rPr>
          <w:b/>
        </w:rPr>
      </w:pPr>
      <w:r w:rsidRPr="00C524A2">
        <w:tab/>
      </w:r>
      <w:r w:rsidRPr="00C524A2">
        <w:tab/>
      </w:r>
      <w:r w:rsidRPr="00C524A2">
        <w:tab/>
      </w:r>
      <w:r w:rsidRPr="00C524A2">
        <w:tab/>
      </w:r>
      <w:r w:rsidRPr="00C524A2">
        <w:tab/>
        <w:t>Deborah Harding</w:t>
      </w:r>
    </w:p>
    <w:p w:rsidR="005161FB" w:rsidRPr="00C524A2" w:rsidRDefault="005161FB" w:rsidP="005161FB">
      <w:pPr>
        <w:jc w:val="left"/>
      </w:pPr>
      <w:r w:rsidRPr="00C524A2">
        <w:rPr>
          <w:b/>
        </w:rPr>
        <w:t>Assessment Evaluation:</w:t>
      </w:r>
      <w:r w:rsidRPr="00C524A2">
        <w:rPr>
          <w:b/>
        </w:rPr>
        <w:tab/>
      </w:r>
      <w:r w:rsidRPr="00C524A2">
        <w:rPr>
          <w:b/>
        </w:rPr>
        <w:tab/>
      </w:r>
      <w:r w:rsidRPr="00C524A2">
        <w:rPr>
          <w:b/>
        </w:rPr>
        <w:tab/>
      </w:r>
      <w:r w:rsidRPr="00C524A2">
        <w:t>Kristin McDonald-Willey</w:t>
      </w:r>
    </w:p>
    <w:p w:rsidR="005161FB" w:rsidRPr="00C524A2" w:rsidRDefault="005161FB" w:rsidP="005161FB">
      <w:pPr>
        <w:jc w:val="left"/>
        <w:rPr>
          <w:b/>
        </w:rPr>
      </w:pPr>
    </w:p>
    <w:p w:rsidR="005161FB" w:rsidRPr="00C524A2" w:rsidRDefault="005161FB" w:rsidP="005161FB">
      <w:pPr>
        <w:jc w:val="left"/>
        <w:rPr>
          <w:color w:val="FF0000"/>
        </w:rPr>
      </w:pPr>
      <w:r w:rsidRPr="00C524A2">
        <w:rPr>
          <w:color w:val="FF0000"/>
        </w:rPr>
        <w:t>PART I: Sub-Committee Evaluation of Content</w:t>
      </w:r>
    </w:p>
    <w:tbl>
      <w:tblPr>
        <w:tblStyle w:val="TableGrid"/>
        <w:tblW w:w="0" w:type="auto"/>
        <w:tblInd w:w="108" w:type="dxa"/>
        <w:tblLook w:val="04A0" w:firstRow="1" w:lastRow="0" w:firstColumn="1" w:lastColumn="0" w:noHBand="0" w:noVBand="1"/>
      </w:tblPr>
      <w:tblGrid>
        <w:gridCol w:w="5940"/>
        <w:gridCol w:w="1890"/>
        <w:gridCol w:w="1530"/>
      </w:tblGrid>
      <w:tr w:rsidR="005161FB" w:rsidRPr="00C524A2" w:rsidTr="001808B0">
        <w:tc>
          <w:tcPr>
            <w:tcW w:w="5940" w:type="dxa"/>
            <w:shd w:val="clear" w:color="auto" w:fill="DBE5F1" w:themeFill="accent1" w:themeFillTint="33"/>
            <w:vAlign w:val="center"/>
          </w:tcPr>
          <w:p w:rsidR="005161FB" w:rsidRPr="00C524A2" w:rsidRDefault="005161FB" w:rsidP="001808B0">
            <w:pPr>
              <w:rPr>
                <w:b/>
                <w:sz w:val="18"/>
                <w:szCs w:val="18"/>
              </w:rPr>
            </w:pPr>
            <w:r w:rsidRPr="00C524A2">
              <w:rPr>
                <w:b/>
                <w:sz w:val="18"/>
                <w:szCs w:val="18"/>
              </w:rPr>
              <w:t>QUESTION</w:t>
            </w:r>
          </w:p>
        </w:tc>
        <w:tc>
          <w:tcPr>
            <w:tcW w:w="1890" w:type="dxa"/>
            <w:shd w:val="clear" w:color="auto" w:fill="DBE5F1" w:themeFill="accent1" w:themeFillTint="33"/>
            <w:vAlign w:val="center"/>
          </w:tcPr>
          <w:p w:rsidR="005161FB" w:rsidRPr="00C524A2" w:rsidRDefault="005161FB" w:rsidP="001808B0">
            <w:pPr>
              <w:rPr>
                <w:b/>
                <w:sz w:val="18"/>
                <w:szCs w:val="18"/>
              </w:rPr>
            </w:pPr>
            <w:r w:rsidRPr="00C524A2">
              <w:rPr>
                <w:b/>
                <w:sz w:val="18"/>
                <w:szCs w:val="18"/>
              </w:rPr>
              <w:t>YES</w:t>
            </w:r>
          </w:p>
          <w:p w:rsidR="005161FB" w:rsidRPr="00C524A2" w:rsidRDefault="005161FB" w:rsidP="001808B0">
            <w:pPr>
              <w:rPr>
                <w:sz w:val="18"/>
                <w:szCs w:val="18"/>
              </w:rPr>
            </w:pPr>
            <w:r w:rsidRPr="00C524A2">
              <w:rPr>
                <w:sz w:val="18"/>
                <w:szCs w:val="18"/>
              </w:rPr>
              <w:t>(Put X if Does Meet Criteria)</w:t>
            </w:r>
          </w:p>
        </w:tc>
        <w:tc>
          <w:tcPr>
            <w:tcW w:w="1530" w:type="dxa"/>
            <w:shd w:val="clear" w:color="auto" w:fill="DBE5F1" w:themeFill="accent1" w:themeFillTint="33"/>
            <w:vAlign w:val="center"/>
          </w:tcPr>
          <w:p w:rsidR="005161FB" w:rsidRPr="00C524A2" w:rsidRDefault="005161FB" w:rsidP="001808B0">
            <w:pPr>
              <w:rPr>
                <w:b/>
                <w:sz w:val="18"/>
                <w:szCs w:val="18"/>
              </w:rPr>
            </w:pPr>
            <w:r w:rsidRPr="00C524A2">
              <w:rPr>
                <w:b/>
                <w:sz w:val="18"/>
                <w:szCs w:val="18"/>
              </w:rPr>
              <w:t>NO</w:t>
            </w:r>
          </w:p>
          <w:p w:rsidR="005161FB" w:rsidRPr="00C524A2" w:rsidRDefault="005161FB" w:rsidP="001808B0">
            <w:pPr>
              <w:rPr>
                <w:sz w:val="18"/>
                <w:szCs w:val="18"/>
              </w:rPr>
            </w:pPr>
            <w:r w:rsidRPr="00C524A2">
              <w:rPr>
                <w:sz w:val="18"/>
                <w:szCs w:val="18"/>
              </w:rPr>
              <w:t xml:space="preserve">(Put X if Does </w:t>
            </w:r>
            <w:r w:rsidRPr="00C524A2">
              <w:rPr>
                <w:b/>
                <w:sz w:val="18"/>
                <w:szCs w:val="18"/>
              </w:rPr>
              <w:t>Not</w:t>
            </w:r>
            <w:r w:rsidRPr="00C524A2">
              <w:rPr>
                <w:sz w:val="18"/>
                <w:szCs w:val="18"/>
              </w:rPr>
              <w:t xml:space="preserve"> Meet Criteria)</w:t>
            </w:r>
          </w:p>
        </w:tc>
      </w:tr>
      <w:tr w:rsidR="005161FB" w:rsidRPr="00C524A2" w:rsidTr="001808B0">
        <w:trPr>
          <w:trHeight w:val="449"/>
        </w:trPr>
        <w:tc>
          <w:tcPr>
            <w:tcW w:w="5940" w:type="dxa"/>
          </w:tcPr>
          <w:p w:rsidR="005161FB" w:rsidRPr="00C524A2" w:rsidRDefault="005161FB" w:rsidP="001808B0">
            <w:pPr>
              <w:jc w:val="left"/>
              <w:rPr>
                <w:b/>
                <w:sz w:val="18"/>
                <w:szCs w:val="18"/>
              </w:rPr>
            </w:pPr>
            <w:r w:rsidRPr="00C524A2">
              <w:rPr>
                <w:b/>
                <w:sz w:val="18"/>
                <w:szCs w:val="18"/>
              </w:rPr>
              <w:t>ACGM Inclusion</w:t>
            </w:r>
          </w:p>
          <w:p w:rsidR="005161FB" w:rsidRPr="00C524A2" w:rsidRDefault="005161FB" w:rsidP="001808B0">
            <w:pPr>
              <w:jc w:val="left"/>
              <w:rPr>
                <w:sz w:val="18"/>
                <w:szCs w:val="18"/>
              </w:rPr>
            </w:pPr>
            <w:r w:rsidRPr="00C524A2">
              <w:rPr>
                <w:sz w:val="18"/>
                <w:szCs w:val="18"/>
              </w:rPr>
              <w:t xml:space="preserve">Is this course included in the ACGM? </w:t>
            </w:r>
          </w:p>
        </w:tc>
        <w:tc>
          <w:tcPr>
            <w:tcW w:w="1890" w:type="dxa"/>
          </w:tcPr>
          <w:p w:rsidR="005161FB" w:rsidRPr="00C524A2" w:rsidRDefault="005161FB" w:rsidP="001808B0">
            <w:pPr>
              <w:rPr>
                <w:sz w:val="18"/>
                <w:szCs w:val="18"/>
              </w:rPr>
            </w:pPr>
            <w:r>
              <w:rPr>
                <w:sz w:val="18"/>
                <w:szCs w:val="18"/>
              </w:rPr>
              <w:t>X</w:t>
            </w:r>
          </w:p>
        </w:tc>
        <w:tc>
          <w:tcPr>
            <w:tcW w:w="1530" w:type="dxa"/>
          </w:tcPr>
          <w:p w:rsidR="005161FB" w:rsidRPr="00C524A2" w:rsidRDefault="005161FB" w:rsidP="001808B0">
            <w:pPr>
              <w:jc w:val="left"/>
              <w:rPr>
                <w:sz w:val="18"/>
                <w:szCs w:val="18"/>
              </w:rPr>
            </w:pPr>
          </w:p>
        </w:tc>
      </w:tr>
      <w:tr w:rsidR="005161FB" w:rsidRPr="00C524A2" w:rsidTr="001808B0">
        <w:trPr>
          <w:trHeight w:val="449"/>
        </w:trPr>
        <w:tc>
          <w:tcPr>
            <w:tcW w:w="5940" w:type="dxa"/>
          </w:tcPr>
          <w:p w:rsidR="005161FB" w:rsidRPr="00C524A2" w:rsidRDefault="005161FB" w:rsidP="001808B0">
            <w:pPr>
              <w:jc w:val="left"/>
              <w:rPr>
                <w:b/>
                <w:sz w:val="18"/>
                <w:szCs w:val="18"/>
              </w:rPr>
            </w:pPr>
            <w:r w:rsidRPr="00C524A2">
              <w:rPr>
                <w:b/>
                <w:sz w:val="18"/>
                <w:szCs w:val="18"/>
              </w:rPr>
              <w:t>Foundational Component Area</w:t>
            </w:r>
          </w:p>
          <w:p w:rsidR="005161FB" w:rsidRPr="00C524A2" w:rsidRDefault="005161FB" w:rsidP="001808B0">
            <w:pPr>
              <w:jc w:val="left"/>
              <w:rPr>
                <w:sz w:val="18"/>
                <w:szCs w:val="18"/>
              </w:rPr>
            </w:pPr>
            <w:r w:rsidRPr="00C524A2">
              <w:rPr>
                <w:sz w:val="18"/>
                <w:szCs w:val="18"/>
              </w:rPr>
              <w:t>Does this course align with the Foundational Component Area description?</w:t>
            </w:r>
          </w:p>
        </w:tc>
        <w:tc>
          <w:tcPr>
            <w:tcW w:w="1890" w:type="dxa"/>
          </w:tcPr>
          <w:p w:rsidR="005161FB" w:rsidRPr="00C524A2" w:rsidRDefault="005161FB" w:rsidP="001808B0">
            <w:pPr>
              <w:rPr>
                <w:sz w:val="18"/>
                <w:szCs w:val="18"/>
              </w:rPr>
            </w:pPr>
            <w:r>
              <w:rPr>
                <w:sz w:val="18"/>
                <w:szCs w:val="18"/>
              </w:rPr>
              <w:t>X</w:t>
            </w:r>
          </w:p>
        </w:tc>
        <w:tc>
          <w:tcPr>
            <w:tcW w:w="1530" w:type="dxa"/>
          </w:tcPr>
          <w:p w:rsidR="005161FB" w:rsidRPr="00C524A2" w:rsidRDefault="005161FB" w:rsidP="001808B0">
            <w:pPr>
              <w:jc w:val="left"/>
              <w:rPr>
                <w:sz w:val="18"/>
                <w:szCs w:val="18"/>
              </w:rPr>
            </w:pPr>
          </w:p>
        </w:tc>
      </w:tr>
      <w:tr w:rsidR="005161FB" w:rsidRPr="00C524A2" w:rsidTr="001808B0">
        <w:tc>
          <w:tcPr>
            <w:tcW w:w="5940" w:type="dxa"/>
          </w:tcPr>
          <w:p w:rsidR="005161FB" w:rsidRPr="00C524A2" w:rsidRDefault="005161FB" w:rsidP="001808B0">
            <w:pPr>
              <w:jc w:val="left"/>
              <w:rPr>
                <w:sz w:val="18"/>
                <w:szCs w:val="18"/>
              </w:rPr>
            </w:pPr>
            <w:r w:rsidRPr="00C524A2">
              <w:rPr>
                <w:b/>
                <w:sz w:val="18"/>
                <w:szCs w:val="18"/>
              </w:rPr>
              <w:t>Learning Outcomes</w:t>
            </w:r>
            <w:r w:rsidRPr="00C524A2">
              <w:rPr>
                <w:b/>
                <w:sz w:val="18"/>
                <w:szCs w:val="18"/>
              </w:rPr>
              <w:br/>
            </w:r>
            <w:r w:rsidRPr="00C524A2">
              <w:rPr>
                <w:sz w:val="18"/>
                <w:szCs w:val="18"/>
              </w:rPr>
              <w:t>Are the learning outcomes consistent (if applicable) with the ACGM?</w:t>
            </w:r>
          </w:p>
        </w:tc>
        <w:tc>
          <w:tcPr>
            <w:tcW w:w="1890" w:type="dxa"/>
          </w:tcPr>
          <w:p w:rsidR="005161FB" w:rsidRPr="00C524A2" w:rsidRDefault="005161FB" w:rsidP="001808B0">
            <w:pPr>
              <w:rPr>
                <w:sz w:val="18"/>
                <w:szCs w:val="18"/>
              </w:rPr>
            </w:pPr>
            <w:r>
              <w:rPr>
                <w:sz w:val="18"/>
                <w:szCs w:val="18"/>
              </w:rPr>
              <w:t>X</w:t>
            </w:r>
          </w:p>
        </w:tc>
        <w:tc>
          <w:tcPr>
            <w:tcW w:w="1530" w:type="dxa"/>
          </w:tcPr>
          <w:p w:rsidR="005161FB" w:rsidRPr="00C524A2" w:rsidRDefault="005161FB" w:rsidP="001808B0">
            <w:pPr>
              <w:jc w:val="left"/>
              <w:rPr>
                <w:sz w:val="18"/>
                <w:szCs w:val="18"/>
              </w:rPr>
            </w:pPr>
          </w:p>
        </w:tc>
      </w:tr>
      <w:tr w:rsidR="005161FB" w:rsidRPr="00C524A2" w:rsidTr="001808B0">
        <w:tc>
          <w:tcPr>
            <w:tcW w:w="5940" w:type="dxa"/>
          </w:tcPr>
          <w:p w:rsidR="005161FB" w:rsidRPr="00C524A2" w:rsidRDefault="005161FB" w:rsidP="001808B0">
            <w:pPr>
              <w:jc w:val="left"/>
              <w:rPr>
                <w:sz w:val="18"/>
                <w:szCs w:val="18"/>
              </w:rPr>
            </w:pPr>
            <w:r w:rsidRPr="00C524A2">
              <w:rPr>
                <w:b/>
                <w:sz w:val="18"/>
                <w:szCs w:val="18"/>
              </w:rPr>
              <w:t>Communication Skills</w:t>
            </w:r>
            <w:r w:rsidRPr="00C524A2">
              <w:rPr>
                <w:b/>
                <w:sz w:val="18"/>
                <w:szCs w:val="18"/>
              </w:rPr>
              <w:br/>
            </w:r>
            <w:r w:rsidRPr="00C524A2">
              <w:rPr>
                <w:sz w:val="18"/>
                <w:szCs w:val="18"/>
              </w:rPr>
              <w:t>Does the assignment and/or activity align with the core objective description?</w:t>
            </w:r>
          </w:p>
        </w:tc>
        <w:tc>
          <w:tcPr>
            <w:tcW w:w="1890" w:type="dxa"/>
          </w:tcPr>
          <w:p w:rsidR="005161FB" w:rsidRPr="00C524A2" w:rsidRDefault="005161FB" w:rsidP="001808B0">
            <w:pPr>
              <w:rPr>
                <w:sz w:val="18"/>
                <w:szCs w:val="18"/>
              </w:rPr>
            </w:pPr>
            <w:r>
              <w:rPr>
                <w:sz w:val="18"/>
                <w:szCs w:val="18"/>
              </w:rPr>
              <w:t>X</w:t>
            </w:r>
          </w:p>
        </w:tc>
        <w:tc>
          <w:tcPr>
            <w:tcW w:w="1530" w:type="dxa"/>
          </w:tcPr>
          <w:p w:rsidR="005161FB" w:rsidRPr="00C524A2" w:rsidRDefault="005161FB" w:rsidP="001808B0">
            <w:pPr>
              <w:jc w:val="left"/>
              <w:rPr>
                <w:sz w:val="18"/>
                <w:szCs w:val="18"/>
              </w:rPr>
            </w:pPr>
          </w:p>
        </w:tc>
      </w:tr>
      <w:tr w:rsidR="005161FB" w:rsidRPr="00C524A2" w:rsidTr="001808B0">
        <w:tc>
          <w:tcPr>
            <w:tcW w:w="5940" w:type="dxa"/>
          </w:tcPr>
          <w:p w:rsidR="005161FB" w:rsidRPr="00C524A2" w:rsidRDefault="005161FB" w:rsidP="001808B0">
            <w:pPr>
              <w:jc w:val="left"/>
              <w:rPr>
                <w:sz w:val="18"/>
                <w:szCs w:val="18"/>
              </w:rPr>
            </w:pPr>
            <w:r w:rsidRPr="00C524A2">
              <w:rPr>
                <w:b/>
                <w:sz w:val="18"/>
                <w:szCs w:val="18"/>
              </w:rPr>
              <w:t>Critical Thinking Skills</w:t>
            </w:r>
            <w:r w:rsidRPr="00C524A2">
              <w:rPr>
                <w:b/>
                <w:sz w:val="18"/>
                <w:szCs w:val="18"/>
              </w:rPr>
              <w:br/>
            </w:r>
            <w:r w:rsidRPr="00C524A2">
              <w:rPr>
                <w:sz w:val="18"/>
                <w:szCs w:val="18"/>
              </w:rPr>
              <w:t>Does the assignment and/or activity align with the core objective description?</w:t>
            </w:r>
          </w:p>
        </w:tc>
        <w:tc>
          <w:tcPr>
            <w:tcW w:w="1890" w:type="dxa"/>
          </w:tcPr>
          <w:p w:rsidR="005161FB" w:rsidRPr="00C524A2" w:rsidRDefault="005161FB" w:rsidP="001808B0">
            <w:pPr>
              <w:rPr>
                <w:sz w:val="18"/>
                <w:szCs w:val="18"/>
              </w:rPr>
            </w:pPr>
            <w:r>
              <w:rPr>
                <w:sz w:val="18"/>
                <w:szCs w:val="18"/>
              </w:rPr>
              <w:t>X</w:t>
            </w:r>
          </w:p>
        </w:tc>
        <w:tc>
          <w:tcPr>
            <w:tcW w:w="1530" w:type="dxa"/>
          </w:tcPr>
          <w:p w:rsidR="005161FB" w:rsidRPr="00C524A2" w:rsidRDefault="005161FB" w:rsidP="001808B0">
            <w:pPr>
              <w:jc w:val="left"/>
              <w:rPr>
                <w:sz w:val="18"/>
                <w:szCs w:val="18"/>
              </w:rPr>
            </w:pPr>
          </w:p>
        </w:tc>
      </w:tr>
      <w:tr w:rsidR="005161FB" w:rsidRPr="00C524A2" w:rsidTr="001808B0">
        <w:tc>
          <w:tcPr>
            <w:tcW w:w="5940" w:type="dxa"/>
          </w:tcPr>
          <w:p w:rsidR="005161FB" w:rsidRPr="00C524A2" w:rsidRDefault="005161FB" w:rsidP="001808B0">
            <w:pPr>
              <w:jc w:val="left"/>
              <w:rPr>
                <w:b/>
                <w:sz w:val="18"/>
                <w:szCs w:val="18"/>
              </w:rPr>
            </w:pPr>
            <w:r w:rsidRPr="00C524A2">
              <w:rPr>
                <w:b/>
                <w:sz w:val="18"/>
                <w:szCs w:val="18"/>
              </w:rPr>
              <w:t>Empirical and Quantitative Skills</w:t>
            </w:r>
            <w:r w:rsidRPr="00C524A2">
              <w:rPr>
                <w:b/>
                <w:sz w:val="18"/>
                <w:szCs w:val="18"/>
              </w:rPr>
              <w:br/>
            </w:r>
            <w:r w:rsidRPr="00C524A2">
              <w:rPr>
                <w:sz w:val="18"/>
                <w:szCs w:val="18"/>
              </w:rPr>
              <w:t>Does the assignment and/or activity align with the core objective description?</w:t>
            </w:r>
          </w:p>
        </w:tc>
        <w:tc>
          <w:tcPr>
            <w:tcW w:w="1890" w:type="dxa"/>
          </w:tcPr>
          <w:p w:rsidR="005161FB" w:rsidRPr="00C524A2" w:rsidRDefault="005161FB" w:rsidP="001808B0">
            <w:pPr>
              <w:rPr>
                <w:sz w:val="18"/>
                <w:szCs w:val="18"/>
              </w:rPr>
            </w:pPr>
            <w:r>
              <w:rPr>
                <w:sz w:val="18"/>
                <w:szCs w:val="18"/>
              </w:rPr>
              <w:t>X</w:t>
            </w:r>
          </w:p>
        </w:tc>
        <w:tc>
          <w:tcPr>
            <w:tcW w:w="1530" w:type="dxa"/>
          </w:tcPr>
          <w:p w:rsidR="005161FB" w:rsidRPr="00C524A2" w:rsidRDefault="005161FB" w:rsidP="001808B0">
            <w:pPr>
              <w:jc w:val="left"/>
              <w:rPr>
                <w:sz w:val="18"/>
                <w:szCs w:val="18"/>
              </w:rPr>
            </w:pPr>
          </w:p>
        </w:tc>
      </w:tr>
      <w:tr w:rsidR="005161FB" w:rsidRPr="00C524A2" w:rsidTr="001808B0">
        <w:tc>
          <w:tcPr>
            <w:tcW w:w="5940" w:type="dxa"/>
          </w:tcPr>
          <w:p w:rsidR="005161FB" w:rsidRPr="00C524A2" w:rsidRDefault="005161FB" w:rsidP="001808B0">
            <w:pPr>
              <w:jc w:val="left"/>
              <w:rPr>
                <w:b/>
                <w:sz w:val="18"/>
                <w:szCs w:val="18"/>
              </w:rPr>
            </w:pPr>
            <w:r w:rsidRPr="00C524A2">
              <w:rPr>
                <w:b/>
                <w:sz w:val="18"/>
                <w:szCs w:val="18"/>
              </w:rPr>
              <w:t>Social Responsibility</w:t>
            </w:r>
            <w:r w:rsidRPr="00C524A2">
              <w:rPr>
                <w:b/>
                <w:sz w:val="18"/>
                <w:szCs w:val="18"/>
              </w:rPr>
              <w:br/>
            </w:r>
            <w:r w:rsidRPr="00C524A2">
              <w:rPr>
                <w:sz w:val="18"/>
                <w:szCs w:val="18"/>
              </w:rPr>
              <w:t>Does the assignment and/or activity align with the core objective description?</w:t>
            </w:r>
          </w:p>
        </w:tc>
        <w:tc>
          <w:tcPr>
            <w:tcW w:w="1890" w:type="dxa"/>
          </w:tcPr>
          <w:p w:rsidR="005161FB" w:rsidRPr="00C524A2" w:rsidRDefault="005161FB" w:rsidP="001808B0">
            <w:pPr>
              <w:rPr>
                <w:sz w:val="18"/>
                <w:szCs w:val="18"/>
              </w:rPr>
            </w:pPr>
            <w:r>
              <w:rPr>
                <w:sz w:val="18"/>
                <w:szCs w:val="18"/>
              </w:rPr>
              <w:t>X</w:t>
            </w:r>
          </w:p>
        </w:tc>
        <w:tc>
          <w:tcPr>
            <w:tcW w:w="1530" w:type="dxa"/>
          </w:tcPr>
          <w:p w:rsidR="005161FB" w:rsidRPr="00C524A2" w:rsidRDefault="005161FB" w:rsidP="001808B0">
            <w:pPr>
              <w:jc w:val="left"/>
              <w:rPr>
                <w:sz w:val="18"/>
                <w:szCs w:val="18"/>
              </w:rPr>
            </w:pPr>
          </w:p>
        </w:tc>
      </w:tr>
      <w:tr w:rsidR="005161FB" w:rsidRPr="00C524A2" w:rsidTr="001808B0">
        <w:tc>
          <w:tcPr>
            <w:tcW w:w="5940" w:type="dxa"/>
          </w:tcPr>
          <w:p w:rsidR="005161FB" w:rsidRPr="00C524A2" w:rsidRDefault="005161FB" w:rsidP="001808B0">
            <w:pPr>
              <w:jc w:val="left"/>
              <w:rPr>
                <w:b/>
                <w:sz w:val="18"/>
                <w:szCs w:val="18"/>
              </w:rPr>
            </w:pPr>
            <w:r w:rsidRPr="00C524A2">
              <w:rPr>
                <w:b/>
                <w:sz w:val="18"/>
                <w:szCs w:val="18"/>
              </w:rPr>
              <w:t>Cohesive Proposal</w:t>
            </w:r>
          </w:p>
          <w:p w:rsidR="005161FB" w:rsidRPr="00C524A2" w:rsidRDefault="005161FB" w:rsidP="005161FB">
            <w:pPr>
              <w:pStyle w:val="ListParagraph"/>
              <w:numPr>
                <w:ilvl w:val="0"/>
                <w:numId w:val="15"/>
              </w:numPr>
              <w:jc w:val="left"/>
              <w:rPr>
                <w:b/>
                <w:sz w:val="18"/>
                <w:szCs w:val="18"/>
              </w:rPr>
            </w:pPr>
            <w:r w:rsidRPr="00C524A2">
              <w:rPr>
                <w:sz w:val="18"/>
                <w:szCs w:val="18"/>
              </w:rPr>
              <w:t>Does the information presented make sense?</w:t>
            </w:r>
          </w:p>
          <w:p w:rsidR="005161FB" w:rsidRPr="00C524A2" w:rsidRDefault="005161FB" w:rsidP="005161FB">
            <w:pPr>
              <w:pStyle w:val="ListParagraph"/>
              <w:numPr>
                <w:ilvl w:val="0"/>
                <w:numId w:val="15"/>
              </w:numPr>
              <w:jc w:val="left"/>
              <w:rPr>
                <w:b/>
                <w:sz w:val="18"/>
                <w:szCs w:val="18"/>
              </w:rPr>
            </w:pPr>
            <w:r w:rsidRPr="00C524A2">
              <w:rPr>
                <w:sz w:val="18"/>
                <w:szCs w:val="18"/>
              </w:rPr>
              <w:t>Is each assignment and assessment plan cohesive?</w:t>
            </w:r>
          </w:p>
        </w:tc>
        <w:tc>
          <w:tcPr>
            <w:tcW w:w="1890" w:type="dxa"/>
          </w:tcPr>
          <w:p w:rsidR="005161FB" w:rsidRPr="00C524A2" w:rsidRDefault="005161FB" w:rsidP="001808B0">
            <w:pPr>
              <w:rPr>
                <w:sz w:val="18"/>
                <w:szCs w:val="18"/>
              </w:rPr>
            </w:pPr>
            <w:r>
              <w:rPr>
                <w:sz w:val="18"/>
                <w:szCs w:val="18"/>
              </w:rPr>
              <w:t>X</w:t>
            </w:r>
          </w:p>
        </w:tc>
        <w:tc>
          <w:tcPr>
            <w:tcW w:w="1530" w:type="dxa"/>
          </w:tcPr>
          <w:p w:rsidR="005161FB" w:rsidRPr="00C524A2" w:rsidRDefault="005161FB" w:rsidP="001808B0">
            <w:pPr>
              <w:jc w:val="left"/>
              <w:rPr>
                <w:sz w:val="18"/>
                <w:szCs w:val="18"/>
              </w:rPr>
            </w:pPr>
          </w:p>
        </w:tc>
      </w:tr>
    </w:tbl>
    <w:p w:rsidR="005161FB" w:rsidRPr="00C524A2" w:rsidRDefault="005161FB" w:rsidP="005161FB">
      <w:pPr>
        <w:jc w:val="left"/>
        <w:rPr>
          <w:sz w:val="18"/>
          <w:szCs w:val="18"/>
        </w:rPr>
      </w:pPr>
    </w:p>
    <w:tbl>
      <w:tblPr>
        <w:tblStyle w:val="TableGrid"/>
        <w:tblW w:w="0" w:type="auto"/>
        <w:tblInd w:w="108" w:type="dxa"/>
        <w:tblLook w:val="04A0" w:firstRow="1" w:lastRow="0" w:firstColumn="1" w:lastColumn="0" w:noHBand="0" w:noVBand="1"/>
      </w:tblPr>
      <w:tblGrid>
        <w:gridCol w:w="9360"/>
      </w:tblGrid>
      <w:tr w:rsidR="005161FB" w:rsidRPr="00C524A2" w:rsidTr="001808B0">
        <w:tc>
          <w:tcPr>
            <w:tcW w:w="9360" w:type="dxa"/>
          </w:tcPr>
          <w:p w:rsidR="005161FB" w:rsidRPr="00C524A2" w:rsidRDefault="005161FB" w:rsidP="001808B0">
            <w:pPr>
              <w:jc w:val="left"/>
              <w:rPr>
                <w:b/>
                <w:sz w:val="18"/>
                <w:szCs w:val="18"/>
              </w:rPr>
            </w:pPr>
            <w:r w:rsidRPr="00C524A2">
              <w:rPr>
                <w:b/>
                <w:sz w:val="18"/>
                <w:szCs w:val="18"/>
              </w:rPr>
              <w:t>REASON FOR “NO” RATING (IF APPPLICABLE) FOR PART I:</w:t>
            </w:r>
          </w:p>
          <w:p w:rsidR="005161FB" w:rsidRPr="00C524A2" w:rsidRDefault="005161FB" w:rsidP="001808B0">
            <w:pPr>
              <w:jc w:val="left"/>
              <w:rPr>
                <w:sz w:val="18"/>
                <w:szCs w:val="18"/>
              </w:rPr>
            </w:pPr>
          </w:p>
        </w:tc>
      </w:tr>
    </w:tbl>
    <w:p w:rsidR="005161FB" w:rsidRPr="00C524A2" w:rsidRDefault="005161FB" w:rsidP="005161FB">
      <w:pPr>
        <w:jc w:val="left"/>
      </w:pPr>
    </w:p>
    <w:p w:rsidR="005161FB" w:rsidRPr="00C524A2" w:rsidRDefault="005161FB" w:rsidP="005161FB">
      <w:pPr>
        <w:jc w:val="left"/>
        <w:rPr>
          <w:color w:val="FF0000"/>
        </w:rPr>
      </w:pPr>
      <w:r w:rsidRPr="00C524A2">
        <w:rPr>
          <w:color w:val="FF0000"/>
        </w:rPr>
        <w:t xml:space="preserve">PART II: Assessment Evaluation </w:t>
      </w:r>
    </w:p>
    <w:tbl>
      <w:tblPr>
        <w:tblStyle w:val="TableGrid"/>
        <w:tblW w:w="0" w:type="auto"/>
        <w:tblInd w:w="108" w:type="dxa"/>
        <w:tblLook w:val="04A0" w:firstRow="1" w:lastRow="0" w:firstColumn="1" w:lastColumn="0" w:noHBand="0" w:noVBand="1"/>
      </w:tblPr>
      <w:tblGrid>
        <w:gridCol w:w="5940"/>
        <w:gridCol w:w="1890"/>
        <w:gridCol w:w="1530"/>
      </w:tblGrid>
      <w:tr w:rsidR="005161FB" w:rsidRPr="00C524A2" w:rsidTr="001808B0">
        <w:tc>
          <w:tcPr>
            <w:tcW w:w="5940" w:type="dxa"/>
            <w:shd w:val="clear" w:color="auto" w:fill="DBE5F1" w:themeFill="accent1" w:themeFillTint="33"/>
            <w:vAlign w:val="center"/>
          </w:tcPr>
          <w:p w:rsidR="005161FB" w:rsidRPr="00C524A2" w:rsidRDefault="005161FB" w:rsidP="001808B0">
            <w:pPr>
              <w:rPr>
                <w:b/>
                <w:sz w:val="18"/>
                <w:szCs w:val="18"/>
              </w:rPr>
            </w:pPr>
            <w:r w:rsidRPr="00C524A2">
              <w:rPr>
                <w:b/>
                <w:sz w:val="18"/>
                <w:szCs w:val="18"/>
              </w:rPr>
              <w:t>QUESTION</w:t>
            </w:r>
          </w:p>
        </w:tc>
        <w:tc>
          <w:tcPr>
            <w:tcW w:w="1890" w:type="dxa"/>
            <w:shd w:val="clear" w:color="auto" w:fill="DBE5F1" w:themeFill="accent1" w:themeFillTint="33"/>
            <w:vAlign w:val="center"/>
          </w:tcPr>
          <w:p w:rsidR="005161FB" w:rsidRPr="00C524A2" w:rsidRDefault="005161FB" w:rsidP="001808B0">
            <w:pPr>
              <w:rPr>
                <w:b/>
                <w:sz w:val="18"/>
                <w:szCs w:val="18"/>
              </w:rPr>
            </w:pPr>
            <w:r w:rsidRPr="00C524A2">
              <w:rPr>
                <w:b/>
                <w:sz w:val="18"/>
                <w:szCs w:val="18"/>
              </w:rPr>
              <w:t>YES</w:t>
            </w:r>
          </w:p>
          <w:p w:rsidR="005161FB" w:rsidRPr="00C524A2" w:rsidRDefault="005161FB" w:rsidP="001808B0">
            <w:pPr>
              <w:rPr>
                <w:sz w:val="18"/>
                <w:szCs w:val="18"/>
              </w:rPr>
            </w:pPr>
            <w:r w:rsidRPr="00C524A2">
              <w:rPr>
                <w:sz w:val="18"/>
                <w:szCs w:val="18"/>
              </w:rPr>
              <w:t>(Put X if Does Meet Criteria)</w:t>
            </w:r>
          </w:p>
        </w:tc>
        <w:tc>
          <w:tcPr>
            <w:tcW w:w="1530" w:type="dxa"/>
            <w:shd w:val="clear" w:color="auto" w:fill="DBE5F1" w:themeFill="accent1" w:themeFillTint="33"/>
            <w:vAlign w:val="center"/>
          </w:tcPr>
          <w:p w:rsidR="005161FB" w:rsidRPr="00C524A2" w:rsidRDefault="005161FB" w:rsidP="001808B0">
            <w:pPr>
              <w:rPr>
                <w:b/>
                <w:sz w:val="18"/>
                <w:szCs w:val="18"/>
              </w:rPr>
            </w:pPr>
            <w:r w:rsidRPr="00C524A2">
              <w:rPr>
                <w:b/>
                <w:sz w:val="18"/>
                <w:szCs w:val="18"/>
              </w:rPr>
              <w:t>NO</w:t>
            </w:r>
          </w:p>
          <w:p w:rsidR="005161FB" w:rsidRPr="00C524A2" w:rsidRDefault="005161FB" w:rsidP="001808B0">
            <w:pPr>
              <w:rPr>
                <w:sz w:val="18"/>
                <w:szCs w:val="18"/>
              </w:rPr>
            </w:pPr>
            <w:r w:rsidRPr="00C524A2">
              <w:rPr>
                <w:sz w:val="18"/>
                <w:szCs w:val="18"/>
              </w:rPr>
              <w:t xml:space="preserve">(Put X if Does </w:t>
            </w:r>
            <w:r w:rsidRPr="00C524A2">
              <w:rPr>
                <w:b/>
                <w:sz w:val="18"/>
                <w:szCs w:val="18"/>
              </w:rPr>
              <w:t>Not</w:t>
            </w:r>
            <w:r w:rsidRPr="00C524A2">
              <w:rPr>
                <w:sz w:val="18"/>
                <w:szCs w:val="18"/>
              </w:rPr>
              <w:t xml:space="preserve"> Meet Criteria)</w:t>
            </w:r>
          </w:p>
        </w:tc>
      </w:tr>
      <w:tr w:rsidR="005161FB" w:rsidRPr="00C524A2" w:rsidTr="001808B0">
        <w:trPr>
          <w:trHeight w:val="449"/>
        </w:trPr>
        <w:tc>
          <w:tcPr>
            <w:tcW w:w="5940" w:type="dxa"/>
          </w:tcPr>
          <w:p w:rsidR="005161FB" w:rsidRPr="00C524A2" w:rsidRDefault="005161FB" w:rsidP="001808B0">
            <w:pPr>
              <w:jc w:val="left"/>
              <w:rPr>
                <w:b/>
                <w:sz w:val="18"/>
                <w:szCs w:val="18"/>
              </w:rPr>
            </w:pPr>
            <w:r w:rsidRPr="00C524A2">
              <w:rPr>
                <w:b/>
                <w:sz w:val="18"/>
                <w:szCs w:val="18"/>
              </w:rPr>
              <w:t xml:space="preserve">Direct Assessment </w:t>
            </w:r>
          </w:p>
          <w:p w:rsidR="005161FB" w:rsidRPr="00C524A2" w:rsidRDefault="005161FB" w:rsidP="001808B0">
            <w:pPr>
              <w:jc w:val="left"/>
              <w:rPr>
                <w:sz w:val="18"/>
                <w:szCs w:val="18"/>
              </w:rPr>
            </w:pPr>
            <w:r w:rsidRPr="00C524A2">
              <w:rPr>
                <w:sz w:val="18"/>
                <w:szCs w:val="18"/>
              </w:rPr>
              <w:t>Is at least one direct assessment method presented for each core objective?</w:t>
            </w:r>
          </w:p>
        </w:tc>
        <w:tc>
          <w:tcPr>
            <w:tcW w:w="1890" w:type="dxa"/>
          </w:tcPr>
          <w:p w:rsidR="005161FB" w:rsidRPr="00C524A2" w:rsidRDefault="00A67BFA" w:rsidP="001808B0">
            <w:pPr>
              <w:rPr>
                <w:sz w:val="18"/>
                <w:szCs w:val="18"/>
              </w:rPr>
            </w:pPr>
            <w:r>
              <w:rPr>
                <w:sz w:val="18"/>
                <w:szCs w:val="18"/>
              </w:rPr>
              <w:t>X</w:t>
            </w:r>
          </w:p>
        </w:tc>
        <w:tc>
          <w:tcPr>
            <w:tcW w:w="1530" w:type="dxa"/>
          </w:tcPr>
          <w:p w:rsidR="005161FB" w:rsidRPr="00C524A2" w:rsidRDefault="005161FB" w:rsidP="001808B0">
            <w:pPr>
              <w:rPr>
                <w:sz w:val="18"/>
                <w:szCs w:val="18"/>
              </w:rPr>
            </w:pPr>
          </w:p>
        </w:tc>
      </w:tr>
      <w:tr w:rsidR="005161FB" w:rsidRPr="00C524A2" w:rsidTr="001808B0">
        <w:tc>
          <w:tcPr>
            <w:tcW w:w="5940" w:type="dxa"/>
          </w:tcPr>
          <w:p w:rsidR="005161FB" w:rsidRPr="00C524A2" w:rsidRDefault="005161FB" w:rsidP="001808B0">
            <w:pPr>
              <w:jc w:val="left"/>
              <w:rPr>
                <w:b/>
                <w:sz w:val="18"/>
                <w:szCs w:val="18"/>
              </w:rPr>
            </w:pPr>
            <w:r w:rsidRPr="00C524A2">
              <w:rPr>
                <w:b/>
                <w:sz w:val="18"/>
                <w:szCs w:val="18"/>
              </w:rPr>
              <w:t>Brief Outline of Assessment Method</w:t>
            </w:r>
          </w:p>
          <w:p w:rsidR="005161FB" w:rsidRPr="00C524A2" w:rsidRDefault="005161FB" w:rsidP="001808B0">
            <w:pPr>
              <w:jc w:val="left"/>
              <w:rPr>
                <w:sz w:val="18"/>
                <w:szCs w:val="18"/>
              </w:rPr>
            </w:pPr>
            <w:r w:rsidRPr="00C524A2">
              <w:rPr>
                <w:sz w:val="18"/>
                <w:szCs w:val="18"/>
              </w:rPr>
              <w:t>Is a clear assessment plan provided?</w:t>
            </w:r>
          </w:p>
        </w:tc>
        <w:tc>
          <w:tcPr>
            <w:tcW w:w="1890" w:type="dxa"/>
          </w:tcPr>
          <w:p w:rsidR="005161FB" w:rsidRPr="00C524A2" w:rsidRDefault="00A67BFA" w:rsidP="001808B0">
            <w:pPr>
              <w:rPr>
                <w:sz w:val="18"/>
                <w:szCs w:val="18"/>
              </w:rPr>
            </w:pPr>
            <w:r>
              <w:rPr>
                <w:sz w:val="18"/>
                <w:szCs w:val="18"/>
              </w:rPr>
              <w:t>X</w:t>
            </w:r>
          </w:p>
        </w:tc>
        <w:tc>
          <w:tcPr>
            <w:tcW w:w="1530" w:type="dxa"/>
          </w:tcPr>
          <w:p w:rsidR="005161FB" w:rsidRPr="00C524A2" w:rsidRDefault="005161FB" w:rsidP="001808B0">
            <w:pPr>
              <w:rPr>
                <w:sz w:val="18"/>
                <w:szCs w:val="18"/>
              </w:rPr>
            </w:pPr>
          </w:p>
        </w:tc>
      </w:tr>
      <w:tr w:rsidR="005161FB" w:rsidRPr="00C524A2" w:rsidTr="001808B0">
        <w:tc>
          <w:tcPr>
            <w:tcW w:w="5940" w:type="dxa"/>
          </w:tcPr>
          <w:p w:rsidR="005161FB" w:rsidRPr="00C524A2" w:rsidRDefault="005161FB" w:rsidP="001808B0">
            <w:pPr>
              <w:jc w:val="left"/>
              <w:rPr>
                <w:b/>
                <w:sz w:val="18"/>
                <w:szCs w:val="18"/>
              </w:rPr>
            </w:pPr>
            <w:r w:rsidRPr="00C524A2">
              <w:rPr>
                <w:b/>
                <w:sz w:val="18"/>
                <w:szCs w:val="18"/>
              </w:rPr>
              <w:t>Benchmark/Target</w:t>
            </w:r>
          </w:p>
          <w:p w:rsidR="005161FB" w:rsidRPr="00C524A2" w:rsidRDefault="005161FB" w:rsidP="005161FB">
            <w:pPr>
              <w:pStyle w:val="ListParagraph"/>
              <w:numPr>
                <w:ilvl w:val="0"/>
                <w:numId w:val="16"/>
              </w:numPr>
              <w:jc w:val="left"/>
              <w:rPr>
                <w:sz w:val="18"/>
                <w:szCs w:val="18"/>
              </w:rPr>
            </w:pPr>
            <w:r w:rsidRPr="00C524A2">
              <w:rPr>
                <w:sz w:val="18"/>
                <w:szCs w:val="18"/>
              </w:rPr>
              <w:t>Is a benchmark/target provided?</w:t>
            </w:r>
          </w:p>
          <w:p w:rsidR="005161FB" w:rsidRPr="00C524A2" w:rsidRDefault="005161FB" w:rsidP="005161FB">
            <w:pPr>
              <w:pStyle w:val="ListParagraph"/>
              <w:numPr>
                <w:ilvl w:val="0"/>
                <w:numId w:val="16"/>
              </w:numPr>
              <w:jc w:val="left"/>
              <w:rPr>
                <w:sz w:val="18"/>
                <w:szCs w:val="18"/>
              </w:rPr>
            </w:pPr>
            <w:r w:rsidRPr="00C524A2">
              <w:rPr>
                <w:sz w:val="18"/>
                <w:szCs w:val="18"/>
              </w:rPr>
              <w:t>Is it clear what the benchmark/target measures?</w:t>
            </w:r>
          </w:p>
        </w:tc>
        <w:tc>
          <w:tcPr>
            <w:tcW w:w="1890" w:type="dxa"/>
          </w:tcPr>
          <w:p w:rsidR="005161FB" w:rsidRPr="00C524A2" w:rsidRDefault="005161FB" w:rsidP="00A67BFA">
            <w:pPr>
              <w:rPr>
                <w:sz w:val="18"/>
                <w:szCs w:val="18"/>
              </w:rPr>
            </w:pPr>
            <w:r>
              <w:rPr>
                <w:sz w:val="18"/>
                <w:szCs w:val="18"/>
              </w:rPr>
              <w:t xml:space="preserve">X </w:t>
            </w:r>
          </w:p>
        </w:tc>
        <w:tc>
          <w:tcPr>
            <w:tcW w:w="1530" w:type="dxa"/>
          </w:tcPr>
          <w:p w:rsidR="005161FB" w:rsidRPr="00C524A2" w:rsidRDefault="005161FB" w:rsidP="001808B0">
            <w:pPr>
              <w:rPr>
                <w:sz w:val="18"/>
                <w:szCs w:val="18"/>
              </w:rPr>
            </w:pPr>
          </w:p>
        </w:tc>
      </w:tr>
    </w:tbl>
    <w:p w:rsidR="005161FB" w:rsidRPr="00C524A2" w:rsidRDefault="005161FB" w:rsidP="005161FB">
      <w:pPr>
        <w:jc w:val="left"/>
        <w:rPr>
          <w:b/>
          <w:sz w:val="18"/>
          <w:szCs w:val="18"/>
        </w:rPr>
      </w:pPr>
    </w:p>
    <w:tbl>
      <w:tblPr>
        <w:tblStyle w:val="TableGrid"/>
        <w:tblW w:w="0" w:type="auto"/>
        <w:tblInd w:w="108" w:type="dxa"/>
        <w:tblLook w:val="04A0" w:firstRow="1" w:lastRow="0" w:firstColumn="1" w:lastColumn="0" w:noHBand="0" w:noVBand="1"/>
      </w:tblPr>
      <w:tblGrid>
        <w:gridCol w:w="9360"/>
      </w:tblGrid>
      <w:tr w:rsidR="005161FB" w:rsidRPr="00C524A2" w:rsidTr="001808B0">
        <w:tc>
          <w:tcPr>
            <w:tcW w:w="9360" w:type="dxa"/>
          </w:tcPr>
          <w:p w:rsidR="005161FB" w:rsidRPr="00C524A2" w:rsidRDefault="005161FB" w:rsidP="001808B0">
            <w:pPr>
              <w:jc w:val="left"/>
              <w:rPr>
                <w:b/>
                <w:sz w:val="18"/>
                <w:szCs w:val="18"/>
              </w:rPr>
            </w:pPr>
            <w:r w:rsidRPr="00C524A2">
              <w:rPr>
                <w:b/>
                <w:sz w:val="18"/>
                <w:szCs w:val="18"/>
              </w:rPr>
              <w:t>REASON FOR “NO” RATING (IF APPPLICABLE) FOR PART II:</w:t>
            </w:r>
          </w:p>
          <w:p w:rsidR="005161FB" w:rsidRPr="00C524A2" w:rsidRDefault="005161FB" w:rsidP="001808B0">
            <w:pPr>
              <w:jc w:val="left"/>
              <w:rPr>
                <w:sz w:val="18"/>
                <w:szCs w:val="18"/>
              </w:rPr>
            </w:pPr>
          </w:p>
        </w:tc>
      </w:tr>
    </w:tbl>
    <w:p w:rsidR="005161FB" w:rsidRDefault="005161FB" w:rsidP="005161FB">
      <w:pPr>
        <w:rPr>
          <w:b/>
        </w:rPr>
      </w:pPr>
    </w:p>
    <w:p w:rsidR="005161FB" w:rsidRDefault="005161FB" w:rsidP="005161FB">
      <w:pPr>
        <w:rPr>
          <w:b/>
        </w:rPr>
      </w:pPr>
      <w:r>
        <w:rPr>
          <w:b/>
        </w:rPr>
        <w:br w:type="page"/>
      </w:r>
    </w:p>
    <w:p w:rsidR="005161FB" w:rsidRPr="00C524A2" w:rsidRDefault="005161FB" w:rsidP="005161FB">
      <w:pPr>
        <w:rPr>
          <w:b/>
        </w:rPr>
      </w:pPr>
      <w:r w:rsidRPr="00C524A2">
        <w:rPr>
          <w:b/>
        </w:rPr>
        <w:lastRenderedPageBreak/>
        <w:t xml:space="preserve">Spring 2013 </w:t>
      </w:r>
    </w:p>
    <w:p w:rsidR="005161FB" w:rsidRPr="00C524A2" w:rsidRDefault="005161FB" w:rsidP="005161FB">
      <w:pPr>
        <w:rPr>
          <w:b/>
        </w:rPr>
      </w:pPr>
      <w:r w:rsidRPr="00C524A2">
        <w:rPr>
          <w:b/>
        </w:rPr>
        <w:t>Call for Course Proposals for Inclusion Preliminary Evaluation</w:t>
      </w:r>
      <w:r w:rsidRPr="00C524A2">
        <w:t xml:space="preserve"> </w:t>
      </w:r>
    </w:p>
    <w:p w:rsidR="005161FB" w:rsidRPr="00C524A2" w:rsidRDefault="005161FB" w:rsidP="005161FB">
      <w:pPr>
        <w:rPr>
          <w:b/>
        </w:rPr>
      </w:pPr>
    </w:p>
    <w:p w:rsidR="005161FB" w:rsidRPr="00C524A2" w:rsidRDefault="005161FB" w:rsidP="005161FB">
      <w:pPr>
        <w:jc w:val="left"/>
      </w:pPr>
      <w:r w:rsidRPr="00C524A2">
        <w:rPr>
          <w:b/>
        </w:rPr>
        <w:t>Course:</w:t>
      </w:r>
      <w:r w:rsidRPr="00C524A2">
        <w:t xml:space="preserve"> </w:t>
      </w:r>
      <w:r w:rsidRPr="00C524A2">
        <w:tab/>
      </w:r>
      <w:r w:rsidRPr="00C524A2">
        <w:tab/>
      </w:r>
      <w:r w:rsidRPr="00C524A2">
        <w:tab/>
      </w:r>
      <w:r w:rsidRPr="00C524A2">
        <w:tab/>
      </w:r>
      <w:r>
        <w:t>BCIS 1305 - Business Computer Applications</w:t>
      </w:r>
    </w:p>
    <w:p w:rsidR="005161FB" w:rsidRPr="00C524A2" w:rsidRDefault="005161FB" w:rsidP="005161FB">
      <w:pPr>
        <w:jc w:val="left"/>
      </w:pPr>
      <w:r w:rsidRPr="00C524A2">
        <w:rPr>
          <w:b/>
        </w:rPr>
        <w:t>Proposal Contact:</w:t>
      </w:r>
      <w:r w:rsidRPr="00C524A2">
        <w:rPr>
          <w:b/>
        </w:rPr>
        <w:tab/>
      </w:r>
      <w:r w:rsidRPr="00C524A2">
        <w:rPr>
          <w:b/>
        </w:rPr>
        <w:tab/>
      </w:r>
      <w:r w:rsidRPr="00C524A2">
        <w:rPr>
          <w:b/>
        </w:rPr>
        <w:tab/>
      </w:r>
      <w:proofErr w:type="spellStart"/>
      <w:r>
        <w:t>Alleta</w:t>
      </w:r>
      <w:proofErr w:type="spellEnd"/>
      <w:r>
        <w:t xml:space="preserve"> Buse</w:t>
      </w:r>
    </w:p>
    <w:p w:rsidR="005161FB" w:rsidRPr="00C524A2" w:rsidRDefault="005161FB" w:rsidP="005161FB">
      <w:pPr>
        <w:jc w:val="left"/>
      </w:pPr>
      <w:r w:rsidRPr="00C524A2">
        <w:rPr>
          <w:b/>
        </w:rPr>
        <w:t>Foundational Component Area:</w:t>
      </w:r>
      <w:r w:rsidRPr="00C524A2">
        <w:rPr>
          <w:b/>
        </w:rPr>
        <w:tab/>
      </w:r>
      <w:r w:rsidRPr="00C524A2">
        <w:rPr>
          <w:b/>
        </w:rPr>
        <w:tab/>
      </w:r>
      <w:r w:rsidRPr="00C524A2">
        <w:t>Social and Behavioral Sciences</w:t>
      </w:r>
    </w:p>
    <w:p w:rsidR="005161FB" w:rsidRPr="00C524A2" w:rsidRDefault="005161FB" w:rsidP="005161FB">
      <w:pPr>
        <w:jc w:val="left"/>
      </w:pPr>
      <w:r w:rsidRPr="00C524A2">
        <w:rPr>
          <w:b/>
        </w:rPr>
        <w:t>Component Sub-Committee:</w:t>
      </w:r>
      <w:r w:rsidRPr="00C524A2">
        <w:rPr>
          <w:b/>
        </w:rPr>
        <w:tab/>
      </w:r>
      <w:r w:rsidRPr="00C524A2">
        <w:rPr>
          <w:b/>
        </w:rPr>
        <w:tab/>
      </w:r>
      <w:r w:rsidRPr="00C524A2">
        <w:t>Bruce Moseley (Chair), Craig Clifton, Jason Norman, Toni Gray, Steve Beckham,</w:t>
      </w:r>
    </w:p>
    <w:p w:rsidR="005161FB" w:rsidRPr="00C524A2" w:rsidRDefault="005161FB" w:rsidP="005161FB">
      <w:pPr>
        <w:jc w:val="left"/>
        <w:rPr>
          <w:b/>
        </w:rPr>
      </w:pPr>
      <w:r w:rsidRPr="00C524A2">
        <w:tab/>
      </w:r>
      <w:r w:rsidRPr="00C524A2">
        <w:tab/>
      </w:r>
      <w:r w:rsidRPr="00C524A2">
        <w:tab/>
      </w:r>
      <w:r w:rsidRPr="00C524A2">
        <w:tab/>
      </w:r>
      <w:r w:rsidRPr="00C524A2">
        <w:tab/>
        <w:t>Deborah Harding</w:t>
      </w:r>
    </w:p>
    <w:p w:rsidR="005161FB" w:rsidRPr="00C524A2" w:rsidRDefault="005161FB" w:rsidP="005161FB">
      <w:pPr>
        <w:jc w:val="left"/>
      </w:pPr>
      <w:r w:rsidRPr="00C524A2">
        <w:rPr>
          <w:b/>
        </w:rPr>
        <w:t>Assessment Evaluation:</w:t>
      </w:r>
      <w:r w:rsidRPr="00C524A2">
        <w:rPr>
          <w:b/>
        </w:rPr>
        <w:tab/>
      </w:r>
      <w:r w:rsidRPr="00C524A2">
        <w:rPr>
          <w:b/>
        </w:rPr>
        <w:tab/>
      </w:r>
      <w:r w:rsidRPr="00C524A2">
        <w:rPr>
          <w:b/>
        </w:rPr>
        <w:tab/>
      </w:r>
      <w:r w:rsidRPr="00C524A2">
        <w:t>Kristin McDonald-Willey</w:t>
      </w:r>
    </w:p>
    <w:p w:rsidR="005161FB" w:rsidRPr="00C524A2" w:rsidRDefault="005161FB" w:rsidP="005161FB">
      <w:pPr>
        <w:jc w:val="left"/>
        <w:rPr>
          <w:b/>
        </w:rPr>
      </w:pPr>
    </w:p>
    <w:p w:rsidR="005161FB" w:rsidRPr="00C524A2" w:rsidRDefault="005161FB" w:rsidP="005161FB">
      <w:pPr>
        <w:jc w:val="left"/>
        <w:rPr>
          <w:color w:val="FF0000"/>
        </w:rPr>
      </w:pPr>
      <w:r w:rsidRPr="00C524A2">
        <w:rPr>
          <w:color w:val="FF0000"/>
        </w:rPr>
        <w:t>PART I: Sub-Committee Evaluation of Content</w:t>
      </w:r>
    </w:p>
    <w:tbl>
      <w:tblPr>
        <w:tblStyle w:val="TableGrid"/>
        <w:tblW w:w="0" w:type="auto"/>
        <w:tblInd w:w="108" w:type="dxa"/>
        <w:tblLook w:val="04A0" w:firstRow="1" w:lastRow="0" w:firstColumn="1" w:lastColumn="0" w:noHBand="0" w:noVBand="1"/>
      </w:tblPr>
      <w:tblGrid>
        <w:gridCol w:w="5940"/>
        <w:gridCol w:w="1890"/>
        <w:gridCol w:w="1530"/>
      </w:tblGrid>
      <w:tr w:rsidR="005161FB" w:rsidRPr="00C524A2" w:rsidTr="001808B0">
        <w:tc>
          <w:tcPr>
            <w:tcW w:w="5940" w:type="dxa"/>
            <w:shd w:val="clear" w:color="auto" w:fill="DBE5F1" w:themeFill="accent1" w:themeFillTint="33"/>
            <w:vAlign w:val="center"/>
          </w:tcPr>
          <w:p w:rsidR="005161FB" w:rsidRPr="00C524A2" w:rsidRDefault="005161FB" w:rsidP="001808B0">
            <w:pPr>
              <w:rPr>
                <w:b/>
                <w:sz w:val="18"/>
                <w:szCs w:val="18"/>
              </w:rPr>
            </w:pPr>
            <w:r w:rsidRPr="00C524A2">
              <w:rPr>
                <w:b/>
                <w:sz w:val="18"/>
                <w:szCs w:val="18"/>
              </w:rPr>
              <w:t>QUESTION</w:t>
            </w:r>
          </w:p>
        </w:tc>
        <w:tc>
          <w:tcPr>
            <w:tcW w:w="1890" w:type="dxa"/>
            <w:shd w:val="clear" w:color="auto" w:fill="DBE5F1" w:themeFill="accent1" w:themeFillTint="33"/>
            <w:vAlign w:val="center"/>
          </w:tcPr>
          <w:p w:rsidR="005161FB" w:rsidRPr="00C524A2" w:rsidRDefault="005161FB" w:rsidP="001808B0">
            <w:pPr>
              <w:rPr>
                <w:b/>
                <w:sz w:val="18"/>
                <w:szCs w:val="18"/>
              </w:rPr>
            </w:pPr>
            <w:r w:rsidRPr="00C524A2">
              <w:rPr>
                <w:b/>
                <w:sz w:val="18"/>
                <w:szCs w:val="18"/>
              </w:rPr>
              <w:t>YES</w:t>
            </w:r>
          </w:p>
          <w:p w:rsidR="005161FB" w:rsidRPr="00C524A2" w:rsidRDefault="005161FB" w:rsidP="001808B0">
            <w:pPr>
              <w:rPr>
                <w:sz w:val="18"/>
                <w:szCs w:val="18"/>
              </w:rPr>
            </w:pPr>
            <w:r w:rsidRPr="00C524A2">
              <w:rPr>
                <w:sz w:val="18"/>
                <w:szCs w:val="18"/>
              </w:rPr>
              <w:t>(Put X if Does Meet Criteria)</w:t>
            </w:r>
          </w:p>
        </w:tc>
        <w:tc>
          <w:tcPr>
            <w:tcW w:w="1530" w:type="dxa"/>
            <w:shd w:val="clear" w:color="auto" w:fill="DBE5F1" w:themeFill="accent1" w:themeFillTint="33"/>
            <w:vAlign w:val="center"/>
          </w:tcPr>
          <w:p w:rsidR="005161FB" w:rsidRPr="00C524A2" w:rsidRDefault="005161FB" w:rsidP="001808B0">
            <w:pPr>
              <w:rPr>
                <w:b/>
                <w:sz w:val="18"/>
                <w:szCs w:val="18"/>
              </w:rPr>
            </w:pPr>
            <w:r w:rsidRPr="00C524A2">
              <w:rPr>
                <w:b/>
                <w:sz w:val="18"/>
                <w:szCs w:val="18"/>
              </w:rPr>
              <w:t>NO</w:t>
            </w:r>
          </w:p>
          <w:p w:rsidR="005161FB" w:rsidRPr="00C524A2" w:rsidRDefault="005161FB" w:rsidP="001808B0">
            <w:pPr>
              <w:rPr>
                <w:sz w:val="18"/>
                <w:szCs w:val="18"/>
              </w:rPr>
            </w:pPr>
            <w:r w:rsidRPr="00C524A2">
              <w:rPr>
                <w:sz w:val="18"/>
                <w:szCs w:val="18"/>
              </w:rPr>
              <w:t xml:space="preserve">(Put X if Does </w:t>
            </w:r>
            <w:r w:rsidRPr="00C524A2">
              <w:rPr>
                <w:b/>
                <w:sz w:val="18"/>
                <w:szCs w:val="18"/>
              </w:rPr>
              <w:t>Not</w:t>
            </w:r>
            <w:r w:rsidRPr="00C524A2">
              <w:rPr>
                <w:sz w:val="18"/>
                <w:szCs w:val="18"/>
              </w:rPr>
              <w:t xml:space="preserve"> Meet Criteria)</w:t>
            </w:r>
          </w:p>
        </w:tc>
      </w:tr>
      <w:tr w:rsidR="005161FB" w:rsidRPr="00C524A2" w:rsidTr="001808B0">
        <w:trPr>
          <w:trHeight w:val="449"/>
        </w:trPr>
        <w:tc>
          <w:tcPr>
            <w:tcW w:w="5940" w:type="dxa"/>
          </w:tcPr>
          <w:p w:rsidR="005161FB" w:rsidRPr="00C524A2" w:rsidRDefault="005161FB" w:rsidP="001808B0">
            <w:pPr>
              <w:jc w:val="left"/>
              <w:rPr>
                <w:b/>
                <w:sz w:val="18"/>
                <w:szCs w:val="18"/>
              </w:rPr>
            </w:pPr>
            <w:r w:rsidRPr="00C524A2">
              <w:rPr>
                <w:b/>
                <w:sz w:val="18"/>
                <w:szCs w:val="18"/>
              </w:rPr>
              <w:t>ACGM Inclusion</w:t>
            </w:r>
          </w:p>
          <w:p w:rsidR="005161FB" w:rsidRPr="00C524A2" w:rsidRDefault="005161FB" w:rsidP="001808B0">
            <w:pPr>
              <w:jc w:val="left"/>
              <w:rPr>
                <w:sz w:val="18"/>
                <w:szCs w:val="18"/>
              </w:rPr>
            </w:pPr>
            <w:r w:rsidRPr="00C524A2">
              <w:rPr>
                <w:sz w:val="18"/>
                <w:szCs w:val="18"/>
              </w:rPr>
              <w:t xml:space="preserve">Is this course included in the ACGM? </w:t>
            </w:r>
          </w:p>
        </w:tc>
        <w:tc>
          <w:tcPr>
            <w:tcW w:w="1890" w:type="dxa"/>
          </w:tcPr>
          <w:p w:rsidR="005161FB" w:rsidRPr="00C524A2" w:rsidRDefault="005161FB" w:rsidP="001808B0">
            <w:pPr>
              <w:rPr>
                <w:sz w:val="18"/>
                <w:szCs w:val="18"/>
              </w:rPr>
            </w:pPr>
            <w:r>
              <w:rPr>
                <w:sz w:val="18"/>
                <w:szCs w:val="18"/>
              </w:rPr>
              <w:t>X</w:t>
            </w:r>
          </w:p>
        </w:tc>
        <w:tc>
          <w:tcPr>
            <w:tcW w:w="1530" w:type="dxa"/>
          </w:tcPr>
          <w:p w:rsidR="005161FB" w:rsidRPr="00C524A2" w:rsidRDefault="005161FB" w:rsidP="001808B0">
            <w:pPr>
              <w:jc w:val="left"/>
              <w:rPr>
                <w:sz w:val="18"/>
                <w:szCs w:val="18"/>
              </w:rPr>
            </w:pPr>
          </w:p>
        </w:tc>
      </w:tr>
      <w:tr w:rsidR="005161FB" w:rsidRPr="00C524A2" w:rsidTr="001808B0">
        <w:trPr>
          <w:trHeight w:val="449"/>
        </w:trPr>
        <w:tc>
          <w:tcPr>
            <w:tcW w:w="5940" w:type="dxa"/>
          </w:tcPr>
          <w:p w:rsidR="005161FB" w:rsidRPr="00C524A2" w:rsidRDefault="005161FB" w:rsidP="001808B0">
            <w:pPr>
              <w:jc w:val="left"/>
              <w:rPr>
                <w:b/>
                <w:sz w:val="18"/>
                <w:szCs w:val="18"/>
              </w:rPr>
            </w:pPr>
            <w:r w:rsidRPr="00C524A2">
              <w:rPr>
                <w:b/>
                <w:sz w:val="18"/>
                <w:szCs w:val="18"/>
              </w:rPr>
              <w:t>Foundational Component Area</w:t>
            </w:r>
          </w:p>
          <w:p w:rsidR="005161FB" w:rsidRPr="00C524A2" w:rsidRDefault="005161FB" w:rsidP="001808B0">
            <w:pPr>
              <w:jc w:val="left"/>
              <w:rPr>
                <w:sz w:val="18"/>
                <w:szCs w:val="18"/>
              </w:rPr>
            </w:pPr>
            <w:r w:rsidRPr="00C524A2">
              <w:rPr>
                <w:sz w:val="18"/>
                <w:szCs w:val="18"/>
              </w:rPr>
              <w:t>Does this course align with the Foundational Component Area description?</w:t>
            </w:r>
          </w:p>
        </w:tc>
        <w:tc>
          <w:tcPr>
            <w:tcW w:w="1890" w:type="dxa"/>
          </w:tcPr>
          <w:p w:rsidR="005161FB" w:rsidRPr="00C524A2" w:rsidRDefault="005161FB" w:rsidP="001808B0">
            <w:pPr>
              <w:rPr>
                <w:sz w:val="18"/>
                <w:szCs w:val="18"/>
              </w:rPr>
            </w:pPr>
            <w:r>
              <w:rPr>
                <w:sz w:val="18"/>
                <w:szCs w:val="18"/>
              </w:rPr>
              <w:t>X</w:t>
            </w:r>
          </w:p>
        </w:tc>
        <w:tc>
          <w:tcPr>
            <w:tcW w:w="1530" w:type="dxa"/>
          </w:tcPr>
          <w:p w:rsidR="005161FB" w:rsidRPr="00C524A2" w:rsidRDefault="005161FB" w:rsidP="001808B0">
            <w:pPr>
              <w:jc w:val="left"/>
              <w:rPr>
                <w:sz w:val="18"/>
                <w:szCs w:val="18"/>
              </w:rPr>
            </w:pPr>
          </w:p>
        </w:tc>
      </w:tr>
      <w:tr w:rsidR="005161FB" w:rsidRPr="00C524A2" w:rsidTr="001808B0">
        <w:tc>
          <w:tcPr>
            <w:tcW w:w="5940" w:type="dxa"/>
          </w:tcPr>
          <w:p w:rsidR="005161FB" w:rsidRPr="00C524A2" w:rsidRDefault="005161FB" w:rsidP="001808B0">
            <w:pPr>
              <w:jc w:val="left"/>
              <w:rPr>
                <w:sz w:val="18"/>
                <w:szCs w:val="18"/>
              </w:rPr>
            </w:pPr>
            <w:r w:rsidRPr="00C524A2">
              <w:rPr>
                <w:b/>
                <w:sz w:val="18"/>
                <w:szCs w:val="18"/>
              </w:rPr>
              <w:t>Learning Outcomes</w:t>
            </w:r>
            <w:r w:rsidRPr="00C524A2">
              <w:rPr>
                <w:b/>
                <w:sz w:val="18"/>
                <w:szCs w:val="18"/>
              </w:rPr>
              <w:br/>
            </w:r>
            <w:r w:rsidRPr="00C524A2">
              <w:rPr>
                <w:sz w:val="18"/>
                <w:szCs w:val="18"/>
              </w:rPr>
              <w:t>Are the learning outcomes consistent (if applicable) with the ACGM?</w:t>
            </w:r>
          </w:p>
        </w:tc>
        <w:tc>
          <w:tcPr>
            <w:tcW w:w="1890" w:type="dxa"/>
          </w:tcPr>
          <w:p w:rsidR="005161FB" w:rsidRPr="00C524A2" w:rsidRDefault="005161FB" w:rsidP="001808B0">
            <w:pPr>
              <w:rPr>
                <w:sz w:val="18"/>
                <w:szCs w:val="18"/>
              </w:rPr>
            </w:pPr>
            <w:r>
              <w:rPr>
                <w:sz w:val="18"/>
                <w:szCs w:val="18"/>
              </w:rPr>
              <w:t>X</w:t>
            </w:r>
          </w:p>
        </w:tc>
        <w:tc>
          <w:tcPr>
            <w:tcW w:w="1530" w:type="dxa"/>
          </w:tcPr>
          <w:p w:rsidR="005161FB" w:rsidRPr="00C524A2" w:rsidRDefault="005161FB" w:rsidP="001808B0">
            <w:pPr>
              <w:jc w:val="left"/>
              <w:rPr>
                <w:sz w:val="18"/>
                <w:szCs w:val="18"/>
              </w:rPr>
            </w:pPr>
          </w:p>
        </w:tc>
      </w:tr>
      <w:tr w:rsidR="005161FB" w:rsidRPr="00C524A2" w:rsidTr="001808B0">
        <w:tc>
          <w:tcPr>
            <w:tcW w:w="5940" w:type="dxa"/>
          </w:tcPr>
          <w:p w:rsidR="005161FB" w:rsidRPr="00C524A2" w:rsidRDefault="005161FB" w:rsidP="001808B0">
            <w:pPr>
              <w:jc w:val="left"/>
              <w:rPr>
                <w:sz w:val="18"/>
                <w:szCs w:val="18"/>
              </w:rPr>
            </w:pPr>
            <w:r w:rsidRPr="00C524A2">
              <w:rPr>
                <w:b/>
                <w:sz w:val="18"/>
                <w:szCs w:val="18"/>
              </w:rPr>
              <w:t>Communication Skills</w:t>
            </w:r>
            <w:r w:rsidRPr="00C524A2">
              <w:rPr>
                <w:b/>
                <w:sz w:val="18"/>
                <w:szCs w:val="18"/>
              </w:rPr>
              <w:br/>
            </w:r>
            <w:r w:rsidRPr="00C524A2">
              <w:rPr>
                <w:sz w:val="18"/>
                <w:szCs w:val="18"/>
              </w:rPr>
              <w:t>Does the assignment and/or activity align with the core objective description?</w:t>
            </w:r>
          </w:p>
        </w:tc>
        <w:tc>
          <w:tcPr>
            <w:tcW w:w="1890" w:type="dxa"/>
          </w:tcPr>
          <w:p w:rsidR="005161FB" w:rsidRPr="00C524A2" w:rsidRDefault="005161FB" w:rsidP="001808B0">
            <w:pPr>
              <w:rPr>
                <w:sz w:val="18"/>
                <w:szCs w:val="18"/>
              </w:rPr>
            </w:pPr>
            <w:r>
              <w:rPr>
                <w:sz w:val="18"/>
                <w:szCs w:val="18"/>
              </w:rPr>
              <w:t>X</w:t>
            </w:r>
          </w:p>
        </w:tc>
        <w:tc>
          <w:tcPr>
            <w:tcW w:w="1530" w:type="dxa"/>
          </w:tcPr>
          <w:p w:rsidR="005161FB" w:rsidRPr="00C524A2" w:rsidRDefault="005161FB" w:rsidP="001808B0">
            <w:pPr>
              <w:jc w:val="left"/>
              <w:rPr>
                <w:sz w:val="18"/>
                <w:szCs w:val="18"/>
              </w:rPr>
            </w:pPr>
          </w:p>
        </w:tc>
      </w:tr>
      <w:tr w:rsidR="005161FB" w:rsidRPr="00C524A2" w:rsidTr="001808B0">
        <w:tc>
          <w:tcPr>
            <w:tcW w:w="5940" w:type="dxa"/>
          </w:tcPr>
          <w:p w:rsidR="005161FB" w:rsidRPr="00C524A2" w:rsidRDefault="005161FB" w:rsidP="001808B0">
            <w:pPr>
              <w:jc w:val="left"/>
              <w:rPr>
                <w:sz w:val="18"/>
                <w:szCs w:val="18"/>
              </w:rPr>
            </w:pPr>
            <w:r w:rsidRPr="00C524A2">
              <w:rPr>
                <w:b/>
                <w:sz w:val="18"/>
                <w:szCs w:val="18"/>
              </w:rPr>
              <w:t>Critical Thinking Skills</w:t>
            </w:r>
            <w:r w:rsidRPr="00C524A2">
              <w:rPr>
                <w:b/>
                <w:sz w:val="18"/>
                <w:szCs w:val="18"/>
              </w:rPr>
              <w:br/>
            </w:r>
            <w:r w:rsidRPr="00C524A2">
              <w:rPr>
                <w:sz w:val="18"/>
                <w:szCs w:val="18"/>
              </w:rPr>
              <w:t>Does the assignment and/or activity align with the core objective description?</w:t>
            </w:r>
          </w:p>
        </w:tc>
        <w:tc>
          <w:tcPr>
            <w:tcW w:w="1890" w:type="dxa"/>
          </w:tcPr>
          <w:p w:rsidR="005161FB" w:rsidRPr="00C524A2" w:rsidRDefault="005161FB" w:rsidP="001808B0">
            <w:pPr>
              <w:rPr>
                <w:sz w:val="18"/>
                <w:szCs w:val="18"/>
              </w:rPr>
            </w:pPr>
            <w:r>
              <w:rPr>
                <w:sz w:val="18"/>
                <w:szCs w:val="18"/>
              </w:rPr>
              <w:t>X</w:t>
            </w:r>
          </w:p>
        </w:tc>
        <w:tc>
          <w:tcPr>
            <w:tcW w:w="1530" w:type="dxa"/>
          </w:tcPr>
          <w:p w:rsidR="005161FB" w:rsidRPr="00C524A2" w:rsidRDefault="005161FB" w:rsidP="001808B0">
            <w:pPr>
              <w:jc w:val="left"/>
              <w:rPr>
                <w:sz w:val="18"/>
                <w:szCs w:val="18"/>
              </w:rPr>
            </w:pPr>
          </w:p>
        </w:tc>
      </w:tr>
      <w:tr w:rsidR="005161FB" w:rsidRPr="00C524A2" w:rsidTr="001808B0">
        <w:tc>
          <w:tcPr>
            <w:tcW w:w="5940" w:type="dxa"/>
          </w:tcPr>
          <w:p w:rsidR="005161FB" w:rsidRPr="00C524A2" w:rsidRDefault="005161FB" w:rsidP="001808B0">
            <w:pPr>
              <w:jc w:val="left"/>
              <w:rPr>
                <w:b/>
                <w:sz w:val="18"/>
                <w:szCs w:val="18"/>
              </w:rPr>
            </w:pPr>
            <w:r w:rsidRPr="00C524A2">
              <w:rPr>
                <w:b/>
                <w:sz w:val="18"/>
                <w:szCs w:val="18"/>
              </w:rPr>
              <w:t>Empirical and Quantitative Skills</w:t>
            </w:r>
            <w:r w:rsidRPr="00C524A2">
              <w:rPr>
                <w:b/>
                <w:sz w:val="18"/>
                <w:szCs w:val="18"/>
              </w:rPr>
              <w:br/>
            </w:r>
            <w:r w:rsidRPr="00C524A2">
              <w:rPr>
                <w:sz w:val="18"/>
                <w:szCs w:val="18"/>
              </w:rPr>
              <w:t>Does the assignment and/or activity align with the core objective description?</w:t>
            </w:r>
          </w:p>
        </w:tc>
        <w:tc>
          <w:tcPr>
            <w:tcW w:w="1890" w:type="dxa"/>
          </w:tcPr>
          <w:p w:rsidR="005161FB" w:rsidRPr="00C524A2" w:rsidRDefault="005161FB" w:rsidP="001808B0">
            <w:pPr>
              <w:rPr>
                <w:sz w:val="18"/>
                <w:szCs w:val="18"/>
              </w:rPr>
            </w:pPr>
            <w:r>
              <w:rPr>
                <w:sz w:val="18"/>
                <w:szCs w:val="18"/>
              </w:rPr>
              <w:t>X</w:t>
            </w:r>
          </w:p>
        </w:tc>
        <w:tc>
          <w:tcPr>
            <w:tcW w:w="1530" w:type="dxa"/>
          </w:tcPr>
          <w:p w:rsidR="005161FB" w:rsidRPr="00C524A2" w:rsidRDefault="005161FB" w:rsidP="001808B0">
            <w:pPr>
              <w:jc w:val="left"/>
              <w:rPr>
                <w:sz w:val="18"/>
                <w:szCs w:val="18"/>
              </w:rPr>
            </w:pPr>
          </w:p>
        </w:tc>
      </w:tr>
      <w:tr w:rsidR="005161FB" w:rsidRPr="00C524A2" w:rsidTr="001808B0">
        <w:tc>
          <w:tcPr>
            <w:tcW w:w="5940" w:type="dxa"/>
          </w:tcPr>
          <w:p w:rsidR="005161FB" w:rsidRPr="00C524A2" w:rsidRDefault="005161FB" w:rsidP="001808B0">
            <w:pPr>
              <w:jc w:val="left"/>
              <w:rPr>
                <w:b/>
                <w:sz w:val="18"/>
                <w:szCs w:val="18"/>
              </w:rPr>
            </w:pPr>
            <w:r w:rsidRPr="00C524A2">
              <w:rPr>
                <w:b/>
                <w:sz w:val="18"/>
                <w:szCs w:val="18"/>
              </w:rPr>
              <w:t>Social Responsibility</w:t>
            </w:r>
            <w:r w:rsidRPr="00C524A2">
              <w:rPr>
                <w:b/>
                <w:sz w:val="18"/>
                <w:szCs w:val="18"/>
              </w:rPr>
              <w:br/>
            </w:r>
            <w:r w:rsidRPr="00C524A2">
              <w:rPr>
                <w:sz w:val="18"/>
                <w:szCs w:val="18"/>
              </w:rPr>
              <w:t>Does the assignment and/or activity align with the core objective description?</w:t>
            </w:r>
          </w:p>
        </w:tc>
        <w:tc>
          <w:tcPr>
            <w:tcW w:w="1890" w:type="dxa"/>
          </w:tcPr>
          <w:p w:rsidR="005161FB" w:rsidRPr="00C524A2" w:rsidRDefault="005161FB" w:rsidP="001808B0">
            <w:pPr>
              <w:rPr>
                <w:sz w:val="18"/>
                <w:szCs w:val="18"/>
              </w:rPr>
            </w:pPr>
            <w:r>
              <w:rPr>
                <w:sz w:val="18"/>
                <w:szCs w:val="18"/>
              </w:rPr>
              <w:t>X</w:t>
            </w:r>
          </w:p>
        </w:tc>
        <w:tc>
          <w:tcPr>
            <w:tcW w:w="1530" w:type="dxa"/>
          </w:tcPr>
          <w:p w:rsidR="005161FB" w:rsidRPr="00C524A2" w:rsidRDefault="005161FB" w:rsidP="001808B0">
            <w:pPr>
              <w:jc w:val="left"/>
              <w:rPr>
                <w:sz w:val="18"/>
                <w:szCs w:val="18"/>
              </w:rPr>
            </w:pPr>
          </w:p>
        </w:tc>
      </w:tr>
      <w:tr w:rsidR="005161FB" w:rsidRPr="00C524A2" w:rsidTr="001808B0">
        <w:tc>
          <w:tcPr>
            <w:tcW w:w="5940" w:type="dxa"/>
          </w:tcPr>
          <w:p w:rsidR="005161FB" w:rsidRPr="00C524A2" w:rsidRDefault="005161FB" w:rsidP="001808B0">
            <w:pPr>
              <w:jc w:val="left"/>
              <w:rPr>
                <w:b/>
                <w:sz w:val="18"/>
                <w:szCs w:val="18"/>
              </w:rPr>
            </w:pPr>
            <w:r w:rsidRPr="00C524A2">
              <w:rPr>
                <w:b/>
                <w:sz w:val="18"/>
                <w:szCs w:val="18"/>
              </w:rPr>
              <w:t>Cohesive Proposal</w:t>
            </w:r>
          </w:p>
          <w:p w:rsidR="005161FB" w:rsidRPr="00C524A2" w:rsidRDefault="005161FB" w:rsidP="005161FB">
            <w:pPr>
              <w:pStyle w:val="ListParagraph"/>
              <w:numPr>
                <w:ilvl w:val="0"/>
                <w:numId w:val="15"/>
              </w:numPr>
              <w:jc w:val="left"/>
              <w:rPr>
                <w:b/>
                <w:sz w:val="18"/>
                <w:szCs w:val="18"/>
              </w:rPr>
            </w:pPr>
            <w:r w:rsidRPr="00C524A2">
              <w:rPr>
                <w:sz w:val="18"/>
                <w:szCs w:val="18"/>
              </w:rPr>
              <w:t>Does the information presented make sense?</w:t>
            </w:r>
          </w:p>
          <w:p w:rsidR="005161FB" w:rsidRPr="00C524A2" w:rsidRDefault="005161FB" w:rsidP="005161FB">
            <w:pPr>
              <w:pStyle w:val="ListParagraph"/>
              <w:numPr>
                <w:ilvl w:val="0"/>
                <w:numId w:val="15"/>
              </w:numPr>
              <w:jc w:val="left"/>
              <w:rPr>
                <w:b/>
                <w:sz w:val="18"/>
                <w:szCs w:val="18"/>
              </w:rPr>
            </w:pPr>
            <w:r w:rsidRPr="00C524A2">
              <w:rPr>
                <w:sz w:val="18"/>
                <w:szCs w:val="18"/>
              </w:rPr>
              <w:t>Is each assignment and assessment plan cohesive?</w:t>
            </w:r>
          </w:p>
        </w:tc>
        <w:tc>
          <w:tcPr>
            <w:tcW w:w="1890" w:type="dxa"/>
          </w:tcPr>
          <w:p w:rsidR="005161FB" w:rsidRPr="00C524A2" w:rsidRDefault="005161FB" w:rsidP="001808B0">
            <w:pPr>
              <w:rPr>
                <w:sz w:val="18"/>
                <w:szCs w:val="18"/>
              </w:rPr>
            </w:pPr>
            <w:r>
              <w:rPr>
                <w:sz w:val="18"/>
                <w:szCs w:val="18"/>
              </w:rPr>
              <w:t>X</w:t>
            </w:r>
          </w:p>
        </w:tc>
        <w:tc>
          <w:tcPr>
            <w:tcW w:w="1530" w:type="dxa"/>
          </w:tcPr>
          <w:p w:rsidR="005161FB" w:rsidRPr="00C524A2" w:rsidRDefault="005161FB" w:rsidP="001808B0">
            <w:pPr>
              <w:jc w:val="left"/>
              <w:rPr>
                <w:sz w:val="18"/>
                <w:szCs w:val="18"/>
              </w:rPr>
            </w:pPr>
          </w:p>
        </w:tc>
      </w:tr>
    </w:tbl>
    <w:p w:rsidR="005161FB" w:rsidRPr="00C524A2" w:rsidRDefault="005161FB" w:rsidP="005161FB">
      <w:pPr>
        <w:jc w:val="left"/>
        <w:rPr>
          <w:sz w:val="18"/>
          <w:szCs w:val="18"/>
        </w:rPr>
      </w:pPr>
    </w:p>
    <w:tbl>
      <w:tblPr>
        <w:tblStyle w:val="TableGrid"/>
        <w:tblW w:w="0" w:type="auto"/>
        <w:tblInd w:w="108" w:type="dxa"/>
        <w:tblLook w:val="04A0" w:firstRow="1" w:lastRow="0" w:firstColumn="1" w:lastColumn="0" w:noHBand="0" w:noVBand="1"/>
      </w:tblPr>
      <w:tblGrid>
        <w:gridCol w:w="9360"/>
      </w:tblGrid>
      <w:tr w:rsidR="005161FB" w:rsidRPr="00C524A2" w:rsidTr="001808B0">
        <w:tc>
          <w:tcPr>
            <w:tcW w:w="9360" w:type="dxa"/>
          </w:tcPr>
          <w:p w:rsidR="005161FB" w:rsidRPr="00C524A2" w:rsidRDefault="005161FB" w:rsidP="001808B0">
            <w:pPr>
              <w:jc w:val="left"/>
              <w:rPr>
                <w:b/>
                <w:sz w:val="18"/>
                <w:szCs w:val="18"/>
              </w:rPr>
            </w:pPr>
            <w:r w:rsidRPr="00C524A2">
              <w:rPr>
                <w:b/>
                <w:sz w:val="18"/>
                <w:szCs w:val="18"/>
              </w:rPr>
              <w:t>REASON FOR “NO” RATING (IF APPPLICABLE) FOR PART I:</w:t>
            </w:r>
          </w:p>
          <w:p w:rsidR="005161FB" w:rsidRPr="00C524A2" w:rsidRDefault="005161FB" w:rsidP="001808B0">
            <w:pPr>
              <w:jc w:val="left"/>
              <w:rPr>
                <w:sz w:val="18"/>
                <w:szCs w:val="18"/>
              </w:rPr>
            </w:pPr>
          </w:p>
          <w:p w:rsidR="005161FB" w:rsidRPr="00C524A2" w:rsidRDefault="005161FB" w:rsidP="001808B0">
            <w:pPr>
              <w:jc w:val="left"/>
              <w:rPr>
                <w:sz w:val="18"/>
                <w:szCs w:val="18"/>
              </w:rPr>
            </w:pPr>
          </w:p>
        </w:tc>
      </w:tr>
    </w:tbl>
    <w:p w:rsidR="005161FB" w:rsidRPr="00C524A2" w:rsidRDefault="005161FB" w:rsidP="005161FB">
      <w:pPr>
        <w:jc w:val="left"/>
      </w:pPr>
    </w:p>
    <w:p w:rsidR="005161FB" w:rsidRPr="00C524A2" w:rsidRDefault="005161FB" w:rsidP="005161FB">
      <w:pPr>
        <w:jc w:val="left"/>
        <w:rPr>
          <w:color w:val="FF0000"/>
        </w:rPr>
      </w:pPr>
      <w:r w:rsidRPr="00C524A2">
        <w:rPr>
          <w:color w:val="FF0000"/>
        </w:rPr>
        <w:t xml:space="preserve">PART II: Assessment Evaluation </w:t>
      </w:r>
    </w:p>
    <w:tbl>
      <w:tblPr>
        <w:tblStyle w:val="TableGrid"/>
        <w:tblW w:w="0" w:type="auto"/>
        <w:tblInd w:w="108" w:type="dxa"/>
        <w:tblLook w:val="04A0" w:firstRow="1" w:lastRow="0" w:firstColumn="1" w:lastColumn="0" w:noHBand="0" w:noVBand="1"/>
      </w:tblPr>
      <w:tblGrid>
        <w:gridCol w:w="5940"/>
        <w:gridCol w:w="1890"/>
        <w:gridCol w:w="1530"/>
      </w:tblGrid>
      <w:tr w:rsidR="005161FB" w:rsidRPr="00C524A2" w:rsidTr="001808B0">
        <w:tc>
          <w:tcPr>
            <w:tcW w:w="5940" w:type="dxa"/>
            <w:shd w:val="clear" w:color="auto" w:fill="DBE5F1" w:themeFill="accent1" w:themeFillTint="33"/>
            <w:vAlign w:val="center"/>
          </w:tcPr>
          <w:p w:rsidR="005161FB" w:rsidRPr="00C524A2" w:rsidRDefault="005161FB" w:rsidP="001808B0">
            <w:pPr>
              <w:rPr>
                <w:b/>
                <w:sz w:val="18"/>
                <w:szCs w:val="18"/>
              </w:rPr>
            </w:pPr>
            <w:r w:rsidRPr="00C524A2">
              <w:rPr>
                <w:b/>
                <w:sz w:val="18"/>
                <w:szCs w:val="18"/>
              </w:rPr>
              <w:t>QUESTION</w:t>
            </w:r>
          </w:p>
        </w:tc>
        <w:tc>
          <w:tcPr>
            <w:tcW w:w="1890" w:type="dxa"/>
            <w:shd w:val="clear" w:color="auto" w:fill="DBE5F1" w:themeFill="accent1" w:themeFillTint="33"/>
            <w:vAlign w:val="center"/>
          </w:tcPr>
          <w:p w:rsidR="005161FB" w:rsidRPr="00C524A2" w:rsidRDefault="005161FB" w:rsidP="001808B0">
            <w:pPr>
              <w:rPr>
                <w:b/>
                <w:sz w:val="18"/>
                <w:szCs w:val="18"/>
              </w:rPr>
            </w:pPr>
            <w:r w:rsidRPr="00C524A2">
              <w:rPr>
                <w:b/>
                <w:sz w:val="18"/>
                <w:szCs w:val="18"/>
              </w:rPr>
              <w:t>YES</w:t>
            </w:r>
          </w:p>
          <w:p w:rsidR="005161FB" w:rsidRPr="00C524A2" w:rsidRDefault="005161FB" w:rsidP="001808B0">
            <w:pPr>
              <w:rPr>
                <w:sz w:val="18"/>
                <w:szCs w:val="18"/>
              </w:rPr>
            </w:pPr>
            <w:r w:rsidRPr="00C524A2">
              <w:rPr>
                <w:sz w:val="18"/>
                <w:szCs w:val="18"/>
              </w:rPr>
              <w:t>(Put X if Does Meet Criteria)</w:t>
            </w:r>
          </w:p>
        </w:tc>
        <w:tc>
          <w:tcPr>
            <w:tcW w:w="1530" w:type="dxa"/>
            <w:shd w:val="clear" w:color="auto" w:fill="DBE5F1" w:themeFill="accent1" w:themeFillTint="33"/>
            <w:vAlign w:val="center"/>
          </w:tcPr>
          <w:p w:rsidR="005161FB" w:rsidRPr="00C524A2" w:rsidRDefault="005161FB" w:rsidP="001808B0">
            <w:pPr>
              <w:rPr>
                <w:b/>
                <w:sz w:val="18"/>
                <w:szCs w:val="18"/>
              </w:rPr>
            </w:pPr>
            <w:r w:rsidRPr="00C524A2">
              <w:rPr>
                <w:b/>
                <w:sz w:val="18"/>
                <w:szCs w:val="18"/>
              </w:rPr>
              <w:t>NO</w:t>
            </w:r>
          </w:p>
          <w:p w:rsidR="005161FB" w:rsidRPr="00C524A2" w:rsidRDefault="005161FB" w:rsidP="001808B0">
            <w:pPr>
              <w:rPr>
                <w:sz w:val="18"/>
                <w:szCs w:val="18"/>
              </w:rPr>
            </w:pPr>
            <w:r w:rsidRPr="00C524A2">
              <w:rPr>
                <w:sz w:val="18"/>
                <w:szCs w:val="18"/>
              </w:rPr>
              <w:t xml:space="preserve">(Put X if Does </w:t>
            </w:r>
            <w:r w:rsidRPr="00C524A2">
              <w:rPr>
                <w:b/>
                <w:sz w:val="18"/>
                <w:szCs w:val="18"/>
              </w:rPr>
              <w:t>Not</w:t>
            </w:r>
            <w:r w:rsidRPr="00C524A2">
              <w:rPr>
                <w:sz w:val="18"/>
                <w:szCs w:val="18"/>
              </w:rPr>
              <w:t xml:space="preserve"> Meet Criteria)</w:t>
            </w:r>
          </w:p>
        </w:tc>
      </w:tr>
      <w:tr w:rsidR="005161FB" w:rsidRPr="00C524A2" w:rsidTr="001808B0">
        <w:trPr>
          <w:trHeight w:val="449"/>
        </w:trPr>
        <w:tc>
          <w:tcPr>
            <w:tcW w:w="5940" w:type="dxa"/>
          </w:tcPr>
          <w:p w:rsidR="005161FB" w:rsidRPr="00C524A2" w:rsidRDefault="005161FB" w:rsidP="001808B0">
            <w:pPr>
              <w:jc w:val="left"/>
              <w:rPr>
                <w:b/>
                <w:sz w:val="18"/>
                <w:szCs w:val="18"/>
              </w:rPr>
            </w:pPr>
            <w:r w:rsidRPr="00C524A2">
              <w:rPr>
                <w:b/>
                <w:sz w:val="18"/>
                <w:szCs w:val="18"/>
              </w:rPr>
              <w:t xml:space="preserve">Direct Assessment </w:t>
            </w:r>
          </w:p>
          <w:p w:rsidR="005161FB" w:rsidRPr="00C524A2" w:rsidRDefault="005161FB" w:rsidP="001808B0">
            <w:pPr>
              <w:jc w:val="left"/>
              <w:rPr>
                <w:sz w:val="18"/>
                <w:szCs w:val="18"/>
              </w:rPr>
            </w:pPr>
            <w:r w:rsidRPr="00C524A2">
              <w:rPr>
                <w:sz w:val="18"/>
                <w:szCs w:val="18"/>
              </w:rPr>
              <w:t>Is at least one direct assessment method presented for each core objective?</w:t>
            </w:r>
          </w:p>
        </w:tc>
        <w:tc>
          <w:tcPr>
            <w:tcW w:w="1890" w:type="dxa"/>
          </w:tcPr>
          <w:p w:rsidR="005161FB" w:rsidRPr="00C524A2" w:rsidRDefault="005161FB" w:rsidP="001808B0">
            <w:pPr>
              <w:rPr>
                <w:sz w:val="18"/>
                <w:szCs w:val="18"/>
              </w:rPr>
            </w:pPr>
            <w:r>
              <w:rPr>
                <w:sz w:val="18"/>
                <w:szCs w:val="18"/>
              </w:rPr>
              <w:t>X</w:t>
            </w:r>
          </w:p>
        </w:tc>
        <w:tc>
          <w:tcPr>
            <w:tcW w:w="1530" w:type="dxa"/>
          </w:tcPr>
          <w:p w:rsidR="005161FB" w:rsidRPr="00C524A2" w:rsidRDefault="005161FB" w:rsidP="001808B0">
            <w:pPr>
              <w:rPr>
                <w:sz w:val="18"/>
                <w:szCs w:val="18"/>
              </w:rPr>
            </w:pPr>
          </w:p>
        </w:tc>
      </w:tr>
      <w:tr w:rsidR="005161FB" w:rsidRPr="00C524A2" w:rsidTr="001808B0">
        <w:tc>
          <w:tcPr>
            <w:tcW w:w="5940" w:type="dxa"/>
          </w:tcPr>
          <w:p w:rsidR="005161FB" w:rsidRPr="00C524A2" w:rsidRDefault="005161FB" w:rsidP="001808B0">
            <w:pPr>
              <w:jc w:val="left"/>
              <w:rPr>
                <w:b/>
                <w:sz w:val="18"/>
                <w:szCs w:val="18"/>
              </w:rPr>
            </w:pPr>
            <w:r w:rsidRPr="00C524A2">
              <w:rPr>
                <w:b/>
                <w:sz w:val="18"/>
                <w:szCs w:val="18"/>
              </w:rPr>
              <w:t>Brief Outline of Assessment Method</w:t>
            </w:r>
          </w:p>
          <w:p w:rsidR="005161FB" w:rsidRPr="00C524A2" w:rsidRDefault="005161FB" w:rsidP="001808B0">
            <w:pPr>
              <w:jc w:val="left"/>
              <w:rPr>
                <w:sz w:val="18"/>
                <w:szCs w:val="18"/>
              </w:rPr>
            </w:pPr>
            <w:r w:rsidRPr="00C524A2">
              <w:rPr>
                <w:sz w:val="18"/>
                <w:szCs w:val="18"/>
              </w:rPr>
              <w:t>Is a clear assessment plan provided?</w:t>
            </w:r>
          </w:p>
        </w:tc>
        <w:tc>
          <w:tcPr>
            <w:tcW w:w="1890" w:type="dxa"/>
          </w:tcPr>
          <w:p w:rsidR="005161FB" w:rsidRPr="00C524A2" w:rsidRDefault="005161FB" w:rsidP="001808B0">
            <w:pPr>
              <w:rPr>
                <w:sz w:val="18"/>
                <w:szCs w:val="18"/>
              </w:rPr>
            </w:pPr>
            <w:r>
              <w:rPr>
                <w:sz w:val="18"/>
                <w:szCs w:val="18"/>
              </w:rPr>
              <w:t>X</w:t>
            </w:r>
          </w:p>
        </w:tc>
        <w:tc>
          <w:tcPr>
            <w:tcW w:w="1530" w:type="dxa"/>
          </w:tcPr>
          <w:p w:rsidR="005161FB" w:rsidRPr="00C524A2" w:rsidRDefault="005161FB" w:rsidP="001808B0">
            <w:pPr>
              <w:rPr>
                <w:sz w:val="18"/>
                <w:szCs w:val="18"/>
              </w:rPr>
            </w:pPr>
          </w:p>
        </w:tc>
      </w:tr>
      <w:tr w:rsidR="005161FB" w:rsidRPr="00C524A2" w:rsidTr="001808B0">
        <w:tc>
          <w:tcPr>
            <w:tcW w:w="5940" w:type="dxa"/>
          </w:tcPr>
          <w:p w:rsidR="005161FB" w:rsidRPr="00C524A2" w:rsidRDefault="005161FB" w:rsidP="001808B0">
            <w:pPr>
              <w:jc w:val="left"/>
              <w:rPr>
                <w:b/>
                <w:sz w:val="18"/>
                <w:szCs w:val="18"/>
              </w:rPr>
            </w:pPr>
            <w:r w:rsidRPr="00C524A2">
              <w:rPr>
                <w:b/>
                <w:sz w:val="18"/>
                <w:szCs w:val="18"/>
              </w:rPr>
              <w:t>Benchmark/Target</w:t>
            </w:r>
          </w:p>
          <w:p w:rsidR="005161FB" w:rsidRPr="00C524A2" w:rsidRDefault="005161FB" w:rsidP="005161FB">
            <w:pPr>
              <w:pStyle w:val="ListParagraph"/>
              <w:numPr>
                <w:ilvl w:val="0"/>
                <w:numId w:val="16"/>
              </w:numPr>
              <w:jc w:val="left"/>
              <w:rPr>
                <w:sz w:val="18"/>
                <w:szCs w:val="18"/>
              </w:rPr>
            </w:pPr>
            <w:r w:rsidRPr="00C524A2">
              <w:rPr>
                <w:sz w:val="18"/>
                <w:szCs w:val="18"/>
              </w:rPr>
              <w:t>Is a benchmark/target provided?</w:t>
            </w:r>
          </w:p>
          <w:p w:rsidR="005161FB" w:rsidRPr="00C524A2" w:rsidRDefault="005161FB" w:rsidP="005161FB">
            <w:pPr>
              <w:pStyle w:val="ListParagraph"/>
              <w:numPr>
                <w:ilvl w:val="0"/>
                <w:numId w:val="16"/>
              </w:numPr>
              <w:jc w:val="left"/>
              <w:rPr>
                <w:sz w:val="18"/>
                <w:szCs w:val="18"/>
              </w:rPr>
            </w:pPr>
            <w:r w:rsidRPr="00C524A2">
              <w:rPr>
                <w:sz w:val="18"/>
                <w:szCs w:val="18"/>
              </w:rPr>
              <w:t>Is it clear what the benchmark/target measures?</w:t>
            </w:r>
          </w:p>
        </w:tc>
        <w:tc>
          <w:tcPr>
            <w:tcW w:w="1890" w:type="dxa"/>
          </w:tcPr>
          <w:p w:rsidR="005161FB" w:rsidRPr="00C524A2" w:rsidRDefault="005161FB" w:rsidP="001808B0">
            <w:pPr>
              <w:rPr>
                <w:sz w:val="18"/>
                <w:szCs w:val="18"/>
              </w:rPr>
            </w:pPr>
            <w:r>
              <w:rPr>
                <w:sz w:val="18"/>
                <w:szCs w:val="18"/>
              </w:rPr>
              <w:t>X</w:t>
            </w:r>
          </w:p>
        </w:tc>
        <w:tc>
          <w:tcPr>
            <w:tcW w:w="1530" w:type="dxa"/>
          </w:tcPr>
          <w:p w:rsidR="005161FB" w:rsidRPr="00C524A2" w:rsidRDefault="005161FB" w:rsidP="001808B0">
            <w:pPr>
              <w:rPr>
                <w:sz w:val="18"/>
                <w:szCs w:val="18"/>
              </w:rPr>
            </w:pPr>
          </w:p>
        </w:tc>
      </w:tr>
    </w:tbl>
    <w:p w:rsidR="005161FB" w:rsidRPr="00C524A2" w:rsidRDefault="005161FB" w:rsidP="005161FB">
      <w:pPr>
        <w:jc w:val="left"/>
        <w:rPr>
          <w:b/>
          <w:sz w:val="18"/>
          <w:szCs w:val="18"/>
        </w:rPr>
      </w:pPr>
    </w:p>
    <w:tbl>
      <w:tblPr>
        <w:tblStyle w:val="TableGrid"/>
        <w:tblW w:w="0" w:type="auto"/>
        <w:tblInd w:w="108" w:type="dxa"/>
        <w:tblLook w:val="04A0" w:firstRow="1" w:lastRow="0" w:firstColumn="1" w:lastColumn="0" w:noHBand="0" w:noVBand="1"/>
      </w:tblPr>
      <w:tblGrid>
        <w:gridCol w:w="9360"/>
      </w:tblGrid>
      <w:tr w:rsidR="005161FB" w:rsidRPr="00C524A2" w:rsidTr="001808B0">
        <w:tc>
          <w:tcPr>
            <w:tcW w:w="9360" w:type="dxa"/>
          </w:tcPr>
          <w:p w:rsidR="005161FB" w:rsidRPr="00C524A2" w:rsidRDefault="005161FB" w:rsidP="001808B0">
            <w:pPr>
              <w:jc w:val="left"/>
              <w:rPr>
                <w:b/>
                <w:sz w:val="18"/>
                <w:szCs w:val="18"/>
              </w:rPr>
            </w:pPr>
            <w:r w:rsidRPr="00C524A2">
              <w:rPr>
                <w:b/>
                <w:sz w:val="18"/>
                <w:szCs w:val="18"/>
              </w:rPr>
              <w:t>REASON FOR “NO” RATING (IF APPPLICABLE) FOR PART II:</w:t>
            </w:r>
          </w:p>
          <w:p w:rsidR="005161FB" w:rsidRPr="00C524A2" w:rsidRDefault="009E29D5" w:rsidP="001808B0">
            <w:pPr>
              <w:jc w:val="left"/>
              <w:rPr>
                <w:sz w:val="18"/>
                <w:szCs w:val="18"/>
              </w:rPr>
            </w:pPr>
            <w:r>
              <w:rPr>
                <w:sz w:val="18"/>
                <w:szCs w:val="18"/>
              </w:rPr>
              <w:t>NOTE: Since you have the same notes written for the “Critical Thinking Skills” and “Social Responsibility” Outline of Assessment Method(s), make sure you set up your rubric criteria so that you can evaluate these two objectives separately</w:t>
            </w:r>
            <w:r w:rsidR="00D7712C">
              <w:rPr>
                <w:sz w:val="18"/>
                <w:szCs w:val="18"/>
              </w:rPr>
              <w:t xml:space="preserve"> (e.g. benchmark and results for CT Skills and benchmark and separate results for SR)</w:t>
            </w:r>
            <w:r>
              <w:rPr>
                <w:sz w:val="18"/>
                <w:szCs w:val="18"/>
              </w:rPr>
              <w:t>.</w:t>
            </w:r>
          </w:p>
          <w:p w:rsidR="005161FB" w:rsidRPr="00C524A2" w:rsidRDefault="005161FB" w:rsidP="001808B0">
            <w:pPr>
              <w:jc w:val="left"/>
              <w:rPr>
                <w:sz w:val="18"/>
                <w:szCs w:val="18"/>
              </w:rPr>
            </w:pPr>
          </w:p>
        </w:tc>
      </w:tr>
    </w:tbl>
    <w:p w:rsidR="005161FB" w:rsidRPr="00C524A2" w:rsidRDefault="005161FB" w:rsidP="005161FB">
      <w:pPr>
        <w:jc w:val="left"/>
      </w:pPr>
    </w:p>
    <w:p w:rsidR="005161FB" w:rsidRDefault="005161FB" w:rsidP="005161FB">
      <w:r>
        <w:br w:type="page"/>
      </w:r>
    </w:p>
    <w:p w:rsidR="005161FB" w:rsidRPr="00C524A2" w:rsidRDefault="005161FB" w:rsidP="005161FB">
      <w:pPr>
        <w:rPr>
          <w:b/>
        </w:rPr>
      </w:pPr>
      <w:r w:rsidRPr="00C524A2">
        <w:rPr>
          <w:b/>
        </w:rPr>
        <w:lastRenderedPageBreak/>
        <w:t xml:space="preserve">Spring 2013 </w:t>
      </w:r>
    </w:p>
    <w:p w:rsidR="005161FB" w:rsidRPr="00C524A2" w:rsidRDefault="005161FB" w:rsidP="005161FB">
      <w:pPr>
        <w:rPr>
          <w:b/>
        </w:rPr>
      </w:pPr>
      <w:r w:rsidRPr="00C524A2">
        <w:rPr>
          <w:b/>
        </w:rPr>
        <w:t>Call for Course Proposals for Inclusion Preliminary Evaluation</w:t>
      </w:r>
      <w:r w:rsidRPr="00C524A2">
        <w:t xml:space="preserve"> </w:t>
      </w:r>
    </w:p>
    <w:p w:rsidR="005161FB" w:rsidRPr="00C524A2" w:rsidRDefault="005161FB" w:rsidP="005161FB">
      <w:pPr>
        <w:rPr>
          <w:b/>
        </w:rPr>
      </w:pPr>
    </w:p>
    <w:p w:rsidR="005161FB" w:rsidRPr="00C524A2" w:rsidRDefault="005161FB" w:rsidP="005161FB">
      <w:pPr>
        <w:jc w:val="left"/>
      </w:pPr>
      <w:r w:rsidRPr="00C524A2">
        <w:rPr>
          <w:b/>
        </w:rPr>
        <w:t>Course:</w:t>
      </w:r>
      <w:r w:rsidRPr="00C524A2">
        <w:t xml:space="preserve"> </w:t>
      </w:r>
      <w:r w:rsidRPr="00C524A2">
        <w:tab/>
      </w:r>
      <w:r w:rsidRPr="00C524A2">
        <w:tab/>
      </w:r>
      <w:r w:rsidRPr="00C524A2">
        <w:tab/>
      </w:r>
      <w:r w:rsidRPr="00C524A2">
        <w:tab/>
      </w:r>
      <w:r>
        <w:t xml:space="preserve">CRIJ 1301 - Introduction to Criminal Justice </w:t>
      </w:r>
    </w:p>
    <w:p w:rsidR="005161FB" w:rsidRPr="00C524A2" w:rsidRDefault="005161FB" w:rsidP="005161FB">
      <w:pPr>
        <w:jc w:val="left"/>
      </w:pPr>
      <w:r w:rsidRPr="00C524A2">
        <w:rPr>
          <w:b/>
        </w:rPr>
        <w:t>Proposal Contact:</w:t>
      </w:r>
      <w:r w:rsidRPr="00C524A2">
        <w:rPr>
          <w:b/>
        </w:rPr>
        <w:tab/>
      </w:r>
      <w:r w:rsidRPr="00C524A2">
        <w:rPr>
          <w:b/>
        </w:rPr>
        <w:tab/>
      </w:r>
      <w:r w:rsidRPr="00C524A2">
        <w:rPr>
          <w:b/>
        </w:rPr>
        <w:tab/>
      </w:r>
      <w:r>
        <w:t>Toni Gray</w:t>
      </w:r>
    </w:p>
    <w:p w:rsidR="005161FB" w:rsidRPr="00C524A2" w:rsidRDefault="005161FB" w:rsidP="005161FB">
      <w:pPr>
        <w:jc w:val="left"/>
      </w:pPr>
      <w:r w:rsidRPr="00C524A2">
        <w:rPr>
          <w:b/>
        </w:rPr>
        <w:t>Foundational Component Area:</w:t>
      </w:r>
      <w:r w:rsidRPr="00C524A2">
        <w:rPr>
          <w:b/>
        </w:rPr>
        <w:tab/>
      </w:r>
      <w:r w:rsidRPr="00C524A2">
        <w:rPr>
          <w:b/>
        </w:rPr>
        <w:tab/>
      </w:r>
      <w:r w:rsidRPr="00C524A2">
        <w:t>Social and Behavioral Sciences</w:t>
      </w:r>
    </w:p>
    <w:p w:rsidR="005161FB" w:rsidRPr="00C524A2" w:rsidRDefault="005161FB" w:rsidP="005161FB">
      <w:pPr>
        <w:jc w:val="left"/>
      </w:pPr>
      <w:r w:rsidRPr="00C524A2">
        <w:rPr>
          <w:b/>
        </w:rPr>
        <w:t>Component Sub-Committee:</w:t>
      </w:r>
      <w:r w:rsidRPr="00C524A2">
        <w:rPr>
          <w:b/>
        </w:rPr>
        <w:tab/>
      </w:r>
      <w:r w:rsidRPr="00C524A2">
        <w:rPr>
          <w:b/>
        </w:rPr>
        <w:tab/>
      </w:r>
      <w:r w:rsidRPr="00C524A2">
        <w:t>Bruce Moseley (Chair), Craig Clifton, Jason Norman, Toni Gray, Steve Beckham,</w:t>
      </w:r>
    </w:p>
    <w:p w:rsidR="005161FB" w:rsidRPr="00C524A2" w:rsidRDefault="005161FB" w:rsidP="005161FB">
      <w:pPr>
        <w:jc w:val="left"/>
        <w:rPr>
          <w:b/>
        </w:rPr>
      </w:pPr>
      <w:r w:rsidRPr="00C524A2">
        <w:tab/>
      </w:r>
      <w:r w:rsidRPr="00C524A2">
        <w:tab/>
      </w:r>
      <w:r w:rsidRPr="00C524A2">
        <w:tab/>
      </w:r>
      <w:r w:rsidRPr="00C524A2">
        <w:tab/>
      </w:r>
      <w:r w:rsidRPr="00C524A2">
        <w:tab/>
        <w:t>Deborah Harding</w:t>
      </w:r>
    </w:p>
    <w:p w:rsidR="005161FB" w:rsidRPr="00C524A2" w:rsidRDefault="005161FB" w:rsidP="005161FB">
      <w:pPr>
        <w:jc w:val="left"/>
      </w:pPr>
      <w:r w:rsidRPr="00C524A2">
        <w:rPr>
          <w:b/>
        </w:rPr>
        <w:t>Assessment Evaluation:</w:t>
      </w:r>
      <w:r w:rsidRPr="00C524A2">
        <w:rPr>
          <w:b/>
        </w:rPr>
        <w:tab/>
      </w:r>
      <w:r w:rsidRPr="00C524A2">
        <w:rPr>
          <w:b/>
        </w:rPr>
        <w:tab/>
      </w:r>
      <w:r w:rsidRPr="00C524A2">
        <w:rPr>
          <w:b/>
        </w:rPr>
        <w:tab/>
      </w:r>
      <w:r w:rsidRPr="00C524A2">
        <w:t>Kristin McDonald-Willey</w:t>
      </w:r>
    </w:p>
    <w:p w:rsidR="005161FB" w:rsidRPr="00C524A2" w:rsidRDefault="005161FB" w:rsidP="005161FB">
      <w:pPr>
        <w:jc w:val="left"/>
        <w:rPr>
          <w:b/>
        </w:rPr>
      </w:pPr>
    </w:p>
    <w:p w:rsidR="005161FB" w:rsidRPr="00C524A2" w:rsidRDefault="005161FB" w:rsidP="005161FB">
      <w:pPr>
        <w:jc w:val="left"/>
        <w:rPr>
          <w:color w:val="FF0000"/>
        </w:rPr>
      </w:pPr>
      <w:r w:rsidRPr="00C524A2">
        <w:rPr>
          <w:color w:val="FF0000"/>
        </w:rPr>
        <w:t>PART I: Sub-Committee Evaluation of Content</w:t>
      </w:r>
    </w:p>
    <w:tbl>
      <w:tblPr>
        <w:tblStyle w:val="TableGrid"/>
        <w:tblW w:w="0" w:type="auto"/>
        <w:tblInd w:w="108" w:type="dxa"/>
        <w:tblLook w:val="04A0" w:firstRow="1" w:lastRow="0" w:firstColumn="1" w:lastColumn="0" w:noHBand="0" w:noVBand="1"/>
      </w:tblPr>
      <w:tblGrid>
        <w:gridCol w:w="5940"/>
        <w:gridCol w:w="1890"/>
        <w:gridCol w:w="1530"/>
      </w:tblGrid>
      <w:tr w:rsidR="005161FB" w:rsidRPr="00C524A2" w:rsidTr="001808B0">
        <w:tc>
          <w:tcPr>
            <w:tcW w:w="5940" w:type="dxa"/>
            <w:shd w:val="clear" w:color="auto" w:fill="DBE5F1" w:themeFill="accent1" w:themeFillTint="33"/>
            <w:vAlign w:val="center"/>
          </w:tcPr>
          <w:p w:rsidR="005161FB" w:rsidRPr="00C524A2" w:rsidRDefault="005161FB" w:rsidP="001808B0">
            <w:pPr>
              <w:rPr>
                <w:b/>
                <w:sz w:val="18"/>
                <w:szCs w:val="18"/>
              </w:rPr>
            </w:pPr>
            <w:r w:rsidRPr="00C524A2">
              <w:rPr>
                <w:b/>
                <w:sz w:val="18"/>
                <w:szCs w:val="18"/>
              </w:rPr>
              <w:t>QUESTION</w:t>
            </w:r>
          </w:p>
        </w:tc>
        <w:tc>
          <w:tcPr>
            <w:tcW w:w="1890" w:type="dxa"/>
            <w:shd w:val="clear" w:color="auto" w:fill="DBE5F1" w:themeFill="accent1" w:themeFillTint="33"/>
            <w:vAlign w:val="center"/>
          </w:tcPr>
          <w:p w:rsidR="005161FB" w:rsidRPr="00C524A2" w:rsidRDefault="005161FB" w:rsidP="001808B0">
            <w:pPr>
              <w:rPr>
                <w:b/>
                <w:sz w:val="18"/>
                <w:szCs w:val="18"/>
              </w:rPr>
            </w:pPr>
            <w:r w:rsidRPr="00C524A2">
              <w:rPr>
                <w:b/>
                <w:sz w:val="18"/>
                <w:szCs w:val="18"/>
              </w:rPr>
              <w:t>YES</w:t>
            </w:r>
          </w:p>
          <w:p w:rsidR="005161FB" w:rsidRPr="00C524A2" w:rsidRDefault="005161FB" w:rsidP="001808B0">
            <w:pPr>
              <w:rPr>
                <w:sz w:val="18"/>
                <w:szCs w:val="18"/>
              </w:rPr>
            </w:pPr>
            <w:r w:rsidRPr="00C524A2">
              <w:rPr>
                <w:sz w:val="18"/>
                <w:szCs w:val="18"/>
              </w:rPr>
              <w:t>(Put X if Does Meet Criteria)</w:t>
            </w:r>
          </w:p>
        </w:tc>
        <w:tc>
          <w:tcPr>
            <w:tcW w:w="1530" w:type="dxa"/>
            <w:shd w:val="clear" w:color="auto" w:fill="DBE5F1" w:themeFill="accent1" w:themeFillTint="33"/>
            <w:vAlign w:val="center"/>
          </w:tcPr>
          <w:p w:rsidR="005161FB" w:rsidRPr="00C524A2" w:rsidRDefault="005161FB" w:rsidP="001808B0">
            <w:pPr>
              <w:rPr>
                <w:b/>
                <w:sz w:val="18"/>
                <w:szCs w:val="18"/>
              </w:rPr>
            </w:pPr>
            <w:r w:rsidRPr="00C524A2">
              <w:rPr>
                <w:b/>
                <w:sz w:val="18"/>
                <w:szCs w:val="18"/>
              </w:rPr>
              <w:t>NO</w:t>
            </w:r>
          </w:p>
          <w:p w:rsidR="005161FB" w:rsidRPr="00C524A2" w:rsidRDefault="005161FB" w:rsidP="001808B0">
            <w:pPr>
              <w:rPr>
                <w:sz w:val="18"/>
                <w:szCs w:val="18"/>
              </w:rPr>
            </w:pPr>
            <w:r w:rsidRPr="00C524A2">
              <w:rPr>
                <w:sz w:val="18"/>
                <w:szCs w:val="18"/>
              </w:rPr>
              <w:t xml:space="preserve">(Put X if Does </w:t>
            </w:r>
            <w:r w:rsidRPr="00C524A2">
              <w:rPr>
                <w:b/>
                <w:sz w:val="18"/>
                <w:szCs w:val="18"/>
              </w:rPr>
              <w:t>Not</w:t>
            </w:r>
            <w:r w:rsidRPr="00C524A2">
              <w:rPr>
                <w:sz w:val="18"/>
                <w:szCs w:val="18"/>
              </w:rPr>
              <w:t xml:space="preserve"> Meet Criteria)</w:t>
            </w:r>
          </w:p>
        </w:tc>
      </w:tr>
      <w:tr w:rsidR="005161FB" w:rsidRPr="00C524A2" w:rsidTr="001808B0">
        <w:trPr>
          <w:trHeight w:val="449"/>
        </w:trPr>
        <w:tc>
          <w:tcPr>
            <w:tcW w:w="5940" w:type="dxa"/>
          </w:tcPr>
          <w:p w:rsidR="005161FB" w:rsidRPr="00C524A2" w:rsidRDefault="005161FB" w:rsidP="001808B0">
            <w:pPr>
              <w:jc w:val="left"/>
              <w:rPr>
                <w:b/>
                <w:sz w:val="18"/>
                <w:szCs w:val="18"/>
              </w:rPr>
            </w:pPr>
            <w:r w:rsidRPr="00C524A2">
              <w:rPr>
                <w:b/>
                <w:sz w:val="18"/>
                <w:szCs w:val="18"/>
              </w:rPr>
              <w:t>ACGM Inclusion</w:t>
            </w:r>
          </w:p>
          <w:p w:rsidR="005161FB" w:rsidRPr="00C524A2" w:rsidRDefault="005161FB" w:rsidP="001808B0">
            <w:pPr>
              <w:jc w:val="left"/>
              <w:rPr>
                <w:sz w:val="18"/>
                <w:szCs w:val="18"/>
              </w:rPr>
            </w:pPr>
            <w:r w:rsidRPr="00C524A2">
              <w:rPr>
                <w:sz w:val="18"/>
                <w:szCs w:val="18"/>
              </w:rPr>
              <w:t xml:space="preserve">Is this course included in the ACGM? </w:t>
            </w:r>
          </w:p>
        </w:tc>
        <w:tc>
          <w:tcPr>
            <w:tcW w:w="1890" w:type="dxa"/>
          </w:tcPr>
          <w:p w:rsidR="005161FB" w:rsidRPr="00C524A2" w:rsidRDefault="005161FB" w:rsidP="001808B0">
            <w:pPr>
              <w:rPr>
                <w:sz w:val="18"/>
                <w:szCs w:val="18"/>
              </w:rPr>
            </w:pPr>
            <w:r>
              <w:rPr>
                <w:sz w:val="18"/>
                <w:szCs w:val="18"/>
              </w:rPr>
              <w:t>X</w:t>
            </w:r>
          </w:p>
        </w:tc>
        <w:tc>
          <w:tcPr>
            <w:tcW w:w="1530" w:type="dxa"/>
          </w:tcPr>
          <w:p w:rsidR="005161FB" w:rsidRPr="00C524A2" w:rsidRDefault="005161FB" w:rsidP="001808B0">
            <w:pPr>
              <w:jc w:val="left"/>
              <w:rPr>
                <w:sz w:val="18"/>
                <w:szCs w:val="18"/>
              </w:rPr>
            </w:pPr>
          </w:p>
        </w:tc>
      </w:tr>
      <w:tr w:rsidR="005161FB" w:rsidRPr="00C524A2" w:rsidTr="001808B0">
        <w:trPr>
          <w:trHeight w:val="449"/>
        </w:trPr>
        <w:tc>
          <w:tcPr>
            <w:tcW w:w="5940" w:type="dxa"/>
          </w:tcPr>
          <w:p w:rsidR="005161FB" w:rsidRPr="00C524A2" w:rsidRDefault="005161FB" w:rsidP="001808B0">
            <w:pPr>
              <w:jc w:val="left"/>
              <w:rPr>
                <w:b/>
                <w:sz w:val="18"/>
                <w:szCs w:val="18"/>
              </w:rPr>
            </w:pPr>
            <w:r w:rsidRPr="00C524A2">
              <w:rPr>
                <w:b/>
                <w:sz w:val="18"/>
                <w:szCs w:val="18"/>
              </w:rPr>
              <w:t>Foundational Component Area</w:t>
            </w:r>
          </w:p>
          <w:p w:rsidR="005161FB" w:rsidRPr="00C524A2" w:rsidRDefault="005161FB" w:rsidP="001808B0">
            <w:pPr>
              <w:jc w:val="left"/>
              <w:rPr>
                <w:sz w:val="18"/>
                <w:szCs w:val="18"/>
              </w:rPr>
            </w:pPr>
            <w:r w:rsidRPr="00C524A2">
              <w:rPr>
                <w:sz w:val="18"/>
                <w:szCs w:val="18"/>
              </w:rPr>
              <w:t>Does this course align with the Foundational Component Area description?</w:t>
            </w:r>
          </w:p>
        </w:tc>
        <w:tc>
          <w:tcPr>
            <w:tcW w:w="1890" w:type="dxa"/>
          </w:tcPr>
          <w:p w:rsidR="005161FB" w:rsidRPr="00C524A2" w:rsidRDefault="005161FB" w:rsidP="001808B0">
            <w:pPr>
              <w:rPr>
                <w:sz w:val="18"/>
                <w:szCs w:val="18"/>
              </w:rPr>
            </w:pPr>
            <w:r>
              <w:rPr>
                <w:sz w:val="18"/>
                <w:szCs w:val="18"/>
              </w:rPr>
              <w:t>X</w:t>
            </w:r>
          </w:p>
        </w:tc>
        <w:tc>
          <w:tcPr>
            <w:tcW w:w="1530" w:type="dxa"/>
          </w:tcPr>
          <w:p w:rsidR="005161FB" w:rsidRPr="00C524A2" w:rsidRDefault="005161FB" w:rsidP="001808B0">
            <w:pPr>
              <w:jc w:val="left"/>
              <w:rPr>
                <w:sz w:val="18"/>
                <w:szCs w:val="18"/>
              </w:rPr>
            </w:pPr>
          </w:p>
        </w:tc>
      </w:tr>
      <w:tr w:rsidR="005161FB" w:rsidRPr="00C524A2" w:rsidTr="001808B0">
        <w:tc>
          <w:tcPr>
            <w:tcW w:w="5940" w:type="dxa"/>
          </w:tcPr>
          <w:p w:rsidR="005161FB" w:rsidRPr="00C524A2" w:rsidRDefault="005161FB" w:rsidP="001808B0">
            <w:pPr>
              <w:jc w:val="left"/>
              <w:rPr>
                <w:sz w:val="18"/>
                <w:szCs w:val="18"/>
              </w:rPr>
            </w:pPr>
            <w:r w:rsidRPr="00C524A2">
              <w:rPr>
                <w:b/>
                <w:sz w:val="18"/>
                <w:szCs w:val="18"/>
              </w:rPr>
              <w:t>Learning Outcomes</w:t>
            </w:r>
            <w:r w:rsidRPr="00C524A2">
              <w:rPr>
                <w:b/>
                <w:sz w:val="18"/>
                <w:szCs w:val="18"/>
              </w:rPr>
              <w:br/>
            </w:r>
            <w:r w:rsidRPr="00C524A2">
              <w:rPr>
                <w:sz w:val="18"/>
                <w:szCs w:val="18"/>
              </w:rPr>
              <w:t>Are the learning outcomes consistent (if applicable) with the ACGM?</w:t>
            </w:r>
          </w:p>
        </w:tc>
        <w:tc>
          <w:tcPr>
            <w:tcW w:w="1890" w:type="dxa"/>
          </w:tcPr>
          <w:p w:rsidR="005161FB" w:rsidRPr="00C524A2" w:rsidRDefault="005161FB" w:rsidP="001808B0">
            <w:pPr>
              <w:rPr>
                <w:sz w:val="18"/>
                <w:szCs w:val="18"/>
              </w:rPr>
            </w:pPr>
            <w:r>
              <w:rPr>
                <w:sz w:val="18"/>
                <w:szCs w:val="18"/>
              </w:rPr>
              <w:t>X</w:t>
            </w:r>
          </w:p>
        </w:tc>
        <w:tc>
          <w:tcPr>
            <w:tcW w:w="1530" w:type="dxa"/>
          </w:tcPr>
          <w:p w:rsidR="005161FB" w:rsidRPr="00C524A2" w:rsidRDefault="005161FB" w:rsidP="001808B0">
            <w:pPr>
              <w:jc w:val="left"/>
              <w:rPr>
                <w:sz w:val="18"/>
                <w:szCs w:val="18"/>
              </w:rPr>
            </w:pPr>
          </w:p>
        </w:tc>
      </w:tr>
      <w:tr w:rsidR="005161FB" w:rsidRPr="00C524A2" w:rsidTr="001808B0">
        <w:tc>
          <w:tcPr>
            <w:tcW w:w="5940" w:type="dxa"/>
          </w:tcPr>
          <w:p w:rsidR="005161FB" w:rsidRPr="00C524A2" w:rsidRDefault="005161FB" w:rsidP="001808B0">
            <w:pPr>
              <w:jc w:val="left"/>
              <w:rPr>
                <w:sz w:val="18"/>
                <w:szCs w:val="18"/>
              </w:rPr>
            </w:pPr>
            <w:r w:rsidRPr="00C524A2">
              <w:rPr>
                <w:b/>
                <w:sz w:val="18"/>
                <w:szCs w:val="18"/>
              </w:rPr>
              <w:t>Communication Skills</w:t>
            </w:r>
            <w:r w:rsidRPr="00C524A2">
              <w:rPr>
                <w:b/>
                <w:sz w:val="18"/>
                <w:szCs w:val="18"/>
              </w:rPr>
              <w:br/>
            </w:r>
            <w:r w:rsidRPr="00C524A2">
              <w:rPr>
                <w:sz w:val="18"/>
                <w:szCs w:val="18"/>
              </w:rPr>
              <w:t>Does the assignment and/or activity align with the core objective description?</w:t>
            </w:r>
          </w:p>
        </w:tc>
        <w:tc>
          <w:tcPr>
            <w:tcW w:w="1890" w:type="dxa"/>
          </w:tcPr>
          <w:p w:rsidR="005161FB" w:rsidRPr="00C524A2" w:rsidRDefault="005161FB" w:rsidP="001808B0">
            <w:pPr>
              <w:rPr>
                <w:sz w:val="18"/>
                <w:szCs w:val="18"/>
              </w:rPr>
            </w:pPr>
            <w:r>
              <w:rPr>
                <w:sz w:val="18"/>
                <w:szCs w:val="18"/>
              </w:rPr>
              <w:t>X</w:t>
            </w:r>
          </w:p>
        </w:tc>
        <w:tc>
          <w:tcPr>
            <w:tcW w:w="1530" w:type="dxa"/>
          </w:tcPr>
          <w:p w:rsidR="005161FB" w:rsidRPr="00C524A2" w:rsidRDefault="005161FB" w:rsidP="001808B0">
            <w:pPr>
              <w:jc w:val="left"/>
              <w:rPr>
                <w:sz w:val="18"/>
                <w:szCs w:val="18"/>
              </w:rPr>
            </w:pPr>
          </w:p>
        </w:tc>
      </w:tr>
      <w:tr w:rsidR="005161FB" w:rsidRPr="00C524A2" w:rsidTr="001808B0">
        <w:tc>
          <w:tcPr>
            <w:tcW w:w="5940" w:type="dxa"/>
          </w:tcPr>
          <w:p w:rsidR="005161FB" w:rsidRPr="00C524A2" w:rsidRDefault="005161FB" w:rsidP="001808B0">
            <w:pPr>
              <w:jc w:val="left"/>
              <w:rPr>
                <w:sz w:val="18"/>
                <w:szCs w:val="18"/>
              </w:rPr>
            </w:pPr>
            <w:r w:rsidRPr="00C524A2">
              <w:rPr>
                <w:b/>
                <w:sz w:val="18"/>
                <w:szCs w:val="18"/>
              </w:rPr>
              <w:t>Critical Thinking Skills</w:t>
            </w:r>
            <w:r w:rsidRPr="00C524A2">
              <w:rPr>
                <w:b/>
                <w:sz w:val="18"/>
                <w:szCs w:val="18"/>
              </w:rPr>
              <w:br/>
            </w:r>
            <w:r w:rsidRPr="00C524A2">
              <w:rPr>
                <w:sz w:val="18"/>
                <w:szCs w:val="18"/>
              </w:rPr>
              <w:t>Does the assignment and/or activity align with the core objective description?</w:t>
            </w:r>
          </w:p>
        </w:tc>
        <w:tc>
          <w:tcPr>
            <w:tcW w:w="1890" w:type="dxa"/>
          </w:tcPr>
          <w:p w:rsidR="005161FB" w:rsidRPr="00C524A2" w:rsidRDefault="005161FB" w:rsidP="001808B0">
            <w:pPr>
              <w:rPr>
                <w:sz w:val="18"/>
                <w:szCs w:val="18"/>
              </w:rPr>
            </w:pPr>
            <w:r>
              <w:rPr>
                <w:sz w:val="18"/>
                <w:szCs w:val="18"/>
              </w:rPr>
              <w:t>X</w:t>
            </w:r>
          </w:p>
        </w:tc>
        <w:tc>
          <w:tcPr>
            <w:tcW w:w="1530" w:type="dxa"/>
          </w:tcPr>
          <w:p w:rsidR="005161FB" w:rsidRPr="00C524A2" w:rsidRDefault="005161FB" w:rsidP="001808B0">
            <w:pPr>
              <w:jc w:val="left"/>
              <w:rPr>
                <w:sz w:val="18"/>
                <w:szCs w:val="18"/>
              </w:rPr>
            </w:pPr>
          </w:p>
        </w:tc>
      </w:tr>
      <w:tr w:rsidR="005161FB" w:rsidRPr="00C524A2" w:rsidTr="001808B0">
        <w:tc>
          <w:tcPr>
            <w:tcW w:w="5940" w:type="dxa"/>
          </w:tcPr>
          <w:p w:rsidR="005161FB" w:rsidRPr="00C524A2" w:rsidRDefault="005161FB" w:rsidP="001808B0">
            <w:pPr>
              <w:jc w:val="left"/>
              <w:rPr>
                <w:b/>
                <w:sz w:val="18"/>
                <w:szCs w:val="18"/>
              </w:rPr>
            </w:pPr>
            <w:r w:rsidRPr="00C524A2">
              <w:rPr>
                <w:b/>
                <w:sz w:val="18"/>
                <w:szCs w:val="18"/>
              </w:rPr>
              <w:t>Empirical and Quantitative Skills</w:t>
            </w:r>
            <w:r w:rsidRPr="00C524A2">
              <w:rPr>
                <w:b/>
                <w:sz w:val="18"/>
                <w:szCs w:val="18"/>
              </w:rPr>
              <w:br/>
            </w:r>
            <w:r w:rsidRPr="00C524A2">
              <w:rPr>
                <w:sz w:val="18"/>
                <w:szCs w:val="18"/>
              </w:rPr>
              <w:t>Does the assignment and/or activity align with the core objective description?</w:t>
            </w:r>
          </w:p>
        </w:tc>
        <w:tc>
          <w:tcPr>
            <w:tcW w:w="1890" w:type="dxa"/>
          </w:tcPr>
          <w:p w:rsidR="005161FB" w:rsidRPr="00C524A2" w:rsidRDefault="005161FB" w:rsidP="001808B0">
            <w:pPr>
              <w:rPr>
                <w:sz w:val="18"/>
                <w:szCs w:val="18"/>
              </w:rPr>
            </w:pPr>
            <w:r>
              <w:rPr>
                <w:sz w:val="18"/>
                <w:szCs w:val="18"/>
              </w:rPr>
              <w:t>X</w:t>
            </w:r>
          </w:p>
        </w:tc>
        <w:tc>
          <w:tcPr>
            <w:tcW w:w="1530" w:type="dxa"/>
          </w:tcPr>
          <w:p w:rsidR="005161FB" w:rsidRPr="00C524A2" w:rsidRDefault="005161FB" w:rsidP="001808B0">
            <w:pPr>
              <w:jc w:val="left"/>
              <w:rPr>
                <w:sz w:val="18"/>
                <w:szCs w:val="18"/>
              </w:rPr>
            </w:pPr>
          </w:p>
        </w:tc>
      </w:tr>
      <w:tr w:rsidR="005161FB" w:rsidRPr="00C524A2" w:rsidTr="001808B0">
        <w:tc>
          <w:tcPr>
            <w:tcW w:w="5940" w:type="dxa"/>
          </w:tcPr>
          <w:p w:rsidR="005161FB" w:rsidRPr="00C524A2" w:rsidRDefault="005161FB" w:rsidP="001808B0">
            <w:pPr>
              <w:jc w:val="left"/>
              <w:rPr>
                <w:b/>
                <w:sz w:val="18"/>
                <w:szCs w:val="18"/>
              </w:rPr>
            </w:pPr>
            <w:r w:rsidRPr="00C524A2">
              <w:rPr>
                <w:b/>
                <w:sz w:val="18"/>
                <w:szCs w:val="18"/>
              </w:rPr>
              <w:t>Social Responsibility</w:t>
            </w:r>
            <w:r w:rsidRPr="00C524A2">
              <w:rPr>
                <w:b/>
                <w:sz w:val="18"/>
                <w:szCs w:val="18"/>
              </w:rPr>
              <w:br/>
            </w:r>
            <w:r w:rsidRPr="00C524A2">
              <w:rPr>
                <w:sz w:val="18"/>
                <w:szCs w:val="18"/>
              </w:rPr>
              <w:t>Does the assignment and/or activity align with the core objective description?</w:t>
            </w:r>
          </w:p>
        </w:tc>
        <w:tc>
          <w:tcPr>
            <w:tcW w:w="1890" w:type="dxa"/>
          </w:tcPr>
          <w:p w:rsidR="005161FB" w:rsidRPr="00C524A2" w:rsidRDefault="005161FB" w:rsidP="001808B0">
            <w:pPr>
              <w:rPr>
                <w:sz w:val="18"/>
                <w:szCs w:val="18"/>
              </w:rPr>
            </w:pPr>
            <w:r>
              <w:rPr>
                <w:sz w:val="18"/>
                <w:szCs w:val="18"/>
              </w:rPr>
              <w:t>X</w:t>
            </w:r>
          </w:p>
        </w:tc>
        <w:tc>
          <w:tcPr>
            <w:tcW w:w="1530" w:type="dxa"/>
          </w:tcPr>
          <w:p w:rsidR="005161FB" w:rsidRPr="00C524A2" w:rsidRDefault="005161FB" w:rsidP="001808B0">
            <w:pPr>
              <w:jc w:val="left"/>
              <w:rPr>
                <w:sz w:val="18"/>
                <w:szCs w:val="18"/>
              </w:rPr>
            </w:pPr>
          </w:p>
        </w:tc>
      </w:tr>
      <w:tr w:rsidR="005161FB" w:rsidRPr="00C524A2" w:rsidTr="001808B0">
        <w:tc>
          <w:tcPr>
            <w:tcW w:w="5940" w:type="dxa"/>
          </w:tcPr>
          <w:p w:rsidR="005161FB" w:rsidRPr="00C524A2" w:rsidRDefault="005161FB" w:rsidP="001808B0">
            <w:pPr>
              <w:jc w:val="left"/>
              <w:rPr>
                <w:b/>
                <w:sz w:val="18"/>
                <w:szCs w:val="18"/>
              </w:rPr>
            </w:pPr>
            <w:r w:rsidRPr="00C524A2">
              <w:rPr>
                <w:b/>
                <w:sz w:val="18"/>
                <w:szCs w:val="18"/>
              </w:rPr>
              <w:t>Cohesive Proposal</w:t>
            </w:r>
          </w:p>
          <w:p w:rsidR="005161FB" w:rsidRPr="00C524A2" w:rsidRDefault="005161FB" w:rsidP="005161FB">
            <w:pPr>
              <w:pStyle w:val="ListParagraph"/>
              <w:numPr>
                <w:ilvl w:val="0"/>
                <w:numId w:val="15"/>
              </w:numPr>
              <w:jc w:val="left"/>
              <w:rPr>
                <w:b/>
                <w:sz w:val="18"/>
                <w:szCs w:val="18"/>
              </w:rPr>
            </w:pPr>
            <w:r w:rsidRPr="00C524A2">
              <w:rPr>
                <w:sz w:val="18"/>
                <w:szCs w:val="18"/>
              </w:rPr>
              <w:t>Does the information presented make sense?</w:t>
            </w:r>
          </w:p>
          <w:p w:rsidR="005161FB" w:rsidRPr="00C524A2" w:rsidRDefault="005161FB" w:rsidP="005161FB">
            <w:pPr>
              <w:pStyle w:val="ListParagraph"/>
              <w:numPr>
                <w:ilvl w:val="0"/>
                <w:numId w:val="15"/>
              </w:numPr>
              <w:jc w:val="left"/>
              <w:rPr>
                <w:b/>
                <w:sz w:val="18"/>
                <w:szCs w:val="18"/>
              </w:rPr>
            </w:pPr>
            <w:r w:rsidRPr="00C524A2">
              <w:rPr>
                <w:sz w:val="18"/>
                <w:szCs w:val="18"/>
              </w:rPr>
              <w:t>Is each assignment and assessment plan cohesive?</w:t>
            </w:r>
          </w:p>
        </w:tc>
        <w:tc>
          <w:tcPr>
            <w:tcW w:w="1890" w:type="dxa"/>
          </w:tcPr>
          <w:p w:rsidR="005161FB" w:rsidRPr="00C524A2" w:rsidRDefault="005161FB" w:rsidP="001808B0">
            <w:pPr>
              <w:rPr>
                <w:sz w:val="18"/>
                <w:szCs w:val="18"/>
              </w:rPr>
            </w:pPr>
            <w:r>
              <w:rPr>
                <w:sz w:val="18"/>
                <w:szCs w:val="18"/>
              </w:rPr>
              <w:t>X</w:t>
            </w:r>
          </w:p>
        </w:tc>
        <w:tc>
          <w:tcPr>
            <w:tcW w:w="1530" w:type="dxa"/>
          </w:tcPr>
          <w:p w:rsidR="005161FB" w:rsidRPr="00C524A2" w:rsidRDefault="005161FB" w:rsidP="001808B0">
            <w:pPr>
              <w:jc w:val="left"/>
              <w:rPr>
                <w:sz w:val="18"/>
                <w:szCs w:val="18"/>
              </w:rPr>
            </w:pPr>
          </w:p>
        </w:tc>
      </w:tr>
    </w:tbl>
    <w:p w:rsidR="005161FB" w:rsidRPr="00C524A2" w:rsidRDefault="005161FB" w:rsidP="005161FB">
      <w:pPr>
        <w:jc w:val="left"/>
        <w:rPr>
          <w:sz w:val="18"/>
          <w:szCs w:val="18"/>
        </w:rPr>
      </w:pPr>
    </w:p>
    <w:tbl>
      <w:tblPr>
        <w:tblStyle w:val="TableGrid"/>
        <w:tblW w:w="0" w:type="auto"/>
        <w:tblInd w:w="108" w:type="dxa"/>
        <w:tblLook w:val="04A0" w:firstRow="1" w:lastRow="0" w:firstColumn="1" w:lastColumn="0" w:noHBand="0" w:noVBand="1"/>
      </w:tblPr>
      <w:tblGrid>
        <w:gridCol w:w="9360"/>
      </w:tblGrid>
      <w:tr w:rsidR="005161FB" w:rsidRPr="00C524A2" w:rsidTr="001808B0">
        <w:tc>
          <w:tcPr>
            <w:tcW w:w="9360" w:type="dxa"/>
          </w:tcPr>
          <w:p w:rsidR="005161FB" w:rsidRPr="00C524A2" w:rsidRDefault="005161FB" w:rsidP="001808B0">
            <w:pPr>
              <w:jc w:val="left"/>
              <w:rPr>
                <w:b/>
                <w:sz w:val="18"/>
                <w:szCs w:val="18"/>
              </w:rPr>
            </w:pPr>
            <w:r w:rsidRPr="00C524A2">
              <w:rPr>
                <w:b/>
                <w:sz w:val="18"/>
                <w:szCs w:val="18"/>
              </w:rPr>
              <w:t>REASON FOR “NO” RATING (IF APPPLICABLE) FOR PART I:</w:t>
            </w:r>
          </w:p>
          <w:p w:rsidR="005161FB" w:rsidRPr="00C524A2" w:rsidRDefault="005161FB" w:rsidP="001808B0">
            <w:pPr>
              <w:jc w:val="left"/>
              <w:rPr>
                <w:sz w:val="18"/>
                <w:szCs w:val="18"/>
              </w:rPr>
            </w:pPr>
          </w:p>
        </w:tc>
      </w:tr>
    </w:tbl>
    <w:p w:rsidR="005161FB" w:rsidRPr="00C524A2" w:rsidRDefault="005161FB" w:rsidP="005161FB">
      <w:pPr>
        <w:jc w:val="left"/>
      </w:pPr>
    </w:p>
    <w:p w:rsidR="005161FB" w:rsidRPr="00C524A2" w:rsidRDefault="005161FB" w:rsidP="005161FB">
      <w:pPr>
        <w:jc w:val="left"/>
        <w:rPr>
          <w:color w:val="FF0000"/>
        </w:rPr>
      </w:pPr>
      <w:r w:rsidRPr="00C524A2">
        <w:rPr>
          <w:color w:val="FF0000"/>
        </w:rPr>
        <w:t xml:space="preserve">PART II: Assessment Evaluation </w:t>
      </w:r>
    </w:p>
    <w:tbl>
      <w:tblPr>
        <w:tblStyle w:val="TableGrid"/>
        <w:tblW w:w="0" w:type="auto"/>
        <w:tblInd w:w="108" w:type="dxa"/>
        <w:tblLook w:val="04A0" w:firstRow="1" w:lastRow="0" w:firstColumn="1" w:lastColumn="0" w:noHBand="0" w:noVBand="1"/>
      </w:tblPr>
      <w:tblGrid>
        <w:gridCol w:w="5940"/>
        <w:gridCol w:w="1890"/>
        <w:gridCol w:w="1530"/>
      </w:tblGrid>
      <w:tr w:rsidR="005161FB" w:rsidRPr="00C524A2" w:rsidTr="001808B0">
        <w:tc>
          <w:tcPr>
            <w:tcW w:w="5940" w:type="dxa"/>
            <w:shd w:val="clear" w:color="auto" w:fill="DBE5F1" w:themeFill="accent1" w:themeFillTint="33"/>
            <w:vAlign w:val="center"/>
          </w:tcPr>
          <w:p w:rsidR="005161FB" w:rsidRPr="00C524A2" w:rsidRDefault="005161FB" w:rsidP="001808B0">
            <w:pPr>
              <w:rPr>
                <w:b/>
                <w:sz w:val="18"/>
                <w:szCs w:val="18"/>
              </w:rPr>
            </w:pPr>
            <w:r w:rsidRPr="00C524A2">
              <w:rPr>
                <w:b/>
                <w:sz w:val="18"/>
                <w:szCs w:val="18"/>
              </w:rPr>
              <w:t>QUESTION</w:t>
            </w:r>
          </w:p>
        </w:tc>
        <w:tc>
          <w:tcPr>
            <w:tcW w:w="1890" w:type="dxa"/>
            <w:shd w:val="clear" w:color="auto" w:fill="DBE5F1" w:themeFill="accent1" w:themeFillTint="33"/>
            <w:vAlign w:val="center"/>
          </w:tcPr>
          <w:p w:rsidR="005161FB" w:rsidRPr="00C524A2" w:rsidRDefault="005161FB" w:rsidP="001808B0">
            <w:pPr>
              <w:rPr>
                <w:b/>
                <w:sz w:val="18"/>
                <w:szCs w:val="18"/>
              </w:rPr>
            </w:pPr>
            <w:r w:rsidRPr="00C524A2">
              <w:rPr>
                <w:b/>
                <w:sz w:val="18"/>
                <w:szCs w:val="18"/>
              </w:rPr>
              <w:t>YES</w:t>
            </w:r>
          </w:p>
          <w:p w:rsidR="005161FB" w:rsidRPr="00C524A2" w:rsidRDefault="005161FB" w:rsidP="001808B0">
            <w:pPr>
              <w:rPr>
                <w:sz w:val="18"/>
                <w:szCs w:val="18"/>
              </w:rPr>
            </w:pPr>
            <w:r w:rsidRPr="00C524A2">
              <w:rPr>
                <w:sz w:val="18"/>
                <w:szCs w:val="18"/>
              </w:rPr>
              <w:t>(Put X if Does Meet Criteria)</w:t>
            </w:r>
          </w:p>
        </w:tc>
        <w:tc>
          <w:tcPr>
            <w:tcW w:w="1530" w:type="dxa"/>
            <w:shd w:val="clear" w:color="auto" w:fill="DBE5F1" w:themeFill="accent1" w:themeFillTint="33"/>
            <w:vAlign w:val="center"/>
          </w:tcPr>
          <w:p w:rsidR="005161FB" w:rsidRPr="00C524A2" w:rsidRDefault="005161FB" w:rsidP="001808B0">
            <w:pPr>
              <w:rPr>
                <w:b/>
                <w:sz w:val="18"/>
                <w:szCs w:val="18"/>
              </w:rPr>
            </w:pPr>
            <w:r w:rsidRPr="00C524A2">
              <w:rPr>
                <w:b/>
                <w:sz w:val="18"/>
                <w:szCs w:val="18"/>
              </w:rPr>
              <w:t>NO</w:t>
            </w:r>
          </w:p>
          <w:p w:rsidR="005161FB" w:rsidRPr="00C524A2" w:rsidRDefault="005161FB" w:rsidP="001808B0">
            <w:pPr>
              <w:rPr>
                <w:sz w:val="18"/>
                <w:szCs w:val="18"/>
              </w:rPr>
            </w:pPr>
            <w:r w:rsidRPr="00C524A2">
              <w:rPr>
                <w:sz w:val="18"/>
                <w:szCs w:val="18"/>
              </w:rPr>
              <w:t xml:space="preserve">(Put X if Does </w:t>
            </w:r>
            <w:r w:rsidRPr="00C524A2">
              <w:rPr>
                <w:b/>
                <w:sz w:val="18"/>
                <w:szCs w:val="18"/>
              </w:rPr>
              <w:t>Not</w:t>
            </w:r>
            <w:r w:rsidRPr="00C524A2">
              <w:rPr>
                <w:sz w:val="18"/>
                <w:szCs w:val="18"/>
              </w:rPr>
              <w:t xml:space="preserve"> Meet Criteria)</w:t>
            </w:r>
          </w:p>
        </w:tc>
      </w:tr>
      <w:tr w:rsidR="005161FB" w:rsidRPr="00C524A2" w:rsidTr="001808B0">
        <w:trPr>
          <w:trHeight w:val="449"/>
        </w:trPr>
        <w:tc>
          <w:tcPr>
            <w:tcW w:w="5940" w:type="dxa"/>
          </w:tcPr>
          <w:p w:rsidR="005161FB" w:rsidRPr="00C524A2" w:rsidRDefault="005161FB" w:rsidP="001808B0">
            <w:pPr>
              <w:jc w:val="left"/>
              <w:rPr>
                <w:b/>
                <w:sz w:val="18"/>
                <w:szCs w:val="18"/>
              </w:rPr>
            </w:pPr>
            <w:r w:rsidRPr="00C524A2">
              <w:rPr>
                <w:b/>
                <w:sz w:val="18"/>
                <w:szCs w:val="18"/>
              </w:rPr>
              <w:t xml:space="preserve">Direct Assessment </w:t>
            </w:r>
          </w:p>
          <w:p w:rsidR="005161FB" w:rsidRPr="00C524A2" w:rsidRDefault="005161FB" w:rsidP="001808B0">
            <w:pPr>
              <w:jc w:val="left"/>
              <w:rPr>
                <w:sz w:val="18"/>
                <w:szCs w:val="18"/>
              </w:rPr>
            </w:pPr>
            <w:r w:rsidRPr="00C524A2">
              <w:rPr>
                <w:sz w:val="18"/>
                <w:szCs w:val="18"/>
              </w:rPr>
              <w:t>Is at least one direct assessment method presented for each core objective?</w:t>
            </w:r>
          </w:p>
        </w:tc>
        <w:tc>
          <w:tcPr>
            <w:tcW w:w="1890" w:type="dxa"/>
          </w:tcPr>
          <w:p w:rsidR="005161FB" w:rsidRPr="00C524A2" w:rsidRDefault="005161FB" w:rsidP="001808B0">
            <w:pPr>
              <w:rPr>
                <w:sz w:val="18"/>
                <w:szCs w:val="18"/>
              </w:rPr>
            </w:pPr>
            <w:r>
              <w:rPr>
                <w:sz w:val="18"/>
                <w:szCs w:val="18"/>
              </w:rPr>
              <w:t>X</w:t>
            </w:r>
          </w:p>
        </w:tc>
        <w:tc>
          <w:tcPr>
            <w:tcW w:w="1530" w:type="dxa"/>
          </w:tcPr>
          <w:p w:rsidR="005161FB" w:rsidRPr="00C524A2" w:rsidRDefault="005161FB" w:rsidP="001808B0">
            <w:pPr>
              <w:jc w:val="left"/>
              <w:rPr>
                <w:sz w:val="18"/>
                <w:szCs w:val="18"/>
              </w:rPr>
            </w:pPr>
          </w:p>
        </w:tc>
      </w:tr>
      <w:tr w:rsidR="005161FB" w:rsidRPr="00C524A2" w:rsidTr="001808B0">
        <w:tc>
          <w:tcPr>
            <w:tcW w:w="5940" w:type="dxa"/>
          </w:tcPr>
          <w:p w:rsidR="005161FB" w:rsidRPr="00C524A2" w:rsidRDefault="005161FB" w:rsidP="001808B0">
            <w:pPr>
              <w:jc w:val="left"/>
              <w:rPr>
                <w:b/>
                <w:sz w:val="18"/>
                <w:szCs w:val="18"/>
              </w:rPr>
            </w:pPr>
            <w:r w:rsidRPr="00C524A2">
              <w:rPr>
                <w:b/>
                <w:sz w:val="18"/>
                <w:szCs w:val="18"/>
              </w:rPr>
              <w:t>Brief Outline of Assessment Method</w:t>
            </w:r>
          </w:p>
          <w:p w:rsidR="005161FB" w:rsidRPr="00C524A2" w:rsidRDefault="005161FB" w:rsidP="001808B0">
            <w:pPr>
              <w:jc w:val="left"/>
              <w:rPr>
                <w:sz w:val="18"/>
                <w:szCs w:val="18"/>
              </w:rPr>
            </w:pPr>
            <w:r w:rsidRPr="00C524A2">
              <w:rPr>
                <w:sz w:val="18"/>
                <w:szCs w:val="18"/>
              </w:rPr>
              <w:t>Is a clear assessment plan provided?</w:t>
            </w:r>
          </w:p>
        </w:tc>
        <w:tc>
          <w:tcPr>
            <w:tcW w:w="1890" w:type="dxa"/>
          </w:tcPr>
          <w:p w:rsidR="005161FB" w:rsidRPr="00C524A2" w:rsidRDefault="005161FB" w:rsidP="001808B0">
            <w:pPr>
              <w:rPr>
                <w:sz w:val="18"/>
                <w:szCs w:val="18"/>
              </w:rPr>
            </w:pPr>
            <w:r>
              <w:rPr>
                <w:sz w:val="18"/>
                <w:szCs w:val="18"/>
              </w:rPr>
              <w:t>X</w:t>
            </w:r>
          </w:p>
        </w:tc>
        <w:tc>
          <w:tcPr>
            <w:tcW w:w="1530" w:type="dxa"/>
          </w:tcPr>
          <w:p w:rsidR="005161FB" w:rsidRPr="00C524A2" w:rsidRDefault="005161FB" w:rsidP="001808B0">
            <w:pPr>
              <w:jc w:val="left"/>
              <w:rPr>
                <w:sz w:val="18"/>
                <w:szCs w:val="18"/>
              </w:rPr>
            </w:pPr>
          </w:p>
        </w:tc>
      </w:tr>
      <w:tr w:rsidR="005161FB" w:rsidRPr="00C524A2" w:rsidTr="001808B0">
        <w:tc>
          <w:tcPr>
            <w:tcW w:w="5940" w:type="dxa"/>
          </w:tcPr>
          <w:p w:rsidR="005161FB" w:rsidRPr="00C524A2" w:rsidRDefault="005161FB" w:rsidP="001808B0">
            <w:pPr>
              <w:jc w:val="left"/>
              <w:rPr>
                <w:b/>
                <w:sz w:val="18"/>
                <w:szCs w:val="18"/>
              </w:rPr>
            </w:pPr>
            <w:r w:rsidRPr="00C524A2">
              <w:rPr>
                <w:b/>
                <w:sz w:val="18"/>
                <w:szCs w:val="18"/>
              </w:rPr>
              <w:t>Benchmark/Target</w:t>
            </w:r>
          </w:p>
          <w:p w:rsidR="005161FB" w:rsidRPr="00C524A2" w:rsidRDefault="005161FB" w:rsidP="005161FB">
            <w:pPr>
              <w:pStyle w:val="ListParagraph"/>
              <w:numPr>
                <w:ilvl w:val="0"/>
                <w:numId w:val="16"/>
              </w:numPr>
              <w:jc w:val="left"/>
              <w:rPr>
                <w:sz w:val="18"/>
                <w:szCs w:val="18"/>
              </w:rPr>
            </w:pPr>
            <w:r w:rsidRPr="00C524A2">
              <w:rPr>
                <w:sz w:val="18"/>
                <w:szCs w:val="18"/>
              </w:rPr>
              <w:t>Is a benchmark/target provided?</w:t>
            </w:r>
          </w:p>
          <w:p w:rsidR="005161FB" w:rsidRPr="00C524A2" w:rsidRDefault="005161FB" w:rsidP="005161FB">
            <w:pPr>
              <w:pStyle w:val="ListParagraph"/>
              <w:numPr>
                <w:ilvl w:val="0"/>
                <w:numId w:val="16"/>
              </w:numPr>
              <w:jc w:val="left"/>
              <w:rPr>
                <w:sz w:val="18"/>
                <w:szCs w:val="18"/>
              </w:rPr>
            </w:pPr>
            <w:r w:rsidRPr="00C524A2">
              <w:rPr>
                <w:sz w:val="18"/>
                <w:szCs w:val="18"/>
              </w:rPr>
              <w:t>Is it clear what the benchmark/target measures?</w:t>
            </w:r>
          </w:p>
        </w:tc>
        <w:tc>
          <w:tcPr>
            <w:tcW w:w="1890" w:type="dxa"/>
          </w:tcPr>
          <w:p w:rsidR="005161FB" w:rsidRPr="00C524A2" w:rsidRDefault="005161FB" w:rsidP="001808B0">
            <w:pPr>
              <w:rPr>
                <w:sz w:val="18"/>
                <w:szCs w:val="18"/>
              </w:rPr>
            </w:pPr>
            <w:r>
              <w:rPr>
                <w:sz w:val="18"/>
                <w:szCs w:val="18"/>
              </w:rPr>
              <w:t>X</w:t>
            </w:r>
          </w:p>
        </w:tc>
        <w:tc>
          <w:tcPr>
            <w:tcW w:w="1530" w:type="dxa"/>
          </w:tcPr>
          <w:p w:rsidR="005161FB" w:rsidRPr="00C524A2" w:rsidRDefault="005161FB" w:rsidP="001808B0">
            <w:pPr>
              <w:jc w:val="left"/>
              <w:rPr>
                <w:sz w:val="18"/>
                <w:szCs w:val="18"/>
              </w:rPr>
            </w:pPr>
          </w:p>
        </w:tc>
      </w:tr>
    </w:tbl>
    <w:p w:rsidR="005161FB" w:rsidRPr="00C524A2" w:rsidRDefault="005161FB" w:rsidP="005161FB">
      <w:pPr>
        <w:jc w:val="left"/>
        <w:rPr>
          <w:b/>
          <w:sz w:val="18"/>
          <w:szCs w:val="18"/>
        </w:rPr>
      </w:pPr>
    </w:p>
    <w:tbl>
      <w:tblPr>
        <w:tblStyle w:val="TableGrid"/>
        <w:tblW w:w="0" w:type="auto"/>
        <w:tblInd w:w="108" w:type="dxa"/>
        <w:tblLook w:val="04A0" w:firstRow="1" w:lastRow="0" w:firstColumn="1" w:lastColumn="0" w:noHBand="0" w:noVBand="1"/>
      </w:tblPr>
      <w:tblGrid>
        <w:gridCol w:w="9360"/>
      </w:tblGrid>
      <w:tr w:rsidR="005161FB" w:rsidRPr="00C524A2" w:rsidTr="001808B0">
        <w:tc>
          <w:tcPr>
            <w:tcW w:w="9360" w:type="dxa"/>
          </w:tcPr>
          <w:p w:rsidR="005161FB" w:rsidRPr="00C524A2" w:rsidRDefault="005161FB" w:rsidP="001808B0">
            <w:pPr>
              <w:jc w:val="left"/>
              <w:rPr>
                <w:b/>
                <w:sz w:val="18"/>
                <w:szCs w:val="18"/>
              </w:rPr>
            </w:pPr>
            <w:r w:rsidRPr="00C524A2">
              <w:rPr>
                <w:b/>
                <w:sz w:val="18"/>
                <w:szCs w:val="18"/>
              </w:rPr>
              <w:t>REASON FOR “NO” RATING (IF APPPLICABLE) FOR PART II:</w:t>
            </w:r>
          </w:p>
          <w:p w:rsidR="005161FB" w:rsidRPr="005461D3" w:rsidRDefault="005161FB" w:rsidP="001808B0">
            <w:pPr>
              <w:pStyle w:val="ListParagraph"/>
              <w:ind w:left="1440"/>
              <w:jc w:val="left"/>
              <w:rPr>
                <w:color w:val="FF0000"/>
                <w:sz w:val="18"/>
                <w:szCs w:val="18"/>
              </w:rPr>
            </w:pPr>
          </w:p>
        </w:tc>
      </w:tr>
    </w:tbl>
    <w:p w:rsidR="005161FB" w:rsidRPr="00C524A2" w:rsidRDefault="005161FB" w:rsidP="005161FB">
      <w:pPr>
        <w:jc w:val="left"/>
      </w:pPr>
    </w:p>
    <w:p w:rsidR="005161FB" w:rsidRPr="00C524A2" w:rsidRDefault="005161FB" w:rsidP="005161FB"/>
    <w:p w:rsidR="005161FB" w:rsidRDefault="005161FB" w:rsidP="005161FB">
      <w:pPr>
        <w:rPr>
          <w:b/>
        </w:rPr>
      </w:pPr>
      <w:r>
        <w:rPr>
          <w:b/>
        </w:rPr>
        <w:br w:type="page"/>
      </w:r>
    </w:p>
    <w:p w:rsidR="005161FB" w:rsidRPr="00C524A2" w:rsidRDefault="005161FB" w:rsidP="005161FB">
      <w:pPr>
        <w:rPr>
          <w:b/>
        </w:rPr>
      </w:pPr>
      <w:r w:rsidRPr="00C524A2">
        <w:rPr>
          <w:b/>
        </w:rPr>
        <w:lastRenderedPageBreak/>
        <w:t xml:space="preserve">Spring 2013 </w:t>
      </w:r>
    </w:p>
    <w:p w:rsidR="005161FB" w:rsidRPr="00C524A2" w:rsidRDefault="005161FB" w:rsidP="005161FB">
      <w:pPr>
        <w:rPr>
          <w:b/>
        </w:rPr>
      </w:pPr>
      <w:r w:rsidRPr="00C524A2">
        <w:rPr>
          <w:b/>
        </w:rPr>
        <w:t>Call for Course Proposals for Inclusion Preliminary Evaluation</w:t>
      </w:r>
      <w:r w:rsidRPr="00C524A2">
        <w:t xml:space="preserve"> </w:t>
      </w:r>
    </w:p>
    <w:p w:rsidR="005161FB" w:rsidRPr="00C524A2" w:rsidRDefault="005161FB" w:rsidP="005161FB">
      <w:pPr>
        <w:rPr>
          <w:b/>
        </w:rPr>
      </w:pPr>
    </w:p>
    <w:p w:rsidR="005161FB" w:rsidRPr="00C524A2" w:rsidRDefault="005161FB" w:rsidP="005161FB">
      <w:pPr>
        <w:jc w:val="left"/>
      </w:pPr>
      <w:r w:rsidRPr="00C524A2">
        <w:rPr>
          <w:b/>
        </w:rPr>
        <w:t>Course:</w:t>
      </w:r>
      <w:r w:rsidRPr="00C524A2">
        <w:t xml:space="preserve"> </w:t>
      </w:r>
      <w:r w:rsidRPr="00C524A2">
        <w:tab/>
      </w:r>
      <w:r w:rsidRPr="00C524A2">
        <w:tab/>
      </w:r>
      <w:r w:rsidRPr="00C524A2">
        <w:tab/>
      </w:r>
      <w:r w:rsidRPr="00C524A2">
        <w:tab/>
      </w:r>
      <w:r>
        <w:t xml:space="preserve">CRIJ 1307 - Crime in America </w:t>
      </w:r>
    </w:p>
    <w:p w:rsidR="005161FB" w:rsidRPr="00C524A2" w:rsidRDefault="005161FB" w:rsidP="005161FB">
      <w:pPr>
        <w:jc w:val="left"/>
      </w:pPr>
      <w:r w:rsidRPr="00C524A2">
        <w:rPr>
          <w:b/>
        </w:rPr>
        <w:t>Proposal Contact:</w:t>
      </w:r>
      <w:r w:rsidRPr="00C524A2">
        <w:rPr>
          <w:b/>
        </w:rPr>
        <w:tab/>
      </w:r>
      <w:r w:rsidRPr="00C524A2">
        <w:rPr>
          <w:b/>
        </w:rPr>
        <w:tab/>
      </w:r>
      <w:r w:rsidRPr="00C524A2">
        <w:rPr>
          <w:b/>
        </w:rPr>
        <w:tab/>
      </w:r>
      <w:r>
        <w:t>Toni Gray</w:t>
      </w:r>
    </w:p>
    <w:p w:rsidR="005161FB" w:rsidRPr="00C524A2" w:rsidRDefault="005161FB" w:rsidP="005161FB">
      <w:pPr>
        <w:jc w:val="left"/>
      </w:pPr>
      <w:r w:rsidRPr="00C524A2">
        <w:rPr>
          <w:b/>
        </w:rPr>
        <w:t>Foundational Component Area:</w:t>
      </w:r>
      <w:r w:rsidRPr="00C524A2">
        <w:rPr>
          <w:b/>
        </w:rPr>
        <w:tab/>
      </w:r>
      <w:r w:rsidRPr="00C524A2">
        <w:rPr>
          <w:b/>
        </w:rPr>
        <w:tab/>
      </w:r>
      <w:r w:rsidRPr="00C524A2">
        <w:t>Social and Behavioral Sciences</w:t>
      </w:r>
    </w:p>
    <w:p w:rsidR="005161FB" w:rsidRPr="00C524A2" w:rsidRDefault="005161FB" w:rsidP="005161FB">
      <w:pPr>
        <w:jc w:val="left"/>
      </w:pPr>
      <w:r w:rsidRPr="00C524A2">
        <w:rPr>
          <w:b/>
        </w:rPr>
        <w:t>Component Sub-Committee:</w:t>
      </w:r>
      <w:r w:rsidRPr="00C524A2">
        <w:rPr>
          <w:b/>
        </w:rPr>
        <w:tab/>
      </w:r>
      <w:r w:rsidRPr="00C524A2">
        <w:rPr>
          <w:b/>
        </w:rPr>
        <w:tab/>
      </w:r>
      <w:r w:rsidRPr="00C524A2">
        <w:t>Bruce Moseley (Chair), Craig Clifton, Jason Norman, Toni Gray, Steve Beckham,</w:t>
      </w:r>
    </w:p>
    <w:p w:rsidR="005161FB" w:rsidRPr="00C524A2" w:rsidRDefault="005161FB" w:rsidP="005161FB">
      <w:pPr>
        <w:jc w:val="left"/>
        <w:rPr>
          <w:b/>
        </w:rPr>
      </w:pPr>
      <w:r w:rsidRPr="00C524A2">
        <w:tab/>
      </w:r>
      <w:r w:rsidRPr="00C524A2">
        <w:tab/>
      </w:r>
      <w:r w:rsidRPr="00C524A2">
        <w:tab/>
      </w:r>
      <w:r w:rsidRPr="00C524A2">
        <w:tab/>
      </w:r>
      <w:r w:rsidRPr="00C524A2">
        <w:tab/>
        <w:t>Deborah Harding</w:t>
      </w:r>
    </w:p>
    <w:p w:rsidR="005161FB" w:rsidRPr="00C524A2" w:rsidRDefault="005161FB" w:rsidP="005161FB">
      <w:pPr>
        <w:jc w:val="left"/>
      </w:pPr>
      <w:r w:rsidRPr="00C524A2">
        <w:rPr>
          <w:b/>
        </w:rPr>
        <w:t>Assessment Evaluation:</w:t>
      </w:r>
      <w:r w:rsidRPr="00C524A2">
        <w:rPr>
          <w:b/>
        </w:rPr>
        <w:tab/>
      </w:r>
      <w:r w:rsidRPr="00C524A2">
        <w:rPr>
          <w:b/>
        </w:rPr>
        <w:tab/>
      </w:r>
      <w:r w:rsidRPr="00C524A2">
        <w:rPr>
          <w:b/>
        </w:rPr>
        <w:tab/>
      </w:r>
      <w:r w:rsidRPr="00C524A2">
        <w:t>Kristin McDonald-Willey</w:t>
      </w:r>
    </w:p>
    <w:p w:rsidR="005161FB" w:rsidRPr="00C524A2" w:rsidRDefault="005161FB" w:rsidP="005161FB">
      <w:pPr>
        <w:jc w:val="left"/>
        <w:rPr>
          <w:b/>
        </w:rPr>
      </w:pPr>
    </w:p>
    <w:p w:rsidR="005161FB" w:rsidRPr="00C524A2" w:rsidRDefault="005161FB" w:rsidP="005161FB">
      <w:pPr>
        <w:jc w:val="left"/>
        <w:rPr>
          <w:color w:val="FF0000"/>
        </w:rPr>
      </w:pPr>
      <w:r w:rsidRPr="00C524A2">
        <w:rPr>
          <w:color w:val="FF0000"/>
        </w:rPr>
        <w:t>PART I: Sub-Committee Evaluation of Content</w:t>
      </w:r>
    </w:p>
    <w:tbl>
      <w:tblPr>
        <w:tblStyle w:val="TableGrid"/>
        <w:tblW w:w="0" w:type="auto"/>
        <w:tblInd w:w="108" w:type="dxa"/>
        <w:tblLook w:val="04A0" w:firstRow="1" w:lastRow="0" w:firstColumn="1" w:lastColumn="0" w:noHBand="0" w:noVBand="1"/>
      </w:tblPr>
      <w:tblGrid>
        <w:gridCol w:w="5940"/>
        <w:gridCol w:w="1890"/>
        <w:gridCol w:w="1530"/>
      </w:tblGrid>
      <w:tr w:rsidR="005161FB" w:rsidRPr="00C524A2" w:rsidTr="001808B0">
        <w:tc>
          <w:tcPr>
            <w:tcW w:w="5940" w:type="dxa"/>
            <w:shd w:val="clear" w:color="auto" w:fill="DBE5F1" w:themeFill="accent1" w:themeFillTint="33"/>
            <w:vAlign w:val="center"/>
          </w:tcPr>
          <w:p w:rsidR="005161FB" w:rsidRPr="00C524A2" w:rsidRDefault="005161FB" w:rsidP="001808B0">
            <w:pPr>
              <w:rPr>
                <w:b/>
                <w:sz w:val="18"/>
                <w:szCs w:val="18"/>
              </w:rPr>
            </w:pPr>
            <w:r w:rsidRPr="00C524A2">
              <w:rPr>
                <w:b/>
                <w:sz w:val="18"/>
                <w:szCs w:val="18"/>
              </w:rPr>
              <w:t>QUESTION</w:t>
            </w:r>
          </w:p>
        </w:tc>
        <w:tc>
          <w:tcPr>
            <w:tcW w:w="1890" w:type="dxa"/>
            <w:shd w:val="clear" w:color="auto" w:fill="DBE5F1" w:themeFill="accent1" w:themeFillTint="33"/>
            <w:vAlign w:val="center"/>
          </w:tcPr>
          <w:p w:rsidR="005161FB" w:rsidRPr="00C524A2" w:rsidRDefault="005161FB" w:rsidP="001808B0">
            <w:pPr>
              <w:rPr>
                <w:b/>
                <w:sz w:val="18"/>
                <w:szCs w:val="18"/>
              </w:rPr>
            </w:pPr>
            <w:r w:rsidRPr="00C524A2">
              <w:rPr>
                <w:b/>
                <w:sz w:val="18"/>
                <w:szCs w:val="18"/>
              </w:rPr>
              <w:t>YES</w:t>
            </w:r>
          </w:p>
          <w:p w:rsidR="005161FB" w:rsidRPr="00C524A2" w:rsidRDefault="005161FB" w:rsidP="001808B0">
            <w:pPr>
              <w:rPr>
                <w:sz w:val="18"/>
                <w:szCs w:val="18"/>
              </w:rPr>
            </w:pPr>
            <w:r w:rsidRPr="00C524A2">
              <w:rPr>
                <w:sz w:val="18"/>
                <w:szCs w:val="18"/>
              </w:rPr>
              <w:t>(Put X if Does Meet Criteria)</w:t>
            </w:r>
          </w:p>
        </w:tc>
        <w:tc>
          <w:tcPr>
            <w:tcW w:w="1530" w:type="dxa"/>
            <w:shd w:val="clear" w:color="auto" w:fill="DBE5F1" w:themeFill="accent1" w:themeFillTint="33"/>
            <w:vAlign w:val="center"/>
          </w:tcPr>
          <w:p w:rsidR="005161FB" w:rsidRPr="00C524A2" w:rsidRDefault="005161FB" w:rsidP="001808B0">
            <w:pPr>
              <w:rPr>
                <w:b/>
                <w:sz w:val="18"/>
                <w:szCs w:val="18"/>
              </w:rPr>
            </w:pPr>
            <w:r w:rsidRPr="00C524A2">
              <w:rPr>
                <w:b/>
                <w:sz w:val="18"/>
                <w:szCs w:val="18"/>
              </w:rPr>
              <w:t>NO</w:t>
            </w:r>
          </w:p>
          <w:p w:rsidR="005161FB" w:rsidRPr="00C524A2" w:rsidRDefault="005161FB" w:rsidP="001808B0">
            <w:pPr>
              <w:rPr>
                <w:sz w:val="18"/>
                <w:szCs w:val="18"/>
              </w:rPr>
            </w:pPr>
            <w:r w:rsidRPr="00C524A2">
              <w:rPr>
                <w:sz w:val="18"/>
                <w:szCs w:val="18"/>
              </w:rPr>
              <w:t xml:space="preserve">(Put X if Does </w:t>
            </w:r>
            <w:r w:rsidRPr="00C524A2">
              <w:rPr>
                <w:b/>
                <w:sz w:val="18"/>
                <w:szCs w:val="18"/>
              </w:rPr>
              <w:t>Not</w:t>
            </w:r>
            <w:r w:rsidRPr="00C524A2">
              <w:rPr>
                <w:sz w:val="18"/>
                <w:szCs w:val="18"/>
              </w:rPr>
              <w:t xml:space="preserve"> Meet Criteria)</w:t>
            </w:r>
          </w:p>
        </w:tc>
      </w:tr>
      <w:tr w:rsidR="005161FB" w:rsidRPr="00C524A2" w:rsidTr="001808B0">
        <w:trPr>
          <w:trHeight w:val="449"/>
        </w:trPr>
        <w:tc>
          <w:tcPr>
            <w:tcW w:w="5940" w:type="dxa"/>
          </w:tcPr>
          <w:p w:rsidR="005161FB" w:rsidRPr="00C524A2" w:rsidRDefault="005161FB" w:rsidP="001808B0">
            <w:pPr>
              <w:jc w:val="left"/>
              <w:rPr>
                <w:b/>
                <w:sz w:val="18"/>
                <w:szCs w:val="18"/>
              </w:rPr>
            </w:pPr>
            <w:r w:rsidRPr="00C524A2">
              <w:rPr>
                <w:b/>
                <w:sz w:val="18"/>
                <w:szCs w:val="18"/>
              </w:rPr>
              <w:t>ACGM Inclusion</w:t>
            </w:r>
          </w:p>
          <w:p w:rsidR="005161FB" w:rsidRPr="00C524A2" w:rsidRDefault="005161FB" w:rsidP="001808B0">
            <w:pPr>
              <w:jc w:val="left"/>
              <w:rPr>
                <w:sz w:val="18"/>
                <w:szCs w:val="18"/>
              </w:rPr>
            </w:pPr>
            <w:r w:rsidRPr="00C524A2">
              <w:rPr>
                <w:sz w:val="18"/>
                <w:szCs w:val="18"/>
              </w:rPr>
              <w:t xml:space="preserve">Is this course included in the ACGM? </w:t>
            </w:r>
          </w:p>
        </w:tc>
        <w:tc>
          <w:tcPr>
            <w:tcW w:w="1890" w:type="dxa"/>
          </w:tcPr>
          <w:p w:rsidR="005161FB" w:rsidRPr="00C524A2" w:rsidRDefault="005161FB" w:rsidP="001808B0">
            <w:pPr>
              <w:rPr>
                <w:sz w:val="18"/>
                <w:szCs w:val="18"/>
              </w:rPr>
            </w:pPr>
            <w:r>
              <w:rPr>
                <w:sz w:val="18"/>
                <w:szCs w:val="18"/>
              </w:rPr>
              <w:t>X</w:t>
            </w:r>
          </w:p>
        </w:tc>
        <w:tc>
          <w:tcPr>
            <w:tcW w:w="1530" w:type="dxa"/>
          </w:tcPr>
          <w:p w:rsidR="005161FB" w:rsidRPr="00C524A2" w:rsidRDefault="005161FB" w:rsidP="001808B0">
            <w:pPr>
              <w:jc w:val="left"/>
              <w:rPr>
                <w:sz w:val="18"/>
                <w:szCs w:val="18"/>
              </w:rPr>
            </w:pPr>
          </w:p>
        </w:tc>
      </w:tr>
      <w:tr w:rsidR="005161FB" w:rsidRPr="00C524A2" w:rsidTr="001808B0">
        <w:trPr>
          <w:trHeight w:val="449"/>
        </w:trPr>
        <w:tc>
          <w:tcPr>
            <w:tcW w:w="5940" w:type="dxa"/>
          </w:tcPr>
          <w:p w:rsidR="005161FB" w:rsidRPr="00C524A2" w:rsidRDefault="005161FB" w:rsidP="001808B0">
            <w:pPr>
              <w:jc w:val="left"/>
              <w:rPr>
                <w:b/>
                <w:sz w:val="18"/>
                <w:szCs w:val="18"/>
              </w:rPr>
            </w:pPr>
            <w:r w:rsidRPr="00C524A2">
              <w:rPr>
                <w:b/>
                <w:sz w:val="18"/>
                <w:szCs w:val="18"/>
              </w:rPr>
              <w:t>Foundational Component Area</w:t>
            </w:r>
          </w:p>
          <w:p w:rsidR="005161FB" w:rsidRPr="00C524A2" w:rsidRDefault="005161FB" w:rsidP="001808B0">
            <w:pPr>
              <w:jc w:val="left"/>
              <w:rPr>
                <w:sz w:val="18"/>
                <w:szCs w:val="18"/>
              </w:rPr>
            </w:pPr>
            <w:r w:rsidRPr="00C524A2">
              <w:rPr>
                <w:sz w:val="18"/>
                <w:szCs w:val="18"/>
              </w:rPr>
              <w:t>Does this course align with the Foundational Component Area description?</w:t>
            </w:r>
          </w:p>
        </w:tc>
        <w:tc>
          <w:tcPr>
            <w:tcW w:w="1890" w:type="dxa"/>
          </w:tcPr>
          <w:p w:rsidR="005161FB" w:rsidRPr="00C524A2" w:rsidRDefault="005161FB" w:rsidP="001808B0">
            <w:pPr>
              <w:rPr>
                <w:sz w:val="18"/>
                <w:szCs w:val="18"/>
              </w:rPr>
            </w:pPr>
            <w:r>
              <w:rPr>
                <w:sz w:val="18"/>
                <w:szCs w:val="18"/>
              </w:rPr>
              <w:t>X</w:t>
            </w:r>
          </w:p>
        </w:tc>
        <w:tc>
          <w:tcPr>
            <w:tcW w:w="1530" w:type="dxa"/>
          </w:tcPr>
          <w:p w:rsidR="005161FB" w:rsidRPr="00C524A2" w:rsidRDefault="005161FB" w:rsidP="001808B0">
            <w:pPr>
              <w:jc w:val="left"/>
              <w:rPr>
                <w:sz w:val="18"/>
                <w:szCs w:val="18"/>
              </w:rPr>
            </w:pPr>
          </w:p>
        </w:tc>
      </w:tr>
      <w:tr w:rsidR="005161FB" w:rsidRPr="00C524A2" w:rsidTr="001808B0">
        <w:tc>
          <w:tcPr>
            <w:tcW w:w="5940" w:type="dxa"/>
          </w:tcPr>
          <w:p w:rsidR="005161FB" w:rsidRPr="00C524A2" w:rsidRDefault="005161FB" w:rsidP="001808B0">
            <w:pPr>
              <w:jc w:val="left"/>
              <w:rPr>
                <w:sz w:val="18"/>
                <w:szCs w:val="18"/>
              </w:rPr>
            </w:pPr>
            <w:r w:rsidRPr="00C524A2">
              <w:rPr>
                <w:b/>
                <w:sz w:val="18"/>
                <w:szCs w:val="18"/>
              </w:rPr>
              <w:t>Learning Outcomes</w:t>
            </w:r>
            <w:r w:rsidRPr="00C524A2">
              <w:rPr>
                <w:b/>
                <w:sz w:val="18"/>
                <w:szCs w:val="18"/>
              </w:rPr>
              <w:br/>
            </w:r>
            <w:r w:rsidRPr="00C524A2">
              <w:rPr>
                <w:sz w:val="18"/>
                <w:szCs w:val="18"/>
              </w:rPr>
              <w:t>Are the learning outcomes consistent (if applicable) with the ACGM?</w:t>
            </w:r>
          </w:p>
        </w:tc>
        <w:tc>
          <w:tcPr>
            <w:tcW w:w="1890" w:type="dxa"/>
          </w:tcPr>
          <w:p w:rsidR="005161FB" w:rsidRPr="00C524A2" w:rsidRDefault="005161FB" w:rsidP="001808B0">
            <w:pPr>
              <w:rPr>
                <w:sz w:val="18"/>
                <w:szCs w:val="18"/>
              </w:rPr>
            </w:pPr>
            <w:r>
              <w:rPr>
                <w:sz w:val="18"/>
                <w:szCs w:val="18"/>
              </w:rPr>
              <w:t>X</w:t>
            </w:r>
          </w:p>
        </w:tc>
        <w:tc>
          <w:tcPr>
            <w:tcW w:w="1530" w:type="dxa"/>
          </w:tcPr>
          <w:p w:rsidR="005161FB" w:rsidRPr="00C524A2" w:rsidRDefault="005161FB" w:rsidP="001808B0">
            <w:pPr>
              <w:jc w:val="left"/>
              <w:rPr>
                <w:sz w:val="18"/>
                <w:szCs w:val="18"/>
              </w:rPr>
            </w:pPr>
          </w:p>
        </w:tc>
      </w:tr>
      <w:tr w:rsidR="005161FB" w:rsidRPr="00C524A2" w:rsidTr="001808B0">
        <w:tc>
          <w:tcPr>
            <w:tcW w:w="5940" w:type="dxa"/>
          </w:tcPr>
          <w:p w:rsidR="005161FB" w:rsidRPr="00C524A2" w:rsidRDefault="005161FB" w:rsidP="001808B0">
            <w:pPr>
              <w:jc w:val="left"/>
              <w:rPr>
                <w:sz w:val="18"/>
                <w:szCs w:val="18"/>
              </w:rPr>
            </w:pPr>
            <w:r w:rsidRPr="00C524A2">
              <w:rPr>
                <w:b/>
                <w:sz w:val="18"/>
                <w:szCs w:val="18"/>
              </w:rPr>
              <w:t>Communication Skills</w:t>
            </w:r>
            <w:r w:rsidRPr="00C524A2">
              <w:rPr>
                <w:b/>
                <w:sz w:val="18"/>
                <w:szCs w:val="18"/>
              </w:rPr>
              <w:br/>
            </w:r>
            <w:r w:rsidRPr="00C524A2">
              <w:rPr>
                <w:sz w:val="18"/>
                <w:szCs w:val="18"/>
              </w:rPr>
              <w:t>Does the assignment and/or activity align with the core objective description?</w:t>
            </w:r>
          </w:p>
        </w:tc>
        <w:tc>
          <w:tcPr>
            <w:tcW w:w="1890" w:type="dxa"/>
          </w:tcPr>
          <w:p w:rsidR="005161FB" w:rsidRPr="00C524A2" w:rsidRDefault="005161FB" w:rsidP="001808B0">
            <w:pPr>
              <w:rPr>
                <w:sz w:val="18"/>
                <w:szCs w:val="18"/>
              </w:rPr>
            </w:pPr>
            <w:r>
              <w:rPr>
                <w:sz w:val="18"/>
                <w:szCs w:val="18"/>
              </w:rPr>
              <w:t>X</w:t>
            </w:r>
          </w:p>
        </w:tc>
        <w:tc>
          <w:tcPr>
            <w:tcW w:w="1530" w:type="dxa"/>
          </w:tcPr>
          <w:p w:rsidR="005161FB" w:rsidRPr="00C524A2" w:rsidRDefault="005161FB" w:rsidP="001808B0">
            <w:pPr>
              <w:jc w:val="left"/>
              <w:rPr>
                <w:sz w:val="18"/>
                <w:szCs w:val="18"/>
              </w:rPr>
            </w:pPr>
          </w:p>
        </w:tc>
      </w:tr>
      <w:tr w:rsidR="005161FB" w:rsidRPr="00C524A2" w:rsidTr="001808B0">
        <w:tc>
          <w:tcPr>
            <w:tcW w:w="5940" w:type="dxa"/>
          </w:tcPr>
          <w:p w:rsidR="005161FB" w:rsidRPr="00C524A2" w:rsidRDefault="005161FB" w:rsidP="001808B0">
            <w:pPr>
              <w:jc w:val="left"/>
              <w:rPr>
                <w:sz w:val="18"/>
                <w:szCs w:val="18"/>
              </w:rPr>
            </w:pPr>
            <w:r w:rsidRPr="00C524A2">
              <w:rPr>
                <w:b/>
                <w:sz w:val="18"/>
                <w:szCs w:val="18"/>
              </w:rPr>
              <w:t>Critical Thinking Skills</w:t>
            </w:r>
            <w:r w:rsidRPr="00C524A2">
              <w:rPr>
                <w:b/>
                <w:sz w:val="18"/>
                <w:szCs w:val="18"/>
              </w:rPr>
              <w:br/>
            </w:r>
            <w:r w:rsidRPr="00C524A2">
              <w:rPr>
                <w:sz w:val="18"/>
                <w:szCs w:val="18"/>
              </w:rPr>
              <w:t>Does the assignment and/or activity align with the core objective description?</w:t>
            </w:r>
          </w:p>
        </w:tc>
        <w:tc>
          <w:tcPr>
            <w:tcW w:w="1890" w:type="dxa"/>
          </w:tcPr>
          <w:p w:rsidR="005161FB" w:rsidRPr="00C524A2" w:rsidRDefault="005161FB" w:rsidP="001808B0">
            <w:pPr>
              <w:rPr>
                <w:sz w:val="18"/>
                <w:szCs w:val="18"/>
              </w:rPr>
            </w:pPr>
            <w:r>
              <w:rPr>
                <w:sz w:val="18"/>
                <w:szCs w:val="18"/>
              </w:rPr>
              <w:t>X</w:t>
            </w:r>
          </w:p>
        </w:tc>
        <w:tc>
          <w:tcPr>
            <w:tcW w:w="1530" w:type="dxa"/>
          </w:tcPr>
          <w:p w:rsidR="005161FB" w:rsidRPr="00C524A2" w:rsidRDefault="005161FB" w:rsidP="001808B0">
            <w:pPr>
              <w:jc w:val="left"/>
              <w:rPr>
                <w:sz w:val="18"/>
                <w:szCs w:val="18"/>
              </w:rPr>
            </w:pPr>
          </w:p>
        </w:tc>
      </w:tr>
      <w:tr w:rsidR="005161FB" w:rsidRPr="00C524A2" w:rsidTr="001808B0">
        <w:tc>
          <w:tcPr>
            <w:tcW w:w="5940" w:type="dxa"/>
          </w:tcPr>
          <w:p w:rsidR="005161FB" w:rsidRPr="00C524A2" w:rsidRDefault="005161FB" w:rsidP="001808B0">
            <w:pPr>
              <w:jc w:val="left"/>
              <w:rPr>
                <w:b/>
                <w:sz w:val="18"/>
                <w:szCs w:val="18"/>
              </w:rPr>
            </w:pPr>
            <w:r w:rsidRPr="00C524A2">
              <w:rPr>
                <w:b/>
                <w:sz w:val="18"/>
                <w:szCs w:val="18"/>
              </w:rPr>
              <w:t>Empirical and Quantitative Skills</w:t>
            </w:r>
            <w:r w:rsidRPr="00C524A2">
              <w:rPr>
                <w:b/>
                <w:sz w:val="18"/>
                <w:szCs w:val="18"/>
              </w:rPr>
              <w:br/>
            </w:r>
            <w:r w:rsidRPr="00C524A2">
              <w:rPr>
                <w:sz w:val="18"/>
                <w:szCs w:val="18"/>
              </w:rPr>
              <w:t>Does the assignment and/or activity align with the core objective description?</w:t>
            </w:r>
          </w:p>
        </w:tc>
        <w:tc>
          <w:tcPr>
            <w:tcW w:w="1890" w:type="dxa"/>
          </w:tcPr>
          <w:p w:rsidR="005161FB" w:rsidRPr="00C524A2" w:rsidRDefault="005161FB" w:rsidP="001808B0">
            <w:pPr>
              <w:rPr>
                <w:sz w:val="18"/>
                <w:szCs w:val="18"/>
              </w:rPr>
            </w:pPr>
            <w:r>
              <w:rPr>
                <w:sz w:val="18"/>
                <w:szCs w:val="18"/>
              </w:rPr>
              <w:t>X</w:t>
            </w:r>
          </w:p>
        </w:tc>
        <w:tc>
          <w:tcPr>
            <w:tcW w:w="1530" w:type="dxa"/>
          </w:tcPr>
          <w:p w:rsidR="005161FB" w:rsidRPr="00C524A2" w:rsidRDefault="005161FB" w:rsidP="001808B0">
            <w:pPr>
              <w:jc w:val="left"/>
              <w:rPr>
                <w:sz w:val="18"/>
                <w:szCs w:val="18"/>
              </w:rPr>
            </w:pPr>
          </w:p>
        </w:tc>
      </w:tr>
      <w:tr w:rsidR="005161FB" w:rsidRPr="00C524A2" w:rsidTr="001808B0">
        <w:tc>
          <w:tcPr>
            <w:tcW w:w="5940" w:type="dxa"/>
          </w:tcPr>
          <w:p w:rsidR="005161FB" w:rsidRPr="00C524A2" w:rsidRDefault="005161FB" w:rsidP="001808B0">
            <w:pPr>
              <w:jc w:val="left"/>
              <w:rPr>
                <w:b/>
                <w:sz w:val="18"/>
                <w:szCs w:val="18"/>
              </w:rPr>
            </w:pPr>
            <w:r w:rsidRPr="00C524A2">
              <w:rPr>
                <w:b/>
                <w:sz w:val="18"/>
                <w:szCs w:val="18"/>
              </w:rPr>
              <w:t>Social Responsibility</w:t>
            </w:r>
            <w:r w:rsidRPr="00C524A2">
              <w:rPr>
                <w:b/>
                <w:sz w:val="18"/>
                <w:szCs w:val="18"/>
              </w:rPr>
              <w:br/>
            </w:r>
            <w:r w:rsidRPr="00C524A2">
              <w:rPr>
                <w:sz w:val="18"/>
                <w:szCs w:val="18"/>
              </w:rPr>
              <w:t>Does the assignment and/or activity align with the core objective description?</w:t>
            </w:r>
          </w:p>
        </w:tc>
        <w:tc>
          <w:tcPr>
            <w:tcW w:w="1890" w:type="dxa"/>
          </w:tcPr>
          <w:p w:rsidR="005161FB" w:rsidRPr="00C524A2" w:rsidRDefault="005161FB" w:rsidP="001808B0">
            <w:pPr>
              <w:rPr>
                <w:sz w:val="18"/>
                <w:szCs w:val="18"/>
              </w:rPr>
            </w:pPr>
            <w:r>
              <w:rPr>
                <w:sz w:val="18"/>
                <w:szCs w:val="18"/>
              </w:rPr>
              <w:t>X</w:t>
            </w:r>
          </w:p>
        </w:tc>
        <w:tc>
          <w:tcPr>
            <w:tcW w:w="1530" w:type="dxa"/>
          </w:tcPr>
          <w:p w:rsidR="005161FB" w:rsidRPr="00C524A2" w:rsidRDefault="005161FB" w:rsidP="001808B0">
            <w:pPr>
              <w:jc w:val="left"/>
              <w:rPr>
                <w:sz w:val="18"/>
                <w:szCs w:val="18"/>
              </w:rPr>
            </w:pPr>
          </w:p>
        </w:tc>
      </w:tr>
      <w:tr w:rsidR="005161FB" w:rsidRPr="00C524A2" w:rsidTr="001808B0">
        <w:tc>
          <w:tcPr>
            <w:tcW w:w="5940" w:type="dxa"/>
          </w:tcPr>
          <w:p w:rsidR="005161FB" w:rsidRPr="00C524A2" w:rsidRDefault="005161FB" w:rsidP="001808B0">
            <w:pPr>
              <w:jc w:val="left"/>
              <w:rPr>
                <w:b/>
                <w:sz w:val="18"/>
                <w:szCs w:val="18"/>
              </w:rPr>
            </w:pPr>
            <w:r w:rsidRPr="00C524A2">
              <w:rPr>
                <w:b/>
                <w:sz w:val="18"/>
                <w:szCs w:val="18"/>
              </w:rPr>
              <w:t>Cohesive Proposal</w:t>
            </w:r>
          </w:p>
          <w:p w:rsidR="005161FB" w:rsidRPr="00C524A2" w:rsidRDefault="005161FB" w:rsidP="005161FB">
            <w:pPr>
              <w:pStyle w:val="ListParagraph"/>
              <w:numPr>
                <w:ilvl w:val="0"/>
                <w:numId w:val="15"/>
              </w:numPr>
              <w:jc w:val="left"/>
              <w:rPr>
                <w:b/>
                <w:sz w:val="18"/>
                <w:szCs w:val="18"/>
              </w:rPr>
            </w:pPr>
            <w:r w:rsidRPr="00C524A2">
              <w:rPr>
                <w:sz w:val="18"/>
                <w:szCs w:val="18"/>
              </w:rPr>
              <w:t>Does the information presented make sense?</w:t>
            </w:r>
          </w:p>
          <w:p w:rsidR="005161FB" w:rsidRPr="00C524A2" w:rsidRDefault="005161FB" w:rsidP="005161FB">
            <w:pPr>
              <w:pStyle w:val="ListParagraph"/>
              <w:numPr>
                <w:ilvl w:val="0"/>
                <w:numId w:val="15"/>
              </w:numPr>
              <w:jc w:val="left"/>
              <w:rPr>
                <w:b/>
                <w:sz w:val="18"/>
                <w:szCs w:val="18"/>
              </w:rPr>
            </w:pPr>
            <w:r w:rsidRPr="00C524A2">
              <w:rPr>
                <w:sz w:val="18"/>
                <w:szCs w:val="18"/>
              </w:rPr>
              <w:t>Is each assignment and assessment plan cohesive?</w:t>
            </w:r>
          </w:p>
        </w:tc>
        <w:tc>
          <w:tcPr>
            <w:tcW w:w="1890" w:type="dxa"/>
          </w:tcPr>
          <w:p w:rsidR="005161FB" w:rsidRPr="00C524A2" w:rsidRDefault="005161FB" w:rsidP="001808B0">
            <w:pPr>
              <w:rPr>
                <w:sz w:val="18"/>
                <w:szCs w:val="18"/>
              </w:rPr>
            </w:pPr>
            <w:r>
              <w:rPr>
                <w:sz w:val="18"/>
                <w:szCs w:val="18"/>
              </w:rPr>
              <w:t>X</w:t>
            </w:r>
          </w:p>
        </w:tc>
        <w:tc>
          <w:tcPr>
            <w:tcW w:w="1530" w:type="dxa"/>
          </w:tcPr>
          <w:p w:rsidR="005161FB" w:rsidRPr="00C524A2" w:rsidRDefault="005161FB" w:rsidP="001808B0">
            <w:pPr>
              <w:jc w:val="left"/>
              <w:rPr>
                <w:sz w:val="18"/>
                <w:szCs w:val="18"/>
              </w:rPr>
            </w:pPr>
          </w:p>
        </w:tc>
      </w:tr>
    </w:tbl>
    <w:p w:rsidR="005161FB" w:rsidRPr="00C524A2" w:rsidRDefault="005161FB" w:rsidP="005161FB">
      <w:pPr>
        <w:jc w:val="left"/>
        <w:rPr>
          <w:sz w:val="18"/>
          <w:szCs w:val="18"/>
        </w:rPr>
      </w:pPr>
    </w:p>
    <w:tbl>
      <w:tblPr>
        <w:tblStyle w:val="TableGrid"/>
        <w:tblW w:w="0" w:type="auto"/>
        <w:tblInd w:w="108" w:type="dxa"/>
        <w:tblLook w:val="04A0" w:firstRow="1" w:lastRow="0" w:firstColumn="1" w:lastColumn="0" w:noHBand="0" w:noVBand="1"/>
      </w:tblPr>
      <w:tblGrid>
        <w:gridCol w:w="9360"/>
      </w:tblGrid>
      <w:tr w:rsidR="005161FB" w:rsidRPr="00C524A2" w:rsidTr="001808B0">
        <w:tc>
          <w:tcPr>
            <w:tcW w:w="9360" w:type="dxa"/>
          </w:tcPr>
          <w:p w:rsidR="005161FB" w:rsidRPr="00C524A2" w:rsidRDefault="005161FB" w:rsidP="001808B0">
            <w:pPr>
              <w:jc w:val="left"/>
              <w:rPr>
                <w:b/>
                <w:sz w:val="18"/>
                <w:szCs w:val="18"/>
              </w:rPr>
            </w:pPr>
            <w:r w:rsidRPr="00C524A2">
              <w:rPr>
                <w:b/>
                <w:sz w:val="18"/>
                <w:szCs w:val="18"/>
              </w:rPr>
              <w:t>REASON FOR “NO” RATING (IF APPPLICABLE) FOR PART I:</w:t>
            </w:r>
          </w:p>
          <w:p w:rsidR="005161FB" w:rsidRPr="00C524A2" w:rsidRDefault="005161FB" w:rsidP="001808B0">
            <w:pPr>
              <w:jc w:val="left"/>
              <w:rPr>
                <w:sz w:val="18"/>
                <w:szCs w:val="18"/>
              </w:rPr>
            </w:pPr>
          </w:p>
        </w:tc>
      </w:tr>
    </w:tbl>
    <w:p w:rsidR="005161FB" w:rsidRPr="00C524A2" w:rsidRDefault="005161FB" w:rsidP="005161FB">
      <w:pPr>
        <w:jc w:val="left"/>
      </w:pPr>
    </w:p>
    <w:p w:rsidR="005161FB" w:rsidRPr="00C524A2" w:rsidRDefault="005161FB" w:rsidP="005161FB">
      <w:pPr>
        <w:jc w:val="left"/>
        <w:rPr>
          <w:color w:val="FF0000"/>
        </w:rPr>
      </w:pPr>
      <w:r w:rsidRPr="00C524A2">
        <w:rPr>
          <w:color w:val="FF0000"/>
        </w:rPr>
        <w:t xml:space="preserve">PART II: Assessment Evaluation </w:t>
      </w:r>
    </w:p>
    <w:tbl>
      <w:tblPr>
        <w:tblStyle w:val="TableGrid"/>
        <w:tblW w:w="0" w:type="auto"/>
        <w:tblInd w:w="108" w:type="dxa"/>
        <w:tblLook w:val="04A0" w:firstRow="1" w:lastRow="0" w:firstColumn="1" w:lastColumn="0" w:noHBand="0" w:noVBand="1"/>
      </w:tblPr>
      <w:tblGrid>
        <w:gridCol w:w="5940"/>
        <w:gridCol w:w="1890"/>
        <w:gridCol w:w="1530"/>
      </w:tblGrid>
      <w:tr w:rsidR="005161FB" w:rsidRPr="00C524A2" w:rsidTr="001808B0">
        <w:tc>
          <w:tcPr>
            <w:tcW w:w="5940" w:type="dxa"/>
            <w:shd w:val="clear" w:color="auto" w:fill="DBE5F1" w:themeFill="accent1" w:themeFillTint="33"/>
            <w:vAlign w:val="center"/>
          </w:tcPr>
          <w:p w:rsidR="005161FB" w:rsidRPr="00C524A2" w:rsidRDefault="005161FB" w:rsidP="001808B0">
            <w:pPr>
              <w:rPr>
                <w:b/>
                <w:sz w:val="18"/>
                <w:szCs w:val="18"/>
              </w:rPr>
            </w:pPr>
            <w:r w:rsidRPr="00C524A2">
              <w:rPr>
                <w:b/>
                <w:sz w:val="18"/>
                <w:szCs w:val="18"/>
              </w:rPr>
              <w:t>QUESTION</w:t>
            </w:r>
          </w:p>
        </w:tc>
        <w:tc>
          <w:tcPr>
            <w:tcW w:w="1890" w:type="dxa"/>
            <w:shd w:val="clear" w:color="auto" w:fill="DBE5F1" w:themeFill="accent1" w:themeFillTint="33"/>
            <w:vAlign w:val="center"/>
          </w:tcPr>
          <w:p w:rsidR="005161FB" w:rsidRPr="00C524A2" w:rsidRDefault="005161FB" w:rsidP="001808B0">
            <w:pPr>
              <w:rPr>
                <w:b/>
                <w:sz w:val="18"/>
                <w:szCs w:val="18"/>
              </w:rPr>
            </w:pPr>
            <w:r w:rsidRPr="00C524A2">
              <w:rPr>
                <w:b/>
                <w:sz w:val="18"/>
                <w:szCs w:val="18"/>
              </w:rPr>
              <w:t>YES</w:t>
            </w:r>
          </w:p>
          <w:p w:rsidR="005161FB" w:rsidRPr="00C524A2" w:rsidRDefault="005161FB" w:rsidP="001808B0">
            <w:pPr>
              <w:rPr>
                <w:sz w:val="18"/>
                <w:szCs w:val="18"/>
              </w:rPr>
            </w:pPr>
            <w:r w:rsidRPr="00C524A2">
              <w:rPr>
                <w:sz w:val="18"/>
                <w:szCs w:val="18"/>
              </w:rPr>
              <w:t>(Put X if Does Meet Criteria)</w:t>
            </w:r>
          </w:p>
        </w:tc>
        <w:tc>
          <w:tcPr>
            <w:tcW w:w="1530" w:type="dxa"/>
            <w:shd w:val="clear" w:color="auto" w:fill="DBE5F1" w:themeFill="accent1" w:themeFillTint="33"/>
            <w:vAlign w:val="center"/>
          </w:tcPr>
          <w:p w:rsidR="005161FB" w:rsidRPr="00C524A2" w:rsidRDefault="005161FB" w:rsidP="001808B0">
            <w:pPr>
              <w:rPr>
                <w:b/>
                <w:sz w:val="18"/>
                <w:szCs w:val="18"/>
              </w:rPr>
            </w:pPr>
            <w:r w:rsidRPr="00C524A2">
              <w:rPr>
                <w:b/>
                <w:sz w:val="18"/>
                <w:szCs w:val="18"/>
              </w:rPr>
              <w:t>NO</w:t>
            </w:r>
          </w:p>
          <w:p w:rsidR="005161FB" w:rsidRPr="00C524A2" w:rsidRDefault="005161FB" w:rsidP="001808B0">
            <w:pPr>
              <w:rPr>
                <w:sz w:val="18"/>
                <w:szCs w:val="18"/>
              </w:rPr>
            </w:pPr>
            <w:r w:rsidRPr="00C524A2">
              <w:rPr>
                <w:sz w:val="18"/>
                <w:szCs w:val="18"/>
              </w:rPr>
              <w:t xml:space="preserve">(Put X if Does </w:t>
            </w:r>
            <w:r w:rsidRPr="00C524A2">
              <w:rPr>
                <w:b/>
                <w:sz w:val="18"/>
                <w:szCs w:val="18"/>
              </w:rPr>
              <w:t>Not</w:t>
            </w:r>
            <w:r w:rsidRPr="00C524A2">
              <w:rPr>
                <w:sz w:val="18"/>
                <w:szCs w:val="18"/>
              </w:rPr>
              <w:t xml:space="preserve"> Meet Criteria)</w:t>
            </w:r>
          </w:p>
        </w:tc>
      </w:tr>
      <w:tr w:rsidR="005161FB" w:rsidRPr="00C524A2" w:rsidTr="001808B0">
        <w:trPr>
          <w:trHeight w:val="449"/>
        </w:trPr>
        <w:tc>
          <w:tcPr>
            <w:tcW w:w="5940" w:type="dxa"/>
          </w:tcPr>
          <w:p w:rsidR="005161FB" w:rsidRPr="00C524A2" w:rsidRDefault="005161FB" w:rsidP="001808B0">
            <w:pPr>
              <w:jc w:val="left"/>
              <w:rPr>
                <w:b/>
                <w:sz w:val="18"/>
                <w:szCs w:val="18"/>
              </w:rPr>
            </w:pPr>
            <w:r w:rsidRPr="00C524A2">
              <w:rPr>
                <w:b/>
                <w:sz w:val="18"/>
                <w:szCs w:val="18"/>
              </w:rPr>
              <w:t xml:space="preserve">Direct Assessment </w:t>
            </w:r>
          </w:p>
          <w:p w:rsidR="005161FB" w:rsidRPr="00C524A2" w:rsidRDefault="005161FB" w:rsidP="001808B0">
            <w:pPr>
              <w:jc w:val="left"/>
              <w:rPr>
                <w:sz w:val="18"/>
                <w:szCs w:val="18"/>
              </w:rPr>
            </w:pPr>
            <w:r w:rsidRPr="00C524A2">
              <w:rPr>
                <w:sz w:val="18"/>
                <w:szCs w:val="18"/>
              </w:rPr>
              <w:t>Is at least one direct assessment method presented for each core objective?</w:t>
            </w:r>
          </w:p>
        </w:tc>
        <w:tc>
          <w:tcPr>
            <w:tcW w:w="1890" w:type="dxa"/>
          </w:tcPr>
          <w:p w:rsidR="005161FB" w:rsidRPr="00C524A2" w:rsidRDefault="005161FB" w:rsidP="001808B0">
            <w:pPr>
              <w:rPr>
                <w:sz w:val="18"/>
                <w:szCs w:val="18"/>
              </w:rPr>
            </w:pPr>
            <w:r>
              <w:rPr>
                <w:sz w:val="18"/>
                <w:szCs w:val="18"/>
              </w:rPr>
              <w:t>X</w:t>
            </w:r>
          </w:p>
        </w:tc>
        <w:tc>
          <w:tcPr>
            <w:tcW w:w="1530" w:type="dxa"/>
          </w:tcPr>
          <w:p w:rsidR="005161FB" w:rsidRPr="00C524A2" w:rsidRDefault="005161FB" w:rsidP="001808B0">
            <w:pPr>
              <w:jc w:val="left"/>
              <w:rPr>
                <w:sz w:val="18"/>
                <w:szCs w:val="18"/>
              </w:rPr>
            </w:pPr>
          </w:p>
        </w:tc>
      </w:tr>
      <w:tr w:rsidR="005161FB" w:rsidRPr="00C524A2" w:rsidTr="001808B0">
        <w:tc>
          <w:tcPr>
            <w:tcW w:w="5940" w:type="dxa"/>
          </w:tcPr>
          <w:p w:rsidR="005161FB" w:rsidRPr="00C524A2" w:rsidRDefault="005161FB" w:rsidP="001808B0">
            <w:pPr>
              <w:jc w:val="left"/>
              <w:rPr>
                <w:b/>
                <w:sz w:val="18"/>
                <w:szCs w:val="18"/>
              </w:rPr>
            </w:pPr>
            <w:r w:rsidRPr="00C524A2">
              <w:rPr>
                <w:b/>
                <w:sz w:val="18"/>
                <w:szCs w:val="18"/>
              </w:rPr>
              <w:t>Brief Outline of Assessment Method</w:t>
            </w:r>
          </w:p>
          <w:p w:rsidR="005161FB" w:rsidRPr="00C524A2" w:rsidRDefault="005161FB" w:rsidP="001808B0">
            <w:pPr>
              <w:jc w:val="left"/>
              <w:rPr>
                <w:sz w:val="18"/>
                <w:szCs w:val="18"/>
              </w:rPr>
            </w:pPr>
            <w:r w:rsidRPr="00C524A2">
              <w:rPr>
                <w:sz w:val="18"/>
                <w:szCs w:val="18"/>
              </w:rPr>
              <w:t>Is a clear assessment plan provided?</w:t>
            </w:r>
          </w:p>
        </w:tc>
        <w:tc>
          <w:tcPr>
            <w:tcW w:w="1890" w:type="dxa"/>
          </w:tcPr>
          <w:p w:rsidR="005161FB" w:rsidRPr="00C524A2" w:rsidRDefault="005161FB" w:rsidP="001808B0">
            <w:pPr>
              <w:rPr>
                <w:sz w:val="18"/>
                <w:szCs w:val="18"/>
              </w:rPr>
            </w:pPr>
            <w:r>
              <w:rPr>
                <w:sz w:val="18"/>
                <w:szCs w:val="18"/>
              </w:rPr>
              <w:t>X</w:t>
            </w:r>
          </w:p>
        </w:tc>
        <w:tc>
          <w:tcPr>
            <w:tcW w:w="1530" w:type="dxa"/>
          </w:tcPr>
          <w:p w:rsidR="005161FB" w:rsidRPr="00C524A2" w:rsidRDefault="005161FB" w:rsidP="001808B0">
            <w:pPr>
              <w:jc w:val="left"/>
              <w:rPr>
                <w:sz w:val="18"/>
                <w:szCs w:val="18"/>
              </w:rPr>
            </w:pPr>
          </w:p>
        </w:tc>
      </w:tr>
      <w:tr w:rsidR="005161FB" w:rsidRPr="00C524A2" w:rsidTr="001808B0">
        <w:tc>
          <w:tcPr>
            <w:tcW w:w="5940" w:type="dxa"/>
          </w:tcPr>
          <w:p w:rsidR="005161FB" w:rsidRPr="00C524A2" w:rsidRDefault="005161FB" w:rsidP="001808B0">
            <w:pPr>
              <w:jc w:val="left"/>
              <w:rPr>
                <w:b/>
                <w:sz w:val="18"/>
                <w:szCs w:val="18"/>
              </w:rPr>
            </w:pPr>
            <w:r w:rsidRPr="00C524A2">
              <w:rPr>
                <w:b/>
                <w:sz w:val="18"/>
                <w:szCs w:val="18"/>
              </w:rPr>
              <w:t>Benchmark/Target</w:t>
            </w:r>
          </w:p>
          <w:p w:rsidR="005161FB" w:rsidRPr="00C524A2" w:rsidRDefault="005161FB" w:rsidP="005161FB">
            <w:pPr>
              <w:pStyle w:val="ListParagraph"/>
              <w:numPr>
                <w:ilvl w:val="0"/>
                <w:numId w:val="16"/>
              </w:numPr>
              <w:jc w:val="left"/>
              <w:rPr>
                <w:sz w:val="18"/>
                <w:szCs w:val="18"/>
              </w:rPr>
            </w:pPr>
            <w:r w:rsidRPr="00C524A2">
              <w:rPr>
                <w:sz w:val="18"/>
                <w:szCs w:val="18"/>
              </w:rPr>
              <w:t>Is a benchmark/target provided?</w:t>
            </w:r>
          </w:p>
          <w:p w:rsidR="005161FB" w:rsidRPr="00C524A2" w:rsidRDefault="005161FB" w:rsidP="005161FB">
            <w:pPr>
              <w:pStyle w:val="ListParagraph"/>
              <w:numPr>
                <w:ilvl w:val="0"/>
                <w:numId w:val="16"/>
              </w:numPr>
              <w:jc w:val="left"/>
              <w:rPr>
                <w:sz w:val="18"/>
                <w:szCs w:val="18"/>
              </w:rPr>
            </w:pPr>
            <w:r w:rsidRPr="00C524A2">
              <w:rPr>
                <w:sz w:val="18"/>
                <w:szCs w:val="18"/>
              </w:rPr>
              <w:t>Is it clear what the benchmark/target measures?</w:t>
            </w:r>
          </w:p>
        </w:tc>
        <w:tc>
          <w:tcPr>
            <w:tcW w:w="1890" w:type="dxa"/>
          </w:tcPr>
          <w:p w:rsidR="005161FB" w:rsidRPr="00C524A2" w:rsidRDefault="005161FB" w:rsidP="001808B0">
            <w:pPr>
              <w:rPr>
                <w:sz w:val="18"/>
                <w:szCs w:val="18"/>
              </w:rPr>
            </w:pPr>
            <w:r>
              <w:rPr>
                <w:sz w:val="18"/>
                <w:szCs w:val="18"/>
              </w:rPr>
              <w:t>X</w:t>
            </w:r>
          </w:p>
        </w:tc>
        <w:tc>
          <w:tcPr>
            <w:tcW w:w="1530" w:type="dxa"/>
          </w:tcPr>
          <w:p w:rsidR="005161FB" w:rsidRPr="00C524A2" w:rsidRDefault="005161FB" w:rsidP="001808B0">
            <w:pPr>
              <w:jc w:val="left"/>
              <w:rPr>
                <w:sz w:val="18"/>
                <w:szCs w:val="18"/>
              </w:rPr>
            </w:pPr>
          </w:p>
        </w:tc>
      </w:tr>
    </w:tbl>
    <w:p w:rsidR="005161FB" w:rsidRPr="00C524A2" w:rsidRDefault="005161FB" w:rsidP="005161FB">
      <w:pPr>
        <w:jc w:val="left"/>
        <w:rPr>
          <w:b/>
          <w:sz w:val="18"/>
          <w:szCs w:val="18"/>
        </w:rPr>
      </w:pPr>
    </w:p>
    <w:tbl>
      <w:tblPr>
        <w:tblStyle w:val="TableGrid"/>
        <w:tblW w:w="0" w:type="auto"/>
        <w:tblInd w:w="108" w:type="dxa"/>
        <w:tblLook w:val="04A0" w:firstRow="1" w:lastRow="0" w:firstColumn="1" w:lastColumn="0" w:noHBand="0" w:noVBand="1"/>
      </w:tblPr>
      <w:tblGrid>
        <w:gridCol w:w="9360"/>
      </w:tblGrid>
      <w:tr w:rsidR="005161FB" w:rsidRPr="00C524A2" w:rsidTr="001808B0">
        <w:tc>
          <w:tcPr>
            <w:tcW w:w="9360" w:type="dxa"/>
          </w:tcPr>
          <w:p w:rsidR="005161FB" w:rsidRPr="00C524A2" w:rsidRDefault="005161FB" w:rsidP="001808B0">
            <w:pPr>
              <w:jc w:val="left"/>
              <w:rPr>
                <w:b/>
                <w:sz w:val="18"/>
                <w:szCs w:val="18"/>
              </w:rPr>
            </w:pPr>
            <w:r w:rsidRPr="00C524A2">
              <w:rPr>
                <w:b/>
                <w:sz w:val="18"/>
                <w:szCs w:val="18"/>
              </w:rPr>
              <w:t>REASON FOR “NO” RATING (IF APPPLICABLE) FOR PART II:</w:t>
            </w:r>
          </w:p>
          <w:p w:rsidR="005161FB" w:rsidRPr="00820CDF" w:rsidRDefault="005161FB" w:rsidP="001808B0">
            <w:pPr>
              <w:pStyle w:val="ListParagraph"/>
              <w:ind w:left="1440"/>
              <w:jc w:val="left"/>
              <w:rPr>
                <w:color w:val="FF0000"/>
                <w:sz w:val="18"/>
                <w:szCs w:val="18"/>
              </w:rPr>
            </w:pPr>
          </w:p>
        </w:tc>
      </w:tr>
    </w:tbl>
    <w:p w:rsidR="005161FB" w:rsidRPr="00C524A2" w:rsidRDefault="005161FB" w:rsidP="005161FB"/>
    <w:p w:rsidR="005161FB" w:rsidRDefault="005161FB" w:rsidP="005161FB">
      <w:pPr>
        <w:rPr>
          <w:b/>
        </w:rPr>
      </w:pPr>
      <w:r>
        <w:rPr>
          <w:b/>
        </w:rPr>
        <w:br w:type="page"/>
      </w:r>
    </w:p>
    <w:p w:rsidR="005161FB" w:rsidRPr="00C524A2" w:rsidRDefault="005161FB" w:rsidP="005161FB">
      <w:pPr>
        <w:rPr>
          <w:b/>
        </w:rPr>
      </w:pPr>
      <w:r w:rsidRPr="00C524A2">
        <w:rPr>
          <w:b/>
        </w:rPr>
        <w:lastRenderedPageBreak/>
        <w:t xml:space="preserve">Spring 2013 </w:t>
      </w:r>
    </w:p>
    <w:p w:rsidR="005161FB" w:rsidRPr="00C524A2" w:rsidRDefault="005161FB" w:rsidP="005161FB">
      <w:pPr>
        <w:rPr>
          <w:b/>
        </w:rPr>
      </w:pPr>
      <w:r w:rsidRPr="00C524A2">
        <w:rPr>
          <w:b/>
        </w:rPr>
        <w:t>Call for Course Proposals for Inclusion Preliminary Evaluation</w:t>
      </w:r>
      <w:r w:rsidRPr="00C524A2">
        <w:t xml:space="preserve"> </w:t>
      </w:r>
    </w:p>
    <w:p w:rsidR="005161FB" w:rsidRPr="00C524A2" w:rsidRDefault="005161FB" w:rsidP="005161FB">
      <w:pPr>
        <w:rPr>
          <w:b/>
        </w:rPr>
      </w:pPr>
    </w:p>
    <w:p w:rsidR="005161FB" w:rsidRPr="00C524A2" w:rsidRDefault="005161FB" w:rsidP="005161FB">
      <w:pPr>
        <w:jc w:val="left"/>
      </w:pPr>
      <w:r w:rsidRPr="00C524A2">
        <w:rPr>
          <w:b/>
        </w:rPr>
        <w:t>Course:</w:t>
      </w:r>
      <w:r w:rsidRPr="00C524A2">
        <w:t xml:space="preserve"> </w:t>
      </w:r>
      <w:r w:rsidRPr="00C524A2">
        <w:tab/>
      </w:r>
      <w:r w:rsidRPr="00C524A2">
        <w:tab/>
      </w:r>
      <w:r w:rsidRPr="00C524A2">
        <w:tab/>
      </w:r>
      <w:r w:rsidRPr="00C524A2">
        <w:tab/>
      </w:r>
      <w:r>
        <w:t xml:space="preserve">ECON 2301 - Principles of Macroeconomics </w:t>
      </w:r>
    </w:p>
    <w:p w:rsidR="005161FB" w:rsidRPr="00C524A2" w:rsidRDefault="005161FB" w:rsidP="005161FB">
      <w:pPr>
        <w:jc w:val="left"/>
      </w:pPr>
      <w:r w:rsidRPr="00C524A2">
        <w:rPr>
          <w:b/>
        </w:rPr>
        <w:t>Proposal Contact:</w:t>
      </w:r>
      <w:r w:rsidRPr="00C524A2">
        <w:rPr>
          <w:b/>
        </w:rPr>
        <w:tab/>
      </w:r>
      <w:r w:rsidRPr="00C524A2">
        <w:rPr>
          <w:b/>
        </w:rPr>
        <w:tab/>
      </w:r>
      <w:r w:rsidRPr="00C524A2">
        <w:rPr>
          <w:b/>
        </w:rPr>
        <w:tab/>
      </w:r>
      <w:r>
        <w:t>Steven Beckham</w:t>
      </w:r>
    </w:p>
    <w:p w:rsidR="005161FB" w:rsidRPr="00C524A2" w:rsidRDefault="005161FB" w:rsidP="005161FB">
      <w:pPr>
        <w:jc w:val="left"/>
      </w:pPr>
      <w:r w:rsidRPr="00C524A2">
        <w:rPr>
          <w:b/>
        </w:rPr>
        <w:t>Foundational Component Area:</w:t>
      </w:r>
      <w:r w:rsidRPr="00C524A2">
        <w:rPr>
          <w:b/>
        </w:rPr>
        <w:tab/>
      </w:r>
      <w:r w:rsidRPr="00C524A2">
        <w:rPr>
          <w:b/>
        </w:rPr>
        <w:tab/>
      </w:r>
      <w:r w:rsidRPr="00C524A2">
        <w:t>Social and Behavioral Sciences</w:t>
      </w:r>
    </w:p>
    <w:p w:rsidR="005161FB" w:rsidRPr="00C524A2" w:rsidRDefault="005161FB" w:rsidP="005161FB">
      <w:pPr>
        <w:jc w:val="left"/>
      </w:pPr>
      <w:r w:rsidRPr="00C524A2">
        <w:rPr>
          <w:b/>
        </w:rPr>
        <w:t>Component Sub-Committee:</w:t>
      </w:r>
      <w:r w:rsidRPr="00C524A2">
        <w:rPr>
          <w:b/>
        </w:rPr>
        <w:tab/>
      </w:r>
      <w:r w:rsidRPr="00C524A2">
        <w:rPr>
          <w:b/>
        </w:rPr>
        <w:tab/>
      </w:r>
      <w:r w:rsidRPr="00C524A2">
        <w:t>Bruce Moseley (Chair), Craig Clifton, Jason Norman, Toni Gray, Steve Beckham,</w:t>
      </w:r>
    </w:p>
    <w:p w:rsidR="005161FB" w:rsidRPr="00C524A2" w:rsidRDefault="005161FB" w:rsidP="005161FB">
      <w:pPr>
        <w:jc w:val="left"/>
        <w:rPr>
          <w:b/>
        </w:rPr>
      </w:pPr>
      <w:r w:rsidRPr="00C524A2">
        <w:tab/>
      </w:r>
      <w:r w:rsidRPr="00C524A2">
        <w:tab/>
      </w:r>
      <w:r w:rsidRPr="00C524A2">
        <w:tab/>
      </w:r>
      <w:r w:rsidRPr="00C524A2">
        <w:tab/>
      </w:r>
      <w:r w:rsidRPr="00C524A2">
        <w:tab/>
        <w:t>Deborah Harding</w:t>
      </w:r>
    </w:p>
    <w:p w:rsidR="005161FB" w:rsidRPr="00C524A2" w:rsidRDefault="005161FB" w:rsidP="005161FB">
      <w:pPr>
        <w:jc w:val="left"/>
      </w:pPr>
      <w:r w:rsidRPr="00C524A2">
        <w:rPr>
          <w:b/>
        </w:rPr>
        <w:t>Assessment Evaluation:</w:t>
      </w:r>
      <w:r w:rsidRPr="00C524A2">
        <w:rPr>
          <w:b/>
        </w:rPr>
        <w:tab/>
      </w:r>
      <w:r w:rsidRPr="00C524A2">
        <w:rPr>
          <w:b/>
        </w:rPr>
        <w:tab/>
      </w:r>
      <w:r w:rsidRPr="00C524A2">
        <w:rPr>
          <w:b/>
        </w:rPr>
        <w:tab/>
      </w:r>
      <w:r w:rsidRPr="00C524A2">
        <w:t>Kristin McDonald-Willey</w:t>
      </w:r>
    </w:p>
    <w:p w:rsidR="005161FB" w:rsidRPr="00C524A2" w:rsidRDefault="005161FB" w:rsidP="005161FB">
      <w:pPr>
        <w:jc w:val="left"/>
        <w:rPr>
          <w:b/>
        </w:rPr>
      </w:pPr>
    </w:p>
    <w:p w:rsidR="005161FB" w:rsidRPr="00C524A2" w:rsidRDefault="005161FB" w:rsidP="005161FB">
      <w:pPr>
        <w:jc w:val="left"/>
        <w:rPr>
          <w:color w:val="FF0000"/>
        </w:rPr>
      </w:pPr>
      <w:r w:rsidRPr="00C524A2">
        <w:rPr>
          <w:color w:val="FF0000"/>
        </w:rPr>
        <w:t>PART I: Sub-Committee Evaluation of Content</w:t>
      </w:r>
    </w:p>
    <w:tbl>
      <w:tblPr>
        <w:tblStyle w:val="TableGrid"/>
        <w:tblW w:w="0" w:type="auto"/>
        <w:tblInd w:w="108" w:type="dxa"/>
        <w:tblLook w:val="04A0" w:firstRow="1" w:lastRow="0" w:firstColumn="1" w:lastColumn="0" w:noHBand="0" w:noVBand="1"/>
      </w:tblPr>
      <w:tblGrid>
        <w:gridCol w:w="5940"/>
        <w:gridCol w:w="1890"/>
        <w:gridCol w:w="1530"/>
      </w:tblGrid>
      <w:tr w:rsidR="005161FB" w:rsidRPr="00C524A2" w:rsidTr="001808B0">
        <w:tc>
          <w:tcPr>
            <w:tcW w:w="5940" w:type="dxa"/>
            <w:shd w:val="clear" w:color="auto" w:fill="DBE5F1" w:themeFill="accent1" w:themeFillTint="33"/>
            <w:vAlign w:val="center"/>
          </w:tcPr>
          <w:p w:rsidR="005161FB" w:rsidRPr="00C524A2" w:rsidRDefault="005161FB" w:rsidP="001808B0">
            <w:pPr>
              <w:rPr>
                <w:b/>
                <w:sz w:val="18"/>
                <w:szCs w:val="18"/>
              </w:rPr>
            </w:pPr>
            <w:r w:rsidRPr="00C524A2">
              <w:rPr>
                <w:b/>
                <w:sz w:val="18"/>
                <w:szCs w:val="18"/>
              </w:rPr>
              <w:t>QUESTION</w:t>
            </w:r>
          </w:p>
        </w:tc>
        <w:tc>
          <w:tcPr>
            <w:tcW w:w="1890" w:type="dxa"/>
            <w:shd w:val="clear" w:color="auto" w:fill="DBE5F1" w:themeFill="accent1" w:themeFillTint="33"/>
            <w:vAlign w:val="center"/>
          </w:tcPr>
          <w:p w:rsidR="005161FB" w:rsidRPr="00C524A2" w:rsidRDefault="005161FB" w:rsidP="001808B0">
            <w:pPr>
              <w:rPr>
                <w:b/>
                <w:sz w:val="18"/>
                <w:szCs w:val="18"/>
              </w:rPr>
            </w:pPr>
            <w:r w:rsidRPr="00C524A2">
              <w:rPr>
                <w:b/>
                <w:sz w:val="18"/>
                <w:szCs w:val="18"/>
              </w:rPr>
              <w:t>YES</w:t>
            </w:r>
          </w:p>
          <w:p w:rsidR="005161FB" w:rsidRPr="00C524A2" w:rsidRDefault="005161FB" w:rsidP="001808B0">
            <w:pPr>
              <w:rPr>
                <w:sz w:val="18"/>
                <w:szCs w:val="18"/>
              </w:rPr>
            </w:pPr>
            <w:r w:rsidRPr="00C524A2">
              <w:rPr>
                <w:sz w:val="18"/>
                <w:szCs w:val="18"/>
              </w:rPr>
              <w:t>(Put X if Does Meet Criteria)</w:t>
            </w:r>
          </w:p>
        </w:tc>
        <w:tc>
          <w:tcPr>
            <w:tcW w:w="1530" w:type="dxa"/>
            <w:shd w:val="clear" w:color="auto" w:fill="DBE5F1" w:themeFill="accent1" w:themeFillTint="33"/>
            <w:vAlign w:val="center"/>
          </w:tcPr>
          <w:p w:rsidR="005161FB" w:rsidRPr="00C524A2" w:rsidRDefault="005161FB" w:rsidP="001808B0">
            <w:pPr>
              <w:rPr>
                <w:b/>
                <w:sz w:val="18"/>
                <w:szCs w:val="18"/>
              </w:rPr>
            </w:pPr>
            <w:r w:rsidRPr="00C524A2">
              <w:rPr>
                <w:b/>
                <w:sz w:val="18"/>
                <w:szCs w:val="18"/>
              </w:rPr>
              <w:t>NO</w:t>
            </w:r>
          </w:p>
          <w:p w:rsidR="005161FB" w:rsidRPr="00C524A2" w:rsidRDefault="005161FB" w:rsidP="001808B0">
            <w:pPr>
              <w:rPr>
                <w:sz w:val="18"/>
                <w:szCs w:val="18"/>
              </w:rPr>
            </w:pPr>
            <w:r w:rsidRPr="00C524A2">
              <w:rPr>
                <w:sz w:val="18"/>
                <w:szCs w:val="18"/>
              </w:rPr>
              <w:t xml:space="preserve">(Put X if Does </w:t>
            </w:r>
            <w:r w:rsidRPr="00C524A2">
              <w:rPr>
                <w:b/>
                <w:sz w:val="18"/>
                <w:szCs w:val="18"/>
              </w:rPr>
              <w:t>Not</w:t>
            </w:r>
            <w:r w:rsidRPr="00C524A2">
              <w:rPr>
                <w:sz w:val="18"/>
                <w:szCs w:val="18"/>
              </w:rPr>
              <w:t xml:space="preserve"> Meet Criteria)</w:t>
            </w:r>
          </w:p>
        </w:tc>
      </w:tr>
      <w:tr w:rsidR="005161FB" w:rsidRPr="00C524A2" w:rsidTr="001808B0">
        <w:trPr>
          <w:trHeight w:val="449"/>
        </w:trPr>
        <w:tc>
          <w:tcPr>
            <w:tcW w:w="5940" w:type="dxa"/>
          </w:tcPr>
          <w:p w:rsidR="005161FB" w:rsidRPr="00C524A2" w:rsidRDefault="005161FB" w:rsidP="001808B0">
            <w:pPr>
              <w:jc w:val="left"/>
              <w:rPr>
                <w:b/>
                <w:sz w:val="18"/>
                <w:szCs w:val="18"/>
              </w:rPr>
            </w:pPr>
            <w:r w:rsidRPr="00C524A2">
              <w:rPr>
                <w:b/>
                <w:sz w:val="18"/>
                <w:szCs w:val="18"/>
              </w:rPr>
              <w:t>ACGM Inclusion</w:t>
            </w:r>
          </w:p>
          <w:p w:rsidR="005161FB" w:rsidRPr="00C524A2" w:rsidRDefault="005161FB" w:rsidP="001808B0">
            <w:pPr>
              <w:jc w:val="left"/>
              <w:rPr>
                <w:sz w:val="18"/>
                <w:szCs w:val="18"/>
              </w:rPr>
            </w:pPr>
            <w:r w:rsidRPr="00C524A2">
              <w:rPr>
                <w:sz w:val="18"/>
                <w:szCs w:val="18"/>
              </w:rPr>
              <w:t xml:space="preserve">Is this course included in the ACGM? </w:t>
            </w:r>
          </w:p>
        </w:tc>
        <w:tc>
          <w:tcPr>
            <w:tcW w:w="1890" w:type="dxa"/>
          </w:tcPr>
          <w:p w:rsidR="005161FB" w:rsidRPr="00C524A2" w:rsidRDefault="005161FB" w:rsidP="001808B0">
            <w:pPr>
              <w:rPr>
                <w:sz w:val="18"/>
                <w:szCs w:val="18"/>
              </w:rPr>
            </w:pPr>
            <w:r>
              <w:rPr>
                <w:sz w:val="18"/>
                <w:szCs w:val="18"/>
              </w:rPr>
              <w:t>X</w:t>
            </w:r>
          </w:p>
        </w:tc>
        <w:tc>
          <w:tcPr>
            <w:tcW w:w="1530" w:type="dxa"/>
          </w:tcPr>
          <w:p w:rsidR="005161FB" w:rsidRPr="00C524A2" w:rsidRDefault="005161FB" w:rsidP="001808B0">
            <w:pPr>
              <w:rPr>
                <w:sz w:val="18"/>
                <w:szCs w:val="18"/>
              </w:rPr>
            </w:pPr>
          </w:p>
        </w:tc>
      </w:tr>
      <w:tr w:rsidR="005161FB" w:rsidRPr="00C524A2" w:rsidTr="001808B0">
        <w:trPr>
          <w:trHeight w:val="449"/>
        </w:trPr>
        <w:tc>
          <w:tcPr>
            <w:tcW w:w="5940" w:type="dxa"/>
          </w:tcPr>
          <w:p w:rsidR="005161FB" w:rsidRPr="00C524A2" w:rsidRDefault="005161FB" w:rsidP="001808B0">
            <w:pPr>
              <w:jc w:val="left"/>
              <w:rPr>
                <w:b/>
                <w:sz w:val="18"/>
                <w:szCs w:val="18"/>
              </w:rPr>
            </w:pPr>
            <w:r w:rsidRPr="00C524A2">
              <w:rPr>
                <w:b/>
                <w:sz w:val="18"/>
                <w:szCs w:val="18"/>
              </w:rPr>
              <w:t>Foundational Component Area</w:t>
            </w:r>
          </w:p>
          <w:p w:rsidR="005161FB" w:rsidRPr="00C524A2" w:rsidRDefault="005161FB" w:rsidP="001808B0">
            <w:pPr>
              <w:jc w:val="left"/>
              <w:rPr>
                <w:sz w:val="18"/>
                <w:szCs w:val="18"/>
              </w:rPr>
            </w:pPr>
            <w:r w:rsidRPr="00C524A2">
              <w:rPr>
                <w:sz w:val="18"/>
                <w:szCs w:val="18"/>
              </w:rPr>
              <w:t>Does this course align with the Foundational Component Area description?</w:t>
            </w:r>
          </w:p>
        </w:tc>
        <w:tc>
          <w:tcPr>
            <w:tcW w:w="1890" w:type="dxa"/>
          </w:tcPr>
          <w:p w:rsidR="005161FB" w:rsidRPr="00C524A2" w:rsidRDefault="005161FB" w:rsidP="001808B0">
            <w:pPr>
              <w:rPr>
                <w:sz w:val="18"/>
                <w:szCs w:val="18"/>
              </w:rPr>
            </w:pPr>
            <w:r>
              <w:rPr>
                <w:sz w:val="18"/>
                <w:szCs w:val="18"/>
              </w:rPr>
              <w:t>X</w:t>
            </w:r>
          </w:p>
        </w:tc>
        <w:tc>
          <w:tcPr>
            <w:tcW w:w="1530" w:type="dxa"/>
          </w:tcPr>
          <w:p w:rsidR="005161FB" w:rsidRPr="00C524A2" w:rsidRDefault="005161FB" w:rsidP="001808B0">
            <w:pPr>
              <w:rPr>
                <w:sz w:val="18"/>
                <w:szCs w:val="18"/>
              </w:rPr>
            </w:pPr>
          </w:p>
        </w:tc>
      </w:tr>
      <w:tr w:rsidR="005161FB" w:rsidRPr="00C524A2" w:rsidTr="001808B0">
        <w:tc>
          <w:tcPr>
            <w:tcW w:w="5940" w:type="dxa"/>
          </w:tcPr>
          <w:p w:rsidR="005161FB" w:rsidRPr="00C524A2" w:rsidRDefault="005161FB" w:rsidP="001808B0">
            <w:pPr>
              <w:jc w:val="left"/>
              <w:rPr>
                <w:sz w:val="18"/>
                <w:szCs w:val="18"/>
              </w:rPr>
            </w:pPr>
            <w:r w:rsidRPr="00C524A2">
              <w:rPr>
                <w:b/>
                <w:sz w:val="18"/>
                <w:szCs w:val="18"/>
              </w:rPr>
              <w:t>Learning Outcomes</w:t>
            </w:r>
            <w:r w:rsidRPr="00C524A2">
              <w:rPr>
                <w:b/>
                <w:sz w:val="18"/>
                <w:szCs w:val="18"/>
              </w:rPr>
              <w:br/>
            </w:r>
            <w:r w:rsidRPr="00C524A2">
              <w:rPr>
                <w:sz w:val="18"/>
                <w:szCs w:val="18"/>
              </w:rPr>
              <w:t>Are the learning outcomes consistent (if applicable) with the ACGM?</w:t>
            </w:r>
          </w:p>
        </w:tc>
        <w:tc>
          <w:tcPr>
            <w:tcW w:w="1890" w:type="dxa"/>
          </w:tcPr>
          <w:p w:rsidR="005161FB" w:rsidRPr="00C524A2" w:rsidRDefault="000C1AEC" w:rsidP="001808B0">
            <w:pPr>
              <w:rPr>
                <w:sz w:val="18"/>
                <w:szCs w:val="18"/>
              </w:rPr>
            </w:pPr>
            <w:r>
              <w:rPr>
                <w:sz w:val="18"/>
                <w:szCs w:val="18"/>
              </w:rPr>
              <w:t>X</w:t>
            </w:r>
          </w:p>
        </w:tc>
        <w:tc>
          <w:tcPr>
            <w:tcW w:w="1530" w:type="dxa"/>
          </w:tcPr>
          <w:p w:rsidR="005161FB" w:rsidRPr="00C524A2" w:rsidRDefault="005161FB" w:rsidP="001808B0">
            <w:pPr>
              <w:rPr>
                <w:sz w:val="18"/>
                <w:szCs w:val="18"/>
              </w:rPr>
            </w:pPr>
          </w:p>
        </w:tc>
      </w:tr>
      <w:tr w:rsidR="005161FB" w:rsidRPr="00C524A2" w:rsidTr="001808B0">
        <w:tc>
          <w:tcPr>
            <w:tcW w:w="5940" w:type="dxa"/>
          </w:tcPr>
          <w:p w:rsidR="005161FB" w:rsidRPr="00C524A2" w:rsidRDefault="005161FB" w:rsidP="001808B0">
            <w:pPr>
              <w:jc w:val="left"/>
              <w:rPr>
                <w:sz w:val="18"/>
                <w:szCs w:val="18"/>
              </w:rPr>
            </w:pPr>
            <w:r w:rsidRPr="00C524A2">
              <w:rPr>
                <w:b/>
                <w:sz w:val="18"/>
                <w:szCs w:val="18"/>
              </w:rPr>
              <w:t>Communication Skills</w:t>
            </w:r>
            <w:r w:rsidRPr="00C524A2">
              <w:rPr>
                <w:b/>
                <w:sz w:val="18"/>
                <w:szCs w:val="18"/>
              </w:rPr>
              <w:br/>
            </w:r>
            <w:r w:rsidRPr="00C524A2">
              <w:rPr>
                <w:sz w:val="18"/>
                <w:szCs w:val="18"/>
              </w:rPr>
              <w:t>Does the assignment and/or activity align with the core objective description?</w:t>
            </w:r>
          </w:p>
        </w:tc>
        <w:tc>
          <w:tcPr>
            <w:tcW w:w="1890" w:type="dxa"/>
          </w:tcPr>
          <w:p w:rsidR="005161FB" w:rsidRPr="00C524A2" w:rsidRDefault="005161FB" w:rsidP="001808B0">
            <w:pPr>
              <w:rPr>
                <w:sz w:val="18"/>
                <w:szCs w:val="18"/>
              </w:rPr>
            </w:pPr>
            <w:r>
              <w:rPr>
                <w:sz w:val="18"/>
                <w:szCs w:val="18"/>
              </w:rPr>
              <w:t>X</w:t>
            </w:r>
          </w:p>
        </w:tc>
        <w:tc>
          <w:tcPr>
            <w:tcW w:w="1530" w:type="dxa"/>
          </w:tcPr>
          <w:p w:rsidR="005161FB" w:rsidRPr="00C524A2" w:rsidRDefault="005161FB" w:rsidP="001808B0">
            <w:pPr>
              <w:rPr>
                <w:sz w:val="18"/>
                <w:szCs w:val="18"/>
              </w:rPr>
            </w:pPr>
          </w:p>
        </w:tc>
      </w:tr>
      <w:tr w:rsidR="005161FB" w:rsidRPr="00C524A2" w:rsidTr="001808B0">
        <w:tc>
          <w:tcPr>
            <w:tcW w:w="5940" w:type="dxa"/>
          </w:tcPr>
          <w:p w:rsidR="005161FB" w:rsidRPr="00C524A2" w:rsidRDefault="005161FB" w:rsidP="001808B0">
            <w:pPr>
              <w:jc w:val="left"/>
              <w:rPr>
                <w:sz w:val="18"/>
                <w:szCs w:val="18"/>
              </w:rPr>
            </w:pPr>
            <w:r w:rsidRPr="00C524A2">
              <w:rPr>
                <w:b/>
                <w:sz w:val="18"/>
                <w:szCs w:val="18"/>
              </w:rPr>
              <w:t>Critical Thinking Skills</w:t>
            </w:r>
            <w:r w:rsidRPr="00C524A2">
              <w:rPr>
                <w:b/>
                <w:sz w:val="18"/>
                <w:szCs w:val="18"/>
              </w:rPr>
              <w:br/>
            </w:r>
            <w:r w:rsidRPr="00C524A2">
              <w:rPr>
                <w:sz w:val="18"/>
                <w:szCs w:val="18"/>
              </w:rPr>
              <w:t>Does the assignment and/or activity align with the core objective description?</w:t>
            </w:r>
          </w:p>
        </w:tc>
        <w:tc>
          <w:tcPr>
            <w:tcW w:w="1890" w:type="dxa"/>
          </w:tcPr>
          <w:p w:rsidR="005161FB" w:rsidRPr="00C524A2" w:rsidRDefault="005161FB" w:rsidP="001808B0">
            <w:pPr>
              <w:rPr>
                <w:sz w:val="18"/>
                <w:szCs w:val="18"/>
              </w:rPr>
            </w:pPr>
            <w:r>
              <w:rPr>
                <w:sz w:val="18"/>
                <w:szCs w:val="18"/>
              </w:rPr>
              <w:t>X</w:t>
            </w:r>
          </w:p>
        </w:tc>
        <w:tc>
          <w:tcPr>
            <w:tcW w:w="1530" w:type="dxa"/>
          </w:tcPr>
          <w:p w:rsidR="005161FB" w:rsidRPr="00C524A2" w:rsidRDefault="005161FB" w:rsidP="001808B0">
            <w:pPr>
              <w:rPr>
                <w:sz w:val="18"/>
                <w:szCs w:val="18"/>
              </w:rPr>
            </w:pPr>
          </w:p>
        </w:tc>
      </w:tr>
      <w:tr w:rsidR="005161FB" w:rsidRPr="00C524A2" w:rsidTr="001808B0">
        <w:tc>
          <w:tcPr>
            <w:tcW w:w="5940" w:type="dxa"/>
          </w:tcPr>
          <w:p w:rsidR="005161FB" w:rsidRPr="00C524A2" w:rsidRDefault="005161FB" w:rsidP="001808B0">
            <w:pPr>
              <w:jc w:val="left"/>
              <w:rPr>
                <w:b/>
                <w:sz w:val="18"/>
                <w:szCs w:val="18"/>
              </w:rPr>
            </w:pPr>
            <w:r w:rsidRPr="00C524A2">
              <w:rPr>
                <w:b/>
                <w:sz w:val="18"/>
                <w:szCs w:val="18"/>
              </w:rPr>
              <w:t>Empirical and Quantitative Skills</w:t>
            </w:r>
            <w:r w:rsidRPr="00C524A2">
              <w:rPr>
                <w:b/>
                <w:sz w:val="18"/>
                <w:szCs w:val="18"/>
              </w:rPr>
              <w:br/>
            </w:r>
            <w:r w:rsidRPr="00C524A2">
              <w:rPr>
                <w:sz w:val="18"/>
                <w:szCs w:val="18"/>
              </w:rPr>
              <w:t>Does the assignment and/or activity align with the core objective description?</w:t>
            </w:r>
          </w:p>
        </w:tc>
        <w:tc>
          <w:tcPr>
            <w:tcW w:w="1890" w:type="dxa"/>
          </w:tcPr>
          <w:p w:rsidR="005161FB" w:rsidRPr="00C524A2" w:rsidRDefault="005161FB" w:rsidP="001808B0">
            <w:pPr>
              <w:rPr>
                <w:sz w:val="18"/>
                <w:szCs w:val="18"/>
              </w:rPr>
            </w:pPr>
            <w:r>
              <w:rPr>
                <w:sz w:val="18"/>
                <w:szCs w:val="18"/>
              </w:rPr>
              <w:t>X</w:t>
            </w:r>
          </w:p>
        </w:tc>
        <w:tc>
          <w:tcPr>
            <w:tcW w:w="1530" w:type="dxa"/>
          </w:tcPr>
          <w:p w:rsidR="005161FB" w:rsidRPr="00C524A2" w:rsidRDefault="005161FB" w:rsidP="001808B0">
            <w:pPr>
              <w:rPr>
                <w:sz w:val="18"/>
                <w:szCs w:val="18"/>
              </w:rPr>
            </w:pPr>
          </w:p>
        </w:tc>
      </w:tr>
      <w:tr w:rsidR="005161FB" w:rsidRPr="00C524A2" w:rsidTr="001808B0">
        <w:tc>
          <w:tcPr>
            <w:tcW w:w="5940" w:type="dxa"/>
          </w:tcPr>
          <w:p w:rsidR="005161FB" w:rsidRPr="00C524A2" w:rsidRDefault="005161FB" w:rsidP="001808B0">
            <w:pPr>
              <w:jc w:val="left"/>
              <w:rPr>
                <w:b/>
                <w:sz w:val="18"/>
                <w:szCs w:val="18"/>
              </w:rPr>
            </w:pPr>
            <w:r w:rsidRPr="00C524A2">
              <w:rPr>
                <w:b/>
                <w:sz w:val="18"/>
                <w:szCs w:val="18"/>
              </w:rPr>
              <w:t>Social Responsibility</w:t>
            </w:r>
            <w:r w:rsidRPr="00C524A2">
              <w:rPr>
                <w:b/>
                <w:sz w:val="18"/>
                <w:szCs w:val="18"/>
              </w:rPr>
              <w:br/>
            </w:r>
            <w:r w:rsidRPr="00C524A2">
              <w:rPr>
                <w:sz w:val="18"/>
                <w:szCs w:val="18"/>
              </w:rPr>
              <w:t>Does the assignment and/or activity align with the core objective description?</w:t>
            </w:r>
          </w:p>
        </w:tc>
        <w:tc>
          <w:tcPr>
            <w:tcW w:w="1890" w:type="dxa"/>
          </w:tcPr>
          <w:p w:rsidR="005161FB" w:rsidRPr="00C524A2" w:rsidRDefault="005161FB" w:rsidP="001808B0">
            <w:pPr>
              <w:rPr>
                <w:sz w:val="18"/>
                <w:szCs w:val="18"/>
              </w:rPr>
            </w:pPr>
            <w:r>
              <w:rPr>
                <w:sz w:val="18"/>
                <w:szCs w:val="18"/>
              </w:rPr>
              <w:t>X</w:t>
            </w:r>
          </w:p>
        </w:tc>
        <w:tc>
          <w:tcPr>
            <w:tcW w:w="1530" w:type="dxa"/>
          </w:tcPr>
          <w:p w:rsidR="005161FB" w:rsidRPr="00C524A2" w:rsidRDefault="005161FB" w:rsidP="001808B0">
            <w:pPr>
              <w:rPr>
                <w:sz w:val="18"/>
                <w:szCs w:val="18"/>
              </w:rPr>
            </w:pPr>
          </w:p>
        </w:tc>
      </w:tr>
      <w:tr w:rsidR="005161FB" w:rsidRPr="00C524A2" w:rsidTr="001808B0">
        <w:tc>
          <w:tcPr>
            <w:tcW w:w="5940" w:type="dxa"/>
          </w:tcPr>
          <w:p w:rsidR="005161FB" w:rsidRPr="00C524A2" w:rsidRDefault="005161FB" w:rsidP="001808B0">
            <w:pPr>
              <w:jc w:val="left"/>
              <w:rPr>
                <w:b/>
                <w:sz w:val="18"/>
                <w:szCs w:val="18"/>
              </w:rPr>
            </w:pPr>
            <w:r w:rsidRPr="00C524A2">
              <w:rPr>
                <w:b/>
                <w:sz w:val="18"/>
                <w:szCs w:val="18"/>
              </w:rPr>
              <w:t>Cohesive Proposal</w:t>
            </w:r>
          </w:p>
          <w:p w:rsidR="005161FB" w:rsidRPr="00C524A2" w:rsidRDefault="005161FB" w:rsidP="005161FB">
            <w:pPr>
              <w:pStyle w:val="ListParagraph"/>
              <w:numPr>
                <w:ilvl w:val="0"/>
                <w:numId w:val="15"/>
              </w:numPr>
              <w:jc w:val="left"/>
              <w:rPr>
                <w:b/>
                <w:sz w:val="18"/>
                <w:szCs w:val="18"/>
              </w:rPr>
            </w:pPr>
            <w:r w:rsidRPr="00C524A2">
              <w:rPr>
                <w:sz w:val="18"/>
                <w:szCs w:val="18"/>
              </w:rPr>
              <w:t>Does the information presented make sense?</w:t>
            </w:r>
          </w:p>
          <w:p w:rsidR="005161FB" w:rsidRPr="00C524A2" w:rsidRDefault="005161FB" w:rsidP="005161FB">
            <w:pPr>
              <w:pStyle w:val="ListParagraph"/>
              <w:numPr>
                <w:ilvl w:val="0"/>
                <w:numId w:val="15"/>
              </w:numPr>
              <w:jc w:val="left"/>
              <w:rPr>
                <w:b/>
                <w:sz w:val="18"/>
                <w:szCs w:val="18"/>
              </w:rPr>
            </w:pPr>
            <w:r w:rsidRPr="00C524A2">
              <w:rPr>
                <w:sz w:val="18"/>
                <w:szCs w:val="18"/>
              </w:rPr>
              <w:t>Is each assignment and assessment plan cohesive?</w:t>
            </w:r>
          </w:p>
        </w:tc>
        <w:tc>
          <w:tcPr>
            <w:tcW w:w="1890" w:type="dxa"/>
          </w:tcPr>
          <w:p w:rsidR="005161FB" w:rsidRPr="00C524A2" w:rsidRDefault="005161FB" w:rsidP="001808B0">
            <w:pPr>
              <w:rPr>
                <w:sz w:val="18"/>
                <w:szCs w:val="18"/>
              </w:rPr>
            </w:pPr>
            <w:r>
              <w:rPr>
                <w:sz w:val="18"/>
                <w:szCs w:val="18"/>
              </w:rPr>
              <w:t>X</w:t>
            </w:r>
          </w:p>
        </w:tc>
        <w:tc>
          <w:tcPr>
            <w:tcW w:w="1530" w:type="dxa"/>
          </w:tcPr>
          <w:p w:rsidR="005161FB" w:rsidRPr="00C524A2" w:rsidRDefault="005161FB" w:rsidP="001808B0">
            <w:pPr>
              <w:rPr>
                <w:sz w:val="18"/>
                <w:szCs w:val="18"/>
              </w:rPr>
            </w:pPr>
          </w:p>
        </w:tc>
      </w:tr>
    </w:tbl>
    <w:p w:rsidR="005161FB" w:rsidRPr="00C524A2" w:rsidRDefault="005161FB" w:rsidP="005161FB">
      <w:pPr>
        <w:jc w:val="left"/>
        <w:rPr>
          <w:sz w:val="18"/>
          <w:szCs w:val="18"/>
        </w:rPr>
      </w:pPr>
    </w:p>
    <w:tbl>
      <w:tblPr>
        <w:tblStyle w:val="TableGrid"/>
        <w:tblW w:w="0" w:type="auto"/>
        <w:tblInd w:w="108" w:type="dxa"/>
        <w:tblLook w:val="04A0" w:firstRow="1" w:lastRow="0" w:firstColumn="1" w:lastColumn="0" w:noHBand="0" w:noVBand="1"/>
      </w:tblPr>
      <w:tblGrid>
        <w:gridCol w:w="9360"/>
      </w:tblGrid>
      <w:tr w:rsidR="005161FB" w:rsidRPr="00C524A2" w:rsidTr="001808B0">
        <w:tc>
          <w:tcPr>
            <w:tcW w:w="9360" w:type="dxa"/>
          </w:tcPr>
          <w:p w:rsidR="005161FB" w:rsidRPr="00C524A2" w:rsidRDefault="005161FB" w:rsidP="001808B0">
            <w:pPr>
              <w:jc w:val="left"/>
              <w:rPr>
                <w:b/>
                <w:sz w:val="18"/>
                <w:szCs w:val="18"/>
              </w:rPr>
            </w:pPr>
            <w:r w:rsidRPr="00C524A2">
              <w:rPr>
                <w:b/>
                <w:sz w:val="18"/>
                <w:szCs w:val="18"/>
              </w:rPr>
              <w:t>REASON FOR “NO” RATING (IF APPPLICABLE) FOR PART I:</w:t>
            </w:r>
          </w:p>
          <w:p w:rsidR="005161FB" w:rsidRPr="00C524A2" w:rsidRDefault="005161FB" w:rsidP="001808B0">
            <w:pPr>
              <w:jc w:val="left"/>
              <w:rPr>
                <w:sz w:val="18"/>
                <w:szCs w:val="18"/>
              </w:rPr>
            </w:pPr>
          </w:p>
          <w:p w:rsidR="005161FB" w:rsidRPr="00C524A2" w:rsidRDefault="005161FB" w:rsidP="001808B0">
            <w:pPr>
              <w:jc w:val="left"/>
              <w:rPr>
                <w:sz w:val="18"/>
                <w:szCs w:val="18"/>
              </w:rPr>
            </w:pPr>
          </w:p>
        </w:tc>
      </w:tr>
    </w:tbl>
    <w:p w:rsidR="005161FB" w:rsidRPr="00C524A2" w:rsidRDefault="005161FB" w:rsidP="005161FB">
      <w:pPr>
        <w:jc w:val="left"/>
      </w:pPr>
    </w:p>
    <w:p w:rsidR="005161FB" w:rsidRPr="00C524A2" w:rsidRDefault="005161FB" w:rsidP="005161FB">
      <w:pPr>
        <w:jc w:val="left"/>
        <w:rPr>
          <w:color w:val="FF0000"/>
        </w:rPr>
      </w:pPr>
      <w:r w:rsidRPr="00C524A2">
        <w:rPr>
          <w:color w:val="FF0000"/>
        </w:rPr>
        <w:t xml:space="preserve">PART II: Assessment Evaluation </w:t>
      </w:r>
    </w:p>
    <w:tbl>
      <w:tblPr>
        <w:tblStyle w:val="TableGrid"/>
        <w:tblW w:w="0" w:type="auto"/>
        <w:tblInd w:w="108" w:type="dxa"/>
        <w:tblLook w:val="04A0" w:firstRow="1" w:lastRow="0" w:firstColumn="1" w:lastColumn="0" w:noHBand="0" w:noVBand="1"/>
      </w:tblPr>
      <w:tblGrid>
        <w:gridCol w:w="5940"/>
        <w:gridCol w:w="1890"/>
        <w:gridCol w:w="1530"/>
      </w:tblGrid>
      <w:tr w:rsidR="005161FB" w:rsidRPr="00C524A2" w:rsidTr="001808B0">
        <w:tc>
          <w:tcPr>
            <w:tcW w:w="5940" w:type="dxa"/>
            <w:shd w:val="clear" w:color="auto" w:fill="DBE5F1" w:themeFill="accent1" w:themeFillTint="33"/>
            <w:vAlign w:val="center"/>
          </w:tcPr>
          <w:p w:rsidR="005161FB" w:rsidRPr="00C524A2" w:rsidRDefault="005161FB" w:rsidP="001808B0">
            <w:pPr>
              <w:rPr>
                <w:b/>
                <w:sz w:val="18"/>
                <w:szCs w:val="18"/>
              </w:rPr>
            </w:pPr>
            <w:r w:rsidRPr="00C524A2">
              <w:rPr>
                <w:b/>
                <w:sz w:val="18"/>
                <w:szCs w:val="18"/>
              </w:rPr>
              <w:t>QUESTION</w:t>
            </w:r>
          </w:p>
        </w:tc>
        <w:tc>
          <w:tcPr>
            <w:tcW w:w="1890" w:type="dxa"/>
            <w:shd w:val="clear" w:color="auto" w:fill="DBE5F1" w:themeFill="accent1" w:themeFillTint="33"/>
            <w:vAlign w:val="center"/>
          </w:tcPr>
          <w:p w:rsidR="005161FB" w:rsidRPr="00C524A2" w:rsidRDefault="005161FB" w:rsidP="001808B0">
            <w:pPr>
              <w:rPr>
                <w:b/>
                <w:sz w:val="18"/>
                <w:szCs w:val="18"/>
              </w:rPr>
            </w:pPr>
            <w:r w:rsidRPr="00C524A2">
              <w:rPr>
                <w:b/>
                <w:sz w:val="18"/>
                <w:szCs w:val="18"/>
              </w:rPr>
              <w:t>YES</w:t>
            </w:r>
          </w:p>
          <w:p w:rsidR="005161FB" w:rsidRPr="00C524A2" w:rsidRDefault="005161FB" w:rsidP="001808B0">
            <w:pPr>
              <w:rPr>
                <w:sz w:val="18"/>
                <w:szCs w:val="18"/>
              </w:rPr>
            </w:pPr>
            <w:r w:rsidRPr="00C524A2">
              <w:rPr>
                <w:sz w:val="18"/>
                <w:szCs w:val="18"/>
              </w:rPr>
              <w:t>(Put X if Does Meet Criteria)</w:t>
            </w:r>
          </w:p>
        </w:tc>
        <w:tc>
          <w:tcPr>
            <w:tcW w:w="1530" w:type="dxa"/>
            <w:shd w:val="clear" w:color="auto" w:fill="DBE5F1" w:themeFill="accent1" w:themeFillTint="33"/>
            <w:vAlign w:val="center"/>
          </w:tcPr>
          <w:p w:rsidR="005161FB" w:rsidRPr="00C524A2" w:rsidRDefault="005161FB" w:rsidP="001808B0">
            <w:pPr>
              <w:rPr>
                <w:b/>
                <w:sz w:val="18"/>
                <w:szCs w:val="18"/>
              </w:rPr>
            </w:pPr>
            <w:r w:rsidRPr="00C524A2">
              <w:rPr>
                <w:b/>
                <w:sz w:val="18"/>
                <w:szCs w:val="18"/>
              </w:rPr>
              <w:t>NO</w:t>
            </w:r>
          </w:p>
          <w:p w:rsidR="005161FB" w:rsidRPr="00C524A2" w:rsidRDefault="005161FB" w:rsidP="001808B0">
            <w:pPr>
              <w:rPr>
                <w:sz w:val="18"/>
                <w:szCs w:val="18"/>
              </w:rPr>
            </w:pPr>
            <w:r w:rsidRPr="00C524A2">
              <w:rPr>
                <w:sz w:val="18"/>
                <w:szCs w:val="18"/>
              </w:rPr>
              <w:t xml:space="preserve">(Put X if Does </w:t>
            </w:r>
            <w:r w:rsidRPr="00C524A2">
              <w:rPr>
                <w:b/>
                <w:sz w:val="18"/>
                <w:szCs w:val="18"/>
              </w:rPr>
              <w:t>Not</w:t>
            </w:r>
            <w:r w:rsidRPr="00C524A2">
              <w:rPr>
                <w:sz w:val="18"/>
                <w:szCs w:val="18"/>
              </w:rPr>
              <w:t xml:space="preserve"> Meet Criteria)</w:t>
            </w:r>
          </w:p>
        </w:tc>
      </w:tr>
      <w:tr w:rsidR="005161FB" w:rsidRPr="00C524A2" w:rsidTr="001808B0">
        <w:trPr>
          <w:trHeight w:val="449"/>
        </w:trPr>
        <w:tc>
          <w:tcPr>
            <w:tcW w:w="5940" w:type="dxa"/>
          </w:tcPr>
          <w:p w:rsidR="005161FB" w:rsidRPr="00C524A2" w:rsidRDefault="005161FB" w:rsidP="001808B0">
            <w:pPr>
              <w:jc w:val="left"/>
              <w:rPr>
                <w:b/>
                <w:sz w:val="18"/>
                <w:szCs w:val="18"/>
              </w:rPr>
            </w:pPr>
            <w:r w:rsidRPr="00C524A2">
              <w:rPr>
                <w:b/>
                <w:sz w:val="18"/>
                <w:szCs w:val="18"/>
              </w:rPr>
              <w:t xml:space="preserve">Direct Assessment </w:t>
            </w:r>
          </w:p>
          <w:p w:rsidR="005161FB" w:rsidRPr="00C524A2" w:rsidRDefault="005161FB" w:rsidP="001808B0">
            <w:pPr>
              <w:jc w:val="left"/>
              <w:rPr>
                <w:sz w:val="18"/>
                <w:szCs w:val="18"/>
              </w:rPr>
            </w:pPr>
            <w:r w:rsidRPr="00C524A2">
              <w:rPr>
                <w:sz w:val="18"/>
                <w:szCs w:val="18"/>
              </w:rPr>
              <w:t>Is at least one direct assessment method presented for each core objective?</w:t>
            </w:r>
          </w:p>
        </w:tc>
        <w:tc>
          <w:tcPr>
            <w:tcW w:w="1890" w:type="dxa"/>
          </w:tcPr>
          <w:p w:rsidR="005161FB" w:rsidRPr="00C524A2" w:rsidRDefault="005161FB" w:rsidP="001808B0">
            <w:pPr>
              <w:rPr>
                <w:sz w:val="18"/>
                <w:szCs w:val="18"/>
              </w:rPr>
            </w:pPr>
            <w:r>
              <w:rPr>
                <w:sz w:val="18"/>
                <w:szCs w:val="18"/>
              </w:rPr>
              <w:t>X</w:t>
            </w:r>
          </w:p>
        </w:tc>
        <w:tc>
          <w:tcPr>
            <w:tcW w:w="1530" w:type="dxa"/>
          </w:tcPr>
          <w:p w:rsidR="005161FB" w:rsidRPr="00C524A2" w:rsidRDefault="005161FB" w:rsidP="001808B0">
            <w:pPr>
              <w:rPr>
                <w:sz w:val="18"/>
                <w:szCs w:val="18"/>
              </w:rPr>
            </w:pPr>
          </w:p>
        </w:tc>
      </w:tr>
      <w:tr w:rsidR="005161FB" w:rsidRPr="00C524A2" w:rsidTr="001808B0">
        <w:tc>
          <w:tcPr>
            <w:tcW w:w="5940" w:type="dxa"/>
          </w:tcPr>
          <w:p w:rsidR="005161FB" w:rsidRPr="00C524A2" w:rsidRDefault="005161FB" w:rsidP="001808B0">
            <w:pPr>
              <w:jc w:val="left"/>
              <w:rPr>
                <w:b/>
                <w:sz w:val="18"/>
                <w:szCs w:val="18"/>
              </w:rPr>
            </w:pPr>
            <w:r w:rsidRPr="00C524A2">
              <w:rPr>
                <w:b/>
                <w:sz w:val="18"/>
                <w:szCs w:val="18"/>
              </w:rPr>
              <w:t>Brief Outline of Assessment Method</w:t>
            </w:r>
          </w:p>
          <w:p w:rsidR="005161FB" w:rsidRPr="00C524A2" w:rsidRDefault="005161FB" w:rsidP="001808B0">
            <w:pPr>
              <w:jc w:val="left"/>
              <w:rPr>
                <w:sz w:val="18"/>
                <w:szCs w:val="18"/>
              </w:rPr>
            </w:pPr>
            <w:r w:rsidRPr="00C524A2">
              <w:rPr>
                <w:sz w:val="18"/>
                <w:szCs w:val="18"/>
              </w:rPr>
              <w:t>Is a clear assessment plan provided?</w:t>
            </w:r>
          </w:p>
        </w:tc>
        <w:tc>
          <w:tcPr>
            <w:tcW w:w="1890" w:type="dxa"/>
          </w:tcPr>
          <w:p w:rsidR="005161FB" w:rsidRPr="00C524A2" w:rsidRDefault="000C1AEC" w:rsidP="001808B0">
            <w:pPr>
              <w:rPr>
                <w:sz w:val="18"/>
                <w:szCs w:val="18"/>
              </w:rPr>
            </w:pPr>
            <w:r>
              <w:rPr>
                <w:sz w:val="18"/>
                <w:szCs w:val="18"/>
              </w:rPr>
              <w:t>X</w:t>
            </w:r>
          </w:p>
        </w:tc>
        <w:tc>
          <w:tcPr>
            <w:tcW w:w="1530" w:type="dxa"/>
          </w:tcPr>
          <w:p w:rsidR="005161FB" w:rsidRPr="00C524A2" w:rsidRDefault="005161FB" w:rsidP="001808B0">
            <w:pPr>
              <w:rPr>
                <w:sz w:val="18"/>
                <w:szCs w:val="18"/>
              </w:rPr>
            </w:pPr>
          </w:p>
        </w:tc>
      </w:tr>
      <w:tr w:rsidR="005161FB" w:rsidRPr="00C524A2" w:rsidTr="001808B0">
        <w:tc>
          <w:tcPr>
            <w:tcW w:w="5940" w:type="dxa"/>
          </w:tcPr>
          <w:p w:rsidR="005161FB" w:rsidRPr="00C524A2" w:rsidRDefault="005161FB" w:rsidP="001808B0">
            <w:pPr>
              <w:jc w:val="left"/>
              <w:rPr>
                <w:b/>
                <w:sz w:val="18"/>
                <w:szCs w:val="18"/>
              </w:rPr>
            </w:pPr>
            <w:r w:rsidRPr="00C524A2">
              <w:rPr>
                <w:b/>
                <w:sz w:val="18"/>
                <w:szCs w:val="18"/>
              </w:rPr>
              <w:t>Benchmark/Target</w:t>
            </w:r>
          </w:p>
          <w:p w:rsidR="005161FB" w:rsidRPr="00C524A2" w:rsidRDefault="005161FB" w:rsidP="005161FB">
            <w:pPr>
              <w:pStyle w:val="ListParagraph"/>
              <w:numPr>
                <w:ilvl w:val="0"/>
                <w:numId w:val="16"/>
              </w:numPr>
              <w:jc w:val="left"/>
              <w:rPr>
                <w:sz w:val="18"/>
                <w:szCs w:val="18"/>
              </w:rPr>
            </w:pPr>
            <w:r w:rsidRPr="00C524A2">
              <w:rPr>
                <w:sz w:val="18"/>
                <w:szCs w:val="18"/>
              </w:rPr>
              <w:t>Is a benchmark/target provided?</w:t>
            </w:r>
          </w:p>
          <w:p w:rsidR="005161FB" w:rsidRPr="00C524A2" w:rsidRDefault="005161FB" w:rsidP="005161FB">
            <w:pPr>
              <w:pStyle w:val="ListParagraph"/>
              <w:numPr>
                <w:ilvl w:val="0"/>
                <w:numId w:val="16"/>
              </w:numPr>
              <w:jc w:val="left"/>
              <w:rPr>
                <w:sz w:val="18"/>
                <w:szCs w:val="18"/>
              </w:rPr>
            </w:pPr>
            <w:r w:rsidRPr="00C524A2">
              <w:rPr>
                <w:sz w:val="18"/>
                <w:szCs w:val="18"/>
              </w:rPr>
              <w:t>Is it clear what the benchmark/target measures?</w:t>
            </w:r>
          </w:p>
        </w:tc>
        <w:tc>
          <w:tcPr>
            <w:tcW w:w="1890" w:type="dxa"/>
          </w:tcPr>
          <w:p w:rsidR="005161FB" w:rsidRPr="00C524A2" w:rsidRDefault="000C1AEC" w:rsidP="001808B0">
            <w:pPr>
              <w:rPr>
                <w:sz w:val="18"/>
                <w:szCs w:val="18"/>
              </w:rPr>
            </w:pPr>
            <w:r>
              <w:rPr>
                <w:sz w:val="18"/>
                <w:szCs w:val="18"/>
              </w:rPr>
              <w:t>X</w:t>
            </w:r>
          </w:p>
        </w:tc>
        <w:tc>
          <w:tcPr>
            <w:tcW w:w="1530" w:type="dxa"/>
          </w:tcPr>
          <w:p w:rsidR="005161FB" w:rsidRPr="00C524A2" w:rsidRDefault="005161FB" w:rsidP="001808B0">
            <w:pPr>
              <w:rPr>
                <w:sz w:val="18"/>
                <w:szCs w:val="18"/>
              </w:rPr>
            </w:pPr>
          </w:p>
        </w:tc>
      </w:tr>
    </w:tbl>
    <w:p w:rsidR="005161FB" w:rsidRPr="00C524A2" w:rsidRDefault="005161FB" w:rsidP="005161FB">
      <w:pPr>
        <w:jc w:val="left"/>
        <w:rPr>
          <w:b/>
          <w:sz w:val="18"/>
          <w:szCs w:val="18"/>
        </w:rPr>
      </w:pPr>
    </w:p>
    <w:tbl>
      <w:tblPr>
        <w:tblStyle w:val="TableGrid"/>
        <w:tblW w:w="0" w:type="auto"/>
        <w:tblInd w:w="108" w:type="dxa"/>
        <w:tblLook w:val="04A0" w:firstRow="1" w:lastRow="0" w:firstColumn="1" w:lastColumn="0" w:noHBand="0" w:noVBand="1"/>
      </w:tblPr>
      <w:tblGrid>
        <w:gridCol w:w="9360"/>
      </w:tblGrid>
      <w:tr w:rsidR="005161FB" w:rsidRPr="00C524A2" w:rsidTr="001808B0">
        <w:tc>
          <w:tcPr>
            <w:tcW w:w="9360" w:type="dxa"/>
          </w:tcPr>
          <w:p w:rsidR="005161FB" w:rsidRPr="00C524A2" w:rsidRDefault="005161FB" w:rsidP="001808B0">
            <w:pPr>
              <w:jc w:val="left"/>
              <w:rPr>
                <w:b/>
                <w:sz w:val="18"/>
                <w:szCs w:val="18"/>
              </w:rPr>
            </w:pPr>
            <w:r w:rsidRPr="00C524A2">
              <w:rPr>
                <w:b/>
                <w:sz w:val="18"/>
                <w:szCs w:val="18"/>
              </w:rPr>
              <w:t>REASON FOR “NO” RATING (IF APPPLICABLE) FOR PART II:</w:t>
            </w:r>
          </w:p>
          <w:p w:rsidR="005161FB" w:rsidRPr="00CA2828" w:rsidRDefault="005161FB" w:rsidP="000C1AEC">
            <w:pPr>
              <w:pStyle w:val="ListParagraph"/>
              <w:ind w:left="2160"/>
              <w:jc w:val="left"/>
              <w:rPr>
                <w:color w:val="FF0000"/>
                <w:sz w:val="18"/>
                <w:szCs w:val="18"/>
                <w:u w:val="single"/>
              </w:rPr>
            </w:pPr>
          </w:p>
        </w:tc>
      </w:tr>
    </w:tbl>
    <w:p w:rsidR="005161FB" w:rsidRPr="00C524A2" w:rsidRDefault="005161FB" w:rsidP="005161FB">
      <w:pPr>
        <w:jc w:val="left"/>
      </w:pPr>
    </w:p>
    <w:p w:rsidR="005161FB" w:rsidRPr="00C524A2" w:rsidRDefault="005161FB" w:rsidP="005161FB"/>
    <w:p w:rsidR="005161FB" w:rsidRDefault="005161FB" w:rsidP="005161FB">
      <w:pPr>
        <w:rPr>
          <w:b/>
        </w:rPr>
      </w:pPr>
      <w:r>
        <w:rPr>
          <w:b/>
        </w:rPr>
        <w:br w:type="page"/>
      </w:r>
    </w:p>
    <w:p w:rsidR="005161FB" w:rsidRPr="00C524A2" w:rsidRDefault="005161FB" w:rsidP="005161FB">
      <w:pPr>
        <w:rPr>
          <w:b/>
        </w:rPr>
      </w:pPr>
      <w:r w:rsidRPr="00C524A2">
        <w:rPr>
          <w:b/>
        </w:rPr>
        <w:lastRenderedPageBreak/>
        <w:t xml:space="preserve">Spring 2013 </w:t>
      </w:r>
    </w:p>
    <w:p w:rsidR="005161FB" w:rsidRPr="00C524A2" w:rsidRDefault="005161FB" w:rsidP="005161FB">
      <w:pPr>
        <w:rPr>
          <w:b/>
        </w:rPr>
      </w:pPr>
      <w:r w:rsidRPr="00C524A2">
        <w:rPr>
          <w:b/>
        </w:rPr>
        <w:t>Call for Course Proposals for Inclusion Preliminary Evaluation</w:t>
      </w:r>
      <w:r w:rsidRPr="00C524A2">
        <w:t xml:space="preserve"> </w:t>
      </w:r>
    </w:p>
    <w:p w:rsidR="005161FB" w:rsidRPr="00C524A2" w:rsidRDefault="005161FB" w:rsidP="005161FB">
      <w:pPr>
        <w:rPr>
          <w:b/>
        </w:rPr>
      </w:pPr>
    </w:p>
    <w:p w:rsidR="005161FB" w:rsidRPr="00C524A2" w:rsidRDefault="005161FB" w:rsidP="005161FB">
      <w:pPr>
        <w:jc w:val="left"/>
      </w:pPr>
      <w:r w:rsidRPr="00C524A2">
        <w:rPr>
          <w:b/>
        </w:rPr>
        <w:t>Course:</w:t>
      </w:r>
      <w:r w:rsidRPr="00C524A2">
        <w:t xml:space="preserve"> </w:t>
      </w:r>
      <w:r w:rsidRPr="00C524A2">
        <w:tab/>
      </w:r>
      <w:r w:rsidRPr="00C524A2">
        <w:tab/>
      </w:r>
      <w:r w:rsidRPr="00C524A2">
        <w:tab/>
      </w:r>
      <w:r w:rsidRPr="00C524A2">
        <w:tab/>
      </w:r>
      <w:r>
        <w:t xml:space="preserve">ECON 2302 - Principles of Microeconomics </w:t>
      </w:r>
    </w:p>
    <w:p w:rsidR="005161FB" w:rsidRPr="00C524A2" w:rsidRDefault="005161FB" w:rsidP="005161FB">
      <w:pPr>
        <w:jc w:val="left"/>
      </w:pPr>
      <w:r w:rsidRPr="00C524A2">
        <w:rPr>
          <w:b/>
        </w:rPr>
        <w:t>Proposal Contact:</w:t>
      </w:r>
      <w:r w:rsidRPr="00C524A2">
        <w:rPr>
          <w:b/>
        </w:rPr>
        <w:tab/>
      </w:r>
      <w:r w:rsidRPr="00C524A2">
        <w:rPr>
          <w:b/>
        </w:rPr>
        <w:tab/>
      </w:r>
      <w:r w:rsidRPr="00C524A2">
        <w:rPr>
          <w:b/>
        </w:rPr>
        <w:tab/>
      </w:r>
      <w:r>
        <w:t>Steven Beckham</w:t>
      </w:r>
    </w:p>
    <w:p w:rsidR="005161FB" w:rsidRPr="00C524A2" w:rsidRDefault="005161FB" w:rsidP="005161FB">
      <w:pPr>
        <w:jc w:val="left"/>
      </w:pPr>
      <w:r w:rsidRPr="00C524A2">
        <w:rPr>
          <w:b/>
        </w:rPr>
        <w:t>Foundational Component Area:</w:t>
      </w:r>
      <w:r w:rsidRPr="00C524A2">
        <w:rPr>
          <w:b/>
        </w:rPr>
        <w:tab/>
      </w:r>
      <w:r w:rsidRPr="00C524A2">
        <w:rPr>
          <w:b/>
        </w:rPr>
        <w:tab/>
      </w:r>
      <w:r w:rsidRPr="00C524A2">
        <w:t>Social and Behavioral Sciences</w:t>
      </w:r>
    </w:p>
    <w:p w:rsidR="005161FB" w:rsidRPr="00C524A2" w:rsidRDefault="005161FB" w:rsidP="005161FB">
      <w:pPr>
        <w:jc w:val="left"/>
      </w:pPr>
      <w:r w:rsidRPr="00C524A2">
        <w:rPr>
          <w:b/>
        </w:rPr>
        <w:t>Component Sub-Committee:</w:t>
      </w:r>
      <w:r w:rsidRPr="00C524A2">
        <w:rPr>
          <w:b/>
        </w:rPr>
        <w:tab/>
      </w:r>
      <w:r w:rsidRPr="00C524A2">
        <w:rPr>
          <w:b/>
        </w:rPr>
        <w:tab/>
      </w:r>
      <w:r w:rsidRPr="00C524A2">
        <w:t>Bruce Moseley (Chair), Craig Clifton, Jason Norman, Toni Gray, Steve Beckham,</w:t>
      </w:r>
    </w:p>
    <w:p w:rsidR="005161FB" w:rsidRPr="00C524A2" w:rsidRDefault="005161FB" w:rsidP="005161FB">
      <w:pPr>
        <w:jc w:val="left"/>
        <w:rPr>
          <w:b/>
        </w:rPr>
      </w:pPr>
      <w:r w:rsidRPr="00C524A2">
        <w:tab/>
      </w:r>
      <w:r w:rsidRPr="00C524A2">
        <w:tab/>
      </w:r>
      <w:r w:rsidRPr="00C524A2">
        <w:tab/>
      </w:r>
      <w:r w:rsidRPr="00C524A2">
        <w:tab/>
      </w:r>
      <w:r w:rsidRPr="00C524A2">
        <w:tab/>
        <w:t>Deborah Harding</w:t>
      </w:r>
    </w:p>
    <w:p w:rsidR="005161FB" w:rsidRPr="00C524A2" w:rsidRDefault="005161FB" w:rsidP="005161FB">
      <w:pPr>
        <w:jc w:val="left"/>
      </w:pPr>
      <w:r w:rsidRPr="00C524A2">
        <w:rPr>
          <w:b/>
        </w:rPr>
        <w:t>Assessment Evaluation:</w:t>
      </w:r>
      <w:r w:rsidRPr="00C524A2">
        <w:rPr>
          <w:b/>
        </w:rPr>
        <w:tab/>
      </w:r>
      <w:r w:rsidRPr="00C524A2">
        <w:rPr>
          <w:b/>
        </w:rPr>
        <w:tab/>
      </w:r>
      <w:r w:rsidRPr="00C524A2">
        <w:rPr>
          <w:b/>
        </w:rPr>
        <w:tab/>
      </w:r>
      <w:r w:rsidRPr="00C524A2">
        <w:t>Kristin McDonald-Willey</w:t>
      </w:r>
    </w:p>
    <w:p w:rsidR="005161FB" w:rsidRPr="00C524A2" w:rsidRDefault="005161FB" w:rsidP="005161FB">
      <w:pPr>
        <w:jc w:val="left"/>
        <w:rPr>
          <w:b/>
        </w:rPr>
      </w:pPr>
    </w:p>
    <w:p w:rsidR="005161FB" w:rsidRPr="00C524A2" w:rsidRDefault="005161FB" w:rsidP="005161FB">
      <w:pPr>
        <w:jc w:val="left"/>
        <w:rPr>
          <w:color w:val="FF0000"/>
        </w:rPr>
      </w:pPr>
      <w:r w:rsidRPr="00C524A2">
        <w:rPr>
          <w:color w:val="FF0000"/>
        </w:rPr>
        <w:t>PART I: Sub-Committee Evaluation of Content</w:t>
      </w:r>
    </w:p>
    <w:tbl>
      <w:tblPr>
        <w:tblStyle w:val="TableGrid"/>
        <w:tblW w:w="0" w:type="auto"/>
        <w:tblInd w:w="108" w:type="dxa"/>
        <w:tblLook w:val="04A0" w:firstRow="1" w:lastRow="0" w:firstColumn="1" w:lastColumn="0" w:noHBand="0" w:noVBand="1"/>
      </w:tblPr>
      <w:tblGrid>
        <w:gridCol w:w="5940"/>
        <w:gridCol w:w="1890"/>
        <w:gridCol w:w="1530"/>
      </w:tblGrid>
      <w:tr w:rsidR="005161FB" w:rsidRPr="00C524A2" w:rsidTr="001808B0">
        <w:tc>
          <w:tcPr>
            <w:tcW w:w="5940" w:type="dxa"/>
            <w:shd w:val="clear" w:color="auto" w:fill="DBE5F1" w:themeFill="accent1" w:themeFillTint="33"/>
            <w:vAlign w:val="center"/>
          </w:tcPr>
          <w:p w:rsidR="005161FB" w:rsidRPr="00C524A2" w:rsidRDefault="005161FB" w:rsidP="001808B0">
            <w:pPr>
              <w:rPr>
                <w:b/>
                <w:sz w:val="18"/>
                <w:szCs w:val="18"/>
              </w:rPr>
            </w:pPr>
            <w:r w:rsidRPr="00C524A2">
              <w:rPr>
                <w:b/>
                <w:sz w:val="18"/>
                <w:szCs w:val="18"/>
              </w:rPr>
              <w:t>QUESTION</w:t>
            </w:r>
          </w:p>
        </w:tc>
        <w:tc>
          <w:tcPr>
            <w:tcW w:w="1890" w:type="dxa"/>
            <w:shd w:val="clear" w:color="auto" w:fill="DBE5F1" w:themeFill="accent1" w:themeFillTint="33"/>
            <w:vAlign w:val="center"/>
          </w:tcPr>
          <w:p w:rsidR="005161FB" w:rsidRPr="00C524A2" w:rsidRDefault="005161FB" w:rsidP="001808B0">
            <w:pPr>
              <w:rPr>
                <w:b/>
                <w:sz w:val="18"/>
                <w:szCs w:val="18"/>
              </w:rPr>
            </w:pPr>
            <w:r w:rsidRPr="00C524A2">
              <w:rPr>
                <w:b/>
                <w:sz w:val="18"/>
                <w:szCs w:val="18"/>
              </w:rPr>
              <w:t>YES</w:t>
            </w:r>
          </w:p>
          <w:p w:rsidR="005161FB" w:rsidRPr="00C524A2" w:rsidRDefault="005161FB" w:rsidP="001808B0">
            <w:pPr>
              <w:rPr>
                <w:sz w:val="18"/>
                <w:szCs w:val="18"/>
              </w:rPr>
            </w:pPr>
            <w:r w:rsidRPr="00C524A2">
              <w:rPr>
                <w:sz w:val="18"/>
                <w:szCs w:val="18"/>
              </w:rPr>
              <w:t>(Put X if Does Meet Criteria)</w:t>
            </w:r>
          </w:p>
        </w:tc>
        <w:tc>
          <w:tcPr>
            <w:tcW w:w="1530" w:type="dxa"/>
            <w:shd w:val="clear" w:color="auto" w:fill="DBE5F1" w:themeFill="accent1" w:themeFillTint="33"/>
            <w:vAlign w:val="center"/>
          </w:tcPr>
          <w:p w:rsidR="005161FB" w:rsidRPr="00C524A2" w:rsidRDefault="005161FB" w:rsidP="001808B0">
            <w:pPr>
              <w:rPr>
                <w:b/>
                <w:sz w:val="18"/>
                <w:szCs w:val="18"/>
              </w:rPr>
            </w:pPr>
            <w:r w:rsidRPr="00C524A2">
              <w:rPr>
                <w:b/>
                <w:sz w:val="18"/>
                <w:szCs w:val="18"/>
              </w:rPr>
              <w:t>NO</w:t>
            </w:r>
          </w:p>
          <w:p w:rsidR="005161FB" w:rsidRPr="00C524A2" w:rsidRDefault="005161FB" w:rsidP="001808B0">
            <w:pPr>
              <w:rPr>
                <w:sz w:val="18"/>
                <w:szCs w:val="18"/>
              </w:rPr>
            </w:pPr>
            <w:r w:rsidRPr="00C524A2">
              <w:rPr>
                <w:sz w:val="18"/>
                <w:szCs w:val="18"/>
              </w:rPr>
              <w:t xml:space="preserve">(Put X if Does </w:t>
            </w:r>
            <w:r w:rsidRPr="00C524A2">
              <w:rPr>
                <w:b/>
                <w:sz w:val="18"/>
                <w:szCs w:val="18"/>
              </w:rPr>
              <w:t>Not</w:t>
            </w:r>
            <w:r w:rsidRPr="00C524A2">
              <w:rPr>
                <w:sz w:val="18"/>
                <w:szCs w:val="18"/>
              </w:rPr>
              <w:t xml:space="preserve"> Meet Criteria)</w:t>
            </w:r>
          </w:p>
        </w:tc>
      </w:tr>
      <w:tr w:rsidR="005161FB" w:rsidRPr="00C524A2" w:rsidTr="001808B0">
        <w:trPr>
          <w:trHeight w:val="449"/>
        </w:trPr>
        <w:tc>
          <w:tcPr>
            <w:tcW w:w="5940" w:type="dxa"/>
          </w:tcPr>
          <w:p w:rsidR="005161FB" w:rsidRPr="00C524A2" w:rsidRDefault="005161FB" w:rsidP="001808B0">
            <w:pPr>
              <w:jc w:val="left"/>
              <w:rPr>
                <w:b/>
                <w:sz w:val="18"/>
                <w:szCs w:val="18"/>
              </w:rPr>
            </w:pPr>
            <w:r w:rsidRPr="00C524A2">
              <w:rPr>
                <w:b/>
                <w:sz w:val="18"/>
                <w:szCs w:val="18"/>
              </w:rPr>
              <w:t>ACGM Inclusion</w:t>
            </w:r>
          </w:p>
          <w:p w:rsidR="005161FB" w:rsidRPr="00C524A2" w:rsidRDefault="005161FB" w:rsidP="001808B0">
            <w:pPr>
              <w:jc w:val="left"/>
              <w:rPr>
                <w:sz w:val="18"/>
                <w:szCs w:val="18"/>
              </w:rPr>
            </w:pPr>
            <w:r w:rsidRPr="00C524A2">
              <w:rPr>
                <w:sz w:val="18"/>
                <w:szCs w:val="18"/>
              </w:rPr>
              <w:t xml:space="preserve">Is this course included in the ACGM? </w:t>
            </w:r>
          </w:p>
        </w:tc>
        <w:tc>
          <w:tcPr>
            <w:tcW w:w="1890" w:type="dxa"/>
          </w:tcPr>
          <w:p w:rsidR="005161FB" w:rsidRPr="00C524A2" w:rsidRDefault="005161FB" w:rsidP="001808B0">
            <w:pPr>
              <w:rPr>
                <w:sz w:val="18"/>
                <w:szCs w:val="18"/>
              </w:rPr>
            </w:pPr>
            <w:r>
              <w:rPr>
                <w:sz w:val="18"/>
                <w:szCs w:val="18"/>
              </w:rPr>
              <w:t>X</w:t>
            </w:r>
          </w:p>
        </w:tc>
        <w:tc>
          <w:tcPr>
            <w:tcW w:w="1530" w:type="dxa"/>
          </w:tcPr>
          <w:p w:rsidR="005161FB" w:rsidRPr="00C524A2" w:rsidRDefault="005161FB" w:rsidP="001808B0">
            <w:pPr>
              <w:rPr>
                <w:sz w:val="18"/>
                <w:szCs w:val="18"/>
              </w:rPr>
            </w:pPr>
          </w:p>
        </w:tc>
      </w:tr>
      <w:tr w:rsidR="005161FB" w:rsidRPr="00C524A2" w:rsidTr="001808B0">
        <w:trPr>
          <w:trHeight w:val="449"/>
        </w:trPr>
        <w:tc>
          <w:tcPr>
            <w:tcW w:w="5940" w:type="dxa"/>
          </w:tcPr>
          <w:p w:rsidR="005161FB" w:rsidRPr="00C524A2" w:rsidRDefault="005161FB" w:rsidP="001808B0">
            <w:pPr>
              <w:jc w:val="left"/>
              <w:rPr>
                <w:b/>
                <w:sz w:val="18"/>
                <w:szCs w:val="18"/>
              </w:rPr>
            </w:pPr>
            <w:r w:rsidRPr="00C524A2">
              <w:rPr>
                <w:b/>
                <w:sz w:val="18"/>
                <w:szCs w:val="18"/>
              </w:rPr>
              <w:t>Foundational Component Area</w:t>
            </w:r>
          </w:p>
          <w:p w:rsidR="005161FB" w:rsidRPr="00C524A2" w:rsidRDefault="005161FB" w:rsidP="001808B0">
            <w:pPr>
              <w:jc w:val="left"/>
              <w:rPr>
                <w:sz w:val="18"/>
                <w:szCs w:val="18"/>
              </w:rPr>
            </w:pPr>
            <w:r w:rsidRPr="00C524A2">
              <w:rPr>
                <w:sz w:val="18"/>
                <w:szCs w:val="18"/>
              </w:rPr>
              <w:t>Does this course align with the Foundational Component Area description?</w:t>
            </w:r>
          </w:p>
        </w:tc>
        <w:tc>
          <w:tcPr>
            <w:tcW w:w="1890" w:type="dxa"/>
          </w:tcPr>
          <w:p w:rsidR="005161FB" w:rsidRPr="00C524A2" w:rsidRDefault="005161FB" w:rsidP="001808B0">
            <w:pPr>
              <w:rPr>
                <w:sz w:val="18"/>
                <w:szCs w:val="18"/>
              </w:rPr>
            </w:pPr>
            <w:r>
              <w:rPr>
                <w:sz w:val="18"/>
                <w:szCs w:val="18"/>
              </w:rPr>
              <w:t>X</w:t>
            </w:r>
          </w:p>
        </w:tc>
        <w:tc>
          <w:tcPr>
            <w:tcW w:w="1530" w:type="dxa"/>
          </w:tcPr>
          <w:p w:rsidR="005161FB" w:rsidRPr="00C524A2" w:rsidRDefault="005161FB" w:rsidP="001808B0">
            <w:pPr>
              <w:rPr>
                <w:sz w:val="18"/>
                <w:szCs w:val="18"/>
              </w:rPr>
            </w:pPr>
          </w:p>
        </w:tc>
      </w:tr>
      <w:tr w:rsidR="005161FB" w:rsidRPr="00C524A2" w:rsidTr="001808B0">
        <w:tc>
          <w:tcPr>
            <w:tcW w:w="5940" w:type="dxa"/>
          </w:tcPr>
          <w:p w:rsidR="005161FB" w:rsidRPr="00C524A2" w:rsidRDefault="005161FB" w:rsidP="001808B0">
            <w:pPr>
              <w:jc w:val="left"/>
              <w:rPr>
                <w:sz w:val="18"/>
                <w:szCs w:val="18"/>
              </w:rPr>
            </w:pPr>
            <w:r w:rsidRPr="00C524A2">
              <w:rPr>
                <w:b/>
                <w:sz w:val="18"/>
                <w:szCs w:val="18"/>
              </w:rPr>
              <w:t>Learning Outcomes</w:t>
            </w:r>
            <w:r w:rsidRPr="00C524A2">
              <w:rPr>
                <w:b/>
                <w:sz w:val="18"/>
                <w:szCs w:val="18"/>
              </w:rPr>
              <w:br/>
            </w:r>
            <w:r w:rsidRPr="00C524A2">
              <w:rPr>
                <w:sz w:val="18"/>
                <w:szCs w:val="18"/>
              </w:rPr>
              <w:t>Are the learning outcomes consistent (if applicable) with the ACGM?</w:t>
            </w:r>
          </w:p>
        </w:tc>
        <w:tc>
          <w:tcPr>
            <w:tcW w:w="1890" w:type="dxa"/>
          </w:tcPr>
          <w:p w:rsidR="005161FB" w:rsidRPr="00C524A2" w:rsidRDefault="000C1AEC" w:rsidP="001808B0">
            <w:pPr>
              <w:rPr>
                <w:sz w:val="18"/>
                <w:szCs w:val="18"/>
              </w:rPr>
            </w:pPr>
            <w:r>
              <w:rPr>
                <w:sz w:val="18"/>
                <w:szCs w:val="18"/>
              </w:rPr>
              <w:t>X</w:t>
            </w:r>
          </w:p>
        </w:tc>
        <w:tc>
          <w:tcPr>
            <w:tcW w:w="1530" w:type="dxa"/>
          </w:tcPr>
          <w:p w:rsidR="005161FB" w:rsidRPr="00C524A2" w:rsidRDefault="005161FB" w:rsidP="001808B0">
            <w:pPr>
              <w:rPr>
                <w:sz w:val="18"/>
                <w:szCs w:val="18"/>
              </w:rPr>
            </w:pPr>
          </w:p>
        </w:tc>
      </w:tr>
      <w:tr w:rsidR="005161FB" w:rsidRPr="00C524A2" w:rsidTr="001808B0">
        <w:tc>
          <w:tcPr>
            <w:tcW w:w="5940" w:type="dxa"/>
          </w:tcPr>
          <w:p w:rsidR="005161FB" w:rsidRPr="00C524A2" w:rsidRDefault="005161FB" w:rsidP="001808B0">
            <w:pPr>
              <w:jc w:val="left"/>
              <w:rPr>
                <w:sz w:val="18"/>
                <w:szCs w:val="18"/>
              </w:rPr>
            </w:pPr>
            <w:r w:rsidRPr="00C524A2">
              <w:rPr>
                <w:b/>
                <w:sz w:val="18"/>
                <w:szCs w:val="18"/>
              </w:rPr>
              <w:t>Communication Skills</w:t>
            </w:r>
            <w:r w:rsidRPr="00C524A2">
              <w:rPr>
                <w:b/>
                <w:sz w:val="18"/>
                <w:szCs w:val="18"/>
              </w:rPr>
              <w:br/>
            </w:r>
            <w:r w:rsidRPr="00C524A2">
              <w:rPr>
                <w:sz w:val="18"/>
                <w:szCs w:val="18"/>
              </w:rPr>
              <w:t>Does the assignment and/or activity align with the core objective description?</w:t>
            </w:r>
          </w:p>
        </w:tc>
        <w:tc>
          <w:tcPr>
            <w:tcW w:w="1890" w:type="dxa"/>
          </w:tcPr>
          <w:p w:rsidR="005161FB" w:rsidRPr="00C524A2" w:rsidRDefault="005161FB" w:rsidP="001808B0">
            <w:pPr>
              <w:rPr>
                <w:sz w:val="18"/>
                <w:szCs w:val="18"/>
              </w:rPr>
            </w:pPr>
            <w:r>
              <w:rPr>
                <w:sz w:val="18"/>
                <w:szCs w:val="18"/>
              </w:rPr>
              <w:t>X</w:t>
            </w:r>
          </w:p>
        </w:tc>
        <w:tc>
          <w:tcPr>
            <w:tcW w:w="1530" w:type="dxa"/>
          </w:tcPr>
          <w:p w:rsidR="005161FB" w:rsidRPr="00C524A2" w:rsidRDefault="005161FB" w:rsidP="001808B0">
            <w:pPr>
              <w:rPr>
                <w:sz w:val="18"/>
                <w:szCs w:val="18"/>
              </w:rPr>
            </w:pPr>
          </w:p>
        </w:tc>
      </w:tr>
      <w:tr w:rsidR="005161FB" w:rsidRPr="00C524A2" w:rsidTr="001808B0">
        <w:tc>
          <w:tcPr>
            <w:tcW w:w="5940" w:type="dxa"/>
          </w:tcPr>
          <w:p w:rsidR="005161FB" w:rsidRPr="00C524A2" w:rsidRDefault="005161FB" w:rsidP="001808B0">
            <w:pPr>
              <w:jc w:val="left"/>
              <w:rPr>
                <w:sz w:val="18"/>
                <w:szCs w:val="18"/>
              </w:rPr>
            </w:pPr>
            <w:r w:rsidRPr="00C524A2">
              <w:rPr>
                <w:b/>
                <w:sz w:val="18"/>
                <w:szCs w:val="18"/>
              </w:rPr>
              <w:t>Critical Thinking Skills</w:t>
            </w:r>
            <w:r w:rsidRPr="00C524A2">
              <w:rPr>
                <w:b/>
                <w:sz w:val="18"/>
                <w:szCs w:val="18"/>
              </w:rPr>
              <w:br/>
            </w:r>
            <w:r w:rsidRPr="00C524A2">
              <w:rPr>
                <w:sz w:val="18"/>
                <w:szCs w:val="18"/>
              </w:rPr>
              <w:t>Does the assignment and/or activity align with the core objective description?</w:t>
            </w:r>
          </w:p>
        </w:tc>
        <w:tc>
          <w:tcPr>
            <w:tcW w:w="1890" w:type="dxa"/>
          </w:tcPr>
          <w:p w:rsidR="005161FB" w:rsidRPr="00C524A2" w:rsidRDefault="005161FB" w:rsidP="001808B0">
            <w:pPr>
              <w:rPr>
                <w:sz w:val="18"/>
                <w:szCs w:val="18"/>
              </w:rPr>
            </w:pPr>
            <w:r>
              <w:rPr>
                <w:sz w:val="18"/>
                <w:szCs w:val="18"/>
              </w:rPr>
              <w:t>X</w:t>
            </w:r>
          </w:p>
        </w:tc>
        <w:tc>
          <w:tcPr>
            <w:tcW w:w="1530" w:type="dxa"/>
          </w:tcPr>
          <w:p w:rsidR="005161FB" w:rsidRPr="00C524A2" w:rsidRDefault="005161FB" w:rsidP="001808B0">
            <w:pPr>
              <w:rPr>
                <w:sz w:val="18"/>
                <w:szCs w:val="18"/>
              </w:rPr>
            </w:pPr>
          </w:p>
        </w:tc>
      </w:tr>
      <w:tr w:rsidR="005161FB" w:rsidRPr="00C524A2" w:rsidTr="001808B0">
        <w:tc>
          <w:tcPr>
            <w:tcW w:w="5940" w:type="dxa"/>
          </w:tcPr>
          <w:p w:rsidR="005161FB" w:rsidRPr="00C524A2" w:rsidRDefault="005161FB" w:rsidP="001808B0">
            <w:pPr>
              <w:jc w:val="left"/>
              <w:rPr>
                <w:b/>
                <w:sz w:val="18"/>
                <w:szCs w:val="18"/>
              </w:rPr>
            </w:pPr>
            <w:r w:rsidRPr="00C524A2">
              <w:rPr>
                <w:b/>
                <w:sz w:val="18"/>
                <w:szCs w:val="18"/>
              </w:rPr>
              <w:t>Empirical and Quantitative Skills</w:t>
            </w:r>
            <w:r w:rsidRPr="00C524A2">
              <w:rPr>
                <w:b/>
                <w:sz w:val="18"/>
                <w:szCs w:val="18"/>
              </w:rPr>
              <w:br/>
            </w:r>
            <w:r w:rsidRPr="00C524A2">
              <w:rPr>
                <w:sz w:val="18"/>
                <w:szCs w:val="18"/>
              </w:rPr>
              <w:t>Does the assignment and/or activity align with the core objective description?</w:t>
            </w:r>
          </w:p>
        </w:tc>
        <w:tc>
          <w:tcPr>
            <w:tcW w:w="1890" w:type="dxa"/>
          </w:tcPr>
          <w:p w:rsidR="005161FB" w:rsidRPr="00C524A2" w:rsidRDefault="005161FB" w:rsidP="001808B0">
            <w:pPr>
              <w:rPr>
                <w:sz w:val="18"/>
                <w:szCs w:val="18"/>
              </w:rPr>
            </w:pPr>
            <w:r>
              <w:rPr>
                <w:sz w:val="18"/>
                <w:szCs w:val="18"/>
              </w:rPr>
              <w:t>X</w:t>
            </w:r>
          </w:p>
        </w:tc>
        <w:tc>
          <w:tcPr>
            <w:tcW w:w="1530" w:type="dxa"/>
          </w:tcPr>
          <w:p w:rsidR="005161FB" w:rsidRPr="00C524A2" w:rsidRDefault="005161FB" w:rsidP="001808B0">
            <w:pPr>
              <w:rPr>
                <w:sz w:val="18"/>
                <w:szCs w:val="18"/>
              </w:rPr>
            </w:pPr>
          </w:p>
        </w:tc>
      </w:tr>
      <w:tr w:rsidR="005161FB" w:rsidRPr="00C524A2" w:rsidTr="001808B0">
        <w:tc>
          <w:tcPr>
            <w:tcW w:w="5940" w:type="dxa"/>
          </w:tcPr>
          <w:p w:rsidR="005161FB" w:rsidRPr="00C524A2" w:rsidRDefault="005161FB" w:rsidP="001808B0">
            <w:pPr>
              <w:jc w:val="left"/>
              <w:rPr>
                <w:b/>
                <w:sz w:val="18"/>
                <w:szCs w:val="18"/>
              </w:rPr>
            </w:pPr>
            <w:r w:rsidRPr="00C524A2">
              <w:rPr>
                <w:b/>
                <w:sz w:val="18"/>
                <w:szCs w:val="18"/>
              </w:rPr>
              <w:t>Social Responsibility</w:t>
            </w:r>
            <w:r w:rsidRPr="00C524A2">
              <w:rPr>
                <w:b/>
                <w:sz w:val="18"/>
                <w:szCs w:val="18"/>
              </w:rPr>
              <w:br/>
            </w:r>
            <w:r w:rsidRPr="00C524A2">
              <w:rPr>
                <w:sz w:val="18"/>
                <w:szCs w:val="18"/>
              </w:rPr>
              <w:t>Does the assignment and/or activity align with the core objective description?</w:t>
            </w:r>
          </w:p>
        </w:tc>
        <w:tc>
          <w:tcPr>
            <w:tcW w:w="1890" w:type="dxa"/>
          </w:tcPr>
          <w:p w:rsidR="005161FB" w:rsidRPr="00C524A2" w:rsidRDefault="005161FB" w:rsidP="001808B0">
            <w:pPr>
              <w:rPr>
                <w:sz w:val="18"/>
                <w:szCs w:val="18"/>
              </w:rPr>
            </w:pPr>
            <w:r>
              <w:rPr>
                <w:sz w:val="18"/>
                <w:szCs w:val="18"/>
              </w:rPr>
              <w:t>X</w:t>
            </w:r>
          </w:p>
        </w:tc>
        <w:tc>
          <w:tcPr>
            <w:tcW w:w="1530" w:type="dxa"/>
          </w:tcPr>
          <w:p w:rsidR="005161FB" w:rsidRPr="00C524A2" w:rsidRDefault="005161FB" w:rsidP="001808B0">
            <w:pPr>
              <w:rPr>
                <w:sz w:val="18"/>
                <w:szCs w:val="18"/>
              </w:rPr>
            </w:pPr>
          </w:p>
        </w:tc>
      </w:tr>
      <w:tr w:rsidR="005161FB" w:rsidRPr="00C524A2" w:rsidTr="001808B0">
        <w:tc>
          <w:tcPr>
            <w:tcW w:w="5940" w:type="dxa"/>
          </w:tcPr>
          <w:p w:rsidR="005161FB" w:rsidRPr="00C524A2" w:rsidRDefault="005161FB" w:rsidP="001808B0">
            <w:pPr>
              <w:jc w:val="left"/>
              <w:rPr>
                <w:b/>
                <w:sz w:val="18"/>
                <w:szCs w:val="18"/>
              </w:rPr>
            </w:pPr>
            <w:r w:rsidRPr="00C524A2">
              <w:rPr>
                <w:b/>
                <w:sz w:val="18"/>
                <w:szCs w:val="18"/>
              </w:rPr>
              <w:t>Cohesive Proposal</w:t>
            </w:r>
          </w:p>
          <w:p w:rsidR="005161FB" w:rsidRPr="00C524A2" w:rsidRDefault="005161FB" w:rsidP="005161FB">
            <w:pPr>
              <w:pStyle w:val="ListParagraph"/>
              <w:numPr>
                <w:ilvl w:val="0"/>
                <w:numId w:val="15"/>
              </w:numPr>
              <w:jc w:val="left"/>
              <w:rPr>
                <w:b/>
                <w:sz w:val="18"/>
                <w:szCs w:val="18"/>
              </w:rPr>
            </w:pPr>
            <w:r w:rsidRPr="00C524A2">
              <w:rPr>
                <w:sz w:val="18"/>
                <w:szCs w:val="18"/>
              </w:rPr>
              <w:t>Does the information presented make sense?</w:t>
            </w:r>
          </w:p>
          <w:p w:rsidR="005161FB" w:rsidRPr="00C524A2" w:rsidRDefault="005161FB" w:rsidP="005161FB">
            <w:pPr>
              <w:pStyle w:val="ListParagraph"/>
              <w:numPr>
                <w:ilvl w:val="0"/>
                <w:numId w:val="15"/>
              </w:numPr>
              <w:jc w:val="left"/>
              <w:rPr>
                <w:b/>
                <w:sz w:val="18"/>
                <w:szCs w:val="18"/>
              </w:rPr>
            </w:pPr>
            <w:r w:rsidRPr="00C524A2">
              <w:rPr>
                <w:sz w:val="18"/>
                <w:szCs w:val="18"/>
              </w:rPr>
              <w:t>Is each assignment and assessment plan cohesive?</w:t>
            </w:r>
          </w:p>
        </w:tc>
        <w:tc>
          <w:tcPr>
            <w:tcW w:w="1890" w:type="dxa"/>
          </w:tcPr>
          <w:p w:rsidR="005161FB" w:rsidRPr="00C524A2" w:rsidRDefault="005161FB" w:rsidP="001808B0">
            <w:pPr>
              <w:rPr>
                <w:sz w:val="18"/>
                <w:szCs w:val="18"/>
              </w:rPr>
            </w:pPr>
            <w:r>
              <w:rPr>
                <w:sz w:val="18"/>
                <w:szCs w:val="18"/>
              </w:rPr>
              <w:t>X</w:t>
            </w:r>
          </w:p>
        </w:tc>
        <w:tc>
          <w:tcPr>
            <w:tcW w:w="1530" w:type="dxa"/>
          </w:tcPr>
          <w:p w:rsidR="005161FB" w:rsidRPr="00C524A2" w:rsidRDefault="005161FB" w:rsidP="001808B0">
            <w:pPr>
              <w:rPr>
                <w:sz w:val="18"/>
                <w:szCs w:val="18"/>
              </w:rPr>
            </w:pPr>
          </w:p>
        </w:tc>
      </w:tr>
    </w:tbl>
    <w:p w:rsidR="005161FB" w:rsidRPr="00C524A2" w:rsidRDefault="005161FB" w:rsidP="005161FB">
      <w:pPr>
        <w:jc w:val="left"/>
        <w:rPr>
          <w:sz w:val="18"/>
          <w:szCs w:val="18"/>
        </w:rPr>
      </w:pPr>
    </w:p>
    <w:tbl>
      <w:tblPr>
        <w:tblStyle w:val="TableGrid"/>
        <w:tblW w:w="0" w:type="auto"/>
        <w:tblInd w:w="108" w:type="dxa"/>
        <w:tblLook w:val="04A0" w:firstRow="1" w:lastRow="0" w:firstColumn="1" w:lastColumn="0" w:noHBand="0" w:noVBand="1"/>
      </w:tblPr>
      <w:tblGrid>
        <w:gridCol w:w="9360"/>
      </w:tblGrid>
      <w:tr w:rsidR="005161FB" w:rsidRPr="00C524A2" w:rsidTr="001808B0">
        <w:tc>
          <w:tcPr>
            <w:tcW w:w="9360" w:type="dxa"/>
          </w:tcPr>
          <w:p w:rsidR="005161FB" w:rsidRPr="00C524A2" w:rsidRDefault="005161FB" w:rsidP="001808B0">
            <w:pPr>
              <w:jc w:val="left"/>
              <w:rPr>
                <w:b/>
                <w:sz w:val="18"/>
                <w:szCs w:val="18"/>
              </w:rPr>
            </w:pPr>
            <w:r w:rsidRPr="00C524A2">
              <w:rPr>
                <w:b/>
                <w:sz w:val="18"/>
                <w:szCs w:val="18"/>
              </w:rPr>
              <w:t>REASON FOR “NO” RATING (IF APPPLICABLE) FOR PART I:</w:t>
            </w:r>
          </w:p>
          <w:p w:rsidR="005161FB" w:rsidRPr="00C524A2" w:rsidRDefault="005161FB" w:rsidP="001808B0">
            <w:pPr>
              <w:jc w:val="left"/>
              <w:rPr>
                <w:sz w:val="18"/>
                <w:szCs w:val="18"/>
              </w:rPr>
            </w:pPr>
          </w:p>
          <w:p w:rsidR="005161FB" w:rsidRPr="00C524A2" w:rsidRDefault="005161FB" w:rsidP="001808B0">
            <w:pPr>
              <w:jc w:val="left"/>
              <w:rPr>
                <w:sz w:val="18"/>
                <w:szCs w:val="18"/>
              </w:rPr>
            </w:pPr>
          </w:p>
        </w:tc>
      </w:tr>
    </w:tbl>
    <w:p w:rsidR="005161FB" w:rsidRPr="00C524A2" w:rsidRDefault="005161FB" w:rsidP="005161FB">
      <w:pPr>
        <w:jc w:val="left"/>
      </w:pPr>
    </w:p>
    <w:p w:rsidR="005161FB" w:rsidRPr="00C524A2" w:rsidRDefault="005161FB" w:rsidP="005161FB">
      <w:pPr>
        <w:jc w:val="left"/>
        <w:rPr>
          <w:color w:val="FF0000"/>
        </w:rPr>
      </w:pPr>
      <w:r w:rsidRPr="00C524A2">
        <w:rPr>
          <w:color w:val="FF0000"/>
        </w:rPr>
        <w:t xml:space="preserve">PART II: Assessment Evaluation </w:t>
      </w:r>
    </w:p>
    <w:tbl>
      <w:tblPr>
        <w:tblStyle w:val="TableGrid"/>
        <w:tblW w:w="0" w:type="auto"/>
        <w:tblInd w:w="108" w:type="dxa"/>
        <w:tblLook w:val="04A0" w:firstRow="1" w:lastRow="0" w:firstColumn="1" w:lastColumn="0" w:noHBand="0" w:noVBand="1"/>
      </w:tblPr>
      <w:tblGrid>
        <w:gridCol w:w="5940"/>
        <w:gridCol w:w="1890"/>
        <w:gridCol w:w="1530"/>
      </w:tblGrid>
      <w:tr w:rsidR="005161FB" w:rsidRPr="00C524A2" w:rsidTr="001808B0">
        <w:tc>
          <w:tcPr>
            <w:tcW w:w="5940" w:type="dxa"/>
            <w:shd w:val="clear" w:color="auto" w:fill="DBE5F1" w:themeFill="accent1" w:themeFillTint="33"/>
            <w:vAlign w:val="center"/>
          </w:tcPr>
          <w:p w:rsidR="005161FB" w:rsidRPr="00C524A2" w:rsidRDefault="005161FB" w:rsidP="001808B0">
            <w:pPr>
              <w:rPr>
                <w:b/>
                <w:sz w:val="18"/>
                <w:szCs w:val="18"/>
              </w:rPr>
            </w:pPr>
            <w:r w:rsidRPr="00C524A2">
              <w:rPr>
                <w:b/>
                <w:sz w:val="18"/>
                <w:szCs w:val="18"/>
              </w:rPr>
              <w:t>QUESTION</w:t>
            </w:r>
          </w:p>
        </w:tc>
        <w:tc>
          <w:tcPr>
            <w:tcW w:w="1890" w:type="dxa"/>
            <w:shd w:val="clear" w:color="auto" w:fill="DBE5F1" w:themeFill="accent1" w:themeFillTint="33"/>
            <w:vAlign w:val="center"/>
          </w:tcPr>
          <w:p w:rsidR="005161FB" w:rsidRPr="00C524A2" w:rsidRDefault="005161FB" w:rsidP="001808B0">
            <w:pPr>
              <w:rPr>
                <w:b/>
                <w:sz w:val="18"/>
                <w:szCs w:val="18"/>
              </w:rPr>
            </w:pPr>
            <w:r w:rsidRPr="00C524A2">
              <w:rPr>
                <w:b/>
                <w:sz w:val="18"/>
                <w:szCs w:val="18"/>
              </w:rPr>
              <w:t>YES</w:t>
            </w:r>
          </w:p>
          <w:p w:rsidR="005161FB" w:rsidRPr="00C524A2" w:rsidRDefault="005161FB" w:rsidP="001808B0">
            <w:pPr>
              <w:rPr>
                <w:sz w:val="18"/>
                <w:szCs w:val="18"/>
              </w:rPr>
            </w:pPr>
            <w:r w:rsidRPr="00C524A2">
              <w:rPr>
                <w:sz w:val="18"/>
                <w:szCs w:val="18"/>
              </w:rPr>
              <w:t>(Put X if Does Meet Criteria)</w:t>
            </w:r>
          </w:p>
        </w:tc>
        <w:tc>
          <w:tcPr>
            <w:tcW w:w="1530" w:type="dxa"/>
            <w:shd w:val="clear" w:color="auto" w:fill="DBE5F1" w:themeFill="accent1" w:themeFillTint="33"/>
            <w:vAlign w:val="center"/>
          </w:tcPr>
          <w:p w:rsidR="005161FB" w:rsidRPr="00C524A2" w:rsidRDefault="005161FB" w:rsidP="001808B0">
            <w:pPr>
              <w:rPr>
                <w:b/>
                <w:sz w:val="18"/>
                <w:szCs w:val="18"/>
              </w:rPr>
            </w:pPr>
            <w:r w:rsidRPr="00C524A2">
              <w:rPr>
                <w:b/>
                <w:sz w:val="18"/>
                <w:szCs w:val="18"/>
              </w:rPr>
              <w:t>NO</w:t>
            </w:r>
          </w:p>
          <w:p w:rsidR="005161FB" w:rsidRPr="00C524A2" w:rsidRDefault="005161FB" w:rsidP="001808B0">
            <w:pPr>
              <w:rPr>
                <w:sz w:val="18"/>
                <w:szCs w:val="18"/>
              </w:rPr>
            </w:pPr>
            <w:r w:rsidRPr="00C524A2">
              <w:rPr>
                <w:sz w:val="18"/>
                <w:szCs w:val="18"/>
              </w:rPr>
              <w:t xml:space="preserve">(Put X if Does </w:t>
            </w:r>
            <w:r w:rsidRPr="00C524A2">
              <w:rPr>
                <w:b/>
                <w:sz w:val="18"/>
                <w:szCs w:val="18"/>
              </w:rPr>
              <w:t>Not</w:t>
            </w:r>
            <w:r w:rsidRPr="00C524A2">
              <w:rPr>
                <w:sz w:val="18"/>
                <w:szCs w:val="18"/>
              </w:rPr>
              <w:t xml:space="preserve"> Meet Criteria)</w:t>
            </w:r>
          </w:p>
        </w:tc>
      </w:tr>
      <w:tr w:rsidR="005161FB" w:rsidRPr="00C524A2" w:rsidTr="001808B0">
        <w:trPr>
          <w:trHeight w:val="449"/>
        </w:trPr>
        <w:tc>
          <w:tcPr>
            <w:tcW w:w="5940" w:type="dxa"/>
          </w:tcPr>
          <w:p w:rsidR="005161FB" w:rsidRPr="00C524A2" w:rsidRDefault="005161FB" w:rsidP="001808B0">
            <w:pPr>
              <w:jc w:val="left"/>
              <w:rPr>
                <w:b/>
                <w:sz w:val="18"/>
                <w:szCs w:val="18"/>
              </w:rPr>
            </w:pPr>
            <w:r w:rsidRPr="00C524A2">
              <w:rPr>
                <w:b/>
                <w:sz w:val="18"/>
                <w:szCs w:val="18"/>
              </w:rPr>
              <w:t xml:space="preserve">Direct Assessment </w:t>
            </w:r>
          </w:p>
          <w:p w:rsidR="005161FB" w:rsidRPr="00C524A2" w:rsidRDefault="005161FB" w:rsidP="001808B0">
            <w:pPr>
              <w:jc w:val="left"/>
              <w:rPr>
                <w:sz w:val="18"/>
                <w:szCs w:val="18"/>
              </w:rPr>
            </w:pPr>
            <w:r w:rsidRPr="00C524A2">
              <w:rPr>
                <w:sz w:val="18"/>
                <w:szCs w:val="18"/>
              </w:rPr>
              <w:t>Is at least one direct assessment method presented for each core objective?</w:t>
            </w:r>
          </w:p>
        </w:tc>
        <w:tc>
          <w:tcPr>
            <w:tcW w:w="1890" w:type="dxa"/>
          </w:tcPr>
          <w:p w:rsidR="005161FB" w:rsidRPr="00C524A2" w:rsidRDefault="005161FB" w:rsidP="001808B0">
            <w:pPr>
              <w:rPr>
                <w:sz w:val="18"/>
                <w:szCs w:val="18"/>
              </w:rPr>
            </w:pPr>
            <w:r>
              <w:rPr>
                <w:sz w:val="18"/>
                <w:szCs w:val="18"/>
              </w:rPr>
              <w:t>X</w:t>
            </w:r>
          </w:p>
        </w:tc>
        <w:tc>
          <w:tcPr>
            <w:tcW w:w="1530" w:type="dxa"/>
          </w:tcPr>
          <w:p w:rsidR="005161FB" w:rsidRPr="00C524A2" w:rsidRDefault="005161FB" w:rsidP="001808B0">
            <w:pPr>
              <w:rPr>
                <w:sz w:val="18"/>
                <w:szCs w:val="18"/>
              </w:rPr>
            </w:pPr>
          </w:p>
        </w:tc>
      </w:tr>
      <w:tr w:rsidR="005161FB" w:rsidRPr="00C524A2" w:rsidTr="001808B0">
        <w:tc>
          <w:tcPr>
            <w:tcW w:w="5940" w:type="dxa"/>
          </w:tcPr>
          <w:p w:rsidR="005161FB" w:rsidRPr="00C524A2" w:rsidRDefault="005161FB" w:rsidP="001808B0">
            <w:pPr>
              <w:jc w:val="left"/>
              <w:rPr>
                <w:b/>
                <w:sz w:val="18"/>
                <w:szCs w:val="18"/>
              </w:rPr>
            </w:pPr>
            <w:r w:rsidRPr="00C524A2">
              <w:rPr>
                <w:b/>
                <w:sz w:val="18"/>
                <w:szCs w:val="18"/>
              </w:rPr>
              <w:t>Brief Outline of Assessment Method</w:t>
            </w:r>
          </w:p>
          <w:p w:rsidR="005161FB" w:rsidRPr="00C524A2" w:rsidRDefault="005161FB" w:rsidP="001808B0">
            <w:pPr>
              <w:jc w:val="left"/>
              <w:rPr>
                <w:sz w:val="18"/>
                <w:szCs w:val="18"/>
              </w:rPr>
            </w:pPr>
            <w:r w:rsidRPr="00C524A2">
              <w:rPr>
                <w:sz w:val="18"/>
                <w:szCs w:val="18"/>
              </w:rPr>
              <w:t>Is a clear assessment plan provided?</w:t>
            </w:r>
          </w:p>
        </w:tc>
        <w:tc>
          <w:tcPr>
            <w:tcW w:w="1890" w:type="dxa"/>
          </w:tcPr>
          <w:p w:rsidR="005161FB" w:rsidRPr="00C524A2" w:rsidRDefault="000C1AEC" w:rsidP="001808B0">
            <w:pPr>
              <w:rPr>
                <w:sz w:val="18"/>
                <w:szCs w:val="18"/>
              </w:rPr>
            </w:pPr>
            <w:r>
              <w:rPr>
                <w:sz w:val="18"/>
                <w:szCs w:val="18"/>
              </w:rPr>
              <w:t>X</w:t>
            </w:r>
          </w:p>
        </w:tc>
        <w:tc>
          <w:tcPr>
            <w:tcW w:w="1530" w:type="dxa"/>
          </w:tcPr>
          <w:p w:rsidR="005161FB" w:rsidRPr="00C524A2" w:rsidRDefault="005161FB" w:rsidP="001808B0">
            <w:pPr>
              <w:rPr>
                <w:sz w:val="18"/>
                <w:szCs w:val="18"/>
              </w:rPr>
            </w:pPr>
          </w:p>
        </w:tc>
      </w:tr>
      <w:tr w:rsidR="005161FB" w:rsidRPr="00C524A2" w:rsidTr="001808B0">
        <w:tc>
          <w:tcPr>
            <w:tcW w:w="5940" w:type="dxa"/>
          </w:tcPr>
          <w:p w:rsidR="005161FB" w:rsidRPr="00C524A2" w:rsidRDefault="005161FB" w:rsidP="001808B0">
            <w:pPr>
              <w:jc w:val="left"/>
              <w:rPr>
                <w:b/>
                <w:sz w:val="18"/>
                <w:szCs w:val="18"/>
              </w:rPr>
            </w:pPr>
            <w:r w:rsidRPr="00C524A2">
              <w:rPr>
                <w:b/>
                <w:sz w:val="18"/>
                <w:szCs w:val="18"/>
              </w:rPr>
              <w:t>Benchmark/Target</w:t>
            </w:r>
          </w:p>
          <w:p w:rsidR="005161FB" w:rsidRPr="00C524A2" w:rsidRDefault="005161FB" w:rsidP="005161FB">
            <w:pPr>
              <w:pStyle w:val="ListParagraph"/>
              <w:numPr>
                <w:ilvl w:val="0"/>
                <w:numId w:val="16"/>
              </w:numPr>
              <w:jc w:val="left"/>
              <w:rPr>
                <w:sz w:val="18"/>
                <w:szCs w:val="18"/>
              </w:rPr>
            </w:pPr>
            <w:r w:rsidRPr="00C524A2">
              <w:rPr>
                <w:sz w:val="18"/>
                <w:szCs w:val="18"/>
              </w:rPr>
              <w:t>Is a benchmark/target provided?</w:t>
            </w:r>
          </w:p>
          <w:p w:rsidR="005161FB" w:rsidRPr="00C524A2" w:rsidRDefault="005161FB" w:rsidP="005161FB">
            <w:pPr>
              <w:pStyle w:val="ListParagraph"/>
              <w:numPr>
                <w:ilvl w:val="0"/>
                <w:numId w:val="16"/>
              </w:numPr>
              <w:jc w:val="left"/>
              <w:rPr>
                <w:sz w:val="18"/>
                <w:szCs w:val="18"/>
              </w:rPr>
            </w:pPr>
            <w:r w:rsidRPr="00C524A2">
              <w:rPr>
                <w:sz w:val="18"/>
                <w:szCs w:val="18"/>
              </w:rPr>
              <w:t>Is it clear what the benchmark/target measures?</w:t>
            </w:r>
          </w:p>
        </w:tc>
        <w:tc>
          <w:tcPr>
            <w:tcW w:w="1890" w:type="dxa"/>
          </w:tcPr>
          <w:p w:rsidR="005161FB" w:rsidRPr="00C524A2" w:rsidRDefault="000C1AEC" w:rsidP="001808B0">
            <w:pPr>
              <w:rPr>
                <w:sz w:val="18"/>
                <w:szCs w:val="18"/>
              </w:rPr>
            </w:pPr>
            <w:r>
              <w:rPr>
                <w:sz w:val="18"/>
                <w:szCs w:val="18"/>
              </w:rPr>
              <w:t>X</w:t>
            </w:r>
          </w:p>
        </w:tc>
        <w:tc>
          <w:tcPr>
            <w:tcW w:w="1530" w:type="dxa"/>
          </w:tcPr>
          <w:p w:rsidR="005161FB" w:rsidRPr="00C524A2" w:rsidRDefault="005161FB" w:rsidP="001808B0">
            <w:pPr>
              <w:rPr>
                <w:sz w:val="18"/>
                <w:szCs w:val="18"/>
              </w:rPr>
            </w:pPr>
          </w:p>
        </w:tc>
      </w:tr>
    </w:tbl>
    <w:p w:rsidR="005161FB" w:rsidRPr="00C524A2" w:rsidRDefault="005161FB" w:rsidP="005161FB">
      <w:pPr>
        <w:jc w:val="left"/>
        <w:rPr>
          <w:b/>
          <w:sz w:val="18"/>
          <w:szCs w:val="18"/>
        </w:rPr>
      </w:pPr>
    </w:p>
    <w:tbl>
      <w:tblPr>
        <w:tblStyle w:val="TableGrid"/>
        <w:tblW w:w="0" w:type="auto"/>
        <w:tblInd w:w="108" w:type="dxa"/>
        <w:tblLook w:val="04A0" w:firstRow="1" w:lastRow="0" w:firstColumn="1" w:lastColumn="0" w:noHBand="0" w:noVBand="1"/>
      </w:tblPr>
      <w:tblGrid>
        <w:gridCol w:w="9360"/>
      </w:tblGrid>
      <w:tr w:rsidR="005161FB" w:rsidRPr="00C524A2" w:rsidTr="001808B0">
        <w:tc>
          <w:tcPr>
            <w:tcW w:w="9360" w:type="dxa"/>
          </w:tcPr>
          <w:p w:rsidR="005161FB" w:rsidRPr="00C524A2" w:rsidRDefault="005161FB" w:rsidP="001808B0">
            <w:pPr>
              <w:jc w:val="left"/>
              <w:rPr>
                <w:b/>
                <w:sz w:val="18"/>
                <w:szCs w:val="18"/>
              </w:rPr>
            </w:pPr>
            <w:r w:rsidRPr="00C524A2">
              <w:rPr>
                <w:b/>
                <w:sz w:val="18"/>
                <w:szCs w:val="18"/>
              </w:rPr>
              <w:t>REASON FOR “NO” RATING (IF APPPLICABLE) FOR PART II:</w:t>
            </w:r>
          </w:p>
          <w:p w:rsidR="005161FB" w:rsidRPr="00C524A2" w:rsidRDefault="005161FB" w:rsidP="000C1AEC">
            <w:pPr>
              <w:jc w:val="left"/>
              <w:rPr>
                <w:sz w:val="18"/>
                <w:szCs w:val="18"/>
              </w:rPr>
            </w:pPr>
          </w:p>
        </w:tc>
      </w:tr>
    </w:tbl>
    <w:p w:rsidR="005161FB" w:rsidRPr="00C524A2" w:rsidRDefault="005161FB" w:rsidP="005161FB">
      <w:pPr>
        <w:jc w:val="left"/>
      </w:pPr>
    </w:p>
    <w:p w:rsidR="005161FB" w:rsidRDefault="005161FB" w:rsidP="005161FB">
      <w:pPr>
        <w:rPr>
          <w:color w:val="FF0000"/>
          <w:sz w:val="18"/>
          <w:szCs w:val="18"/>
        </w:rPr>
      </w:pPr>
    </w:p>
    <w:p w:rsidR="000C1AEC" w:rsidRDefault="000C1AEC" w:rsidP="005161FB">
      <w:pPr>
        <w:rPr>
          <w:color w:val="FF0000"/>
          <w:sz w:val="18"/>
          <w:szCs w:val="18"/>
        </w:rPr>
      </w:pPr>
    </w:p>
    <w:p w:rsidR="000C1AEC" w:rsidRDefault="000C1AEC" w:rsidP="005161FB">
      <w:pPr>
        <w:rPr>
          <w:color w:val="FF0000"/>
          <w:sz w:val="18"/>
          <w:szCs w:val="18"/>
        </w:rPr>
      </w:pPr>
    </w:p>
    <w:p w:rsidR="000C1AEC" w:rsidRDefault="000C1AEC" w:rsidP="005161FB">
      <w:pPr>
        <w:rPr>
          <w:color w:val="FF0000"/>
          <w:sz w:val="18"/>
          <w:szCs w:val="18"/>
        </w:rPr>
      </w:pPr>
    </w:p>
    <w:p w:rsidR="000C1AEC" w:rsidRDefault="000C1AEC" w:rsidP="005161FB">
      <w:pPr>
        <w:rPr>
          <w:color w:val="FF0000"/>
          <w:sz w:val="18"/>
          <w:szCs w:val="18"/>
        </w:rPr>
      </w:pPr>
    </w:p>
    <w:p w:rsidR="000C1AEC" w:rsidRDefault="000C1AEC" w:rsidP="005161FB">
      <w:pPr>
        <w:rPr>
          <w:color w:val="FF0000"/>
          <w:sz w:val="18"/>
          <w:szCs w:val="18"/>
        </w:rPr>
      </w:pPr>
    </w:p>
    <w:p w:rsidR="000C1AEC" w:rsidRDefault="000C1AEC" w:rsidP="005161FB">
      <w:pPr>
        <w:rPr>
          <w:color w:val="FF0000"/>
          <w:sz w:val="18"/>
          <w:szCs w:val="18"/>
        </w:rPr>
      </w:pPr>
    </w:p>
    <w:p w:rsidR="000C1AEC" w:rsidRDefault="000C1AEC" w:rsidP="005161FB">
      <w:pPr>
        <w:rPr>
          <w:color w:val="FF0000"/>
          <w:sz w:val="18"/>
          <w:szCs w:val="18"/>
        </w:rPr>
      </w:pPr>
    </w:p>
    <w:p w:rsidR="000C1AEC" w:rsidRPr="00C524A2" w:rsidRDefault="000C1AEC" w:rsidP="005161FB"/>
    <w:p w:rsidR="005161FB" w:rsidRPr="00C524A2" w:rsidRDefault="005161FB" w:rsidP="005161FB">
      <w:pPr>
        <w:rPr>
          <w:b/>
        </w:rPr>
      </w:pPr>
      <w:r w:rsidRPr="00C524A2">
        <w:rPr>
          <w:b/>
        </w:rPr>
        <w:lastRenderedPageBreak/>
        <w:t xml:space="preserve">Spring 2013 </w:t>
      </w:r>
    </w:p>
    <w:p w:rsidR="005161FB" w:rsidRPr="00C524A2" w:rsidRDefault="005161FB" w:rsidP="005161FB">
      <w:pPr>
        <w:rPr>
          <w:b/>
        </w:rPr>
      </w:pPr>
      <w:r w:rsidRPr="00C524A2">
        <w:rPr>
          <w:b/>
        </w:rPr>
        <w:t>Call for Course Proposals for Inclusion Preliminary Evaluation</w:t>
      </w:r>
      <w:r w:rsidRPr="00C524A2">
        <w:t xml:space="preserve"> </w:t>
      </w:r>
    </w:p>
    <w:p w:rsidR="005161FB" w:rsidRPr="00C524A2" w:rsidRDefault="005161FB" w:rsidP="005161FB">
      <w:pPr>
        <w:rPr>
          <w:b/>
        </w:rPr>
      </w:pPr>
    </w:p>
    <w:p w:rsidR="005161FB" w:rsidRPr="00C524A2" w:rsidRDefault="005161FB" w:rsidP="005161FB">
      <w:pPr>
        <w:jc w:val="left"/>
      </w:pPr>
      <w:r w:rsidRPr="00C524A2">
        <w:rPr>
          <w:b/>
        </w:rPr>
        <w:t>Course:</w:t>
      </w:r>
      <w:r w:rsidRPr="00C524A2">
        <w:t xml:space="preserve"> </w:t>
      </w:r>
      <w:r w:rsidRPr="00C524A2">
        <w:tab/>
      </w:r>
      <w:r w:rsidRPr="00C524A2">
        <w:tab/>
      </w:r>
      <w:r w:rsidRPr="00C524A2">
        <w:tab/>
      </w:r>
      <w:r w:rsidRPr="00C524A2">
        <w:tab/>
      </w:r>
      <w:r>
        <w:t>PHED 1301 - Introduction to Physical Fitness and Sport</w:t>
      </w:r>
    </w:p>
    <w:p w:rsidR="005161FB" w:rsidRPr="00C524A2" w:rsidRDefault="005161FB" w:rsidP="005161FB">
      <w:pPr>
        <w:jc w:val="left"/>
      </w:pPr>
      <w:r w:rsidRPr="00C524A2">
        <w:rPr>
          <w:b/>
        </w:rPr>
        <w:t>Proposal Contact:</w:t>
      </w:r>
      <w:r w:rsidRPr="00C524A2">
        <w:rPr>
          <w:b/>
        </w:rPr>
        <w:tab/>
      </w:r>
      <w:r w:rsidRPr="00C524A2">
        <w:rPr>
          <w:b/>
        </w:rPr>
        <w:tab/>
      </w:r>
      <w:r w:rsidRPr="00C524A2">
        <w:rPr>
          <w:b/>
        </w:rPr>
        <w:tab/>
      </w:r>
      <w:r>
        <w:t>Craig Clifton</w:t>
      </w:r>
    </w:p>
    <w:p w:rsidR="005161FB" w:rsidRPr="00C524A2" w:rsidRDefault="005161FB" w:rsidP="005161FB">
      <w:pPr>
        <w:jc w:val="left"/>
      </w:pPr>
      <w:r w:rsidRPr="00C524A2">
        <w:rPr>
          <w:b/>
        </w:rPr>
        <w:t>Foundational Component Area:</w:t>
      </w:r>
      <w:r w:rsidRPr="00C524A2">
        <w:rPr>
          <w:b/>
        </w:rPr>
        <w:tab/>
      </w:r>
      <w:r w:rsidRPr="00C524A2">
        <w:rPr>
          <w:b/>
        </w:rPr>
        <w:tab/>
      </w:r>
      <w:r w:rsidRPr="00C524A2">
        <w:t>Social and Behavioral Sciences</w:t>
      </w:r>
    </w:p>
    <w:p w:rsidR="005161FB" w:rsidRPr="00C524A2" w:rsidRDefault="005161FB" w:rsidP="005161FB">
      <w:pPr>
        <w:jc w:val="left"/>
      </w:pPr>
      <w:r w:rsidRPr="00C524A2">
        <w:rPr>
          <w:b/>
        </w:rPr>
        <w:t>Component Sub-Committee:</w:t>
      </w:r>
      <w:r w:rsidRPr="00C524A2">
        <w:rPr>
          <w:b/>
        </w:rPr>
        <w:tab/>
      </w:r>
      <w:r w:rsidRPr="00C524A2">
        <w:rPr>
          <w:b/>
        </w:rPr>
        <w:tab/>
      </w:r>
      <w:r w:rsidRPr="00C524A2">
        <w:t>Bruce Moseley (Chair), Craig Clifton, Jason Norman, Toni Gray, Steve Beckham,</w:t>
      </w:r>
    </w:p>
    <w:p w:rsidR="005161FB" w:rsidRPr="00C524A2" w:rsidRDefault="005161FB" w:rsidP="005161FB">
      <w:pPr>
        <w:jc w:val="left"/>
        <w:rPr>
          <w:b/>
        </w:rPr>
      </w:pPr>
      <w:r w:rsidRPr="00C524A2">
        <w:tab/>
      </w:r>
      <w:r w:rsidRPr="00C524A2">
        <w:tab/>
      </w:r>
      <w:r w:rsidRPr="00C524A2">
        <w:tab/>
      </w:r>
      <w:r w:rsidRPr="00C524A2">
        <w:tab/>
      </w:r>
      <w:r w:rsidRPr="00C524A2">
        <w:tab/>
        <w:t>Deborah Harding</w:t>
      </w:r>
    </w:p>
    <w:p w:rsidR="005161FB" w:rsidRPr="00C524A2" w:rsidRDefault="005161FB" w:rsidP="005161FB">
      <w:pPr>
        <w:jc w:val="left"/>
      </w:pPr>
      <w:r w:rsidRPr="00C524A2">
        <w:rPr>
          <w:b/>
        </w:rPr>
        <w:t>Assessment Evaluation:</w:t>
      </w:r>
      <w:r w:rsidRPr="00C524A2">
        <w:rPr>
          <w:b/>
        </w:rPr>
        <w:tab/>
      </w:r>
      <w:r w:rsidRPr="00C524A2">
        <w:rPr>
          <w:b/>
        </w:rPr>
        <w:tab/>
      </w:r>
      <w:r w:rsidRPr="00C524A2">
        <w:rPr>
          <w:b/>
        </w:rPr>
        <w:tab/>
      </w:r>
      <w:r w:rsidRPr="00C524A2">
        <w:t>Kristin McDonald-Willey</w:t>
      </w:r>
    </w:p>
    <w:p w:rsidR="005161FB" w:rsidRPr="00C524A2" w:rsidRDefault="005161FB" w:rsidP="005161FB">
      <w:pPr>
        <w:jc w:val="left"/>
        <w:rPr>
          <w:b/>
        </w:rPr>
      </w:pPr>
    </w:p>
    <w:p w:rsidR="005161FB" w:rsidRPr="00C524A2" w:rsidRDefault="005161FB" w:rsidP="005161FB">
      <w:pPr>
        <w:jc w:val="left"/>
        <w:rPr>
          <w:color w:val="FF0000"/>
        </w:rPr>
      </w:pPr>
      <w:r w:rsidRPr="00C524A2">
        <w:rPr>
          <w:color w:val="FF0000"/>
        </w:rPr>
        <w:t>PART I: Sub-Committee Evaluation of Content</w:t>
      </w:r>
    </w:p>
    <w:tbl>
      <w:tblPr>
        <w:tblStyle w:val="TableGrid"/>
        <w:tblW w:w="0" w:type="auto"/>
        <w:tblInd w:w="108" w:type="dxa"/>
        <w:tblLook w:val="04A0" w:firstRow="1" w:lastRow="0" w:firstColumn="1" w:lastColumn="0" w:noHBand="0" w:noVBand="1"/>
      </w:tblPr>
      <w:tblGrid>
        <w:gridCol w:w="5940"/>
        <w:gridCol w:w="1890"/>
        <w:gridCol w:w="1530"/>
      </w:tblGrid>
      <w:tr w:rsidR="005161FB" w:rsidRPr="00C524A2" w:rsidTr="001808B0">
        <w:tc>
          <w:tcPr>
            <w:tcW w:w="5940" w:type="dxa"/>
            <w:shd w:val="clear" w:color="auto" w:fill="DBE5F1" w:themeFill="accent1" w:themeFillTint="33"/>
            <w:vAlign w:val="center"/>
          </w:tcPr>
          <w:p w:rsidR="005161FB" w:rsidRPr="00C524A2" w:rsidRDefault="005161FB" w:rsidP="001808B0">
            <w:pPr>
              <w:rPr>
                <w:b/>
                <w:sz w:val="18"/>
                <w:szCs w:val="18"/>
              </w:rPr>
            </w:pPr>
            <w:r w:rsidRPr="00C524A2">
              <w:rPr>
                <w:b/>
                <w:sz w:val="18"/>
                <w:szCs w:val="18"/>
              </w:rPr>
              <w:t>QUESTION</w:t>
            </w:r>
          </w:p>
        </w:tc>
        <w:tc>
          <w:tcPr>
            <w:tcW w:w="1890" w:type="dxa"/>
            <w:shd w:val="clear" w:color="auto" w:fill="DBE5F1" w:themeFill="accent1" w:themeFillTint="33"/>
            <w:vAlign w:val="center"/>
          </w:tcPr>
          <w:p w:rsidR="005161FB" w:rsidRPr="00C524A2" w:rsidRDefault="005161FB" w:rsidP="001808B0">
            <w:pPr>
              <w:rPr>
                <w:b/>
                <w:sz w:val="18"/>
                <w:szCs w:val="18"/>
              </w:rPr>
            </w:pPr>
            <w:r w:rsidRPr="00C524A2">
              <w:rPr>
                <w:b/>
                <w:sz w:val="18"/>
                <w:szCs w:val="18"/>
              </w:rPr>
              <w:t>YES</w:t>
            </w:r>
          </w:p>
          <w:p w:rsidR="005161FB" w:rsidRPr="00C524A2" w:rsidRDefault="005161FB" w:rsidP="001808B0">
            <w:pPr>
              <w:rPr>
                <w:sz w:val="18"/>
                <w:szCs w:val="18"/>
              </w:rPr>
            </w:pPr>
            <w:r w:rsidRPr="00C524A2">
              <w:rPr>
                <w:sz w:val="18"/>
                <w:szCs w:val="18"/>
              </w:rPr>
              <w:t>(Put X if Does Meet Criteria)</w:t>
            </w:r>
          </w:p>
        </w:tc>
        <w:tc>
          <w:tcPr>
            <w:tcW w:w="1530" w:type="dxa"/>
            <w:shd w:val="clear" w:color="auto" w:fill="DBE5F1" w:themeFill="accent1" w:themeFillTint="33"/>
            <w:vAlign w:val="center"/>
          </w:tcPr>
          <w:p w:rsidR="005161FB" w:rsidRPr="00C524A2" w:rsidRDefault="005161FB" w:rsidP="001808B0">
            <w:pPr>
              <w:rPr>
                <w:b/>
                <w:sz w:val="18"/>
                <w:szCs w:val="18"/>
              </w:rPr>
            </w:pPr>
            <w:r w:rsidRPr="00C524A2">
              <w:rPr>
                <w:b/>
                <w:sz w:val="18"/>
                <w:szCs w:val="18"/>
              </w:rPr>
              <w:t>NO</w:t>
            </w:r>
          </w:p>
          <w:p w:rsidR="005161FB" w:rsidRPr="00C524A2" w:rsidRDefault="005161FB" w:rsidP="001808B0">
            <w:pPr>
              <w:rPr>
                <w:sz w:val="18"/>
                <w:szCs w:val="18"/>
              </w:rPr>
            </w:pPr>
            <w:r w:rsidRPr="00C524A2">
              <w:rPr>
                <w:sz w:val="18"/>
                <w:szCs w:val="18"/>
              </w:rPr>
              <w:t xml:space="preserve">(Put X if Does </w:t>
            </w:r>
            <w:r w:rsidRPr="00C524A2">
              <w:rPr>
                <w:b/>
                <w:sz w:val="18"/>
                <w:szCs w:val="18"/>
              </w:rPr>
              <w:t>Not</w:t>
            </w:r>
            <w:r w:rsidRPr="00C524A2">
              <w:rPr>
                <w:sz w:val="18"/>
                <w:szCs w:val="18"/>
              </w:rPr>
              <w:t xml:space="preserve"> Meet Criteria)</w:t>
            </w:r>
          </w:p>
        </w:tc>
      </w:tr>
      <w:tr w:rsidR="005161FB" w:rsidRPr="00C524A2" w:rsidTr="001808B0">
        <w:trPr>
          <w:trHeight w:val="449"/>
        </w:trPr>
        <w:tc>
          <w:tcPr>
            <w:tcW w:w="5940" w:type="dxa"/>
          </w:tcPr>
          <w:p w:rsidR="005161FB" w:rsidRPr="00C524A2" w:rsidRDefault="005161FB" w:rsidP="001808B0">
            <w:pPr>
              <w:jc w:val="left"/>
              <w:rPr>
                <w:b/>
                <w:sz w:val="18"/>
                <w:szCs w:val="18"/>
              </w:rPr>
            </w:pPr>
            <w:r w:rsidRPr="00C524A2">
              <w:rPr>
                <w:b/>
                <w:sz w:val="18"/>
                <w:szCs w:val="18"/>
              </w:rPr>
              <w:t>ACGM Inclusion</w:t>
            </w:r>
          </w:p>
          <w:p w:rsidR="005161FB" w:rsidRPr="00C524A2" w:rsidRDefault="005161FB" w:rsidP="001808B0">
            <w:pPr>
              <w:jc w:val="left"/>
              <w:rPr>
                <w:sz w:val="18"/>
                <w:szCs w:val="18"/>
              </w:rPr>
            </w:pPr>
            <w:r w:rsidRPr="00C524A2">
              <w:rPr>
                <w:sz w:val="18"/>
                <w:szCs w:val="18"/>
              </w:rPr>
              <w:t xml:space="preserve">Is this course included in the ACGM? </w:t>
            </w:r>
          </w:p>
        </w:tc>
        <w:tc>
          <w:tcPr>
            <w:tcW w:w="1890" w:type="dxa"/>
          </w:tcPr>
          <w:p w:rsidR="005161FB" w:rsidRPr="00C524A2" w:rsidRDefault="005161FB" w:rsidP="001808B0">
            <w:pPr>
              <w:rPr>
                <w:sz w:val="18"/>
                <w:szCs w:val="18"/>
              </w:rPr>
            </w:pPr>
            <w:r>
              <w:rPr>
                <w:sz w:val="18"/>
                <w:szCs w:val="18"/>
              </w:rPr>
              <w:t>X</w:t>
            </w:r>
          </w:p>
        </w:tc>
        <w:tc>
          <w:tcPr>
            <w:tcW w:w="1530" w:type="dxa"/>
          </w:tcPr>
          <w:p w:rsidR="005161FB" w:rsidRPr="00C524A2" w:rsidRDefault="005161FB" w:rsidP="001808B0">
            <w:pPr>
              <w:jc w:val="left"/>
              <w:rPr>
                <w:sz w:val="18"/>
                <w:szCs w:val="18"/>
              </w:rPr>
            </w:pPr>
          </w:p>
        </w:tc>
      </w:tr>
      <w:tr w:rsidR="005161FB" w:rsidRPr="00C524A2" w:rsidTr="001808B0">
        <w:trPr>
          <w:trHeight w:val="449"/>
        </w:trPr>
        <w:tc>
          <w:tcPr>
            <w:tcW w:w="5940" w:type="dxa"/>
          </w:tcPr>
          <w:p w:rsidR="005161FB" w:rsidRPr="00C524A2" w:rsidRDefault="005161FB" w:rsidP="001808B0">
            <w:pPr>
              <w:jc w:val="left"/>
              <w:rPr>
                <w:b/>
                <w:sz w:val="18"/>
                <w:szCs w:val="18"/>
              </w:rPr>
            </w:pPr>
            <w:r w:rsidRPr="00C524A2">
              <w:rPr>
                <w:b/>
                <w:sz w:val="18"/>
                <w:szCs w:val="18"/>
              </w:rPr>
              <w:t>Foundational Component Area</w:t>
            </w:r>
          </w:p>
          <w:p w:rsidR="005161FB" w:rsidRPr="00C524A2" w:rsidRDefault="005161FB" w:rsidP="001808B0">
            <w:pPr>
              <w:jc w:val="left"/>
              <w:rPr>
                <w:sz w:val="18"/>
                <w:szCs w:val="18"/>
              </w:rPr>
            </w:pPr>
            <w:r w:rsidRPr="00C524A2">
              <w:rPr>
                <w:sz w:val="18"/>
                <w:szCs w:val="18"/>
              </w:rPr>
              <w:t>Does this course align with the Foundational Component Area description?</w:t>
            </w:r>
          </w:p>
        </w:tc>
        <w:tc>
          <w:tcPr>
            <w:tcW w:w="1890" w:type="dxa"/>
          </w:tcPr>
          <w:p w:rsidR="005161FB" w:rsidRPr="00C524A2" w:rsidRDefault="005161FB" w:rsidP="001808B0">
            <w:pPr>
              <w:rPr>
                <w:sz w:val="18"/>
                <w:szCs w:val="18"/>
              </w:rPr>
            </w:pPr>
            <w:r>
              <w:rPr>
                <w:sz w:val="18"/>
                <w:szCs w:val="18"/>
              </w:rPr>
              <w:t>X</w:t>
            </w:r>
          </w:p>
        </w:tc>
        <w:tc>
          <w:tcPr>
            <w:tcW w:w="1530" w:type="dxa"/>
          </w:tcPr>
          <w:p w:rsidR="005161FB" w:rsidRPr="00C524A2" w:rsidRDefault="005161FB" w:rsidP="001808B0">
            <w:pPr>
              <w:jc w:val="left"/>
              <w:rPr>
                <w:sz w:val="18"/>
                <w:szCs w:val="18"/>
              </w:rPr>
            </w:pPr>
          </w:p>
        </w:tc>
      </w:tr>
      <w:tr w:rsidR="005161FB" w:rsidRPr="00C524A2" w:rsidTr="001808B0">
        <w:tc>
          <w:tcPr>
            <w:tcW w:w="5940" w:type="dxa"/>
          </w:tcPr>
          <w:p w:rsidR="005161FB" w:rsidRPr="00C524A2" w:rsidRDefault="005161FB" w:rsidP="001808B0">
            <w:pPr>
              <w:jc w:val="left"/>
              <w:rPr>
                <w:sz w:val="18"/>
                <w:szCs w:val="18"/>
              </w:rPr>
            </w:pPr>
            <w:r w:rsidRPr="00C524A2">
              <w:rPr>
                <w:b/>
                <w:sz w:val="18"/>
                <w:szCs w:val="18"/>
              </w:rPr>
              <w:t>Learning Outcomes</w:t>
            </w:r>
            <w:r w:rsidRPr="00C524A2">
              <w:rPr>
                <w:b/>
                <w:sz w:val="18"/>
                <w:szCs w:val="18"/>
              </w:rPr>
              <w:br/>
            </w:r>
            <w:r w:rsidRPr="00C524A2">
              <w:rPr>
                <w:sz w:val="18"/>
                <w:szCs w:val="18"/>
              </w:rPr>
              <w:t>Are the learning outcomes consistent (if applicable) with the ACGM?</w:t>
            </w:r>
          </w:p>
        </w:tc>
        <w:tc>
          <w:tcPr>
            <w:tcW w:w="1890" w:type="dxa"/>
          </w:tcPr>
          <w:p w:rsidR="005161FB" w:rsidRPr="00C524A2" w:rsidRDefault="005161FB" w:rsidP="001808B0">
            <w:pPr>
              <w:rPr>
                <w:sz w:val="18"/>
                <w:szCs w:val="18"/>
              </w:rPr>
            </w:pPr>
            <w:r>
              <w:rPr>
                <w:sz w:val="18"/>
                <w:szCs w:val="18"/>
              </w:rPr>
              <w:t>X</w:t>
            </w:r>
          </w:p>
        </w:tc>
        <w:tc>
          <w:tcPr>
            <w:tcW w:w="1530" w:type="dxa"/>
          </w:tcPr>
          <w:p w:rsidR="005161FB" w:rsidRPr="00C524A2" w:rsidRDefault="005161FB" w:rsidP="001808B0">
            <w:pPr>
              <w:jc w:val="left"/>
              <w:rPr>
                <w:sz w:val="18"/>
                <w:szCs w:val="18"/>
              </w:rPr>
            </w:pPr>
          </w:p>
        </w:tc>
      </w:tr>
      <w:tr w:rsidR="005161FB" w:rsidRPr="00C524A2" w:rsidTr="001808B0">
        <w:tc>
          <w:tcPr>
            <w:tcW w:w="5940" w:type="dxa"/>
          </w:tcPr>
          <w:p w:rsidR="005161FB" w:rsidRPr="00C524A2" w:rsidRDefault="005161FB" w:rsidP="001808B0">
            <w:pPr>
              <w:jc w:val="left"/>
              <w:rPr>
                <w:sz w:val="18"/>
                <w:szCs w:val="18"/>
              </w:rPr>
            </w:pPr>
            <w:r w:rsidRPr="00C524A2">
              <w:rPr>
                <w:b/>
                <w:sz w:val="18"/>
                <w:szCs w:val="18"/>
              </w:rPr>
              <w:t>Communication Skills</w:t>
            </w:r>
            <w:r w:rsidRPr="00C524A2">
              <w:rPr>
                <w:b/>
                <w:sz w:val="18"/>
                <w:szCs w:val="18"/>
              </w:rPr>
              <w:br/>
            </w:r>
            <w:r w:rsidRPr="00C524A2">
              <w:rPr>
                <w:sz w:val="18"/>
                <w:szCs w:val="18"/>
              </w:rPr>
              <w:t>Does the assignment and/or activity align with the core objective description?</w:t>
            </w:r>
          </w:p>
        </w:tc>
        <w:tc>
          <w:tcPr>
            <w:tcW w:w="1890" w:type="dxa"/>
          </w:tcPr>
          <w:p w:rsidR="005161FB" w:rsidRPr="00C524A2" w:rsidRDefault="005161FB" w:rsidP="001808B0">
            <w:pPr>
              <w:rPr>
                <w:sz w:val="18"/>
                <w:szCs w:val="18"/>
              </w:rPr>
            </w:pPr>
            <w:r>
              <w:rPr>
                <w:sz w:val="18"/>
                <w:szCs w:val="18"/>
              </w:rPr>
              <w:t>X</w:t>
            </w:r>
          </w:p>
        </w:tc>
        <w:tc>
          <w:tcPr>
            <w:tcW w:w="1530" w:type="dxa"/>
          </w:tcPr>
          <w:p w:rsidR="005161FB" w:rsidRPr="00C524A2" w:rsidRDefault="005161FB" w:rsidP="001808B0">
            <w:pPr>
              <w:jc w:val="left"/>
              <w:rPr>
                <w:sz w:val="18"/>
                <w:szCs w:val="18"/>
              </w:rPr>
            </w:pPr>
          </w:p>
        </w:tc>
      </w:tr>
      <w:tr w:rsidR="005161FB" w:rsidRPr="00C524A2" w:rsidTr="001808B0">
        <w:tc>
          <w:tcPr>
            <w:tcW w:w="5940" w:type="dxa"/>
          </w:tcPr>
          <w:p w:rsidR="005161FB" w:rsidRPr="00C524A2" w:rsidRDefault="005161FB" w:rsidP="001808B0">
            <w:pPr>
              <w:jc w:val="left"/>
              <w:rPr>
                <w:sz w:val="18"/>
                <w:szCs w:val="18"/>
              </w:rPr>
            </w:pPr>
            <w:r w:rsidRPr="00C524A2">
              <w:rPr>
                <w:b/>
                <w:sz w:val="18"/>
                <w:szCs w:val="18"/>
              </w:rPr>
              <w:t>Critical Thinking Skills</w:t>
            </w:r>
            <w:r w:rsidRPr="00C524A2">
              <w:rPr>
                <w:b/>
                <w:sz w:val="18"/>
                <w:szCs w:val="18"/>
              </w:rPr>
              <w:br/>
            </w:r>
            <w:r w:rsidRPr="00C524A2">
              <w:rPr>
                <w:sz w:val="18"/>
                <w:szCs w:val="18"/>
              </w:rPr>
              <w:t>Does the assignment and/or activity align with the core objective description?</w:t>
            </w:r>
          </w:p>
        </w:tc>
        <w:tc>
          <w:tcPr>
            <w:tcW w:w="1890" w:type="dxa"/>
          </w:tcPr>
          <w:p w:rsidR="005161FB" w:rsidRPr="00C524A2" w:rsidRDefault="005161FB" w:rsidP="001808B0">
            <w:pPr>
              <w:rPr>
                <w:sz w:val="18"/>
                <w:szCs w:val="18"/>
              </w:rPr>
            </w:pPr>
            <w:r>
              <w:rPr>
                <w:sz w:val="18"/>
                <w:szCs w:val="18"/>
              </w:rPr>
              <w:t>X</w:t>
            </w:r>
          </w:p>
        </w:tc>
        <w:tc>
          <w:tcPr>
            <w:tcW w:w="1530" w:type="dxa"/>
          </w:tcPr>
          <w:p w:rsidR="005161FB" w:rsidRPr="00C524A2" w:rsidRDefault="005161FB" w:rsidP="001808B0">
            <w:pPr>
              <w:jc w:val="left"/>
              <w:rPr>
                <w:sz w:val="18"/>
                <w:szCs w:val="18"/>
              </w:rPr>
            </w:pPr>
          </w:p>
        </w:tc>
      </w:tr>
      <w:tr w:rsidR="005161FB" w:rsidRPr="00C524A2" w:rsidTr="001808B0">
        <w:tc>
          <w:tcPr>
            <w:tcW w:w="5940" w:type="dxa"/>
          </w:tcPr>
          <w:p w:rsidR="005161FB" w:rsidRPr="00C524A2" w:rsidRDefault="005161FB" w:rsidP="001808B0">
            <w:pPr>
              <w:jc w:val="left"/>
              <w:rPr>
                <w:b/>
                <w:sz w:val="18"/>
                <w:szCs w:val="18"/>
              </w:rPr>
            </w:pPr>
            <w:r w:rsidRPr="00C524A2">
              <w:rPr>
                <w:b/>
                <w:sz w:val="18"/>
                <w:szCs w:val="18"/>
              </w:rPr>
              <w:t>Empirical and Quantitative Skills</w:t>
            </w:r>
            <w:r w:rsidRPr="00C524A2">
              <w:rPr>
                <w:b/>
                <w:sz w:val="18"/>
                <w:szCs w:val="18"/>
              </w:rPr>
              <w:br/>
            </w:r>
            <w:r w:rsidRPr="00C524A2">
              <w:rPr>
                <w:sz w:val="18"/>
                <w:szCs w:val="18"/>
              </w:rPr>
              <w:t>Does the assignment and/or activity align with the core objective description?</w:t>
            </w:r>
          </w:p>
        </w:tc>
        <w:tc>
          <w:tcPr>
            <w:tcW w:w="1890" w:type="dxa"/>
          </w:tcPr>
          <w:p w:rsidR="005161FB" w:rsidRPr="00C524A2" w:rsidRDefault="005161FB" w:rsidP="001808B0">
            <w:pPr>
              <w:rPr>
                <w:sz w:val="18"/>
                <w:szCs w:val="18"/>
              </w:rPr>
            </w:pPr>
            <w:r>
              <w:rPr>
                <w:sz w:val="18"/>
                <w:szCs w:val="18"/>
              </w:rPr>
              <w:t>X</w:t>
            </w:r>
          </w:p>
        </w:tc>
        <w:tc>
          <w:tcPr>
            <w:tcW w:w="1530" w:type="dxa"/>
          </w:tcPr>
          <w:p w:rsidR="005161FB" w:rsidRPr="00C524A2" w:rsidRDefault="005161FB" w:rsidP="001808B0">
            <w:pPr>
              <w:jc w:val="left"/>
              <w:rPr>
                <w:sz w:val="18"/>
                <w:szCs w:val="18"/>
              </w:rPr>
            </w:pPr>
          </w:p>
        </w:tc>
      </w:tr>
      <w:tr w:rsidR="005161FB" w:rsidRPr="00C524A2" w:rsidTr="001808B0">
        <w:tc>
          <w:tcPr>
            <w:tcW w:w="5940" w:type="dxa"/>
          </w:tcPr>
          <w:p w:rsidR="005161FB" w:rsidRPr="00C524A2" w:rsidRDefault="005161FB" w:rsidP="001808B0">
            <w:pPr>
              <w:jc w:val="left"/>
              <w:rPr>
                <w:b/>
                <w:sz w:val="18"/>
                <w:szCs w:val="18"/>
              </w:rPr>
            </w:pPr>
            <w:r w:rsidRPr="00C524A2">
              <w:rPr>
                <w:b/>
                <w:sz w:val="18"/>
                <w:szCs w:val="18"/>
              </w:rPr>
              <w:t>Social Responsibility</w:t>
            </w:r>
            <w:r w:rsidRPr="00C524A2">
              <w:rPr>
                <w:b/>
                <w:sz w:val="18"/>
                <w:szCs w:val="18"/>
              </w:rPr>
              <w:br/>
            </w:r>
            <w:r w:rsidRPr="00C524A2">
              <w:rPr>
                <w:sz w:val="18"/>
                <w:szCs w:val="18"/>
              </w:rPr>
              <w:t>Does the assignment and/or activity align with the core objective description?</w:t>
            </w:r>
          </w:p>
        </w:tc>
        <w:tc>
          <w:tcPr>
            <w:tcW w:w="1890" w:type="dxa"/>
          </w:tcPr>
          <w:p w:rsidR="005161FB" w:rsidRPr="00C524A2" w:rsidRDefault="005161FB" w:rsidP="001808B0">
            <w:pPr>
              <w:rPr>
                <w:sz w:val="18"/>
                <w:szCs w:val="18"/>
              </w:rPr>
            </w:pPr>
            <w:r>
              <w:rPr>
                <w:sz w:val="18"/>
                <w:szCs w:val="18"/>
              </w:rPr>
              <w:t>X</w:t>
            </w:r>
          </w:p>
        </w:tc>
        <w:tc>
          <w:tcPr>
            <w:tcW w:w="1530" w:type="dxa"/>
          </w:tcPr>
          <w:p w:rsidR="005161FB" w:rsidRPr="00C524A2" w:rsidRDefault="005161FB" w:rsidP="001808B0">
            <w:pPr>
              <w:jc w:val="left"/>
              <w:rPr>
                <w:sz w:val="18"/>
                <w:szCs w:val="18"/>
              </w:rPr>
            </w:pPr>
          </w:p>
        </w:tc>
      </w:tr>
      <w:tr w:rsidR="005161FB" w:rsidRPr="00C524A2" w:rsidTr="001808B0">
        <w:tc>
          <w:tcPr>
            <w:tcW w:w="5940" w:type="dxa"/>
          </w:tcPr>
          <w:p w:rsidR="005161FB" w:rsidRPr="00C524A2" w:rsidRDefault="005161FB" w:rsidP="001808B0">
            <w:pPr>
              <w:jc w:val="left"/>
              <w:rPr>
                <w:b/>
                <w:sz w:val="18"/>
                <w:szCs w:val="18"/>
              </w:rPr>
            </w:pPr>
            <w:r w:rsidRPr="00C524A2">
              <w:rPr>
                <w:b/>
                <w:sz w:val="18"/>
                <w:szCs w:val="18"/>
              </w:rPr>
              <w:t>Cohesive Proposal</w:t>
            </w:r>
          </w:p>
          <w:p w:rsidR="005161FB" w:rsidRPr="00C524A2" w:rsidRDefault="005161FB" w:rsidP="005161FB">
            <w:pPr>
              <w:pStyle w:val="ListParagraph"/>
              <w:numPr>
                <w:ilvl w:val="0"/>
                <w:numId w:val="15"/>
              </w:numPr>
              <w:jc w:val="left"/>
              <w:rPr>
                <w:b/>
                <w:sz w:val="18"/>
                <w:szCs w:val="18"/>
              </w:rPr>
            </w:pPr>
            <w:r w:rsidRPr="00C524A2">
              <w:rPr>
                <w:sz w:val="18"/>
                <w:szCs w:val="18"/>
              </w:rPr>
              <w:t>Does the information presented make sense?</w:t>
            </w:r>
          </w:p>
          <w:p w:rsidR="005161FB" w:rsidRPr="00C524A2" w:rsidRDefault="005161FB" w:rsidP="005161FB">
            <w:pPr>
              <w:pStyle w:val="ListParagraph"/>
              <w:numPr>
                <w:ilvl w:val="0"/>
                <w:numId w:val="15"/>
              </w:numPr>
              <w:jc w:val="left"/>
              <w:rPr>
                <w:b/>
                <w:sz w:val="18"/>
                <w:szCs w:val="18"/>
              </w:rPr>
            </w:pPr>
            <w:r w:rsidRPr="00C524A2">
              <w:rPr>
                <w:sz w:val="18"/>
                <w:szCs w:val="18"/>
              </w:rPr>
              <w:t>Is each assignment and assessment plan cohesive?</w:t>
            </w:r>
          </w:p>
        </w:tc>
        <w:tc>
          <w:tcPr>
            <w:tcW w:w="1890" w:type="dxa"/>
          </w:tcPr>
          <w:p w:rsidR="005161FB" w:rsidRPr="00C524A2" w:rsidRDefault="005161FB" w:rsidP="001808B0">
            <w:pPr>
              <w:rPr>
                <w:sz w:val="18"/>
                <w:szCs w:val="18"/>
              </w:rPr>
            </w:pPr>
            <w:r>
              <w:rPr>
                <w:sz w:val="18"/>
                <w:szCs w:val="18"/>
              </w:rPr>
              <w:t>X</w:t>
            </w:r>
          </w:p>
        </w:tc>
        <w:tc>
          <w:tcPr>
            <w:tcW w:w="1530" w:type="dxa"/>
          </w:tcPr>
          <w:p w:rsidR="005161FB" w:rsidRPr="00C524A2" w:rsidRDefault="005161FB" w:rsidP="001808B0">
            <w:pPr>
              <w:jc w:val="left"/>
              <w:rPr>
                <w:sz w:val="18"/>
                <w:szCs w:val="18"/>
              </w:rPr>
            </w:pPr>
          </w:p>
        </w:tc>
      </w:tr>
    </w:tbl>
    <w:p w:rsidR="005161FB" w:rsidRPr="00C524A2" w:rsidRDefault="005161FB" w:rsidP="005161FB">
      <w:pPr>
        <w:jc w:val="left"/>
        <w:rPr>
          <w:sz w:val="18"/>
          <w:szCs w:val="18"/>
        </w:rPr>
      </w:pPr>
    </w:p>
    <w:tbl>
      <w:tblPr>
        <w:tblStyle w:val="TableGrid"/>
        <w:tblW w:w="0" w:type="auto"/>
        <w:tblInd w:w="108" w:type="dxa"/>
        <w:tblLook w:val="04A0" w:firstRow="1" w:lastRow="0" w:firstColumn="1" w:lastColumn="0" w:noHBand="0" w:noVBand="1"/>
      </w:tblPr>
      <w:tblGrid>
        <w:gridCol w:w="9360"/>
      </w:tblGrid>
      <w:tr w:rsidR="005161FB" w:rsidRPr="00C524A2" w:rsidTr="001808B0">
        <w:tc>
          <w:tcPr>
            <w:tcW w:w="9360" w:type="dxa"/>
          </w:tcPr>
          <w:p w:rsidR="005161FB" w:rsidRPr="00C524A2" w:rsidRDefault="005161FB" w:rsidP="001808B0">
            <w:pPr>
              <w:jc w:val="left"/>
              <w:rPr>
                <w:b/>
                <w:sz w:val="18"/>
                <w:szCs w:val="18"/>
              </w:rPr>
            </w:pPr>
            <w:r w:rsidRPr="00C524A2">
              <w:rPr>
                <w:b/>
                <w:sz w:val="18"/>
                <w:szCs w:val="18"/>
              </w:rPr>
              <w:t>REASON FOR “NO” RATING (IF APPPLICABLE) FOR PART I:</w:t>
            </w:r>
          </w:p>
          <w:p w:rsidR="005161FB" w:rsidRPr="00C524A2" w:rsidRDefault="005161FB" w:rsidP="001808B0">
            <w:pPr>
              <w:jc w:val="left"/>
              <w:rPr>
                <w:sz w:val="18"/>
                <w:szCs w:val="18"/>
              </w:rPr>
            </w:pPr>
          </w:p>
          <w:p w:rsidR="005161FB" w:rsidRPr="00C524A2" w:rsidRDefault="005161FB" w:rsidP="001808B0">
            <w:pPr>
              <w:jc w:val="left"/>
              <w:rPr>
                <w:sz w:val="18"/>
                <w:szCs w:val="18"/>
              </w:rPr>
            </w:pPr>
          </w:p>
        </w:tc>
      </w:tr>
    </w:tbl>
    <w:p w:rsidR="005161FB" w:rsidRPr="00C524A2" w:rsidRDefault="005161FB" w:rsidP="005161FB">
      <w:pPr>
        <w:jc w:val="left"/>
      </w:pPr>
    </w:p>
    <w:p w:rsidR="005161FB" w:rsidRPr="00C524A2" w:rsidRDefault="005161FB" w:rsidP="005161FB">
      <w:pPr>
        <w:jc w:val="left"/>
        <w:rPr>
          <w:color w:val="FF0000"/>
        </w:rPr>
      </w:pPr>
      <w:r w:rsidRPr="00C524A2">
        <w:rPr>
          <w:color w:val="FF0000"/>
        </w:rPr>
        <w:t xml:space="preserve">PART II: Assessment Evaluation </w:t>
      </w:r>
    </w:p>
    <w:tbl>
      <w:tblPr>
        <w:tblStyle w:val="TableGrid"/>
        <w:tblW w:w="0" w:type="auto"/>
        <w:tblInd w:w="108" w:type="dxa"/>
        <w:tblLook w:val="04A0" w:firstRow="1" w:lastRow="0" w:firstColumn="1" w:lastColumn="0" w:noHBand="0" w:noVBand="1"/>
      </w:tblPr>
      <w:tblGrid>
        <w:gridCol w:w="5940"/>
        <w:gridCol w:w="1890"/>
        <w:gridCol w:w="1530"/>
      </w:tblGrid>
      <w:tr w:rsidR="005161FB" w:rsidRPr="00C524A2" w:rsidTr="001808B0">
        <w:tc>
          <w:tcPr>
            <w:tcW w:w="5940" w:type="dxa"/>
            <w:shd w:val="clear" w:color="auto" w:fill="DBE5F1" w:themeFill="accent1" w:themeFillTint="33"/>
            <w:vAlign w:val="center"/>
          </w:tcPr>
          <w:p w:rsidR="005161FB" w:rsidRPr="00C524A2" w:rsidRDefault="005161FB" w:rsidP="001808B0">
            <w:pPr>
              <w:rPr>
                <w:b/>
                <w:sz w:val="18"/>
                <w:szCs w:val="18"/>
              </w:rPr>
            </w:pPr>
            <w:r w:rsidRPr="00C524A2">
              <w:rPr>
                <w:b/>
                <w:sz w:val="18"/>
                <w:szCs w:val="18"/>
              </w:rPr>
              <w:t>QUESTION</w:t>
            </w:r>
          </w:p>
        </w:tc>
        <w:tc>
          <w:tcPr>
            <w:tcW w:w="1890" w:type="dxa"/>
            <w:shd w:val="clear" w:color="auto" w:fill="DBE5F1" w:themeFill="accent1" w:themeFillTint="33"/>
            <w:vAlign w:val="center"/>
          </w:tcPr>
          <w:p w:rsidR="005161FB" w:rsidRPr="00C524A2" w:rsidRDefault="005161FB" w:rsidP="001808B0">
            <w:pPr>
              <w:rPr>
                <w:b/>
                <w:sz w:val="18"/>
                <w:szCs w:val="18"/>
              </w:rPr>
            </w:pPr>
            <w:r w:rsidRPr="00C524A2">
              <w:rPr>
                <w:b/>
                <w:sz w:val="18"/>
                <w:szCs w:val="18"/>
              </w:rPr>
              <w:t>YES</w:t>
            </w:r>
          </w:p>
          <w:p w:rsidR="005161FB" w:rsidRPr="00C524A2" w:rsidRDefault="005161FB" w:rsidP="001808B0">
            <w:pPr>
              <w:rPr>
                <w:sz w:val="18"/>
                <w:szCs w:val="18"/>
              </w:rPr>
            </w:pPr>
            <w:r w:rsidRPr="00C524A2">
              <w:rPr>
                <w:sz w:val="18"/>
                <w:szCs w:val="18"/>
              </w:rPr>
              <w:t>(Put X if Does Meet Criteria)</w:t>
            </w:r>
          </w:p>
        </w:tc>
        <w:tc>
          <w:tcPr>
            <w:tcW w:w="1530" w:type="dxa"/>
            <w:shd w:val="clear" w:color="auto" w:fill="DBE5F1" w:themeFill="accent1" w:themeFillTint="33"/>
            <w:vAlign w:val="center"/>
          </w:tcPr>
          <w:p w:rsidR="005161FB" w:rsidRPr="00C524A2" w:rsidRDefault="005161FB" w:rsidP="001808B0">
            <w:pPr>
              <w:rPr>
                <w:b/>
                <w:sz w:val="18"/>
                <w:szCs w:val="18"/>
              </w:rPr>
            </w:pPr>
            <w:r w:rsidRPr="00C524A2">
              <w:rPr>
                <w:b/>
                <w:sz w:val="18"/>
                <w:szCs w:val="18"/>
              </w:rPr>
              <w:t>NO</w:t>
            </w:r>
          </w:p>
          <w:p w:rsidR="005161FB" w:rsidRPr="00C524A2" w:rsidRDefault="005161FB" w:rsidP="001808B0">
            <w:pPr>
              <w:rPr>
                <w:sz w:val="18"/>
                <w:szCs w:val="18"/>
              </w:rPr>
            </w:pPr>
            <w:r w:rsidRPr="00C524A2">
              <w:rPr>
                <w:sz w:val="18"/>
                <w:szCs w:val="18"/>
              </w:rPr>
              <w:t xml:space="preserve">(Put X if Does </w:t>
            </w:r>
            <w:r w:rsidRPr="00C524A2">
              <w:rPr>
                <w:b/>
                <w:sz w:val="18"/>
                <w:szCs w:val="18"/>
              </w:rPr>
              <w:t>Not</w:t>
            </w:r>
            <w:r w:rsidRPr="00C524A2">
              <w:rPr>
                <w:sz w:val="18"/>
                <w:szCs w:val="18"/>
              </w:rPr>
              <w:t xml:space="preserve"> Meet Criteria)</w:t>
            </w:r>
          </w:p>
        </w:tc>
      </w:tr>
      <w:tr w:rsidR="005161FB" w:rsidRPr="00C524A2" w:rsidTr="001808B0">
        <w:trPr>
          <w:trHeight w:val="449"/>
        </w:trPr>
        <w:tc>
          <w:tcPr>
            <w:tcW w:w="5940" w:type="dxa"/>
          </w:tcPr>
          <w:p w:rsidR="005161FB" w:rsidRPr="00C524A2" w:rsidRDefault="005161FB" w:rsidP="001808B0">
            <w:pPr>
              <w:jc w:val="left"/>
              <w:rPr>
                <w:b/>
                <w:sz w:val="18"/>
                <w:szCs w:val="18"/>
              </w:rPr>
            </w:pPr>
            <w:r w:rsidRPr="00C524A2">
              <w:rPr>
                <w:b/>
                <w:sz w:val="18"/>
                <w:szCs w:val="18"/>
              </w:rPr>
              <w:t xml:space="preserve">Direct Assessment </w:t>
            </w:r>
          </w:p>
          <w:p w:rsidR="005161FB" w:rsidRPr="00C524A2" w:rsidRDefault="005161FB" w:rsidP="001808B0">
            <w:pPr>
              <w:jc w:val="left"/>
              <w:rPr>
                <w:sz w:val="18"/>
                <w:szCs w:val="18"/>
              </w:rPr>
            </w:pPr>
            <w:r w:rsidRPr="00C524A2">
              <w:rPr>
                <w:sz w:val="18"/>
                <w:szCs w:val="18"/>
              </w:rPr>
              <w:t>Is at least one direct assessment method presented for each core objective?</w:t>
            </w:r>
          </w:p>
        </w:tc>
        <w:tc>
          <w:tcPr>
            <w:tcW w:w="1890" w:type="dxa"/>
          </w:tcPr>
          <w:p w:rsidR="005161FB" w:rsidRPr="00C524A2" w:rsidRDefault="005161FB" w:rsidP="001808B0">
            <w:pPr>
              <w:rPr>
                <w:sz w:val="18"/>
                <w:szCs w:val="18"/>
              </w:rPr>
            </w:pPr>
            <w:r>
              <w:rPr>
                <w:sz w:val="18"/>
                <w:szCs w:val="18"/>
              </w:rPr>
              <w:t>X</w:t>
            </w:r>
          </w:p>
        </w:tc>
        <w:tc>
          <w:tcPr>
            <w:tcW w:w="1530" w:type="dxa"/>
          </w:tcPr>
          <w:p w:rsidR="005161FB" w:rsidRPr="00C524A2" w:rsidRDefault="005161FB" w:rsidP="001808B0">
            <w:pPr>
              <w:rPr>
                <w:sz w:val="18"/>
                <w:szCs w:val="18"/>
              </w:rPr>
            </w:pPr>
          </w:p>
        </w:tc>
      </w:tr>
      <w:tr w:rsidR="005161FB" w:rsidRPr="00C524A2" w:rsidTr="001808B0">
        <w:tc>
          <w:tcPr>
            <w:tcW w:w="5940" w:type="dxa"/>
          </w:tcPr>
          <w:p w:rsidR="005161FB" w:rsidRPr="00C524A2" w:rsidRDefault="005161FB" w:rsidP="001808B0">
            <w:pPr>
              <w:jc w:val="left"/>
              <w:rPr>
                <w:b/>
                <w:sz w:val="18"/>
                <w:szCs w:val="18"/>
              </w:rPr>
            </w:pPr>
            <w:r w:rsidRPr="00C524A2">
              <w:rPr>
                <w:b/>
                <w:sz w:val="18"/>
                <w:szCs w:val="18"/>
              </w:rPr>
              <w:t>Brief Outline of Assessment Method</w:t>
            </w:r>
          </w:p>
          <w:p w:rsidR="005161FB" w:rsidRPr="00C524A2" w:rsidRDefault="005161FB" w:rsidP="001808B0">
            <w:pPr>
              <w:jc w:val="left"/>
              <w:rPr>
                <w:sz w:val="18"/>
                <w:szCs w:val="18"/>
              </w:rPr>
            </w:pPr>
            <w:r w:rsidRPr="00C524A2">
              <w:rPr>
                <w:sz w:val="18"/>
                <w:szCs w:val="18"/>
              </w:rPr>
              <w:t>Is a clear assessment plan provided?</w:t>
            </w:r>
          </w:p>
        </w:tc>
        <w:tc>
          <w:tcPr>
            <w:tcW w:w="1890" w:type="dxa"/>
          </w:tcPr>
          <w:p w:rsidR="005161FB" w:rsidRPr="00C524A2" w:rsidRDefault="005161FB" w:rsidP="001808B0">
            <w:pPr>
              <w:rPr>
                <w:sz w:val="18"/>
                <w:szCs w:val="18"/>
              </w:rPr>
            </w:pPr>
            <w:r>
              <w:rPr>
                <w:sz w:val="18"/>
                <w:szCs w:val="18"/>
              </w:rPr>
              <w:t xml:space="preserve">X </w:t>
            </w:r>
          </w:p>
        </w:tc>
        <w:tc>
          <w:tcPr>
            <w:tcW w:w="1530" w:type="dxa"/>
          </w:tcPr>
          <w:p w:rsidR="005161FB" w:rsidRPr="00C524A2" w:rsidRDefault="005161FB" w:rsidP="001808B0">
            <w:pPr>
              <w:rPr>
                <w:sz w:val="18"/>
                <w:szCs w:val="18"/>
              </w:rPr>
            </w:pPr>
          </w:p>
        </w:tc>
      </w:tr>
      <w:tr w:rsidR="005161FB" w:rsidRPr="00C524A2" w:rsidTr="001808B0">
        <w:tc>
          <w:tcPr>
            <w:tcW w:w="5940" w:type="dxa"/>
          </w:tcPr>
          <w:p w:rsidR="005161FB" w:rsidRPr="00C524A2" w:rsidRDefault="005161FB" w:rsidP="001808B0">
            <w:pPr>
              <w:jc w:val="left"/>
              <w:rPr>
                <w:b/>
                <w:sz w:val="18"/>
                <w:szCs w:val="18"/>
              </w:rPr>
            </w:pPr>
            <w:r w:rsidRPr="00C524A2">
              <w:rPr>
                <w:b/>
                <w:sz w:val="18"/>
                <w:szCs w:val="18"/>
              </w:rPr>
              <w:t>Benchmark/Target</w:t>
            </w:r>
          </w:p>
          <w:p w:rsidR="005161FB" w:rsidRPr="00C524A2" w:rsidRDefault="005161FB" w:rsidP="005161FB">
            <w:pPr>
              <w:pStyle w:val="ListParagraph"/>
              <w:numPr>
                <w:ilvl w:val="0"/>
                <w:numId w:val="16"/>
              </w:numPr>
              <w:jc w:val="left"/>
              <w:rPr>
                <w:sz w:val="18"/>
                <w:szCs w:val="18"/>
              </w:rPr>
            </w:pPr>
            <w:r w:rsidRPr="00C524A2">
              <w:rPr>
                <w:sz w:val="18"/>
                <w:szCs w:val="18"/>
              </w:rPr>
              <w:t>Is a benchmark/target provided?</w:t>
            </w:r>
          </w:p>
          <w:p w:rsidR="005161FB" w:rsidRPr="00C524A2" w:rsidRDefault="005161FB" w:rsidP="005161FB">
            <w:pPr>
              <w:pStyle w:val="ListParagraph"/>
              <w:numPr>
                <w:ilvl w:val="0"/>
                <w:numId w:val="16"/>
              </w:numPr>
              <w:jc w:val="left"/>
              <w:rPr>
                <w:sz w:val="18"/>
                <w:szCs w:val="18"/>
              </w:rPr>
            </w:pPr>
            <w:r w:rsidRPr="00C524A2">
              <w:rPr>
                <w:sz w:val="18"/>
                <w:szCs w:val="18"/>
              </w:rPr>
              <w:t>Is it clear what the benchmark/target measures?</w:t>
            </w:r>
          </w:p>
        </w:tc>
        <w:tc>
          <w:tcPr>
            <w:tcW w:w="1890" w:type="dxa"/>
          </w:tcPr>
          <w:p w:rsidR="005161FB" w:rsidRPr="00C524A2" w:rsidRDefault="005161FB" w:rsidP="001808B0">
            <w:pPr>
              <w:rPr>
                <w:sz w:val="18"/>
                <w:szCs w:val="18"/>
              </w:rPr>
            </w:pPr>
            <w:r>
              <w:rPr>
                <w:sz w:val="18"/>
                <w:szCs w:val="18"/>
              </w:rPr>
              <w:t>X</w:t>
            </w:r>
          </w:p>
        </w:tc>
        <w:tc>
          <w:tcPr>
            <w:tcW w:w="1530" w:type="dxa"/>
          </w:tcPr>
          <w:p w:rsidR="005161FB" w:rsidRPr="00C524A2" w:rsidRDefault="005161FB" w:rsidP="001808B0">
            <w:pPr>
              <w:rPr>
                <w:sz w:val="18"/>
                <w:szCs w:val="18"/>
              </w:rPr>
            </w:pPr>
          </w:p>
        </w:tc>
      </w:tr>
    </w:tbl>
    <w:p w:rsidR="005161FB" w:rsidRPr="00C524A2" w:rsidRDefault="005161FB" w:rsidP="005161FB">
      <w:pPr>
        <w:jc w:val="left"/>
        <w:rPr>
          <w:b/>
          <w:sz w:val="18"/>
          <w:szCs w:val="18"/>
        </w:rPr>
      </w:pPr>
    </w:p>
    <w:tbl>
      <w:tblPr>
        <w:tblStyle w:val="TableGrid"/>
        <w:tblW w:w="0" w:type="auto"/>
        <w:tblInd w:w="108" w:type="dxa"/>
        <w:tblLook w:val="04A0" w:firstRow="1" w:lastRow="0" w:firstColumn="1" w:lastColumn="0" w:noHBand="0" w:noVBand="1"/>
      </w:tblPr>
      <w:tblGrid>
        <w:gridCol w:w="9360"/>
      </w:tblGrid>
      <w:tr w:rsidR="005161FB" w:rsidRPr="00C524A2" w:rsidTr="001808B0">
        <w:tc>
          <w:tcPr>
            <w:tcW w:w="9360" w:type="dxa"/>
          </w:tcPr>
          <w:p w:rsidR="005161FB" w:rsidRPr="00C524A2" w:rsidRDefault="005161FB" w:rsidP="001808B0">
            <w:pPr>
              <w:jc w:val="left"/>
              <w:rPr>
                <w:b/>
                <w:sz w:val="18"/>
                <w:szCs w:val="18"/>
              </w:rPr>
            </w:pPr>
            <w:r w:rsidRPr="00C524A2">
              <w:rPr>
                <w:b/>
                <w:sz w:val="18"/>
                <w:szCs w:val="18"/>
              </w:rPr>
              <w:t>REASON FOR “NO” RATING (IF APPPLICABLE) FOR PART II:</w:t>
            </w:r>
          </w:p>
          <w:p w:rsidR="005161FB" w:rsidRPr="003D3498" w:rsidRDefault="005161FB" w:rsidP="001808B0">
            <w:pPr>
              <w:pStyle w:val="ListParagraph"/>
              <w:jc w:val="left"/>
              <w:rPr>
                <w:sz w:val="18"/>
                <w:szCs w:val="18"/>
              </w:rPr>
            </w:pPr>
          </w:p>
        </w:tc>
      </w:tr>
    </w:tbl>
    <w:p w:rsidR="005161FB" w:rsidRPr="00C524A2" w:rsidRDefault="005161FB" w:rsidP="005161FB">
      <w:pPr>
        <w:jc w:val="left"/>
      </w:pPr>
    </w:p>
    <w:p w:rsidR="005161FB" w:rsidRDefault="005161FB" w:rsidP="005161FB">
      <w:pPr>
        <w:rPr>
          <w:color w:val="FF0000"/>
          <w:sz w:val="18"/>
          <w:szCs w:val="18"/>
        </w:rPr>
      </w:pPr>
    </w:p>
    <w:p w:rsidR="000C1AEC" w:rsidRDefault="000C1AEC" w:rsidP="005161FB">
      <w:pPr>
        <w:rPr>
          <w:color w:val="FF0000"/>
          <w:sz w:val="18"/>
          <w:szCs w:val="18"/>
        </w:rPr>
      </w:pPr>
    </w:p>
    <w:p w:rsidR="000C1AEC" w:rsidRDefault="000C1AEC" w:rsidP="005161FB">
      <w:pPr>
        <w:rPr>
          <w:color w:val="FF0000"/>
          <w:sz w:val="18"/>
          <w:szCs w:val="18"/>
        </w:rPr>
      </w:pPr>
    </w:p>
    <w:p w:rsidR="000C1AEC" w:rsidRDefault="000C1AEC" w:rsidP="005161FB">
      <w:pPr>
        <w:rPr>
          <w:color w:val="FF0000"/>
          <w:sz w:val="18"/>
          <w:szCs w:val="18"/>
        </w:rPr>
      </w:pPr>
    </w:p>
    <w:p w:rsidR="000C1AEC" w:rsidRDefault="000C1AEC" w:rsidP="005161FB">
      <w:pPr>
        <w:rPr>
          <w:color w:val="FF0000"/>
          <w:sz w:val="18"/>
          <w:szCs w:val="18"/>
        </w:rPr>
      </w:pPr>
    </w:p>
    <w:p w:rsidR="000C1AEC" w:rsidRDefault="000C1AEC" w:rsidP="005161FB">
      <w:pPr>
        <w:rPr>
          <w:color w:val="FF0000"/>
          <w:sz w:val="18"/>
          <w:szCs w:val="18"/>
        </w:rPr>
      </w:pPr>
    </w:p>
    <w:p w:rsidR="000C1AEC" w:rsidRDefault="000C1AEC" w:rsidP="005161FB">
      <w:pPr>
        <w:rPr>
          <w:color w:val="FF0000"/>
          <w:sz w:val="18"/>
          <w:szCs w:val="18"/>
        </w:rPr>
      </w:pPr>
    </w:p>
    <w:p w:rsidR="000C1AEC" w:rsidRDefault="000C1AEC" w:rsidP="005161FB">
      <w:pPr>
        <w:rPr>
          <w:b/>
        </w:rPr>
      </w:pPr>
    </w:p>
    <w:p w:rsidR="005161FB" w:rsidRDefault="005161FB" w:rsidP="005161FB">
      <w:pPr>
        <w:rPr>
          <w:b/>
        </w:rPr>
      </w:pPr>
    </w:p>
    <w:p w:rsidR="005161FB" w:rsidRPr="00C524A2" w:rsidRDefault="005161FB" w:rsidP="005161FB">
      <w:pPr>
        <w:rPr>
          <w:b/>
        </w:rPr>
      </w:pPr>
      <w:r w:rsidRPr="00C524A2">
        <w:rPr>
          <w:b/>
        </w:rPr>
        <w:lastRenderedPageBreak/>
        <w:t xml:space="preserve">Spring 2013 </w:t>
      </w:r>
    </w:p>
    <w:p w:rsidR="005161FB" w:rsidRPr="00C524A2" w:rsidRDefault="005161FB" w:rsidP="005161FB">
      <w:pPr>
        <w:rPr>
          <w:b/>
        </w:rPr>
      </w:pPr>
      <w:r w:rsidRPr="00C524A2">
        <w:rPr>
          <w:b/>
        </w:rPr>
        <w:t>Call for Course Proposals for Inclusion Preliminary Evaluation</w:t>
      </w:r>
      <w:r w:rsidRPr="00C524A2">
        <w:t xml:space="preserve"> </w:t>
      </w:r>
    </w:p>
    <w:p w:rsidR="005161FB" w:rsidRPr="00C524A2" w:rsidRDefault="005161FB" w:rsidP="005161FB">
      <w:pPr>
        <w:rPr>
          <w:b/>
        </w:rPr>
      </w:pPr>
    </w:p>
    <w:p w:rsidR="005161FB" w:rsidRPr="00C524A2" w:rsidRDefault="005161FB" w:rsidP="005161FB">
      <w:pPr>
        <w:jc w:val="left"/>
      </w:pPr>
      <w:r w:rsidRPr="00C524A2">
        <w:rPr>
          <w:b/>
        </w:rPr>
        <w:t>Course:</w:t>
      </w:r>
      <w:r w:rsidRPr="00C524A2">
        <w:t xml:space="preserve"> </w:t>
      </w:r>
      <w:r w:rsidRPr="00C524A2">
        <w:tab/>
      </w:r>
      <w:r w:rsidRPr="00C524A2">
        <w:tab/>
      </w:r>
      <w:r w:rsidRPr="00C524A2">
        <w:tab/>
      </w:r>
      <w:r w:rsidRPr="00C524A2">
        <w:tab/>
      </w:r>
      <w:r>
        <w:t>PHED 1304 – Concepts of Healthful Living</w:t>
      </w:r>
    </w:p>
    <w:p w:rsidR="005161FB" w:rsidRPr="00C524A2" w:rsidRDefault="005161FB" w:rsidP="005161FB">
      <w:pPr>
        <w:jc w:val="left"/>
      </w:pPr>
      <w:r w:rsidRPr="00C524A2">
        <w:rPr>
          <w:b/>
        </w:rPr>
        <w:t>Proposal Contact:</w:t>
      </w:r>
      <w:r w:rsidRPr="00C524A2">
        <w:rPr>
          <w:b/>
        </w:rPr>
        <w:tab/>
      </w:r>
      <w:r w:rsidRPr="00C524A2">
        <w:rPr>
          <w:b/>
        </w:rPr>
        <w:tab/>
      </w:r>
      <w:r w:rsidRPr="00C524A2">
        <w:rPr>
          <w:b/>
        </w:rPr>
        <w:tab/>
      </w:r>
      <w:r>
        <w:t>Craig Clifton</w:t>
      </w:r>
    </w:p>
    <w:p w:rsidR="005161FB" w:rsidRPr="00C524A2" w:rsidRDefault="005161FB" w:rsidP="005161FB">
      <w:pPr>
        <w:jc w:val="left"/>
      </w:pPr>
      <w:r w:rsidRPr="00C524A2">
        <w:rPr>
          <w:b/>
        </w:rPr>
        <w:t>Foundational Component Area:</w:t>
      </w:r>
      <w:r w:rsidRPr="00C524A2">
        <w:rPr>
          <w:b/>
        </w:rPr>
        <w:tab/>
      </w:r>
      <w:r w:rsidRPr="00C524A2">
        <w:rPr>
          <w:b/>
        </w:rPr>
        <w:tab/>
      </w:r>
      <w:r w:rsidRPr="00C524A2">
        <w:t>Social and Behavioral Sciences</w:t>
      </w:r>
    </w:p>
    <w:p w:rsidR="005161FB" w:rsidRPr="00C524A2" w:rsidRDefault="005161FB" w:rsidP="005161FB">
      <w:pPr>
        <w:jc w:val="left"/>
      </w:pPr>
      <w:r w:rsidRPr="00C524A2">
        <w:rPr>
          <w:b/>
        </w:rPr>
        <w:t>Component Sub-Committee:</w:t>
      </w:r>
      <w:r w:rsidRPr="00C524A2">
        <w:rPr>
          <w:b/>
        </w:rPr>
        <w:tab/>
      </w:r>
      <w:r w:rsidRPr="00C524A2">
        <w:rPr>
          <w:b/>
        </w:rPr>
        <w:tab/>
      </w:r>
      <w:r w:rsidRPr="00C524A2">
        <w:t>Bruce Moseley (Chair), Craig Clifton, Jason Norman, Toni Gray, Steve Beckham,</w:t>
      </w:r>
    </w:p>
    <w:p w:rsidR="005161FB" w:rsidRPr="00C524A2" w:rsidRDefault="005161FB" w:rsidP="005161FB">
      <w:pPr>
        <w:jc w:val="left"/>
        <w:rPr>
          <w:b/>
        </w:rPr>
      </w:pPr>
      <w:r w:rsidRPr="00C524A2">
        <w:tab/>
      </w:r>
      <w:r w:rsidRPr="00C524A2">
        <w:tab/>
      </w:r>
      <w:r w:rsidRPr="00C524A2">
        <w:tab/>
      </w:r>
      <w:r w:rsidRPr="00C524A2">
        <w:tab/>
      </w:r>
      <w:r w:rsidRPr="00C524A2">
        <w:tab/>
        <w:t>Deborah Harding</w:t>
      </w:r>
    </w:p>
    <w:p w:rsidR="005161FB" w:rsidRPr="00C524A2" w:rsidRDefault="005161FB" w:rsidP="005161FB">
      <w:pPr>
        <w:jc w:val="left"/>
      </w:pPr>
      <w:r w:rsidRPr="00C524A2">
        <w:rPr>
          <w:b/>
        </w:rPr>
        <w:t>Assessment Evaluation:</w:t>
      </w:r>
      <w:r w:rsidRPr="00C524A2">
        <w:rPr>
          <w:b/>
        </w:rPr>
        <w:tab/>
      </w:r>
      <w:r w:rsidRPr="00C524A2">
        <w:rPr>
          <w:b/>
        </w:rPr>
        <w:tab/>
      </w:r>
      <w:r w:rsidRPr="00C524A2">
        <w:rPr>
          <w:b/>
        </w:rPr>
        <w:tab/>
      </w:r>
      <w:r w:rsidRPr="00C524A2">
        <w:t>Kristin McDonald-Willey</w:t>
      </w:r>
    </w:p>
    <w:p w:rsidR="005161FB" w:rsidRPr="00C524A2" w:rsidRDefault="005161FB" w:rsidP="005161FB">
      <w:pPr>
        <w:jc w:val="left"/>
        <w:rPr>
          <w:b/>
        </w:rPr>
      </w:pPr>
    </w:p>
    <w:p w:rsidR="005161FB" w:rsidRPr="00C524A2" w:rsidRDefault="005161FB" w:rsidP="005161FB">
      <w:pPr>
        <w:jc w:val="left"/>
        <w:rPr>
          <w:color w:val="FF0000"/>
        </w:rPr>
      </w:pPr>
      <w:r w:rsidRPr="00C524A2">
        <w:rPr>
          <w:color w:val="FF0000"/>
        </w:rPr>
        <w:t>PART I: Sub-Committee Evaluation of Content</w:t>
      </w:r>
    </w:p>
    <w:tbl>
      <w:tblPr>
        <w:tblStyle w:val="TableGrid"/>
        <w:tblW w:w="0" w:type="auto"/>
        <w:tblInd w:w="108" w:type="dxa"/>
        <w:tblLook w:val="04A0" w:firstRow="1" w:lastRow="0" w:firstColumn="1" w:lastColumn="0" w:noHBand="0" w:noVBand="1"/>
      </w:tblPr>
      <w:tblGrid>
        <w:gridCol w:w="5940"/>
        <w:gridCol w:w="1890"/>
        <w:gridCol w:w="1530"/>
      </w:tblGrid>
      <w:tr w:rsidR="005161FB" w:rsidRPr="00C524A2" w:rsidTr="001808B0">
        <w:tc>
          <w:tcPr>
            <w:tcW w:w="5940" w:type="dxa"/>
            <w:shd w:val="clear" w:color="auto" w:fill="DBE5F1" w:themeFill="accent1" w:themeFillTint="33"/>
            <w:vAlign w:val="center"/>
          </w:tcPr>
          <w:p w:rsidR="005161FB" w:rsidRPr="00C524A2" w:rsidRDefault="005161FB" w:rsidP="001808B0">
            <w:pPr>
              <w:rPr>
                <w:b/>
                <w:sz w:val="18"/>
                <w:szCs w:val="18"/>
              </w:rPr>
            </w:pPr>
            <w:r w:rsidRPr="00C524A2">
              <w:rPr>
                <w:b/>
                <w:sz w:val="18"/>
                <w:szCs w:val="18"/>
              </w:rPr>
              <w:t>QUESTION</w:t>
            </w:r>
          </w:p>
        </w:tc>
        <w:tc>
          <w:tcPr>
            <w:tcW w:w="1890" w:type="dxa"/>
            <w:shd w:val="clear" w:color="auto" w:fill="DBE5F1" w:themeFill="accent1" w:themeFillTint="33"/>
            <w:vAlign w:val="center"/>
          </w:tcPr>
          <w:p w:rsidR="005161FB" w:rsidRPr="00C524A2" w:rsidRDefault="005161FB" w:rsidP="001808B0">
            <w:pPr>
              <w:rPr>
                <w:b/>
                <w:sz w:val="18"/>
                <w:szCs w:val="18"/>
              </w:rPr>
            </w:pPr>
            <w:r w:rsidRPr="00C524A2">
              <w:rPr>
                <w:b/>
                <w:sz w:val="18"/>
                <w:szCs w:val="18"/>
              </w:rPr>
              <w:t>YES</w:t>
            </w:r>
          </w:p>
          <w:p w:rsidR="005161FB" w:rsidRPr="00C524A2" w:rsidRDefault="005161FB" w:rsidP="001808B0">
            <w:pPr>
              <w:rPr>
                <w:sz w:val="18"/>
                <w:szCs w:val="18"/>
              </w:rPr>
            </w:pPr>
            <w:r w:rsidRPr="00C524A2">
              <w:rPr>
                <w:sz w:val="18"/>
                <w:szCs w:val="18"/>
              </w:rPr>
              <w:t>(Put X if Does Meet Criteria)</w:t>
            </w:r>
          </w:p>
        </w:tc>
        <w:tc>
          <w:tcPr>
            <w:tcW w:w="1530" w:type="dxa"/>
            <w:shd w:val="clear" w:color="auto" w:fill="DBE5F1" w:themeFill="accent1" w:themeFillTint="33"/>
            <w:vAlign w:val="center"/>
          </w:tcPr>
          <w:p w:rsidR="005161FB" w:rsidRPr="00C524A2" w:rsidRDefault="005161FB" w:rsidP="001808B0">
            <w:pPr>
              <w:rPr>
                <w:b/>
                <w:sz w:val="18"/>
                <w:szCs w:val="18"/>
              </w:rPr>
            </w:pPr>
            <w:r w:rsidRPr="00C524A2">
              <w:rPr>
                <w:b/>
                <w:sz w:val="18"/>
                <w:szCs w:val="18"/>
              </w:rPr>
              <w:t>NO</w:t>
            </w:r>
          </w:p>
          <w:p w:rsidR="005161FB" w:rsidRPr="00C524A2" w:rsidRDefault="005161FB" w:rsidP="001808B0">
            <w:pPr>
              <w:rPr>
                <w:sz w:val="18"/>
                <w:szCs w:val="18"/>
              </w:rPr>
            </w:pPr>
            <w:r w:rsidRPr="00C524A2">
              <w:rPr>
                <w:sz w:val="18"/>
                <w:szCs w:val="18"/>
              </w:rPr>
              <w:t xml:space="preserve">(Put X if Does </w:t>
            </w:r>
            <w:r w:rsidRPr="00C524A2">
              <w:rPr>
                <w:b/>
                <w:sz w:val="18"/>
                <w:szCs w:val="18"/>
              </w:rPr>
              <w:t>Not</w:t>
            </w:r>
            <w:r w:rsidRPr="00C524A2">
              <w:rPr>
                <w:sz w:val="18"/>
                <w:szCs w:val="18"/>
              </w:rPr>
              <w:t xml:space="preserve"> Meet Criteria)</w:t>
            </w:r>
          </w:p>
        </w:tc>
      </w:tr>
      <w:tr w:rsidR="005161FB" w:rsidRPr="00C524A2" w:rsidTr="001808B0">
        <w:trPr>
          <w:trHeight w:val="449"/>
        </w:trPr>
        <w:tc>
          <w:tcPr>
            <w:tcW w:w="5940" w:type="dxa"/>
          </w:tcPr>
          <w:p w:rsidR="005161FB" w:rsidRPr="00C524A2" w:rsidRDefault="005161FB" w:rsidP="001808B0">
            <w:pPr>
              <w:jc w:val="left"/>
              <w:rPr>
                <w:b/>
                <w:sz w:val="18"/>
                <w:szCs w:val="18"/>
              </w:rPr>
            </w:pPr>
            <w:r w:rsidRPr="00C524A2">
              <w:rPr>
                <w:b/>
                <w:sz w:val="18"/>
                <w:szCs w:val="18"/>
              </w:rPr>
              <w:t>ACGM Inclusion</w:t>
            </w:r>
          </w:p>
          <w:p w:rsidR="005161FB" w:rsidRPr="00C524A2" w:rsidRDefault="005161FB" w:rsidP="001808B0">
            <w:pPr>
              <w:jc w:val="left"/>
              <w:rPr>
                <w:sz w:val="18"/>
                <w:szCs w:val="18"/>
              </w:rPr>
            </w:pPr>
            <w:r w:rsidRPr="00C524A2">
              <w:rPr>
                <w:sz w:val="18"/>
                <w:szCs w:val="18"/>
              </w:rPr>
              <w:t xml:space="preserve">Is this course included in the ACGM? </w:t>
            </w:r>
          </w:p>
        </w:tc>
        <w:tc>
          <w:tcPr>
            <w:tcW w:w="1890" w:type="dxa"/>
          </w:tcPr>
          <w:p w:rsidR="005161FB" w:rsidRDefault="005161FB" w:rsidP="001808B0">
            <w:pPr>
              <w:rPr>
                <w:sz w:val="18"/>
                <w:szCs w:val="18"/>
              </w:rPr>
            </w:pPr>
            <w:r>
              <w:rPr>
                <w:sz w:val="18"/>
                <w:szCs w:val="18"/>
              </w:rPr>
              <w:t>X</w:t>
            </w:r>
          </w:p>
          <w:p w:rsidR="005161FB" w:rsidRPr="00C524A2" w:rsidRDefault="005161FB" w:rsidP="001808B0">
            <w:pPr>
              <w:rPr>
                <w:sz w:val="18"/>
                <w:szCs w:val="18"/>
              </w:rPr>
            </w:pPr>
            <w:r>
              <w:rPr>
                <w:sz w:val="18"/>
                <w:szCs w:val="18"/>
              </w:rPr>
              <w:t>Name of course is not the same in AC Catalog as in ACGM</w:t>
            </w:r>
          </w:p>
        </w:tc>
        <w:tc>
          <w:tcPr>
            <w:tcW w:w="1530" w:type="dxa"/>
          </w:tcPr>
          <w:p w:rsidR="005161FB" w:rsidRPr="00C524A2" w:rsidRDefault="005161FB" w:rsidP="001808B0">
            <w:pPr>
              <w:jc w:val="left"/>
              <w:rPr>
                <w:sz w:val="18"/>
                <w:szCs w:val="18"/>
              </w:rPr>
            </w:pPr>
          </w:p>
        </w:tc>
      </w:tr>
      <w:tr w:rsidR="005161FB" w:rsidRPr="00C524A2" w:rsidTr="001808B0">
        <w:trPr>
          <w:trHeight w:val="449"/>
        </w:trPr>
        <w:tc>
          <w:tcPr>
            <w:tcW w:w="5940" w:type="dxa"/>
          </w:tcPr>
          <w:p w:rsidR="005161FB" w:rsidRPr="00C524A2" w:rsidRDefault="005161FB" w:rsidP="001808B0">
            <w:pPr>
              <w:jc w:val="left"/>
              <w:rPr>
                <w:b/>
                <w:sz w:val="18"/>
                <w:szCs w:val="18"/>
              </w:rPr>
            </w:pPr>
            <w:r w:rsidRPr="00C524A2">
              <w:rPr>
                <w:b/>
                <w:sz w:val="18"/>
                <w:szCs w:val="18"/>
              </w:rPr>
              <w:t>Foundational Component Area</w:t>
            </w:r>
          </w:p>
          <w:p w:rsidR="005161FB" w:rsidRPr="00C524A2" w:rsidRDefault="005161FB" w:rsidP="001808B0">
            <w:pPr>
              <w:jc w:val="left"/>
              <w:rPr>
                <w:sz w:val="18"/>
                <w:szCs w:val="18"/>
              </w:rPr>
            </w:pPr>
            <w:r w:rsidRPr="00C524A2">
              <w:rPr>
                <w:sz w:val="18"/>
                <w:szCs w:val="18"/>
              </w:rPr>
              <w:t>Does this course align with the Foundational Component Area description?</w:t>
            </w:r>
          </w:p>
        </w:tc>
        <w:tc>
          <w:tcPr>
            <w:tcW w:w="1890" w:type="dxa"/>
          </w:tcPr>
          <w:p w:rsidR="005161FB" w:rsidRPr="00C524A2" w:rsidRDefault="005161FB" w:rsidP="001808B0">
            <w:pPr>
              <w:rPr>
                <w:sz w:val="18"/>
                <w:szCs w:val="18"/>
              </w:rPr>
            </w:pPr>
            <w:r>
              <w:rPr>
                <w:sz w:val="18"/>
                <w:szCs w:val="18"/>
              </w:rPr>
              <w:t>X</w:t>
            </w:r>
          </w:p>
        </w:tc>
        <w:tc>
          <w:tcPr>
            <w:tcW w:w="1530" w:type="dxa"/>
          </w:tcPr>
          <w:p w:rsidR="005161FB" w:rsidRPr="00C524A2" w:rsidRDefault="005161FB" w:rsidP="001808B0">
            <w:pPr>
              <w:jc w:val="left"/>
              <w:rPr>
                <w:sz w:val="18"/>
                <w:szCs w:val="18"/>
              </w:rPr>
            </w:pPr>
          </w:p>
        </w:tc>
      </w:tr>
      <w:tr w:rsidR="005161FB" w:rsidRPr="00C524A2" w:rsidTr="001808B0">
        <w:tc>
          <w:tcPr>
            <w:tcW w:w="5940" w:type="dxa"/>
          </w:tcPr>
          <w:p w:rsidR="005161FB" w:rsidRPr="00C524A2" w:rsidRDefault="005161FB" w:rsidP="001808B0">
            <w:pPr>
              <w:jc w:val="left"/>
              <w:rPr>
                <w:sz w:val="18"/>
                <w:szCs w:val="18"/>
              </w:rPr>
            </w:pPr>
            <w:r w:rsidRPr="00C524A2">
              <w:rPr>
                <w:b/>
                <w:sz w:val="18"/>
                <w:szCs w:val="18"/>
              </w:rPr>
              <w:t>Learning Outcomes</w:t>
            </w:r>
            <w:r w:rsidRPr="00C524A2">
              <w:rPr>
                <w:b/>
                <w:sz w:val="18"/>
                <w:szCs w:val="18"/>
              </w:rPr>
              <w:br/>
            </w:r>
            <w:r w:rsidRPr="00C524A2">
              <w:rPr>
                <w:sz w:val="18"/>
                <w:szCs w:val="18"/>
              </w:rPr>
              <w:t>Are the learning outcomes consistent (if applicable) with the ACGM?</w:t>
            </w:r>
          </w:p>
        </w:tc>
        <w:tc>
          <w:tcPr>
            <w:tcW w:w="1890" w:type="dxa"/>
          </w:tcPr>
          <w:p w:rsidR="005161FB" w:rsidRPr="00C524A2" w:rsidRDefault="005161FB" w:rsidP="001808B0">
            <w:pPr>
              <w:rPr>
                <w:sz w:val="18"/>
                <w:szCs w:val="18"/>
              </w:rPr>
            </w:pPr>
            <w:r>
              <w:rPr>
                <w:sz w:val="18"/>
                <w:szCs w:val="18"/>
              </w:rPr>
              <w:t>X</w:t>
            </w:r>
          </w:p>
        </w:tc>
        <w:tc>
          <w:tcPr>
            <w:tcW w:w="1530" w:type="dxa"/>
          </w:tcPr>
          <w:p w:rsidR="005161FB" w:rsidRPr="00C524A2" w:rsidRDefault="005161FB" w:rsidP="001808B0">
            <w:pPr>
              <w:jc w:val="left"/>
              <w:rPr>
                <w:sz w:val="18"/>
                <w:szCs w:val="18"/>
              </w:rPr>
            </w:pPr>
          </w:p>
        </w:tc>
      </w:tr>
      <w:tr w:rsidR="005161FB" w:rsidRPr="00C524A2" w:rsidTr="001808B0">
        <w:tc>
          <w:tcPr>
            <w:tcW w:w="5940" w:type="dxa"/>
          </w:tcPr>
          <w:p w:rsidR="005161FB" w:rsidRPr="00C524A2" w:rsidRDefault="005161FB" w:rsidP="001808B0">
            <w:pPr>
              <w:jc w:val="left"/>
              <w:rPr>
                <w:sz w:val="18"/>
                <w:szCs w:val="18"/>
              </w:rPr>
            </w:pPr>
            <w:r w:rsidRPr="00C524A2">
              <w:rPr>
                <w:b/>
                <w:sz w:val="18"/>
                <w:szCs w:val="18"/>
              </w:rPr>
              <w:t>Communication Skills</w:t>
            </w:r>
            <w:r w:rsidRPr="00C524A2">
              <w:rPr>
                <w:b/>
                <w:sz w:val="18"/>
                <w:szCs w:val="18"/>
              </w:rPr>
              <w:br/>
            </w:r>
            <w:r w:rsidRPr="00C524A2">
              <w:rPr>
                <w:sz w:val="18"/>
                <w:szCs w:val="18"/>
              </w:rPr>
              <w:t>Does the assignment and/or activity align with the core objective description?</w:t>
            </w:r>
          </w:p>
        </w:tc>
        <w:tc>
          <w:tcPr>
            <w:tcW w:w="1890" w:type="dxa"/>
          </w:tcPr>
          <w:p w:rsidR="005161FB" w:rsidRPr="00C524A2" w:rsidRDefault="005161FB" w:rsidP="001808B0">
            <w:pPr>
              <w:rPr>
                <w:sz w:val="18"/>
                <w:szCs w:val="18"/>
              </w:rPr>
            </w:pPr>
            <w:r>
              <w:rPr>
                <w:sz w:val="18"/>
                <w:szCs w:val="18"/>
              </w:rPr>
              <w:t>X</w:t>
            </w:r>
          </w:p>
        </w:tc>
        <w:tc>
          <w:tcPr>
            <w:tcW w:w="1530" w:type="dxa"/>
          </w:tcPr>
          <w:p w:rsidR="005161FB" w:rsidRPr="00C524A2" w:rsidRDefault="005161FB" w:rsidP="001808B0">
            <w:pPr>
              <w:jc w:val="left"/>
              <w:rPr>
                <w:sz w:val="18"/>
                <w:szCs w:val="18"/>
              </w:rPr>
            </w:pPr>
          </w:p>
        </w:tc>
      </w:tr>
      <w:tr w:rsidR="005161FB" w:rsidRPr="00C524A2" w:rsidTr="001808B0">
        <w:tc>
          <w:tcPr>
            <w:tcW w:w="5940" w:type="dxa"/>
          </w:tcPr>
          <w:p w:rsidR="005161FB" w:rsidRPr="00C524A2" w:rsidRDefault="005161FB" w:rsidP="001808B0">
            <w:pPr>
              <w:jc w:val="left"/>
              <w:rPr>
                <w:sz w:val="18"/>
                <w:szCs w:val="18"/>
              </w:rPr>
            </w:pPr>
            <w:r w:rsidRPr="00C524A2">
              <w:rPr>
                <w:b/>
                <w:sz w:val="18"/>
                <w:szCs w:val="18"/>
              </w:rPr>
              <w:t>Critical Thinking Skills</w:t>
            </w:r>
            <w:r w:rsidRPr="00C524A2">
              <w:rPr>
                <w:b/>
                <w:sz w:val="18"/>
                <w:szCs w:val="18"/>
              </w:rPr>
              <w:br/>
            </w:r>
            <w:r w:rsidRPr="00C524A2">
              <w:rPr>
                <w:sz w:val="18"/>
                <w:szCs w:val="18"/>
              </w:rPr>
              <w:t>Does the assignment and/or activity align with the core objective description?</w:t>
            </w:r>
          </w:p>
        </w:tc>
        <w:tc>
          <w:tcPr>
            <w:tcW w:w="1890" w:type="dxa"/>
          </w:tcPr>
          <w:p w:rsidR="005161FB" w:rsidRPr="00C524A2" w:rsidRDefault="005161FB" w:rsidP="001808B0">
            <w:pPr>
              <w:rPr>
                <w:sz w:val="18"/>
                <w:szCs w:val="18"/>
              </w:rPr>
            </w:pPr>
            <w:r>
              <w:rPr>
                <w:sz w:val="18"/>
                <w:szCs w:val="18"/>
              </w:rPr>
              <w:t>X</w:t>
            </w:r>
          </w:p>
        </w:tc>
        <w:tc>
          <w:tcPr>
            <w:tcW w:w="1530" w:type="dxa"/>
          </w:tcPr>
          <w:p w:rsidR="005161FB" w:rsidRPr="00C524A2" w:rsidRDefault="005161FB" w:rsidP="001808B0">
            <w:pPr>
              <w:jc w:val="left"/>
              <w:rPr>
                <w:sz w:val="18"/>
                <w:szCs w:val="18"/>
              </w:rPr>
            </w:pPr>
          </w:p>
        </w:tc>
      </w:tr>
      <w:tr w:rsidR="005161FB" w:rsidRPr="00C524A2" w:rsidTr="001808B0">
        <w:tc>
          <w:tcPr>
            <w:tcW w:w="5940" w:type="dxa"/>
          </w:tcPr>
          <w:p w:rsidR="005161FB" w:rsidRPr="00C524A2" w:rsidRDefault="005161FB" w:rsidP="001808B0">
            <w:pPr>
              <w:jc w:val="left"/>
              <w:rPr>
                <w:b/>
                <w:sz w:val="18"/>
                <w:szCs w:val="18"/>
              </w:rPr>
            </w:pPr>
            <w:r w:rsidRPr="00C524A2">
              <w:rPr>
                <w:b/>
                <w:sz w:val="18"/>
                <w:szCs w:val="18"/>
              </w:rPr>
              <w:t>Empirical and Quantitative Skills</w:t>
            </w:r>
            <w:r w:rsidRPr="00C524A2">
              <w:rPr>
                <w:b/>
                <w:sz w:val="18"/>
                <w:szCs w:val="18"/>
              </w:rPr>
              <w:br/>
            </w:r>
            <w:r w:rsidRPr="00C524A2">
              <w:rPr>
                <w:sz w:val="18"/>
                <w:szCs w:val="18"/>
              </w:rPr>
              <w:t>Does the assignment and/or activity align with the core objective description?</w:t>
            </w:r>
          </w:p>
        </w:tc>
        <w:tc>
          <w:tcPr>
            <w:tcW w:w="1890" w:type="dxa"/>
          </w:tcPr>
          <w:p w:rsidR="005161FB" w:rsidRPr="00C524A2" w:rsidRDefault="005161FB" w:rsidP="001808B0">
            <w:pPr>
              <w:rPr>
                <w:sz w:val="18"/>
                <w:szCs w:val="18"/>
              </w:rPr>
            </w:pPr>
            <w:r>
              <w:rPr>
                <w:sz w:val="18"/>
                <w:szCs w:val="18"/>
              </w:rPr>
              <w:t>X</w:t>
            </w:r>
          </w:p>
        </w:tc>
        <w:tc>
          <w:tcPr>
            <w:tcW w:w="1530" w:type="dxa"/>
          </w:tcPr>
          <w:p w:rsidR="005161FB" w:rsidRPr="00C524A2" w:rsidRDefault="005161FB" w:rsidP="001808B0">
            <w:pPr>
              <w:jc w:val="left"/>
              <w:rPr>
                <w:sz w:val="18"/>
                <w:szCs w:val="18"/>
              </w:rPr>
            </w:pPr>
          </w:p>
        </w:tc>
      </w:tr>
      <w:tr w:rsidR="005161FB" w:rsidRPr="00C524A2" w:rsidTr="001808B0">
        <w:tc>
          <w:tcPr>
            <w:tcW w:w="5940" w:type="dxa"/>
          </w:tcPr>
          <w:p w:rsidR="005161FB" w:rsidRPr="00C524A2" w:rsidRDefault="005161FB" w:rsidP="001808B0">
            <w:pPr>
              <w:jc w:val="left"/>
              <w:rPr>
                <w:b/>
                <w:sz w:val="18"/>
                <w:szCs w:val="18"/>
              </w:rPr>
            </w:pPr>
            <w:r w:rsidRPr="00C524A2">
              <w:rPr>
                <w:b/>
                <w:sz w:val="18"/>
                <w:szCs w:val="18"/>
              </w:rPr>
              <w:t>Social Responsibility</w:t>
            </w:r>
            <w:r w:rsidRPr="00C524A2">
              <w:rPr>
                <w:b/>
                <w:sz w:val="18"/>
                <w:szCs w:val="18"/>
              </w:rPr>
              <w:br/>
            </w:r>
            <w:r w:rsidRPr="00C524A2">
              <w:rPr>
                <w:sz w:val="18"/>
                <w:szCs w:val="18"/>
              </w:rPr>
              <w:t>Does the assignment and/or activity align with the core objective description?</w:t>
            </w:r>
          </w:p>
        </w:tc>
        <w:tc>
          <w:tcPr>
            <w:tcW w:w="1890" w:type="dxa"/>
          </w:tcPr>
          <w:p w:rsidR="005161FB" w:rsidRPr="00C524A2" w:rsidRDefault="005161FB" w:rsidP="001808B0">
            <w:pPr>
              <w:rPr>
                <w:sz w:val="18"/>
                <w:szCs w:val="18"/>
              </w:rPr>
            </w:pPr>
            <w:r>
              <w:rPr>
                <w:sz w:val="18"/>
                <w:szCs w:val="18"/>
              </w:rPr>
              <w:t>X</w:t>
            </w:r>
          </w:p>
        </w:tc>
        <w:tc>
          <w:tcPr>
            <w:tcW w:w="1530" w:type="dxa"/>
          </w:tcPr>
          <w:p w:rsidR="005161FB" w:rsidRPr="00C524A2" w:rsidRDefault="005161FB" w:rsidP="001808B0">
            <w:pPr>
              <w:jc w:val="left"/>
              <w:rPr>
                <w:sz w:val="18"/>
                <w:szCs w:val="18"/>
              </w:rPr>
            </w:pPr>
          </w:p>
        </w:tc>
      </w:tr>
      <w:tr w:rsidR="005161FB" w:rsidRPr="00C524A2" w:rsidTr="001808B0">
        <w:tc>
          <w:tcPr>
            <w:tcW w:w="5940" w:type="dxa"/>
          </w:tcPr>
          <w:p w:rsidR="005161FB" w:rsidRPr="00C524A2" w:rsidRDefault="005161FB" w:rsidP="001808B0">
            <w:pPr>
              <w:jc w:val="left"/>
              <w:rPr>
                <w:b/>
                <w:sz w:val="18"/>
                <w:szCs w:val="18"/>
              </w:rPr>
            </w:pPr>
            <w:r w:rsidRPr="00C524A2">
              <w:rPr>
                <w:b/>
                <w:sz w:val="18"/>
                <w:szCs w:val="18"/>
              </w:rPr>
              <w:t>Cohesive Proposal</w:t>
            </w:r>
          </w:p>
          <w:p w:rsidR="005161FB" w:rsidRPr="00C524A2" w:rsidRDefault="005161FB" w:rsidP="005161FB">
            <w:pPr>
              <w:pStyle w:val="ListParagraph"/>
              <w:numPr>
                <w:ilvl w:val="0"/>
                <w:numId w:val="15"/>
              </w:numPr>
              <w:jc w:val="left"/>
              <w:rPr>
                <w:b/>
                <w:sz w:val="18"/>
                <w:szCs w:val="18"/>
              </w:rPr>
            </w:pPr>
            <w:r w:rsidRPr="00C524A2">
              <w:rPr>
                <w:sz w:val="18"/>
                <w:szCs w:val="18"/>
              </w:rPr>
              <w:t>Does the information presented make sense?</w:t>
            </w:r>
          </w:p>
          <w:p w:rsidR="005161FB" w:rsidRPr="00C524A2" w:rsidRDefault="005161FB" w:rsidP="005161FB">
            <w:pPr>
              <w:pStyle w:val="ListParagraph"/>
              <w:numPr>
                <w:ilvl w:val="0"/>
                <w:numId w:val="15"/>
              </w:numPr>
              <w:jc w:val="left"/>
              <w:rPr>
                <w:b/>
                <w:sz w:val="18"/>
                <w:szCs w:val="18"/>
              </w:rPr>
            </w:pPr>
            <w:r w:rsidRPr="00C524A2">
              <w:rPr>
                <w:sz w:val="18"/>
                <w:szCs w:val="18"/>
              </w:rPr>
              <w:t>Is each assignment and assessment plan cohesive?</w:t>
            </w:r>
          </w:p>
        </w:tc>
        <w:tc>
          <w:tcPr>
            <w:tcW w:w="1890" w:type="dxa"/>
          </w:tcPr>
          <w:p w:rsidR="005161FB" w:rsidRPr="00C524A2" w:rsidRDefault="005161FB" w:rsidP="001808B0">
            <w:pPr>
              <w:rPr>
                <w:sz w:val="18"/>
                <w:szCs w:val="18"/>
              </w:rPr>
            </w:pPr>
            <w:r>
              <w:rPr>
                <w:sz w:val="18"/>
                <w:szCs w:val="18"/>
              </w:rPr>
              <w:t>X</w:t>
            </w:r>
          </w:p>
        </w:tc>
        <w:tc>
          <w:tcPr>
            <w:tcW w:w="1530" w:type="dxa"/>
          </w:tcPr>
          <w:p w:rsidR="005161FB" w:rsidRPr="00C524A2" w:rsidRDefault="005161FB" w:rsidP="001808B0">
            <w:pPr>
              <w:jc w:val="left"/>
              <w:rPr>
                <w:sz w:val="18"/>
                <w:szCs w:val="18"/>
              </w:rPr>
            </w:pPr>
          </w:p>
        </w:tc>
      </w:tr>
    </w:tbl>
    <w:p w:rsidR="005161FB" w:rsidRPr="00C524A2" w:rsidRDefault="005161FB" w:rsidP="005161FB">
      <w:pPr>
        <w:jc w:val="left"/>
        <w:rPr>
          <w:sz w:val="18"/>
          <w:szCs w:val="18"/>
        </w:rPr>
      </w:pPr>
    </w:p>
    <w:tbl>
      <w:tblPr>
        <w:tblStyle w:val="TableGrid"/>
        <w:tblW w:w="0" w:type="auto"/>
        <w:tblInd w:w="108" w:type="dxa"/>
        <w:tblLook w:val="04A0" w:firstRow="1" w:lastRow="0" w:firstColumn="1" w:lastColumn="0" w:noHBand="0" w:noVBand="1"/>
      </w:tblPr>
      <w:tblGrid>
        <w:gridCol w:w="9360"/>
      </w:tblGrid>
      <w:tr w:rsidR="005161FB" w:rsidRPr="00C524A2" w:rsidTr="001808B0">
        <w:tc>
          <w:tcPr>
            <w:tcW w:w="9360" w:type="dxa"/>
          </w:tcPr>
          <w:p w:rsidR="005161FB" w:rsidRPr="00C524A2" w:rsidRDefault="005161FB" w:rsidP="001808B0">
            <w:pPr>
              <w:jc w:val="left"/>
              <w:rPr>
                <w:b/>
                <w:sz w:val="18"/>
                <w:szCs w:val="18"/>
              </w:rPr>
            </w:pPr>
            <w:r w:rsidRPr="00C524A2">
              <w:rPr>
                <w:b/>
                <w:sz w:val="18"/>
                <w:szCs w:val="18"/>
              </w:rPr>
              <w:t>REASON FOR “NO” RATING (IF APPPLICABLE) FOR PART I:</w:t>
            </w:r>
          </w:p>
          <w:p w:rsidR="005161FB" w:rsidRPr="00C524A2" w:rsidRDefault="005161FB" w:rsidP="001808B0">
            <w:pPr>
              <w:jc w:val="left"/>
              <w:rPr>
                <w:sz w:val="18"/>
                <w:szCs w:val="18"/>
              </w:rPr>
            </w:pPr>
          </w:p>
        </w:tc>
      </w:tr>
    </w:tbl>
    <w:p w:rsidR="005161FB" w:rsidRPr="00C524A2" w:rsidRDefault="005161FB" w:rsidP="005161FB">
      <w:pPr>
        <w:jc w:val="left"/>
      </w:pPr>
    </w:p>
    <w:p w:rsidR="005161FB" w:rsidRPr="00C524A2" w:rsidRDefault="005161FB" w:rsidP="005161FB">
      <w:pPr>
        <w:jc w:val="left"/>
        <w:rPr>
          <w:color w:val="FF0000"/>
        </w:rPr>
      </w:pPr>
      <w:r w:rsidRPr="00C524A2">
        <w:rPr>
          <w:color w:val="FF0000"/>
        </w:rPr>
        <w:t xml:space="preserve">PART II: Assessment Evaluation </w:t>
      </w:r>
    </w:p>
    <w:tbl>
      <w:tblPr>
        <w:tblStyle w:val="TableGrid"/>
        <w:tblW w:w="0" w:type="auto"/>
        <w:tblInd w:w="108" w:type="dxa"/>
        <w:tblLook w:val="04A0" w:firstRow="1" w:lastRow="0" w:firstColumn="1" w:lastColumn="0" w:noHBand="0" w:noVBand="1"/>
      </w:tblPr>
      <w:tblGrid>
        <w:gridCol w:w="5940"/>
        <w:gridCol w:w="1890"/>
        <w:gridCol w:w="1530"/>
      </w:tblGrid>
      <w:tr w:rsidR="005161FB" w:rsidRPr="00C524A2" w:rsidTr="001808B0">
        <w:tc>
          <w:tcPr>
            <w:tcW w:w="5940" w:type="dxa"/>
            <w:shd w:val="clear" w:color="auto" w:fill="DBE5F1" w:themeFill="accent1" w:themeFillTint="33"/>
            <w:vAlign w:val="center"/>
          </w:tcPr>
          <w:p w:rsidR="005161FB" w:rsidRPr="00C524A2" w:rsidRDefault="005161FB" w:rsidP="001808B0">
            <w:pPr>
              <w:rPr>
                <w:b/>
                <w:sz w:val="18"/>
                <w:szCs w:val="18"/>
              </w:rPr>
            </w:pPr>
            <w:r w:rsidRPr="00C524A2">
              <w:rPr>
                <w:b/>
                <w:sz w:val="18"/>
                <w:szCs w:val="18"/>
              </w:rPr>
              <w:t>QUESTION</w:t>
            </w:r>
          </w:p>
        </w:tc>
        <w:tc>
          <w:tcPr>
            <w:tcW w:w="1890" w:type="dxa"/>
            <w:shd w:val="clear" w:color="auto" w:fill="DBE5F1" w:themeFill="accent1" w:themeFillTint="33"/>
            <w:vAlign w:val="center"/>
          </w:tcPr>
          <w:p w:rsidR="005161FB" w:rsidRPr="00C524A2" w:rsidRDefault="005161FB" w:rsidP="001808B0">
            <w:pPr>
              <w:rPr>
                <w:b/>
                <w:sz w:val="18"/>
                <w:szCs w:val="18"/>
              </w:rPr>
            </w:pPr>
            <w:r w:rsidRPr="00C524A2">
              <w:rPr>
                <w:b/>
                <w:sz w:val="18"/>
                <w:szCs w:val="18"/>
              </w:rPr>
              <w:t>YES</w:t>
            </w:r>
          </w:p>
          <w:p w:rsidR="005161FB" w:rsidRPr="00C524A2" w:rsidRDefault="005161FB" w:rsidP="001808B0">
            <w:pPr>
              <w:rPr>
                <w:sz w:val="18"/>
                <w:szCs w:val="18"/>
              </w:rPr>
            </w:pPr>
            <w:r w:rsidRPr="00C524A2">
              <w:rPr>
                <w:sz w:val="18"/>
                <w:szCs w:val="18"/>
              </w:rPr>
              <w:t>(Put X if Does Meet Criteria)</w:t>
            </w:r>
          </w:p>
        </w:tc>
        <w:tc>
          <w:tcPr>
            <w:tcW w:w="1530" w:type="dxa"/>
            <w:shd w:val="clear" w:color="auto" w:fill="DBE5F1" w:themeFill="accent1" w:themeFillTint="33"/>
            <w:vAlign w:val="center"/>
          </w:tcPr>
          <w:p w:rsidR="005161FB" w:rsidRPr="00C524A2" w:rsidRDefault="005161FB" w:rsidP="001808B0">
            <w:pPr>
              <w:rPr>
                <w:b/>
                <w:sz w:val="18"/>
                <w:szCs w:val="18"/>
              </w:rPr>
            </w:pPr>
            <w:r w:rsidRPr="00C524A2">
              <w:rPr>
                <w:b/>
                <w:sz w:val="18"/>
                <w:szCs w:val="18"/>
              </w:rPr>
              <w:t>NO</w:t>
            </w:r>
          </w:p>
          <w:p w:rsidR="005161FB" w:rsidRPr="00C524A2" w:rsidRDefault="005161FB" w:rsidP="001808B0">
            <w:pPr>
              <w:rPr>
                <w:sz w:val="18"/>
                <w:szCs w:val="18"/>
              </w:rPr>
            </w:pPr>
            <w:r w:rsidRPr="00C524A2">
              <w:rPr>
                <w:sz w:val="18"/>
                <w:szCs w:val="18"/>
              </w:rPr>
              <w:t xml:space="preserve">(Put X if Does </w:t>
            </w:r>
            <w:r w:rsidRPr="00C524A2">
              <w:rPr>
                <w:b/>
                <w:sz w:val="18"/>
                <w:szCs w:val="18"/>
              </w:rPr>
              <w:t>Not</w:t>
            </w:r>
            <w:r w:rsidRPr="00C524A2">
              <w:rPr>
                <w:sz w:val="18"/>
                <w:szCs w:val="18"/>
              </w:rPr>
              <w:t xml:space="preserve"> Meet Criteria)</w:t>
            </w:r>
          </w:p>
        </w:tc>
      </w:tr>
      <w:tr w:rsidR="005161FB" w:rsidRPr="00C524A2" w:rsidTr="001808B0">
        <w:trPr>
          <w:trHeight w:val="449"/>
        </w:trPr>
        <w:tc>
          <w:tcPr>
            <w:tcW w:w="5940" w:type="dxa"/>
          </w:tcPr>
          <w:p w:rsidR="005161FB" w:rsidRPr="00C524A2" w:rsidRDefault="005161FB" w:rsidP="001808B0">
            <w:pPr>
              <w:jc w:val="left"/>
              <w:rPr>
                <w:b/>
                <w:sz w:val="18"/>
                <w:szCs w:val="18"/>
              </w:rPr>
            </w:pPr>
            <w:r w:rsidRPr="00C524A2">
              <w:rPr>
                <w:b/>
                <w:sz w:val="18"/>
                <w:szCs w:val="18"/>
              </w:rPr>
              <w:t xml:space="preserve">Direct Assessment </w:t>
            </w:r>
          </w:p>
          <w:p w:rsidR="005161FB" w:rsidRPr="00C524A2" w:rsidRDefault="005161FB" w:rsidP="001808B0">
            <w:pPr>
              <w:jc w:val="left"/>
              <w:rPr>
                <w:sz w:val="18"/>
                <w:szCs w:val="18"/>
              </w:rPr>
            </w:pPr>
            <w:r w:rsidRPr="00C524A2">
              <w:rPr>
                <w:sz w:val="18"/>
                <w:szCs w:val="18"/>
              </w:rPr>
              <w:t>Is at least one direct assessment method presented for each core objective?</w:t>
            </w:r>
          </w:p>
        </w:tc>
        <w:tc>
          <w:tcPr>
            <w:tcW w:w="1890" w:type="dxa"/>
          </w:tcPr>
          <w:p w:rsidR="005161FB" w:rsidRPr="00C524A2" w:rsidRDefault="005161FB" w:rsidP="001808B0">
            <w:pPr>
              <w:rPr>
                <w:sz w:val="18"/>
                <w:szCs w:val="18"/>
              </w:rPr>
            </w:pPr>
            <w:r>
              <w:rPr>
                <w:sz w:val="18"/>
                <w:szCs w:val="18"/>
              </w:rPr>
              <w:t>X</w:t>
            </w:r>
          </w:p>
        </w:tc>
        <w:tc>
          <w:tcPr>
            <w:tcW w:w="1530" w:type="dxa"/>
          </w:tcPr>
          <w:p w:rsidR="005161FB" w:rsidRPr="00C524A2" w:rsidRDefault="005161FB" w:rsidP="001808B0">
            <w:pPr>
              <w:jc w:val="left"/>
              <w:rPr>
                <w:sz w:val="18"/>
                <w:szCs w:val="18"/>
              </w:rPr>
            </w:pPr>
          </w:p>
        </w:tc>
      </w:tr>
      <w:tr w:rsidR="005161FB" w:rsidRPr="00C524A2" w:rsidTr="001808B0">
        <w:tc>
          <w:tcPr>
            <w:tcW w:w="5940" w:type="dxa"/>
          </w:tcPr>
          <w:p w:rsidR="005161FB" w:rsidRPr="00C524A2" w:rsidRDefault="005161FB" w:rsidP="001808B0">
            <w:pPr>
              <w:jc w:val="left"/>
              <w:rPr>
                <w:b/>
                <w:sz w:val="18"/>
                <w:szCs w:val="18"/>
              </w:rPr>
            </w:pPr>
            <w:r w:rsidRPr="00C524A2">
              <w:rPr>
                <w:b/>
                <w:sz w:val="18"/>
                <w:szCs w:val="18"/>
              </w:rPr>
              <w:t>Brief Outline of Assessment Method</w:t>
            </w:r>
          </w:p>
          <w:p w:rsidR="005161FB" w:rsidRPr="00C524A2" w:rsidRDefault="005161FB" w:rsidP="001808B0">
            <w:pPr>
              <w:jc w:val="left"/>
              <w:rPr>
                <w:sz w:val="18"/>
                <w:szCs w:val="18"/>
              </w:rPr>
            </w:pPr>
            <w:r w:rsidRPr="00C524A2">
              <w:rPr>
                <w:sz w:val="18"/>
                <w:szCs w:val="18"/>
              </w:rPr>
              <w:t>Is a clear assessment plan provided?</w:t>
            </w:r>
          </w:p>
        </w:tc>
        <w:tc>
          <w:tcPr>
            <w:tcW w:w="1890" w:type="dxa"/>
          </w:tcPr>
          <w:p w:rsidR="005161FB" w:rsidRPr="00C524A2" w:rsidRDefault="005161FB" w:rsidP="001808B0">
            <w:pPr>
              <w:rPr>
                <w:sz w:val="18"/>
                <w:szCs w:val="18"/>
              </w:rPr>
            </w:pPr>
            <w:r>
              <w:rPr>
                <w:sz w:val="18"/>
                <w:szCs w:val="18"/>
              </w:rPr>
              <w:t>X</w:t>
            </w:r>
          </w:p>
        </w:tc>
        <w:tc>
          <w:tcPr>
            <w:tcW w:w="1530" w:type="dxa"/>
          </w:tcPr>
          <w:p w:rsidR="005161FB" w:rsidRPr="00C524A2" w:rsidRDefault="005161FB" w:rsidP="001808B0">
            <w:pPr>
              <w:jc w:val="left"/>
              <w:rPr>
                <w:sz w:val="18"/>
                <w:szCs w:val="18"/>
              </w:rPr>
            </w:pPr>
          </w:p>
        </w:tc>
      </w:tr>
      <w:tr w:rsidR="005161FB" w:rsidRPr="00C524A2" w:rsidTr="001808B0">
        <w:tc>
          <w:tcPr>
            <w:tcW w:w="5940" w:type="dxa"/>
          </w:tcPr>
          <w:p w:rsidR="005161FB" w:rsidRPr="00C524A2" w:rsidRDefault="005161FB" w:rsidP="001808B0">
            <w:pPr>
              <w:jc w:val="left"/>
              <w:rPr>
                <w:b/>
                <w:sz w:val="18"/>
                <w:szCs w:val="18"/>
              </w:rPr>
            </w:pPr>
            <w:r w:rsidRPr="00C524A2">
              <w:rPr>
                <w:b/>
                <w:sz w:val="18"/>
                <w:szCs w:val="18"/>
              </w:rPr>
              <w:t>Benchmark/Target</w:t>
            </w:r>
          </w:p>
          <w:p w:rsidR="005161FB" w:rsidRPr="00C524A2" w:rsidRDefault="005161FB" w:rsidP="005161FB">
            <w:pPr>
              <w:pStyle w:val="ListParagraph"/>
              <w:numPr>
                <w:ilvl w:val="0"/>
                <w:numId w:val="16"/>
              </w:numPr>
              <w:jc w:val="left"/>
              <w:rPr>
                <w:sz w:val="18"/>
                <w:szCs w:val="18"/>
              </w:rPr>
            </w:pPr>
            <w:r w:rsidRPr="00C524A2">
              <w:rPr>
                <w:sz w:val="18"/>
                <w:szCs w:val="18"/>
              </w:rPr>
              <w:t>Is a benchmark/target provided?</w:t>
            </w:r>
          </w:p>
          <w:p w:rsidR="005161FB" w:rsidRPr="00C524A2" w:rsidRDefault="005161FB" w:rsidP="005161FB">
            <w:pPr>
              <w:pStyle w:val="ListParagraph"/>
              <w:numPr>
                <w:ilvl w:val="0"/>
                <w:numId w:val="16"/>
              </w:numPr>
              <w:jc w:val="left"/>
              <w:rPr>
                <w:sz w:val="18"/>
                <w:szCs w:val="18"/>
              </w:rPr>
            </w:pPr>
            <w:r w:rsidRPr="00C524A2">
              <w:rPr>
                <w:sz w:val="18"/>
                <w:szCs w:val="18"/>
              </w:rPr>
              <w:t>Is it clear what the benchmark/target measures?</w:t>
            </w:r>
          </w:p>
        </w:tc>
        <w:tc>
          <w:tcPr>
            <w:tcW w:w="1890" w:type="dxa"/>
          </w:tcPr>
          <w:p w:rsidR="005161FB" w:rsidRPr="00C524A2" w:rsidRDefault="005161FB" w:rsidP="001808B0">
            <w:pPr>
              <w:rPr>
                <w:sz w:val="18"/>
                <w:szCs w:val="18"/>
              </w:rPr>
            </w:pPr>
            <w:r>
              <w:rPr>
                <w:sz w:val="18"/>
                <w:szCs w:val="18"/>
              </w:rPr>
              <w:t>X</w:t>
            </w:r>
          </w:p>
        </w:tc>
        <w:tc>
          <w:tcPr>
            <w:tcW w:w="1530" w:type="dxa"/>
          </w:tcPr>
          <w:p w:rsidR="005161FB" w:rsidRPr="00C524A2" w:rsidRDefault="005161FB" w:rsidP="001808B0">
            <w:pPr>
              <w:jc w:val="left"/>
              <w:rPr>
                <w:sz w:val="18"/>
                <w:szCs w:val="18"/>
              </w:rPr>
            </w:pPr>
          </w:p>
        </w:tc>
      </w:tr>
    </w:tbl>
    <w:p w:rsidR="005161FB" w:rsidRPr="00C524A2" w:rsidRDefault="005161FB" w:rsidP="005161FB">
      <w:pPr>
        <w:jc w:val="left"/>
        <w:rPr>
          <w:b/>
          <w:sz w:val="18"/>
          <w:szCs w:val="18"/>
        </w:rPr>
      </w:pPr>
    </w:p>
    <w:tbl>
      <w:tblPr>
        <w:tblStyle w:val="TableGrid"/>
        <w:tblW w:w="0" w:type="auto"/>
        <w:tblInd w:w="108" w:type="dxa"/>
        <w:tblLook w:val="04A0" w:firstRow="1" w:lastRow="0" w:firstColumn="1" w:lastColumn="0" w:noHBand="0" w:noVBand="1"/>
      </w:tblPr>
      <w:tblGrid>
        <w:gridCol w:w="9360"/>
      </w:tblGrid>
      <w:tr w:rsidR="005161FB" w:rsidRPr="00C524A2" w:rsidTr="001808B0">
        <w:tc>
          <w:tcPr>
            <w:tcW w:w="9360" w:type="dxa"/>
          </w:tcPr>
          <w:p w:rsidR="005161FB" w:rsidRDefault="005161FB" w:rsidP="001808B0">
            <w:pPr>
              <w:jc w:val="left"/>
              <w:rPr>
                <w:b/>
                <w:sz w:val="18"/>
                <w:szCs w:val="18"/>
              </w:rPr>
            </w:pPr>
            <w:r w:rsidRPr="00C524A2">
              <w:rPr>
                <w:b/>
                <w:sz w:val="18"/>
                <w:szCs w:val="18"/>
              </w:rPr>
              <w:t>REASON FOR “NO” RATING (IF APPPLICABLE) FOR PART II:</w:t>
            </w:r>
          </w:p>
          <w:p w:rsidR="005161FB" w:rsidRPr="007E6C3A" w:rsidRDefault="005161FB" w:rsidP="001808B0">
            <w:pPr>
              <w:jc w:val="left"/>
              <w:rPr>
                <w:b/>
                <w:color w:val="FF0000"/>
                <w:sz w:val="18"/>
                <w:szCs w:val="18"/>
              </w:rPr>
            </w:pPr>
          </w:p>
        </w:tc>
      </w:tr>
    </w:tbl>
    <w:p w:rsidR="005161FB" w:rsidRPr="00C524A2" w:rsidRDefault="005161FB" w:rsidP="005161FB">
      <w:pPr>
        <w:jc w:val="left"/>
      </w:pPr>
    </w:p>
    <w:p w:rsidR="005161FB" w:rsidRDefault="005161FB" w:rsidP="005161FB">
      <w:pPr>
        <w:rPr>
          <w:color w:val="FF0000"/>
          <w:sz w:val="18"/>
          <w:szCs w:val="18"/>
        </w:rPr>
      </w:pPr>
    </w:p>
    <w:p w:rsidR="000C1AEC" w:rsidRDefault="000C1AEC" w:rsidP="005161FB">
      <w:pPr>
        <w:rPr>
          <w:color w:val="FF0000"/>
          <w:sz w:val="18"/>
          <w:szCs w:val="18"/>
        </w:rPr>
      </w:pPr>
    </w:p>
    <w:p w:rsidR="000C1AEC" w:rsidRDefault="000C1AEC" w:rsidP="005161FB">
      <w:pPr>
        <w:rPr>
          <w:color w:val="FF0000"/>
          <w:sz w:val="18"/>
          <w:szCs w:val="18"/>
        </w:rPr>
      </w:pPr>
    </w:p>
    <w:p w:rsidR="000C1AEC" w:rsidRDefault="000C1AEC" w:rsidP="005161FB">
      <w:pPr>
        <w:rPr>
          <w:color w:val="FF0000"/>
          <w:sz w:val="18"/>
          <w:szCs w:val="18"/>
        </w:rPr>
      </w:pPr>
    </w:p>
    <w:p w:rsidR="000C1AEC" w:rsidRDefault="000C1AEC" w:rsidP="005161FB">
      <w:pPr>
        <w:rPr>
          <w:color w:val="FF0000"/>
          <w:sz w:val="18"/>
          <w:szCs w:val="18"/>
        </w:rPr>
      </w:pPr>
    </w:p>
    <w:p w:rsidR="000C1AEC" w:rsidRDefault="000C1AEC" w:rsidP="005161FB">
      <w:pPr>
        <w:rPr>
          <w:color w:val="FF0000"/>
          <w:sz w:val="18"/>
          <w:szCs w:val="18"/>
        </w:rPr>
      </w:pPr>
    </w:p>
    <w:p w:rsidR="000C1AEC" w:rsidRDefault="000C1AEC" w:rsidP="005161FB">
      <w:pPr>
        <w:rPr>
          <w:color w:val="FF0000"/>
          <w:sz w:val="18"/>
          <w:szCs w:val="18"/>
        </w:rPr>
      </w:pPr>
    </w:p>
    <w:p w:rsidR="000C1AEC" w:rsidRDefault="000C1AEC" w:rsidP="005161FB">
      <w:pPr>
        <w:rPr>
          <w:b/>
        </w:rPr>
      </w:pPr>
    </w:p>
    <w:p w:rsidR="005161FB" w:rsidRPr="00C524A2" w:rsidRDefault="005161FB" w:rsidP="005161FB">
      <w:pPr>
        <w:rPr>
          <w:b/>
        </w:rPr>
      </w:pPr>
      <w:r w:rsidRPr="00C524A2">
        <w:rPr>
          <w:b/>
        </w:rPr>
        <w:lastRenderedPageBreak/>
        <w:t xml:space="preserve">Spring 2013 </w:t>
      </w:r>
    </w:p>
    <w:p w:rsidR="005161FB" w:rsidRPr="00C524A2" w:rsidRDefault="005161FB" w:rsidP="005161FB">
      <w:pPr>
        <w:rPr>
          <w:b/>
        </w:rPr>
      </w:pPr>
      <w:r w:rsidRPr="00C524A2">
        <w:rPr>
          <w:b/>
        </w:rPr>
        <w:t>Call for Course Proposals for Inclusion Preliminary Evaluation</w:t>
      </w:r>
      <w:r w:rsidRPr="00C524A2">
        <w:t xml:space="preserve"> </w:t>
      </w:r>
    </w:p>
    <w:p w:rsidR="005161FB" w:rsidRPr="00C524A2" w:rsidRDefault="005161FB" w:rsidP="005161FB">
      <w:pPr>
        <w:rPr>
          <w:b/>
        </w:rPr>
      </w:pPr>
    </w:p>
    <w:p w:rsidR="005161FB" w:rsidRPr="00C524A2" w:rsidRDefault="005161FB" w:rsidP="005161FB">
      <w:pPr>
        <w:jc w:val="left"/>
      </w:pPr>
      <w:r w:rsidRPr="00C524A2">
        <w:rPr>
          <w:b/>
        </w:rPr>
        <w:t>Course:</w:t>
      </w:r>
      <w:r w:rsidRPr="00C524A2">
        <w:t xml:space="preserve"> </w:t>
      </w:r>
      <w:r w:rsidRPr="00C524A2">
        <w:tab/>
      </w:r>
      <w:r w:rsidRPr="00C524A2">
        <w:tab/>
      </w:r>
      <w:r w:rsidRPr="00C524A2">
        <w:tab/>
      </w:r>
      <w:r w:rsidRPr="00C524A2">
        <w:tab/>
      </w:r>
      <w:r>
        <w:t>PHED 1346 - Drug Abuse &amp; Use</w:t>
      </w:r>
    </w:p>
    <w:p w:rsidR="005161FB" w:rsidRPr="00C524A2" w:rsidRDefault="005161FB" w:rsidP="005161FB">
      <w:pPr>
        <w:jc w:val="left"/>
      </w:pPr>
      <w:r w:rsidRPr="00C524A2">
        <w:rPr>
          <w:b/>
        </w:rPr>
        <w:t>Proposal Contact:</w:t>
      </w:r>
      <w:r w:rsidRPr="00C524A2">
        <w:rPr>
          <w:b/>
        </w:rPr>
        <w:tab/>
      </w:r>
      <w:r w:rsidRPr="00C524A2">
        <w:rPr>
          <w:b/>
        </w:rPr>
        <w:tab/>
      </w:r>
      <w:r w:rsidRPr="00C524A2">
        <w:rPr>
          <w:b/>
        </w:rPr>
        <w:tab/>
      </w:r>
      <w:r>
        <w:t>Craig Clifton</w:t>
      </w:r>
    </w:p>
    <w:p w:rsidR="005161FB" w:rsidRPr="00C524A2" w:rsidRDefault="005161FB" w:rsidP="005161FB">
      <w:pPr>
        <w:jc w:val="left"/>
      </w:pPr>
      <w:r w:rsidRPr="00C524A2">
        <w:rPr>
          <w:b/>
        </w:rPr>
        <w:t>Foundational Component Area:</w:t>
      </w:r>
      <w:r w:rsidRPr="00C524A2">
        <w:rPr>
          <w:b/>
        </w:rPr>
        <w:tab/>
      </w:r>
      <w:r w:rsidRPr="00C524A2">
        <w:rPr>
          <w:b/>
        </w:rPr>
        <w:tab/>
      </w:r>
      <w:r w:rsidRPr="00C524A2">
        <w:t>Social and Behavioral Sciences</w:t>
      </w:r>
    </w:p>
    <w:p w:rsidR="005161FB" w:rsidRPr="00C524A2" w:rsidRDefault="005161FB" w:rsidP="005161FB">
      <w:pPr>
        <w:jc w:val="left"/>
      </w:pPr>
      <w:r w:rsidRPr="00C524A2">
        <w:rPr>
          <w:b/>
        </w:rPr>
        <w:t>Component Sub-Committee:</w:t>
      </w:r>
      <w:r w:rsidRPr="00C524A2">
        <w:rPr>
          <w:b/>
        </w:rPr>
        <w:tab/>
      </w:r>
      <w:r w:rsidRPr="00C524A2">
        <w:rPr>
          <w:b/>
        </w:rPr>
        <w:tab/>
      </w:r>
      <w:r w:rsidRPr="00C524A2">
        <w:t>Bruce Moseley (Chair), Craig Clifton, Jason Norman, Toni Gray, Steve Beckham,</w:t>
      </w:r>
    </w:p>
    <w:p w:rsidR="005161FB" w:rsidRPr="00C524A2" w:rsidRDefault="005161FB" w:rsidP="005161FB">
      <w:pPr>
        <w:jc w:val="left"/>
        <w:rPr>
          <w:b/>
        </w:rPr>
      </w:pPr>
      <w:r w:rsidRPr="00C524A2">
        <w:tab/>
      </w:r>
      <w:r w:rsidRPr="00C524A2">
        <w:tab/>
      </w:r>
      <w:r w:rsidRPr="00C524A2">
        <w:tab/>
      </w:r>
      <w:r w:rsidRPr="00C524A2">
        <w:tab/>
      </w:r>
      <w:r w:rsidRPr="00C524A2">
        <w:tab/>
        <w:t>Deborah Harding</w:t>
      </w:r>
    </w:p>
    <w:p w:rsidR="005161FB" w:rsidRPr="00C524A2" w:rsidRDefault="005161FB" w:rsidP="005161FB">
      <w:pPr>
        <w:jc w:val="left"/>
      </w:pPr>
      <w:r w:rsidRPr="00C524A2">
        <w:rPr>
          <w:b/>
        </w:rPr>
        <w:t>Assessment Evaluation:</w:t>
      </w:r>
      <w:r w:rsidRPr="00C524A2">
        <w:rPr>
          <w:b/>
        </w:rPr>
        <w:tab/>
      </w:r>
      <w:r w:rsidRPr="00C524A2">
        <w:rPr>
          <w:b/>
        </w:rPr>
        <w:tab/>
      </w:r>
      <w:r w:rsidRPr="00C524A2">
        <w:rPr>
          <w:b/>
        </w:rPr>
        <w:tab/>
      </w:r>
      <w:r w:rsidRPr="00C524A2">
        <w:t>Kristin McDonald-Willey</w:t>
      </w:r>
    </w:p>
    <w:p w:rsidR="005161FB" w:rsidRPr="00C524A2" w:rsidRDefault="005161FB" w:rsidP="005161FB">
      <w:pPr>
        <w:jc w:val="left"/>
        <w:rPr>
          <w:b/>
        </w:rPr>
      </w:pPr>
    </w:p>
    <w:p w:rsidR="005161FB" w:rsidRPr="00C524A2" w:rsidRDefault="005161FB" w:rsidP="005161FB">
      <w:pPr>
        <w:jc w:val="left"/>
        <w:rPr>
          <w:color w:val="FF0000"/>
        </w:rPr>
      </w:pPr>
      <w:r w:rsidRPr="00C524A2">
        <w:rPr>
          <w:color w:val="FF0000"/>
        </w:rPr>
        <w:t>PART I: Sub-Committee Evaluation of Content</w:t>
      </w:r>
    </w:p>
    <w:tbl>
      <w:tblPr>
        <w:tblStyle w:val="TableGrid"/>
        <w:tblW w:w="0" w:type="auto"/>
        <w:tblInd w:w="108" w:type="dxa"/>
        <w:tblLook w:val="04A0" w:firstRow="1" w:lastRow="0" w:firstColumn="1" w:lastColumn="0" w:noHBand="0" w:noVBand="1"/>
      </w:tblPr>
      <w:tblGrid>
        <w:gridCol w:w="5940"/>
        <w:gridCol w:w="1890"/>
        <w:gridCol w:w="1530"/>
      </w:tblGrid>
      <w:tr w:rsidR="005161FB" w:rsidRPr="00C524A2" w:rsidTr="001808B0">
        <w:tc>
          <w:tcPr>
            <w:tcW w:w="5940" w:type="dxa"/>
            <w:shd w:val="clear" w:color="auto" w:fill="DBE5F1" w:themeFill="accent1" w:themeFillTint="33"/>
            <w:vAlign w:val="center"/>
          </w:tcPr>
          <w:p w:rsidR="005161FB" w:rsidRPr="00C524A2" w:rsidRDefault="005161FB" w:rsidP="001808B0">
            <w:pPr>
              <w:rPr>
                <w:b/>
                <w:sz w:val="18"/>
                <w:szCs w:val="18"/>
              </w:rPr>
            </w:pPr>
            <w:r w:rsidRPr="00C524A2">
              <w:rPr>
                <w:b/>
                <w:sz w:val="18"/>
                <w:szCs w:val="18"/>
              </w:rPr>
              <w:t>QUESTION</w:t>
            </w:r>
          </w:p>
        </w:tc>
        <w:tc>
          <w:tcPr>
            <w:tcW w:w="1890" w:type="dxa"/>
            <w:shd w:val="clear" w:color="auto" w:fill="DBE5F1" w:themeFill="accent1" w:themeFillTint="33"/>
            <w:vAlign w:val="center"/>
          </w:tcPr>
          <w:p w:rsidR="005161FB" w:rsidRPr="00C524A2" w:rsidRDefault="005161FB" w:rsidP="001808B0">
            <w:pPr>
              <w:rPr>
                <w:b/>
                <w:sz w:val="18"/>
                <w:szCs w:val="18"/>
              </w:rPr>
            </w:pPr>
            <w:r w:rsidRPr="00C524A2">
              <w:rPr>
                <w:b/>
                <w:sz w:val="18"/>
                <w:szCs w:val="18"/>
              </w:rPr>
              <w:t>YES</w:t>
            </w:r>
          </w:p>
          <w:p w:rsidR="005161FB" w:rsidRPr="00C524A2" w:rsidRDefault="005161FB" w:rsidP="001808B0">
            <w:pPr>
              <w:rPr>
                <w:sz w:val="18"/>
                <w:szCs w:val="18"/>
              </w:rPr>
            </w:pPr>
            <w:r w:rsidRPr="00C524A2">
              <w:rPr>
                <w:sz w:val="18"/>
                <w:szCs w:val="18"/>
              </w:rPr>
              <w:t>(Put X if Does Meet Criteria)</w:t>
            </w:r>
          </w:p>
        </w:tc>
        <w:tc>
          <w:tcPr>
            <w:tcW w:w="1530" w:type="dxa"/>
            <w:shd w:val="clear" w:color="auto" w:fill="DBE5F1" w:themeFill="accent1" w:themeFillTint="33"/>
            <w:vAlign w:val="center"/>
          </w:tcPr>
          <w:p w:rsidR="005161FB" w:rsidRPr="00C524A2" w:rsidRDefault="005161FB" w:rsidP="001808B0">
            <w:pPr>
              <w:rPr>
                <w:b/>
                <w:sz w:val="18"/>
                <w:szCs w:val="18"/>
              </w:rPr>
            </w:pPr>
            <w:r w:rsidRPr="00C524A2">
              <w:rPr>
                <w:b/>
                <w:sz w:val="18"/>
                <w:szCs w:val="18"/>
              </w:rPr>
              <w:t>NO</w:t>
            </w:r>
          </w:p>
          <w:p w:rsidR="005161FB" w:rsidRPr="00C524A2" w:rsidRDefault="005161FB" w:rsidP="001808B0">
            <w:pPr>
              <w:rPr>
                <w:sz w:val="18"/>
                <w:szCs w:val="18"/>
              </w:rPr>
            </w:pPr>
            <w:r w:rsidRPr="00C524A2">
              <w:rPr>
                <w:sz w:val="18"/>
                <w:szCs w:val="18"/>
              </w:rPr>
              <w:t xml:space="preserve">(Put X if Does </w:t>
            </w:r>
            <w:r w:rsidRPr="00C524A2">
              <w:rPr>
                <w:b/>
                <w:sz w:val="18"/>
                <w:szCs w:val="18"/>
              </w:rPr>
              <w:t>Not</w:t>
            </w:r>
            <w:r w:rsidRPr="00C524A2">
              <w:rPr>
                <w:sz w:val="18"/>
                <w:szCs w:val="18"/>
              </w:rPr>
              <w:t xml:space="preserve"> Meet Criteria)</w:t>
            </w:r>
          </w:p>
        </w:tc>
      </w:tr>
      <w:tr w:rsidR="005161FB" w:rsidRPr="00C524A2" w:rsidTr="001808B0">
        <w:trPr>
          <w:trHeight w:val="449"/>
        </w:trPr>
        <w:tc>
          <w:tcPr>
            <w:tcW w:w="5940" w:type="dxa"/>
          </w:tcPr>
          <w:p w:rsidR="005161FB" w:rsidRPr="00C524A2" w:rsidRDefault="005161FB" w:rsidP="001808B0">
            <w:pPr>
              <w:jc w:val="left"/>
              <w:rPr>
                <w:b/>
                <w:sz w:val="18"/>
                <w:szCs w:val="18"/>
              </w:rPr>
            </w:pPr>
            <w:r w:rsidRPr="00C524A2">
              <w:rPr>
                <w:b/>
                <w:sz w:val="18"/>
                <w:szCs w:val="18"/>
              </w:rPr>
              <w:t>ACGM Inclusion</w:t>
            </w:r>
          </w:p>
          <w:p w:rsidR="005161FB" w:rsidRPr="00C524A2" w:rsidRDefault="005161FB" w:rsidP="001808B0">
            <w:pPr>
              <w:jc w:val="left"/>
              <w:rPr>
                <w:sz w:val="18"/>
                <w:szCs w:val="18"/>
              </w:rPr>
            </w:pPr>
            <w:r w:rsidRPr="00C524A2">
              <w:rPr>
                <w:sz w:val="18"/>
                <w:szCs w:val="18"/>
              </w:rPr>
              <w:t xml:space="preserve">Is this course included in the ACGM? </w:t>
            </w:r>
          </w:p>
        </w:tc>
        <w:tc>
          <w:tcPr>
            <w:tcW w:w="1890" w:type="dxa"/>
          </w:tcPr>
          <w:p w:rsidR="005161FB" w:rsidRPr="00C524A2" w:rsidRDefault="005161FB" w:rsidP="001808B0">
            <w:pPr>
              <w:rPr>
                <w:sz w:val="18"/>
                <w:szCs w:val="18"/>
              </w:rPr>
            </w:pPr>
            <w:r>
              <w:rPr>
                <w:sz w:val="18"/>
                <w:szCs w:val="18"/>
              </w:rPr>
              <w:t>X</w:t>
            </w:r>
          </w:p>
        </w:tc>
        <w:tc>
          <w:tcPr>
            <w:tcW w:w="1530" w:type="dxa"/>
          </w:tcPr>
          <w:p w:rsidR="005161FB" w:rsidRPr="00C524A2" w:rsidRDefault="005161FB" w:rsidP="001808B0">
            <w:pPr>
              <w:jc w:val="left"/>
              <w:rPr>
                <w:sz w:val="18"/>
                <w:szCs w:val="18"/>
              </w:rPr>
            </w:pPr>
          </w:p>
        </w:tc>
      </w:tr>
      <w:tr w:rsidR="005161FB" w:rsidRPr="00C524A2" w:rsidTr="001808B0">
        <w:trPr>
          <w:trHeight w:val="449"/>
        </w:trPr>
        <w:tc>
          <w:tcPr>
            <w:tcW w:w="5940" w:type="dxa"/>
          </w:tcPr>
          <w:p w:rsidR="005161FB" w:rsidRPr="00C524A2" w:rsidRDefault="005161FB" w:rsidP="001808B0">
            <w:pPr>
              <w:jc w:val="left"/>
              <w:rPr>
                <w:b/>
                <w:sz w:val="18"/>
                <w:szCs w:val="18"/>
              </w:rPr>
            </w:pPr>
            <w:r w:rsidRPr="00C524A2">
              <w:rPr>
                <w:b/>
                <w:sz w:val="18"/>
                <w:szCs w:val="18"/>
              </w:rPr>
              <w:t>Foundational Component Area</w:t>
            </w:r>
          </w:p>
          <w:p w:rsidR="005161FB" w:rsidRPr="00C524A2" w:rsidRDefault="005161FB" w:rsidP="001808B0">
            <w:pPr>
              <w:jc w:val="left"/>
              <w:rPr>
                <w:sz w:val="18"/>
                <w:szCs w:val="18"/>
              </w:rPr>
            </w:pPr>
            <w:r w:rsidRPr="00C524A2">
              <w:rPr>
                <w:sz w:val="18"/>
                <w:szCs w:val="18"/>
              </w:rPr>
              <w:t>Does this course align with the Foundational Component Area description?</w:t>
            </w:r>
          </w:p>
        </w:tc>
        <w:tc>
          <w:tcPr>
            <w:tcW w:w="1890" w:type="dxa"/>
          </w:tcPr>
          <w:p w:rsidR="005161FB" w:rsidRPr="00C524A2" w:rsidRDefault="005161FB" w:rsidP="001808B0">
            <w:pPr>
              <w:rPr>
                <w:sz w:val="18"/>
                <w:szCs w:val="18"/>
              </w:rPr>
            </w:pPr>
            <w:r>
              <w:rPr>
                <w:sz w:val="18"/>
                <w:szCs w:val="18"/>
              </w:rPr>
              <w:t>X</w:t>
            </w:r>
          </w:p>
        </w:tc>
        <w:tc>
          <w:tcPr>
            <w:tcW w:w="1530" w:type="dxa"/>
          </w:tcPr>
          <w:p w:rsidR="005161FB" w:rsidRPr="00C524A2" w:rsidRDefault="005161FB" w:rsidP="001808B0">
            <w:pPr>
              <w:jc w:val="left"/>
              <w:rPr>
                <w:sz w:val="18"/>
                <w:szCs w:val="18"/>
              </w:rPr>
            </w:pPr>
          </w:p>
        </w:tc>
      </w:tr>
      <w:tr w:rsidR="005161FB" w:rsidRPr="00C524A2" w:rsidTr="001808B0">
        <w:tc>
          <w:tcPr>
            <w:tcW w:w="5940" w:type="dxa"/>
          </w:tcPr>
          <w:p w:rsidR="005161FB" w:rsidRPr="00C524A2" w:rsidRDefault="005161FB" w:rsidP="001808B0">
            <w:pPr>
              <w:jc w:val="left"/>
              <w:rPr>
                <w:sz w:val="18"/>
                <w:szCs w:val="18"/>
              </w:rPr>
            </w:pPr>
            <w:r w:rsidRPr="00C524A2">
              <w:rPr>
                <w:b/>
                <w:sz w:val="18"/>
                <w:szCs w:val="18"/>
              </w:rPr>
              <w:t>Learning Outcomes</w:t>
            </w:r>
            <w:r w:rsidRPr="00C524A2">
              <w:rPr>
                <w:b/>
                <w:sz w:val="18"/>
                <w:szCs w:val="18"/>
              </w:rPr>
              <w:br/>
            </w:r>
            <w:r w:rsidRPr="00C524A2">
              <w:rPr>
                <w:sz w:val="18"/>
                <w:szCs w:val="18"/>
              </w:rPr>
              <w:t>Are the learning outcomes consistent (if applicable) with the ACGM?</w:t>
            </w:r>
          </w:p>
        </w:tc>
        <w:tc>
          <w:tcPr>
            <w:tcW w:w="1890" w:type="dxa"/>
          </w:tcPr>
          <w:p w:rsidR="005161FB" w:rsidRPr="00C524A2" w:rsidRDefault="005161FB" w:rsidP="001808B0">
            <w:pPr>
              <w:rPr>
                <w:sz w:val="18"/>
                <w:szCs w:val="18"/>
              </w:rPr>
            </w:pPr>
            <w:r>
              <w:rPr>
                <w:sz w:val="18"/>
                <w:szCs w:val="18"/>
              </w:rPr>
              <w:t>X</w:t>
            </w:r>
          </w:p>
        </w:tc>
        <w:tc>
          <w:tcPr>
            <w:tcW w:w="1530" w:type="dxa"/>
          </w:tcPr>
          <w:p w:rsidR="005161FB" w:rsidRPr="00C524A2" w:rsidRDefault="005161FB" w:rsidP="001808B0">
            <w:pPr>
              <w:jc w:val="left"/>
              <w:rPr>
                <w:sz w:val="18"/>
                <w:szCs w:val="18"/>
              </w:rPr>
            </w:pPr>
          </w:p>
        </w:tc>
      </w:tr>
      <w:tr w:rsidR="005161FB" w:rsidRPr="00C524A2" w:rsidTr="001808B0">
        <w:tc>
          <w:tcPr>
            <w:tcW w:w="5940" w:type="dxa"/>
          </w:tcPr>
          <w:p w:rsidR="005161FB" w:rsidRPr="00C524A2" w:rsidRDefault="005161FB" w:rsidP="001808B0">
            <w:pPr>
              <w:jc w:val="left"/>
              <w:rPr>
                <w:sz w:val="18"/>
                <w:szCs w:val="18"/>
              </w:rPr>
            </w:pPr>
            <w:r w:rsidRPr="00C524A2">
              <w:rPr>
                <w:b/>
                <w:sz w:val="18"/>
                <w:szCs w:val="18"/>
              </w:rPr>
              <w:t>Communication Skills</w:t>
            </w:r>
            <w:r w:rsidRPr="00C524A2">
              <w:rPr>
                <w:b/>
                <w:sz w:val="18"/>
                <w:szCs w:val="18"/>
              </w:rPr>
              <w:br/>
            </w:r>
            <w:r w:rsidRPr="00C524A2">
              <w:rPr>
                <w:sz w:val="18"/>
                <w:szCs w:val="18"/>
              </w:rPr>
              <w:t>Does the assignment and/or activity align with the core objective description?</w:t>
            </w:r>
          </w:p>
        </w:tc>
        <w:tc>
          <w:tcPr>
            <w:tcW w:w="1890" w:type="dxa"/>
          </w:tcPr>
          <w:p w:rsidR="005161FB" w:rsidRPr="00C524A2" w:rsidRDefault="005161FB" w:rsidP="001808B0">
            <w:pPr>
              <w:rPr>
                <w:sz w:val="18"/>
                <w:szCs w:val="18"/>
              </w:rPr>
            </w:pPr>
            <w:r>
              <w:rPr>
                <w:sz w:val="18"/>
                <w:szCs w:val="18"/>
              </w:rPr>
              <w:t>X</w:t>
            </w:r>
          </w:p>
        </w:tc>
        <w:tc>
          <w:tcPr>
            <w:tcW w:w="1530" w:type="dxa"/>
          </w:tcPr>
          <w:p w:rsidR="005161FB" w:rsidRPr="00C524A2" w:rsidRDefault="005161FB" w:rsidP="001808B0">
            <w:pPr>
              <w:jc w:val="left"/>
              <w:rPr>
                <w:sz w:val="18"/>
                <w:szCs w:val="18"/>
              </w:rPr>
            </w:pPr>
          </w:p>
        </w:tc>
      </w:tr>
      <w:tr w:rsidR="005161FB" w:rsidRPr="00C524A2" w:rsidTr="001808B0">
        <w:tc>
          <w:tcPr>
            <w:tcW w:w="5940" w:type="dxa"/>
          </w:tcPr>
          <w:p w:rsidR="005161FB" w:rsidRPr="00C524A2" w:rsidRDefault="005161FB" w:rsidP="001808B0">
            <w:pPr>
              <w:jc w:val="left"/>
              <w:rPr>
                <w:sz w:val="18"/>
                <w:szCs w:val="18"/>
              </w:rPr>
            </w:pPr>
            <w:r w:rsidRPr="00C524A2">
              <w:rPr>
                <w:b/>
                <w:sz w:val="18"/>
                <w:szCs w:val="18"/>
              </w:rPr>
              <w:t>Critical Thinking Skills</w:t>
            </w:r>
            <w:r w:rsidRPr="00C524A2">
              <w:rPr>
                <w:b/>
                <w:sz w:val="18"/>
                <w:szCs w:val="18"/>
              </w:rPr>
              <w:br/>
            </w:r>
            <w:r w:rsidRPr="00C524A2">
              <w:rPr>
                <w:sz w:val="18"/>
                <w:szCs w:val="18"/>
              </w:rPr>
              <w:t>Does the assignment and/or activity align with the core objective description?</w:t>
            </w:r>
          </w:p>
        </w:tc>
        <w:tc>
          <w:tcPr>
            <w:tcW w:w="1890" w:type="dxa"/>
          </w:tcPr>
          <w:p w:rsidR="005161FB" w:rsidRPr="00C524A2" w:rsidRDefault="005161FB" w:rsidP="001808B0">
            <w:pPr>
              <w:rPr>
                <w:sz w:val="18"/>
                <w:szCs w:val="18"/>
              </w:rPr>
            </w:pPr>
            <w:r>
              <w:rPr>
                <w:sz w:val="18"/>
                <w:szCs w:val="18"/>
              </w:rPr>
              <w:t>X</w:t>
            </w:r>
          </w:p>
        </w:tc>
        <w:tc>
          <w:tcPr>
            <w:tcW w:w="1530" w:type="dxa"/>
          </w:tcPr>
          <w:p w:rsidR="005161FB" w:rsidRPr="00C524A2" w:rsidRDefault="005161FB" w:rsidP="001808B0">
            <w:pPr>
              <w:jc w:val="left"/>
              <w:rPr>
                <w:sz w:val="18"/>
                <w:szCs w:val="18"/>
              </w:rPr>
            </w:pPr>
          </w:p>
        </w:tc>
      </w:tr>
      <w:tr w:rsidR="005161FB" w:rsidRPr="00C524A2" w:rsidTr="001808B0">
        <w:tc>
          <w:tcPr>
            <w:tcW w:w="5940" w:type="dxa"/>
          </w:tcPr>
          <w:p w:rsidR="005161FB" w:rsidRPr="00C524A2" w:rsidRDefault="005161FB" w:rsidP="001808B0">
            <w:pPr>
              <w:jc w:val="left"/>
              <w:rPr>
                <w:b/>
                <w:sz w:val="18"/>
                <w:szCs w:val="18"/>
              </w:rPr>
            </w:pPr>
            <w:r w:rsidRPr="00C524A2">
              <w:rPr>
                <w:b/>
                <w:sz w:val="18"/>
                <w:szCs w:val="18"/>
              </w:rPr>
              <w:t>Empirical and Quantitative Skills</w:t>
            </w:r>
            <w:r w:rsidRPr="00C524A2">
              <w:rPr>
                <w:b/>
                <w:sz w:val="18"/>
                <w:szCs w:val="18"/>
              </w:rPr>
              <w:br/>
            </w:r>
            <w:r w:rsidRPr="00C524A2">
              <w:rPr>
                <w:sz w:val="18"/>
                <w:szCs w:val="18"/>
              </w:rPr>
              <w:t>Does the assignment and/or activity align with the core objective description?</w:t>
            </w:r>
          </w:p>
        </w:tc>
        <w:tc>
          <w:tcPr>
            <w:tcW w:w="1890" w:type="dxa"/>
          </w:tcPr>
          <w:p w:rsidR="005161FB" w:rsidRPr="00C524A2" w:rsidRDefault="005161FB" w:rsidP="001808B0">
            <w:pPr>
              <w:rPr>
                <w:sz w:val="18"/>
                <w:szCs w:val="18"/>
              </w:rPr>
            </w:pPr>
            <w:r>
              <w:rPr>
                <w:sz w:val="18"/>
                <w:szCs w:val="18"/>
              </w:rPr>
              <w:t>X</w:t>
            </w:r>
          </w:p>
        </w:tc>
        <w:tc>
          <w:tcPr>
            <w:tcW w:w="1530" w:type="dxa"/>
          </w:tcPr>
          <w:p w:rsidR="005161FB" w:rsidRPr="00C524A2" w:rsidRDefault="005161FB" w:rsidP="001808B0">
            <w:pPr>
              <w:jc w:val="left"/>
              <w:rPr>
                <w:sz w:val="18"/>
                <w:szCs w:val="18"/>
              </w:rPr>
            </w:pPr>
          </w:p>
        </w:tc>
      </w:tr>
      <w:tr w:rsidR="005161FB" w:rsidRPr="00C524A2" w:rsidTr="001808B0">
        <w:tc>
          <w:tcPr>
            <w:tcW w:w="5940" w:type="dxa"/>
          </w:tcPr>
          <w:p w:rsidR="005161FB" w:rsidRPr="00C524A2" w:rsidRDefault="005161FB" w:rsidP="001808B0">
            <w:pPr>
              <w:jc w:val="left"/>
              <w:rPr>
                <w:b/>
                <w:sz w:val="18"/>
                <w:szCs w:val="18"/>
              </w:rPr>
            </w:pPr>
            <w:r w:rsidRPr="00C524A2">
              <w:rPr>
                <w:b/>
                <w:sz w:val="18"/>
                <w:szCs w:val="18"/>
              </w:rPr>
              <w:t>Social Responsibility</w:t>
            </w:r>
            <w:r w:rsidRPr="00C524A2">
              <w:rPr>
                <w:b/>
                <w:sz w:val="18"/>
                <w:szCs w:val="18"/>
              </w:rPr>
              <w:br/>
            </w:r>
            <w:r w:rsidRPr="00C524A2">
              <w:rPr>
                <w:sz w:val="18"/>
                <w:szCs w:val="18"/>
              </w:rPr>
              <w:t>Does the assignment and/or activity align with the core objective description?</w:t>
            </w:r>
          </w:p>
        </w:tc>
        <w:tc>
          <w:tcPr>
            <w:tcW w:w="1890" w:type="dxa"/>
          </w:tcPr>
          <w:p w:rsidR="005161FB" w:rsidRPr="00C524A2" w:rsidRDefault="005161FB" w:rsidP="001808B0">
            <w:pPr>
              <w:rPr>
                <w:sz w:val="18"/>
                <w:szCs w:val="18"/>
              </w:rPr>
            </w:pPr>
            <w:r>
              <w:rPr>
                <w:sz w:val="18"/>
                <w:szCs w:val="18"/>
              </w:rPr>
              <w:t>X</w:t>
            </w:r>
          </w:p>
        </w:tc>
        <w:tc>
          <w:tcPr>
            <w:tcW w:w="1530" w:type="dxa"/>
          </w:tcPr>
          <w:p w:rsidR="005161FB" w:rsidRPr="00C524A2" w:rsidRDefault="005161FB" w:rsidP="001808B0">
            <w:pPr>
              <w:jc w:val="left"/>
              <w:rPr>
                <w:sz w:val="18"/>
                <w:szCs w:val="18"/>
              </w:rPr>
            </w:pPr>
          </w:p>
        </w:tc>
      </w:tr>
      <w:tr w:rsidR="005161FB" w:rsidRPr="00C524A2" w:rsidTr="001808B0">
        <w:tc>
          <w:tcPr>
            <w:tcW w:w="5940" w:type="dxa"/>
          </w:tcPr>
          <w:p w:rsidR="005161FB" w:rsidRPr="00C524A2" w:rsidRDefault="005161FB" w:rsidP="001808B0">
            <w:pPr>
              <w:jc w:val="left"/>
              <w:rPr>
                <w:b/>
                <w:sz w:val="18"/>
                <w:szCs w:val="18"/>
              </w:rPr>
            </w:pPr>
            <w:r w:rsidRPr="00C524A2">
              <w:rPr>
                <w:b/>
                <w:sz w:val="18"/>
                <w:szCs w:val="18"/>
              </w:rPr>
              <w:t>Cohesive Proposal</w:t>
            </w:r>
          </w:p>
          <w:p w:rsidR="005161FB" w:rsidRPr="00C524A2" w:rsidRDefault="005161FB" w:rsidP="005161FB">
            <w:pPr>
              <w:pStyle w:val="ListParagraph"/>
              <w:numPr>
                <w:ilvl w:val="0"/>
                <w:numId w:val="15"/>
              </w:numPr>
              <w:jc w:val="left"/>
              <w:rPr>
                <w:b/>
                <w:sz w:val="18"/>
                <w:szCs w:val="18"/>
              </w:rPr>
            </w:pPr>
            <w:r w:rsidRPr="00C524A2">
              <w:rPr>
                <w:sz w:val="18"/>
                <w:szCs w:val="18"/>
              </w:rPr>
              <w:t>Does the information presented make sense?</w:t>
            </w:r>
          </w:p>
          <w:p w:rsidR="005161FB" w:rsidRPr="00C524A2" w:rsidRDefault="005161FB" w:rsidP="005161FB">
            <w:pPr>
              <w:pStyle w:val="ListParagraph"/>
              <w:numPr>
                <w:ilvl w:val="0"/>
                <w:numId w:val="15"/>
              </w:numPr>
              <w:jc w:val="left"/>
              <w:rPr>
                <w:b/>
                <w:sz w:val="18"/>
                <w:szCs w:val="18"/>
              </w:rPr>
            </w:pPr>
            <w:r w:rsidRPr="00C524A2">
              <w:rPr>
                <w:sz w:val="18"/>
                <w:szCs w:val="18"/>
              </w:rPr>
              <w:t>Is each assignment and assessment plan cohesive?</w:t>
            </w:r>
          </w:p>
        </w:tc>
        <w:tc>
          <w:tcPr>
            <w:tcW w:w="1890" w:type="dxa"/>
          </w:tcPr>
          <w:p w:rsidR="005161FB" w:rsidRPr="00C524A2" w:rsidRDefault="005161FB" w:rsidP="001808B0">
            <w:pPr>
              <w:rPr>
                <w:sz w:val="18"/>
                <w:szCs w:val="18"/>
              </w:rPr>
            </w:pPr>
            <w:r>
              <w:rPr>
                <w:sz w:val="18"/>
                <w:szCs w:val="18"/>
              </w:rPr>
              <w:t>X</w:t>
            </w:r>
          </w:p>
        </w:tc>
        <w:tc>
          <w:tcPr>
            <w:tcW w:w="1530" w:type="dxa"/>
          </w:tcPr>
          <w:p w:rsidR="005161FB" w:rsidRPr="00C524A2" w:rsidRDefault="005161FB" w:rsidP="001808B0">
            <w:pPr>
              <w:jc w:val="left"/>
              <w:rPr>
                <w:sz w:val="18"/>
                <w:szCs w:val="18"/>
              </w:rPr>
            </w:pPr>
          </w:p>
        </w:tc>
      </w:tr>
    </w:tbl>
    <w:p w:rsidR="005161FB" w:rsidRPr="00C524A2" w:rsidRDefault="005161FB" w:rsidP="005161FB">
      <w:pPr>
        <w:jc w:val="left"/>
        <w:rPr>
          <w:sz w:val="18"/>
          <w:szCs w:val="18"/>
        </w:rPr>
      </w:pPr>
    </w:p>
    <w:tbl>
      <w:tblPr>
        <w:tblStyle w:val="TableGrid"/>
        <w:tblW w:w="0" w:type="auto"/>
        <w:tblInd w:w="108" w:type="dxa"/>
        <w:tblLook w:val="04A0" w:firstRow="1" w:lastRow="0" w:firstColumn="1" w:lastColumn="0" w:noHBand="0" w:noVBand="1"/>
      </w:tblPr>
      <w:tblGrid>
        <w:gridCol w:w="9360"/>
      </w:tblGrid>
      <w:tr w:rsidR="005161FB" w:rsidRPr="00C524A2" w:rsidTr="001808B0">
        <w:tc>
          <w:tcPr>
            <w:tcW w:w="9360" w:type="dxa"/>
          </w:tcPr>
          <w:p w:rsidR="005161FB" w:rsidRPr="00C524A2" w:rsidRDefault="005161FB" w:rsidP="001808B0">
            <w:pPr>
              <w:jc w:val="left"/>
              <w:rPr>
                <w:b/>
                <w:sz w:val="18"/>
                <w:szCs w:val="18"/>
              </w:rPr>
            </w:pPr>
            <w:r w:rsidRPr="00C524A2">
              <w:rPr>
                <w:b/>
                <w:sz w:val="18"/>
                <w:szCs w:val="18"/>
              </w:rPr>
              <w:t>REASON FOR “NO” RATING (IF APPPLICABLE) FOR PART I:</w:t>
            </w:r>
          </w:p>
          <w:p w:rsidR="005161FB" w:rsidRPr="00C524A2" w:rsidRDefault="005161FB" w:rsidP="001808B0">
            <w:pPr>
              <w:jc w:val="left"/>
              <w:rPr>
                <w:sz w:val="18"/>
                <w:szCs w:val="18"/>
              </w:rPr>
            </w:pPr>
          </w:p>
          <w:p w:rsidR="005161FB" w:rsidRPr="00C524A2" w:rsidRDefault="005161FB" w:rsidP="001808B0">
            <w:pPr>
              <w:jc w:val="left"/>
              <w:rPr>
                <w:sz w:val="18"/>
                <w:szCs w:val="18"/>
              </w:rPr>
            </w:pPr>
          </w:p>
        </w:tc>
      </w:tr>
    </w:tbl>
    <w:p w:rsidR="005161FB" w:rsidRPr="00C524A2" w:rsidRDefault="005161FB" w:rsidP="005161FB">
      <w:pPr>
        <w:jc w:val="left"/>
      </w:pPr>
    </w:p>
    <w:p w:rsidR="005161FB" w:rsidRPr="00C524A2" w:rsidRDefault="005161FB" w:rsidP="005161FB">
      <w:pPr>
        <w:jc w:val="left"/>
        <w:rPr>
          <w:color w:val="FF0000"/>
        </w:rPr>
      </w:pPr>
      <w:r w:rsidRPr="00C524A2">
        <w:rPr>
          <w:color w:val="FF0000"/>
        </w:rPr>
        <w:t xml:space="preserve">PART II: Assessment Evaluation </w:t>
      </w:r>
    </w:p>
    <w:tbl>
      <w:tblPr>
        <w:tblStyle w:val="TableGrid"/>
        <w:tblW w:w="0" w:type="auto"/>
        <w:tblInd w:w="108" w:type="dxa"/>
        <w:tblLook w:val="04A0" w:firstRow="1" w:lastRow="0" w:firstColumn="1" w:lastColumn="0" w:noHBand="0" w:noVBand="1"/>
      </w:tblPr>
      <w:tblGrid>
        <w:gridCol w:w="5940"/>
        <w:gridCol w:w="1890"/>
        <w:gridCol w:w="1530"/>
      </w:tblGrid>
      <w:tr w:rsidR="005161FB" w:rsidRPr="00C524A2" w:rsidTr="001808B0">
        <w:tc>
          <w:tcPr>
            <w:tcW w:w="5940" w:type="dxa"/>
            <w:shd w:val="clear" w:color="auto" w:fill="DBE5F1" w:themeFill="accent1" w:themeFillTint="33"/>
            <w:vAlign w:val="center"/>
          </w:tcPr>
          <w:p w:rsidR="005161FB" w:rsidRPr="00C524A2" w:rsidRDefault="005161FB" w:rsidP="001808B0">
            <w:pPr>
              <w:rPr>
                <w:b/>
                <w:sz w:val="18"/>
                <w:szCs w:val="18"/>
              </w:rPr>
            </w:pPr>
            <w:r w:rsidRPr="00C524A2">
              <w:rPr>
                <w:b/>
                <w:sz w:val="18"/>
                <w:szCs w:val="18"/>
              </w:rPr>
              <w:t>QUESTION</w:t>
            </w:r>
          </w:p>
        </w:tc>
        <w:tc>
          <w:tcPr>
            <w:tcW w:w="1890" w:type="dxa"/>
            <w:shd w:val="clear" w:color="auto" w:fill="DBE5F1" w:themeFill="accent1" w:themeFillTint="33"/>
            <w:vAlign w:val="center"/>
          </w:tcPr>
          <w:p w:rsidR="005161FB" w:rsidRPr="00C524A2" w:rsidRDefault="005161FB" w:rsidP="001808B0">
            <w:pPr>
              <w:rPr>
                <w:b/>
                <w:sz w:val="18"/>
                <w:szCs w:val="18"/>
              </w:rPr>
            </w:pPr>
            <w:r w:rsidRPr="00C524A2">
              <w:rPr>
                <w:b/>
                <w:sz w:val="18"/>
                <w:szCs w:val="18"/>
              </w:rPr>
              <w:t>YES</w:t>
            </w:r>
          </w:p>
          <w:p w:rsidR="005161FB" w:rsidRPr="00C524A2" w:rsidRDefault="005161FB" w:rsidP="001808B0">
            <w:pPr>
              <w:rPr>
                <w:sz w:val="18"/>
                <w:szCs w:val="18"/>
              </w:rPr>
            </w:pPr>
            <w:r w:rsidRPr="00C524A2">
              <w:rPr>
                <w:sz w:val="18"/>
                <w:szCs w:val="18"/>
              </w:rPr>
              <w:t>(Put X if Does Meet Criteria)</w:t>
            </w:r>
          </w:p>
        </w:tc>
        <w:tc>
          <w:tcPr>
            <w:tcW w:w="1530" w:type="dxa"/>
            <w:shd w:val="clear" w:color="auto" w:fill="DBE5F1" w:themeFill="accent1" w:themeFillTint="33"/>
            <w:vAlign w:val="center"/>
          </w:tcPr>
          <w:p w:rsidR="005161FB" w:rsidRPr="00C524A2" w:rsidRDefault="005161FB" w:rsidP="001808B0">
            <w:pPr>
              <w:rPr>
                <w:b/>
                <w:sz w:val="18"/>
                <w:szCs w:val="18"/>
              </w:rPr>
            </w:pPr>
            <w:r w:rsidRPr="00C524A2">
              <w:rPr>
                <w:b/>
                <w:sz w:val="18"/>
                <w:szCs w:val="18"/>
              </w:rPr>
              <w:t>NO</w:t>
            </w:r>
          </w:p>
          <w:p w:rsidR="005161FB" w:rsidRPr="00C524A2" w:rsidRDefault="005161FB" w:rsidP="001808B0">
            <w:pPr>
              <w:rPr>
                <w:sz w:val="18"/>
                <w:szCs w:val="18"/>
              </w:rPr>
            </w:pPr>
            <w:r w:rsidRPr="00C524A2">
              <w:rPr>
                <w:sz w:val="18"/>
                <w:szCs w:val="18"/>
              </w:rPr>
              <w:t xml:space="preserve">(Put X if Does </w:t>
            </w:r>
            <w:r w:rsidRPr="00C524A2">
              <w:rPr>
                <w:b/>
                <w:sz w:val="18"/>
                <w:szCs w:val="18"/>
              </w:rPr>
              <w:t>Not</w:t>
            </w:r>
            <w:r w:rsidRPr="00C524A2">
              <w:rPr>
                <w:sz w:val="18"/>
                <w:szCs w:val="18"/>
              </w:rPr>
              <w:t xml:space="preserve"> Meet Criteria)</w:t>
            </w:r>
          </w:p>
        </w:tc>
      </w:tr>
      <w:tr w:rsidR="005161FB" w:rsidRPr="00C524A2" w:rsidTr="001808B0">
        <w:trPr>
          <w:trHeight w:val="449"/>
        </w:trPr>
        <w:tc>
          <w:tcPr>
            <w:tcW w:w="5940" w:type="dxa"/>
          </w:tcPr>
          <w:p w:rsidR="005161FB" w:rsidRPr="00C524A2" w:rsidRDefault="005161FB" w:rsidP="001808B0">
            <w:pPr>
              <w:jc w:val="left"/>
              <w:rPr>
                <w:b/>
                <w:sz w:val="18"/>
                <w:szCs w:val="18"/>
              </w:rPr>
            </w:pPr>
            <w:r w:rsidRPr="00C524A2">
              <w:rPr>
                <w:b/>
                <w:sz w:val="18"/>
                <w:szCs w:val="18"/>
              </w:rPr>
              <w:t xml:space="preserve">Direct Assessment </w:t>
            </w:r>
          </w:p>
          <w:p w:rsidR="005161FB" w:rsidRPr="00C524A2" w:rsidRDefault="005161FB" w:rsidP="001808B0">
            <w:pPr>
              <w:jc w:val="left"/>
              <w:rPr>
                <w:sz w:val="18"/>
                <w:szCs w:val="18"/>
              </w:rPr>
            </w:pPr>
            <w:r w:rsidRPr="00C524A2">
              <w:rPr>
                <w:sz w:val="18"/>
                <w:szCs w:val="18"/>
              </w:rPr>
              <w:t>Is at least one direct assessment method presented for each core objective?</w:t>
            </w:r>
          </w:p>
        </w:tc>
        <w:tc>
          <w:tcPr>
            <w:tcW w:w="1890" w:type="dxa"/>
          </w:tcPr>
          <w:p w:rsidR="005161FB" w:rsidRPr="00C524A2" w:rsidRDefault="005161FB" w:rsidP="001808B0">
            <w:pPr>
              <w:rPr>
                <w:sz w:val="18"/>
                <w:szCs w:val="18"/>
              </w:rPr>
            </w:pPr>
            <w:r>
              <w:rPr>
                <w:sz w:val="18"/>
                <w:szCs w:val="18"/>
              </w:rPr>
              <w:t>X</w:t>
            </w:r>
          </w:p>
        </w:tc>
        <w:tc>
          <w:tcPr>
            <w:tcW w:w="1530" w:type="dxa"/>
          </w:tcPr>
          <w:p w:rsidR="005161FB" w:rsidRPr="00C524A2" w:rsidRDefault="005161FB" w:rsidP="001808B0">
            <w:pPr>
              <w:rPr>
                <w:sz w:val="18"/>
                <w:szCs w:val="18"/>
              </w:rPr>
            </w:pPr>
          </w:p>
        </w:tc>
      </w:tr>
      <w:tr w:rsidR="005161FB" w:rsidRPr="00C524A2" w:rsidTr="001808B0">
        <w:tc>
          <w:tcPr>
            <w:tcW w:w="5940" w:type="dxa"/>
          </w:tcPr>
          <w:p w:rsidR="005161FB" w:rsidRPr="00C524A2" w:rsidRDefault="005161FB" w:rsidP="001808B0">
            <w:pPr>
              <w:jc w:val="left"/>
              <w:rPr>
                <w:b/>
                <w:sz w:val="18"/>
                <w:szCs w:val="18"/>
              </w:rPr>
            </w:pPr>
            <w:r w:rsidRPr="00C524A2">
              <w:rPr>
                <w:b/>
                <w:sz w:val="18"/>
                <w:szCs w:val="18"/>
              </w:rPr>
              <w:t>Brief Outline of Assessment Method</w:t>
            </w:r>
          </w:p>
          <w:p w:rsidR="005161FB" w:rsidRPr="00C524A2" w:rsidRDefault="005161FB" w:rsidP="001808B0">
            <w:pPr>
              <w:jc w:val="left"/>
              <w:rPr>
                <w:sz w:val="18"/>
                <w:szCs w:val="18"/>
              </w:rPr>
            </w:pPr>
            <w:r w:rsidRPr="00C524A2">
              <w:rPr>
                <w:sz w:val="18"/>
                <w:szCs w:val="18"/>
              </w:rPr>
              <w:t>Is a clear assessment plan provided?</w:t>
            </w:r>
          </w:p>
        </w:tc>
        <w:tc>
          <w:tcPr>
            <w:tcW w:w="1890" w:type="dxa"/>
          </w:tcPr>
          <w:p w:rsidR="005161FB" w:rsidRPr="00C524A2" w:rsidRDefault="005161FB" w:rsidP="001808B0">
            <w:pPr>
              <w:rPr>
                <w:sz w:val="18"/>
                <w:szCs w:val="18"/>
              </w:rPr>
            </w:pPr>
            <w:r>
              <w:rPr>
                <w:sz w:val="18"/>
                <w:szCs w:val="18"/>
              </w:rPr>
              <w:t xml:space="preserve">X </w:t>
            </w:r>
          </w:p>
        </w:tc>
        <w:tc>
          <w:tcPr>
            <w:tcW w:w="1530" w:type="dxa"/>
          </w:tcPr>
          <w:p w:rsidR="005161FB" w:rsidRPr="00C524A2" w:rsidRDefault="005161FB" w:rsidP="001808B0">
            <w:pPr>
              <w:rPr>
                <w:sz w:val="18"/>
                <w:szCs w:val="18"/>
              </w:rPr>
            </w:pPr>
          </w:p>
        </w:tc>
      </w:tr>
      <w:tr w:rsidR="005161FB" w:rsidRPr="00C524A2" w:rsidTr="001808B0">
        <w:tc>
          <w:tcPr>
            <w:tcW w:w="5940" w:type="dxa"/>
          </w:tcPr>
          <w:p w:rsidR="005161FB" w:rsidRPr="00C524A2" w:rsidRDefault="005161FB" w:rsidP="001808B0">
            <w:pPr>
              <w:jc w:val="left"/>
              <w:rPr>
                <w:b/>
                <w:sz w:val="18"/>
                <w:szCs w:val="18"/>
              </w:rPr>
            </w:pPr>
            <w:r w:rsidRPr="00C524A2">
              <w:rPr>
                <w:b/>
                <w:sz w:val="18"/>
                <w:szCs w:val="18"/>
              </w:rPr>
              <w:t>Benchmark/Target</w:t>
            </w:r>
          </w:p>
          <w:p w:rsidR="005161FB" w:rsidRPr="00C524A2" w:rsidRDefault="005161FB" w:rsidP="005161FB">
            <w:pPr>
              <w:pStyle w:val="ListParagraph"/>
              <w:numPr>
                <w:ilvl w:val="0"/>
                <w:numId w:val="16"/>
              </w:numPr>
              <w:jc w:val="left"/>
              <w:rPr>
                <w:sz w:val="18"/>
                <w:szCs w:val="18"/>
              </w:rPr>
            </w:pPr>
            <w:r w:rsidRPr="00C524A2">
              <w:rPr>
                <w:sz w:val="18"/>
                <w:szCs w:val="18"/>
              </w:rPr>
              <w:t>Is a benchmark/target provided?</w:t>
            </w:r>
          </w:p>
          <w:p w:rsidR="005161FB" w:rsidRPr="00C524A2" w:rsidRDefault="005161FB" w:rsidP="005161FB">
            <w:pPr>
              <w:pStyle w:val="ListParagraph"/>
              <w:numPr>
                <w:ilvl w:val="0"/>
                <w:numId w:val="16"/>
              </w:numPr>
              <w:jc w:val="left"/>
              <w:rPr>
                <w:sz w:val="18"/>
                <w:szCs w:val="18"/>
              </w:rPr>
            </w:pPr>
            <w:r w:rsidRPr="00C524A2">
              <w:rPr>
                <w:sz w:val="18"/>
                <w:szCs w:val="18"/>
              </w:rPr>
              <w:t>Is it clear what the benchmark/target measures?</w:t>
            </w:r>
          </w:p>
        </w:tc>
        <w:tc>
          <w:tcPr>
            <w:tcW w:w="1890" w:type="dxa"/>
          </w:tcPr>
          <w:p w:rsidR="005161FB" w:rsidRPr="00C524A2" w:rsidRDefault="005161FB" w:rsidP="001808B0">
            <w:pPr>
              <w:rPr>
                <w:sz w:val="18"/>
                <w:szCs w:val="18"/>
              </w:rPr>
            </w:pPr>
            <w:r>
              <w:rPr>
                <w:sz w:val="18"/>
                <w:szCs w:val="18"/>
              </w:rPr>
              <w:t>X</w:t>
            </w:r>
          </w:p>
        </w:tc>
        <w:tc>
          <w:tcPr>
            <w:tcW w:w="1530" w:type="dxa"/>
          </w:tcPr>
          <w:p w:rsidR="005161FB" w:rsidRPr="00C524A2" w:rsidRDefault="005161FB" w:rsidP="001808B0">
            <w:pPr>
              <w:rPr>
                <w:sz w:val="18"/>
                <w:szCs w:val="18"/>
              </w:rPr>
            </w:pPr>
          </w:p>
        </w:tc>
      </w:tr>
    </w:tbl>
    <w:p w:rsidR="005161FB" w:rsidRPr="00C524A2" w:rsidRDefault="005161FB" w:rsidP="005161FB">
      <w:pPr>
        <w:jc w:val="left"/>
        <w:rPr>
          <w:b/>
          <w:sz w:val="18"/>
          <w:szCs w:val="18"/>
        </w:rPr>
      </w:pPr>
    </w:p>
    <w:tbl>
      <w:tblPr>
        <w:tblStyle w:val="TableGrid"/>
        <w:tblW w:w="0" w:type="auto"/>
        <w:tblInd w:w="108" w:type="dxa"/>
        <w:tblLook w:val="04A0" w:firstRow="1" w:lastRow="0" w:firstColumn="1" w:lastColumn="0" w:noHBand="0" w:noVBand="1"/>
      </w:tblPr>
      <w:tblGrid>
        <w:gridCol w:w="9360"/>
      </w:tblGrid>
      <w:tr w:rsidR="005161FB" w:rsidRPr="00C524A2" w:rsidTr="001808B0">
        <w:tc>
          <w:tcPr>
            <w:tcW w:w="9360" w:type="dxa"/>
          </w:tcPr>
          <w:p w:rsidR="005161FB" w:rsidRPr="00C524A2" w:rsidRDefault="005161FB" w:rsidP="001808B0">
            <w:pPr>
              <w:jc w:val="left"/>
              <w:rPr>
                <w:b/>
                <w:sz w:val="18"/>
                <w:szCs w:val="18"/>
              </w:rPr>
            </w:pPr>
            <w:r w:rsidRPr="00C524A2">
              <w:rPr>
                <w:b/>
                <w:sz w:val="18"/>
                <w:szCs w:val="18"/>
              </w:rPr>
              <w:t>REASON FOR “NO” RATING (IF APPPLICABLE) FOR PART II:</w:t>
            </w:r>
          </w:p>
          <w:p w:rsidR="005161FB" w:rsidRPr="00C524A2" w:rsidRDefault="005161FB" w:rsidP="001808B0">
            <w:pPr>
              <w:jc w:val="left"/>
              <w:rPr>
                <w:sz w:val="18"/>
                <w:szCs w:val="18"/>
              </w:rPr>
            </w:pPr>
          </w:p>
        </w:tc>
      </w:tr>
    </w:tbl>
    <w:p w:rsidR="005161FB" w:rsidRDefault="005161FB" w:rsidP="005161FB">
      <w:pPr>
        <w:rPr>
          <w:color w:val="FF0000"/>
          <w:sz w:val="18"/>
          <w:szCs w:val="18"/>
        </w:rPr>
      </w:pPr>
    </w:p>
    <w:p w:rsidR="000C1AEC" w:rsidRDefault="000C1AEC" w:rsidP="005161FB">
      <w:pPr>
        <w:rPr>
          <w:color w:val="FF0000"/>
          <w:sz w:val="18"/>
          <w:szCs w:val="18"/>
        </w:rPr>
      </w:pPr>
    </w:p>
    <w:p w:rsidR="000C1AEC" w:rsidRDefault="000C1AEC" w:rsidP="005161FB">
      <w:pPr>
        <w:rPr>
          <w:color w:val="FF0000"/>
          <w:sz w:val="18"/>
          <w:szCs w:val="18"/>
        </w:rPr>
      </w:pPr>
    </w:p>
    <w:p w:rsidR="000C1AEC" w:rsidRDefault="000C1AEC" w:rsidP="005161FB">
      <w:pPr>
        <w:rPr>
          <w:color w:val="FF0000"/>
          <w:sz w:val="18"/>
          <w:szCs w:val="18"/>
        </w:rPr>
      </w:pPr>
    </w:p>
    <w:p w:rsidR="000C1AEC" w:rsidRDefault="000C1AEC" w:rsidP="005161FB">
      <w:pPr>
        <w:rPr>
          <w:color w:val="FF0000"/>
          <w:sz w:val="18"/>
          <w:szCs w:val="18"/>
        </w:rPr>
      </w:pPr>
    </w:p>
    <w:p w:rsidR="000C1AEC" w:rsidRDefault="000C1AEC" w:rsidP="005161FB">
      <w:pPr>
        <w:rPr>
          <w:color w:val="FF0000"/>
          <w:sz w:val="18"/>
          <w:szCs w:val="18"/>
        </w:rPr>
      </w:pPr>
    </w:p>
    <w:p w:rsidR="000C1AEC" w:rsidRDefault="000C1AEC" w:rsidP="005161FB">
      <w:pPr>
        <w:rPr>
          <w:color w:val="FF0000"/>
          <w:sz w:val="18"/>
          <w:szCs w:val="18"/>
        </w:rPr>
      </w:pPr>
    </w:p>
    <w:p w:rsidR="000C1AEC" w:rsidRDefault="000C1AEC" w:rsidP="005161FB">
      <w:pPr>
        <w:rPr>
          <w:color w:val="FF0000"/>
          <w:sz w:val="18"/>
          <w:szCs w:val="18"/>
        </w:rPr>
      </w:pPr>
    </w:p>
    <w:p w:rsidR="000C1AEC" w:rsidRDefault="000C1AEC" w:rsidP="005161FB">
      <w:pPr>
        <w:rPr>
          <w:b/>
        </w:rPr>
      </w:pPr>
    </w:p>
    <w:p w:rsidR="005161FB" w:rsidRDefault="005161FB" w:rsidP="005161FB">
      <w:pPr>
        <w:rPr>
          <w:b/>
        </w:rPr>
      </w:pPr>
    </w:p>
    <w:p w:rsidR="005161FB" w:rsidRPr="00C524A2" w:rsidRDefault="005161FB" w:rsidP="005161FB">
      <w:pPr>
        <w:rPr>
          <w:b/>
        </w:rPr>
      </w:pPr>
      <w:r w:rsidRPr="00C524A2">
        <w:rPr>
          <w:b/>
        </w:rPr>
        <w:lastRenderedPageBreak/>
        <w:t xml:space="preserve">Spring 2013 </w:t>
      </w:r>
    </w:p>
    <w:p w:rsidR="005161FB" w:rsidRPr="00C524A2" w:rsidRDefault="005161FB" w:rsidP="005161FB">
      <w:pPr>
        <w:rPr>
          <w:b/>
        </w:rPr>
      </w:pPr>
      <w:r w:rsidRPr="00C524A2">
        <w:rPr>
          <w:b/>
        </w:rPr>
        <w:t>Call for Course Proposals for Inclusion Preliminary Evaluation</w:t>
      </w:r>
      <w:r w:rsidRPr="00C524A2">
        <w:t xml:space="preserve"> </w:t>
      </w:r>
    </w:p>
    <w:p w:rsidR="005161FB" w:rsidRPr="00C524A2" w:rsidRDefault="005161FB" w:rsidP="005161FB">
      <w:pPr>
        <w:rPr>
          <w:b/>
        </w:rPr>
      </w:pPr>
    </w:p>
    <w:p w:rsidR="005161FB" w:rsidRPr="00C524A2" w:rsidRDefault="005161FB" w:rsidP="005161FB">
      <w:pPr>
        <w:jc w:val="left"/>
      </w:pPr>
      <w:r w:rsidRPr="00C524A2">
        <w:rPr>
          <w:b/>
        </w:rPr>
        <w:t>Course:</w:t>
      </w:r>
      <w:r w:rsidRPr="00C524A2">
        <w:t xml:space="preserve"> </w:t>
      </w:r>
      <w:r w:rsidRPr="00C524A2">
        <w:tab/>
      </w:r>
      <w:r w:rsidRPr="00C524A2">
        <w:tab/>
      </w:r>
      <w:r w:rsidRPr="00C524A2">
        <w:tab/>
      </w:r>
      <w:r w:rsidRPr="00C524A2">
        <w:tab/>
      </w:r>
      <w:r>
        <w:t>PSYC 2301 - General Psychology</w:t>
      </w:r>
    </w:p>
    <w:p w:rsidR="005161FB" w:rsidRPr="00C524A2" w:rsidRDefault="005161FB" w:rsidP="005161FB">
      <w:pPr>
        <w:jc w:val="left"/>
      </w:pPr>
      <w:r w:rsidRPr="00C524A2">
        <w:rPr>
          <w:b/>
        </w:rPr>
        <w:t>Proposal Contact:</w:t>
      </w:r>
      <w:r w:rsidRPr="00C524A2">
        <w:rPr>
          <w:b/>
        </w:rPr>
        <w:tab/>
      </w:r>
      <w:r w:rsidRPr="00C524A2">
        <w:rPr>
          <w:b/>
        </w:rPr>
        <w:tab/>
      </w:r>
      <w:r w:rsidRPr="00C524A2">
        <w:rPr>
          <w:b/>
        </w:rPr>
        <w:tab/>
      </w:r>
      <w:r>
        <w:t>Deborah Harding</w:t>
      </w:r>
    </w:p>
    <w:p w:rsidR="005161FB" w:rsidRPr="00C524A2" w:rsidRDefault="005161FB" w:rsidP="005161FB">
      <w:pPr>
        <w:jc w:val="left"/>
      </w:pPr>
      <w:r w:rsidRPr="00C524A2">
        <w:rPr>
          <w:b/>
        </w:rPr>
        <w:t>Foundational Component Area:</w:t>
      </w:r>
      <w:r w:rsidRPr="00C524A2">
        <w:rPr>
          <w:b/>
        </w:rPr>
        <w:tab/>
      </w:r>
      <w:r w:rsidRPr="00C524A2">
        <w:rPr>
          <w:b/>
        </w:rPr>
        <w:tab/>
      </w:r>
      <w:r w:rsidRPr="00C524A2">
        <w:t>Social and Behavioral Sciences</w:t>
      </w:r>
    </w:p>
    <w:p w:rsidR="005161FB" w:rsidRPr="00C524A2" w:rsidRDefault="005161FB" w:rsidP="005161FB">
      <w:pPr>
        <w:jc w:val="left"/>
      </w:pPr>
      <w:r w:rsidRPr="00C524A2">
        <w:rPr>
          <w:b/>
        </w:rPr>
        <w:t>Component Sub-Committee:</w:t>
      </w:r>
      <w:r w:rsidRPr="00C524A2">
        <w:rPr>
          <w:b/>
        </w:rPr>
        <w:tab/>
      </w:r>
      <w:r w:rsidRPr="00C524A2">
        <w:rPr>
          <w:b/>
        </w:rPr>
        <w:tab/>
      </w:r>
      <w:r w:rsidRPr="00C524A2">
        <w:t>Bruce Moseley (Chair), Craig Clifton, Jason Norman, Toni Gray, Steve Beckham,</w:t>
      </w:r>
    </w:p>
    <w:p w:rsidR="005161FB" w:rsidRPr="00C524A2" w:rsidRDefault="005161FB" w:rsidP="005161FB">
      <w:pPr>
        <w:jc w:val="left"/>
        <w:rPr>
          <w:b/>
        </w:rPr>
      </w:pPr>
      <w:r w:rsidRPr="00C524A2">
        <w:tab/>
      </w:r>
      <w:r w:rsidRPr="00C524A2">
        <w:tab/>
      </w:r>
      <w:r w:rsidRPr="00C524A2">
        <w:tab/>
      </w:r>
      <w:r w:rsidRPr="00C524A2">
        <w:tab/>
      </w:r>
      <w:r w:rsidRPr="00C524A2">
        <w:tab/>
        <w:t>Deborah Harding</w:t>
      </w:r>
    </w:p>
    <w:p w:rsidR="005161FB" w:rsidRPr="00C524A2" w:rsidRDefault="005161FB" w:rsidP="005161FB">
      <w:pPr>
        <w:jc w:val="left"/>
      </w:pPr>
      <w:r w:rsidRPr="00C524A2">
        <w:rPr>
          <w:b/>
        </w:rPr>
        <w:t>Assessment Evaluation:</w:t>
      </w:r>
      <w:r w:rsidRPr="00C524A2">
        <w:rPr>
          <w:b/>
        </w:rPr>
        <w:tab/>
      </w:r>
      <w:r w:rsidRPr="00C524A2">
        <w:rPr>
          <w:b/>
        </w:rPr>
        <w:tab/>
      </w:r>
      <w:r w:rsidRPr="00C524A2">
        <w:rPr>
          <w:b/>
        </w:rPr>
        <w:tab/>
      </w:r>
      <w:r w:rsidRPr="00C524A2">
        <w:t>Kristin McDonald-Willey</w:t>
      </w:r>
    </w:p>
    <w:p w:rsidR="005161FB" w:rsidRPr="00C524A2" w:rsidRDefault="005161FB" w:rsidP="005161FB">
      <w:pPr>
        <w:jc w:val="left"/>
        <w:rPr>
          <w:b/>
        </w:rPr>
      </w:pPr>
    </w:p>
    <w:p w:rsidR="005161FB" w:rsidRPr="00C524A2" w:rsidRDefault="005161FB" w:rsidP="005161FB">
      <w:pPr>
        <w:jc w:val="left"/>
        <w:rPr>
          <w:color w:val="FF0000"/>
        </w:rPr>
      </w:pPr>
      <w:r w:rsidRPr="00C524A2">
        <w:rPr>
          <w:color w:val="FF0000"/>
        </w:rPr>
        <w:t>PART I: Sub-Committee Evaluation of Content</w:t>
      </w:r>
    </w:p>
    <w:tbl>
      <w:tblPr>
        <w:tblStyle w:val="TableGrid"/>
        <w:tblW w:w="0" w:type="auto"/>
        <w:tblInd w:w="108" w:type="dxa"/>
        <w:tblLook w:val="04A0" w:firstRow="1" w:lastRow="0" w:firstColumn="1" w:lastColumn="0" w:noHBand="0" w:noVBand="1"/>
      </w:tblPr>
      <w:tblGrid>
        <w:gridCol w:w="5940"/>
        <w:gridCol w:w="1890"/>
        <w:gridCol w:w="1530"/>
      </w:tblGrid>
      <w:tr w:rsidR="005161FB" w:rsidRPr="00C524A2" w:rsidTr="001808B0">
        <w:tc>
          <w:tcPr>
            <w:tcW w:w="5940" w:type="dxa"/>
            <w:shd w:val="clear" w:color="auto" w:fill="DBE5F1" w:themeFill="accent1" w:themeFillTint="33"/>
            <w:vAlign w:val="center"/>
          </w:tcPr>
          <w:p w:rsidR="005161FB" w:rsidRPr="00C524A2" w:rsidRDefault="005161FB" w:rsidP="001808B0">
            <w:pPr>
              <w:rPr>
                <w:b/>
                <w:sz w:val="18"/>
                <w:szCs w:val="18"/>
              </w:rPr>
            </w:pPr>
            <w:r w:rsidRPr="00C524A2">
              <w:rPr>
                <w:b/>
                <w:sz w:val="18"/>
                <w:szCs w:val="18"/>
              </w:rPr>
              <w:t>QUESTION</w:t>
            </w:r>
          </w:p>
        </w:tc>
        <w:tc>
          <w:tcPr>
            <w:tcW w:w="1890" w:type="dxa"/>
            <w:shd w:val="clear" w:color="auto" w:fill="DBE5F1" w:themeFill="accent1" w:themeFillTint="33"/>
            <w:vAlign w:val="center"/>
          </w:tcPr>
          <w:p w:rsidR="005161FB" w:rsidRPr="00C524A2" w:rsidRDefault="005161FB" w:rsidP="001808B0">
            <w:pPr>
              <w:rPr>
                <w:b/>
                <w:sz w:val="18"/>
                <w:szCs w:val="18"/>
              </w:rPr>
            </w:pPr>
            <w:r w:rsidRPr="00C524A2">
              <w:rPr>
                <w:b/>
                <w:sz w:val="18"/>
                <w:szCs w:val="18"/>
              </w:rPr>
              <w:t>YES</w:t>
            </w:r>
          </w:p>
          <w:p w:rsidR="005161FB" w:rsidRPr="00C524A2" w:rsidRDefault="005161FB" w:rsidP="001808B0">
            <w:pPr>
              <w:rPr>
                <w:sz w:val="18"/>
                <w:szCs w:val="18"/>
              </w:rPr>
            </w:pPr>
            <w:r w:rsidRPr="00C524A2">
              <w:rPr>
                <w:sz w:val="18"/>
                <w:szCs w:val="18"/>
              </w:rPr>
              <w:t>(Put X if Does Meet Criteria)</w:t>
            </w:r>
          </w:p>
        </w:tc>
        <w:tc>
          <w:tcPr>
            <w:tcW w:w="1530" w:type="dxa"/>
            <w:shd w:val="clear" w:color="auto" w:fill="DBE5F1" w:themeFill="accent1" w:themeFillTint="33"/>
            <w:vAlign w:val="center"/>
          </w:tcPr>
          <w:p w:rsidR="005161FB" w:rsidRPr="00C524A2" w:rsidRDefault="005161FB" w:rsidP="001808B0">
            <w:pPr>
              <w:rPr>
                <w:b/>
                <w:sz w:val="18"/>
                <w:szCs w:val="18"/>
              </w:rPr>
            </w:pPr>
            <w:r w:rsidRPr="00C524A2">
              <w:rPr>
                <w:b/>
                <w:sz w:val="18"/>
                <w:szCs w:val="18"/>
              </w:rPr>
              <w:t>NO</w:t>
            </w:r>
          </w:p>
          <w:p w:rsidR="005161FB" w:rsidRPr="00C524A2" w:rsidRDefault="005161FB" w:rsidP="001808B0">
            <w:pPr>
              <w:rPr>
                <w:sz w:val="18"/>
                <w:szCs w:val="18"/>
              </w:rPr>
            </w:pPr>
            <w:r w:rsidRPr="00C524A2">
              <w:rPr>
                <w:sz w:val="18"/>
                <w:szCs w:val="18"/>
              </w:rPr>
              <w:t xml:space="preserve">(Put X if Does </w:t>
            </w:r>
            <w:r w:rsidRPr="00C524A2">
              <w:rPr>
                <w:b/>
                <w:sz w:val="18"/>
                <w:szCs w:val="18"/>
              </w:rPr>
              <w:t>Not</w:t>
            </w:r>
            <w:r w:rsidRPr="00C524A2">
              <w:rPr>
                <w:sz w:val="18"/>
                <w:szCs w:val="18"/>
              </w:rPr>
              <w:t xml:space="preserve"> Meet Criteria)</w:t>
            </w:r>
          </w:p>
        </w:tc>
      </w:tr>
      <w:tr w:rsidR="005161FB" w:rsidRPr="00C524A2" w:rsidTr="001808B0">
        <w:trPr>
          <w:trHeight w:val="449"/>
        </w:trPr>
        <w:tc>
          <w:tcPr>
            <w:tcW w:w="5940" w:type="dxa"/>
          </w:tcPr>
          <w:p w:rsidR="005161FB" w:rsidRPr="00C524A2" w:rsidRDefault="005161FB" w:rsidP="001808B0">
            <w:pPr>
              <w:jc w:val="left"/>
              <w:rPr>
                <w:b/>
                <w:sz w:val="18"/>
                <w:szCs w:val="18"/>
              </w:rPr>
            </w:pPr>
            <w:r w:rsidRPr="00C524A2">
              <w:rPr>
                <w:b/>
                <w:sz w:val="18"/>
                <w:szCs w:val="18"/>
              </w:rPr>
              <w:t>ACGM Inclusion</w:t>
            </w:r>
          </w:p>
          <w:p w:rsidR="005161FB" w:rsidRPr="00C524A2" w:rsidRDefault="005161FB" w:rsidP="001808B0">
            <w:pPr>
              <w:jc w:val="left"/>
              <w:rPr>
                <w:sz w:val="18"/>
                <w:szCs w:val="18"/>
              </w:rPr>
            </w:pPr>
            <w:r w:rsidRPr="00C524A2">
              <w:rPr>
                <w:sz w:val="18"/>
                <w:szCs w:val="18"/>
              </w:rPr>
              <w:t xml:space="preserve">Is this course included in the ACGM? </w:t>
            </w:r>
          </w:p>
        </w:tc>
        <w:tc>
          <w:tcPr>
            <w:tcW w:w="1890" w:type="dxa"/>
          </w:tcPr>
          <w:p w:rsidR="005161FB" w:rsidRPr="00C524A2" w:rsidRDefault="005161FB" w:rsidP="001808B0">
            <w:pPr>
              <w:rPr>
                <w:sz w:val="18"/>
                <w:szCs w:val="18"/>
              </w:rPr>
            </w:pPr>
            <w:r>
              <w:rPr>
                <w:sz w:val="18"/>
                <w:szCs w:val="18"/>
              </w:rPr>
              <w:t>X</w:t>
            </w:r>
          </w:p>
        </w:tc>
        <w:tc>
          <w:tcPr>
            <w:tcW w:w="1530" w:type="dxa"/>
          </w:tcPr>
          <w:p w:rsidR="005161FB" w:rsidRPr="00C524A2" w:rsidRDefault="005161FB" w:rsidP="001808B0">
            <w:pPr>
              <w:jc w:val="left"/>
              <w:rPr>
                <w:sz w:val="18"/>
                <w:szCs w:val="18"/>
              </w:rPr>
            </w:pPr>
          </w:p>
        </w:tc>
      </w:tr>
      <w:tr w:rsidR="005161FB" w:rsidRPr="00C524A2" w:rsidTr="001808B0">
        <w:trPr>
          <w:trHeight w:val="449"/>
        </w:trPr>
        <w:tc>
          <w:tcPr>
            <w:tcW w:w="5940" w:type="dxa"/>
          </w:tcPr>
          <w:p w:rsidR="005161FB" w:rsidRPr="00C524A2" w:rsidRDefault="005161FB" w:rsidP="001808B0">
            <w:pPr>
              <w:jc w:val="left"/>
              <w:rPr>
                <w:b/>
                <w:sz w:val="18"/>
                <w:szCs w:val="18"/>
              </w:rPr>
            </w:pPr>
            <w:r w:rsidRPr="00C524A2">
              <w:rPr>
                <w:b/>
                <w:sz w:val="18"/>
                <w:szCs w:val="18"/>
              </w:rPr>
              <w:t>Foundational Component Area</w:t>
            </w:r>
          </w:p>
          <w:p w:rsidR="005161FB" w:rsidRPr="00C524A2" w:rsidRDefault="005161FB" w:rsidP="001808B0">
            <w:pPr>
              <w:jc w:val="left"/>
              <w:rPr>
                <w:sz w:val="18"/>
                <w:szCs w:val="18"/>
              </w:rPr>
            </w:pPr>
            <w:r w:rsidRPr="00C524A2">
              <w:rPr>
                <w:sz w:val="18"/>
                <w:szCs w:val="18"/>
              </w:rPr>
              <w:t>Does this course align with the Foundational Component Area description?</w:t>
            </w:r>
          </w:p>
        </w:tc>
        <w:tc>
          <w:tcPr>
            <w:tcW w:w="1890" w:type="dxa"/>
          </w:tcPr>
          <w:p w:rsidR="005161FB" w:rsidRPr="00C524A2" w:rsidRDefault="005161FB" w:rsidP="001808B0">
            <w:pPr>
              <w:rPr>
                <w:sz w:val="18"/>
                <w:szCs w:val="18"/>
              </w:rPr>
            </w:pPr>
            <w:r>
              <w:rPr>
                <w:sz w:val="18"/>
                <w:szCs w:val="18"/>
              </w:rPr>
              <w:t>X</w:t>
            </w:r>
          </w:p>
        </w:tc>
        <w:tc>
          <w:tcPr>
            <w:tcW w:w="1530" w:type="dxa"/>
          </w:tcPr>
          <w:p w:rsidR="005161FB" w:rsidRPr="00C524A2" w:rsidRDefault="005161FB" w:rsidP="001808B0">
            <w:pPr>
              <w:jc w:val="left"/>
              <w:rPr>
                <w:sz w:val="18"/>
                <w:szCs w:val="18"/>
              </w:rPr>
            </w:pPr>
          </w:p>
        </w:tc>
      </w:tr>
      <w:tr w:rsidR="005161FB" w:rsidRPr="00C524A2" w:rsidTr="001808B0">
        <w:tc>
          <w:tcPr>
            <w:tcW w:w="5940" w:type="dxa"/>
          </w:tcPr>
          <w:p w:rsidR="005161FB" w:rsidRPr="00C524A2" w:rsidRDefault="005161FB" w:rsidP="001808B0">
            <w:pPr>
              <w:jc w:val="left"/>
              <w:rPr>
                <w:sz w:val="18"/>
                <w:szCs w:val="18"/>
              </w:rPr>
            </w:pPr>
            <w:r w:rsidRPr="00C524A2">
              <w:rPr>
                <w:b/>
                <w:sz w:val="18"/>
                <w:szCs w:val="18"/>
              </w:rPr>
              <w:t>Learning Outcomes</w:t>
            </w:r>
            <w:r w:rsidRPr="00C524A2">
              <w:rPr>
                <w:b/>
                <w:sz w:val="18"/>
                <w:szCs w:val="18"/>
              </w:rPr>
              <w:br/>
            </w:r>
            <w:r w:rsidRPr="00C524A2">
              <w:rPr>
                <w:sz w:val="18"/>
                <w:szCs w:val="18"/>
              </w:rPr>
              <w:t>Are the learning outcomes consistent (if applicable) with the ACGM?</w:t>
            </w:r>
          </w:p>
        </w:tc>
        <w:tc>
          <w:tcPr>
            <w:tcW w:w="1890" w:type="dxa"/>
          </w:tcPr>
          <w:p w:rsidR="005161FB" w:rsidRPr="00C524A2" w:rsidRDefault="005161FB" w:rsidP="001808B0">
            <w:pPr>
              <w:rPr>
                <w:sz w:val="18"/>
                <w:szCs w:val="18"/>
              </w:rPr>
            </w:pPr>
            <w:r>
              <w:rPr>
                <w:sz w:val="18"/>
                <w:szCs w:val="18"/>
              </w:rPr>
              <w:t>X</w:t>
            </w:r>
          </w:p>
        </w:tc>
        <w:tc>
          <w:tcPr>
            <w:tcW w:w="1530" w:type="dxa"/>
          </w:tcPr>
          <w:p w:rsidR="005161FB" w:rsidRPr="00C524A2" w:rsidRDefault="005161FB" w:rsidP="001808B0">
            <w:pPr>
              <w:jc w:val="left"/>
              <w:rPr>
                <w:sz w:val="18"/>
                <w:szCs w:val="18"/>
              </w:rPr>
            </w:pPr>
          </w:p>
        </w:tc>
      </w:tr>
      <w:tr w:rsidR="005161FB" w:rsidRPr="00C524A2" w:rsidTr="001808B0">
        <w:tc>
          <w:tcPr>
            <w:tcW w:w="5940" w:type="dxa"/>
          </w:tcPr>
          <w:p w:rsidR="005161FB" w:rsidRPr="00C524A2" w:rsidRDefault="005161FB" w:rsidP="001808B0">
            <w:pPr>
              <w:jc w:val="left"/>
              <w:rPr>
                <w:sz w:val="18"/>
                <w:szCs w:val="18"/>
              </w:rPr>
            </w:pPr>
            <w:r w:rsidRPr="00C524A2">
              <w:rPr>
                <w:b/>
                <w:sz w:val="18"/>
                <w:szCs w:val="18"/>
              </w:rPr>
              <w:t>Communication Skills</w:t>
            </w:r>
            <w:r w:rsidRPr="00C524A2">
              <w:rPr>
                <w:b/>
                <w:sz w:val="18"/>
                <w:szCs w:val="18"/>
              </w:rPr>
              <w:br/>
            </w:r>
            <w:r w:rsidRPr="00C524A2">
              <w:rPr>
                <w:sz w:val="18"/>
                <w:szCs w:val="18"/>
              </w:rPr>
              <w:t>Does the assignment and/or activity align with the core objective description?</w:t>
            </w:r>
          </w:p>
        </w:tc>
        <w:tc>
          <w:tcPr>
            <w:tcW w:w="1890" w:type="dxa"/>
          </w:tcPr>
          <w:p w:rsidR="005161FB" w:rsidRPr="00C524A2" w:rsidRDefault="005161FB" w:rsidP="001808B0">
            <w:pPr>
              <w:rPr>
                <w:sz w:val="18"/>
                <w:szCs w:val="18"/>
              </w:rPr>
            </w:pPr>
            <w:r>
              <w:rPr>
                <w:sz w:val="18"/>
                <w:szCs w:val="18"/>
              </w:rPr>
              <w:t>X</w:t>
            </w:r>
          </w:p>
        </w:tc>
        <w:tc>
          <w:tcPr>
            <w:tcW w:w="1530" w:type="dxa"/>
          </w:tcPr>
          <w:p w:rsidR="005161FB" w:rsidRPr="00C524A2" w:rsidRDefault="005161FB" w:rsidP="001808B0">
            <w:pPr>
              <w:jc w:val="left"/>
              <w:rPr>
                <w:sz w:val="18"/>
                <w:szCs w:val="18"/>
              </w:rPr>
            </w:pPr>
          </w:p>
        </w:tc>
      </w:tr>
      <w:tr w:rsidR="005161FB" w:rsidRPr="00C524A2" w:rsidTr="001808B0">
        <w:tc>
          <w:tcPr>
            <w:tcW w:w="5940" w:type="dxa"/>
          </w:tcPr>
          <w:p w:rsidR="005161FB" w:rsidRPr="00C524A2" w:rsidRDefault="005161FB" w:rsidP="001808B0">
            <w:pPr>
              <w:jc w:val="left"/>
              <w:rPr>
                <w:sz w:val="18"/>
                <w:szCs w:val="18"/>
              </w:rPr>
            </w:pPr>
            <w:r w:rsidRPr="00C524A2">
              <w:rPr>
                <w:b/>
                <w:sz w:val="18"/>
                <w:szCs w:val="18"/>
              </w:rPr>
              <w:t>Critical Thinking Skills</w:t>
            </w:r>
            <w:r w:rsidRPr="00C524A2">
              <w:rPr>
                <w:b/>
                <w:sz w:val="18"/>
                <w:szCs w:val="18"/>
              </w:rPr>
              <w:br/>
            </w:r>
            <w:r w:rsidRPr="00C524A2">
              <w:rPr>
                <w:sz w:val="18"/>
                <w:szCs w:val="18"/>
              </w:rPr>
              <w:t>Does the assignment and/or activity align with the core objective description?</w:t>
            </w:r>
          </w:p>
        </w:tc>
        <w:tc>
          <w:tcPr>
            <w:tcW w:w="1890" w:type="dxa"/>
          </w:tcPr>
          <w:p w:rsidR="005161FB" w:rsidRPr="00C524A2" w:rsidRDefault="005161FB" w:rsidP="001808B0">
            <w:pPr>
              <w:rPr>
                <w:sz w:val="18"/>
                <w:szCs w:val="18"/>
              </w:rPr>
            </w:pPr>
            <w:r>
              <w:rPr>
                <w:sz w:val="18"/>
                <w:szCs w:val="18"/>
              </w:rPr>
              <w:t>X</w:t>
            </w:r>
          </w:p>
        </w:tc>
        <w:tc>
          <w:tcPr>
            <w:tcW w:w="1530" w:type="dxa"/>
          </w:tcPr>
          <w:p w:rsidR="005161FB" w:rsidRPr="00C524A2" w:rsidRDefault="005161FB" w:rsidP="001808B0">
            <w:pPr>
              <w:jc w:val="left"/>
              <w:rPr>
                <w:sz w:val="18"/>
                <w:szCs w:val="18"/>
              </w:rPr>
            </w:pPr>
          </w:p>
        </w:tc>
      </w:tr>
      <w:tr w:rsidR="005161FB" w:rsidRPr="00C524A2" w:rsidTr="001808B0">
        <w:tc>
          <w:tcPr>
            <w:tcW w:w="5940" w:type="dxa"/>
          </w:tcPr>
          <w:p w:rsidR="005161FB" w:rsidRPr="00C524A2" w:rsidRDefault="005161FB" w:rsidP="001808B0">
            <w:pPr>
              <w:jc w:val="left"/>
              <w:rPr>
                <w:b/>
                <w:sz w:val="18"/>
                <w:szCs w:val="18"/>
              </w:rPr>
            </w:pPr>
            <w:r w:rsidRPr="00C524A2">
              <w:rPr>
                <w:b/>
                <w:sz w:val="18"/>
                <w:szCs w:val="18"/>
              </w:rPr>
              <w:t>Empirical and Quantitative Skills</w:t>
            </w:r>
            <w:r w:rsidRPr="00C524A2">
              <w:rPr>
                <w:b/>
                <w:sz w:val="18"/>
                <w:szCs w:val="18"/>
              </w:rPr>
              <w:br/>
            </w:r>
            <w:r w:rsidRPr="00C524A2">
              <w:rPr>
                <w:sz w:val="18"/>
                <w:szCs w:val="18"/>
              </w:rPr>
              <w:t>Does the assignment and/or activity align with the core objective description?</w:t>
            </w:r>
          </w:p>
        </w:tc>
        <w:tc>
          <w:tcPr>
            <w:tcW w:w="1890" w:type="dxa"/>
          </w:tcPr>
          <w:p w:rsidR="005161FB" w:rsidRPr="00C524A2" w:rsidRDefault="005161FB" w:rsidP="001808B0">
            <w:pPr>
              <w:rPr>
                <w:sz w:val="18"/>
                <w:szCs w:val="18"/>
              </w:rPr>
            </w:pPr>
            <w:r>
              <w:rPr>
                <w:sz w:val="18"/>
                <w:szCs w:val="18"/>
              </w:rPr>
              <w:t>X</w:t>
            </w:r>
          </w:p>
        </w:tc>
        <w:tc>
          <w:tcPr>
            <w:tcW w:w="1530" w:type="dxa"/>
          </w:tcPr>
          <w:p w:rsidR="005161FB" w:rsidRPr="00C524A2" w:rsidRDefault="005161FB" w:rsidP="001808B0">
            <w:pPr>
              <w:jc w:val="left"/>
              <w:rPr>
                <w:sz w:val="18"/>
                <w:szCs w:val="18"/>
              </w:rPr>
            </w:pPr>
          </w:p>
        </w:tc>
      </w:tr>
      <w:tr w:rsidR="005161FB" w:rsidRPr="00C524A2" w:rsidTr="001808B0">
        <w:tc>
          <w:tcPr>
            <w:tcW w:w="5940" w:type="dxa"/>
          </w:tcPr>
          <w:p w:rsidR="005161FB" w:rsidRPr="00C524A2" w:rsidRDefault="005161FB" w:rsidP="001808B0">
            <w:pPr>
              <w:jc w:val="left"/>
              <w:rPr>
                <w:b/>
                <w:sz w:val="18"/>
                <w:szCs w:val="18"/>
              </w:rPr>
            </w:pPr>
            <w:r w:rsidRPr="00C524A2">
              <w:rPr>
                <w:b/>
                <w:sz w:val="18"/>
                <w:szCs w:val="18"/>
              </w:rPr>
              <w:t>Social Responsibility</w:t>
            </w:r>
            <w:r w:rsidRPr="00C524A2">
              <w:rPr>
                <w:b/>
                <w:sz w:val="18"/>
                <w:szCs w:val="18"/>
              </w:rPr>
              <w:br/>
            </w:r>
            <w:r w:rsidRPr="00C524A2">
              <w:rPr>
                <w:sz w:val="18"/>
                <w:szCs w:val="18"/>
              </w:rPr>
              <w:t>Does the assignment and/or activity align with the core objective description?</w:t>
            </w:r>
          </w:p>
        </w:tc>
        <w:tc>
          <w:tcPr>
            <w:tcW w:w="1890" w:type="dxa"/>
          </w:tcPr>
          <w:p w:rsidR="005161FB" w:rsidRPr="00C524A2" w:rsidRDefault="005161FB" w:rsidP="001808B0">
            <w:pPr>
              <w:rPr>
                <w:sz w:val="18"/>
                <w:szCs w:val="18"/>
              </w:rPr>
            </w:pPr>
            <w:r>
              <w:rPr>
                <w:sz w:val="18"/>
                <w:szCs w:val="18"/>
              </w:rPr>
              <w:t>X</w:t>
            </w:r>
          </w:p>
        </w:tc>
        <w:tc>
          <w:tcPr>
            <w:tcW w:w="1530" w:type="dxa"/>
          </w:tcPr>
          <w:p w:rsidR="005161FB" w:rsidRPr="00C524A2" w:rsidRDefault="005161FB" w:rsidP="001808B0">
            <w:pPr>
              <w:jc w:val="left"/>
              <w:rPr>
                <w:sz w:val="18"/>
                <w:szCs w:val="18"/>
              </w:rPr>
            </w:pPr>
          </w:p>
        </w:tc>
      </w:tr>
      <w:tr w:rsidR="005161FB" w:rsidRPr="00C524A2" w:rsidTr="001808B0">
        <w:tc>
          <w:tcPr>
            <w:tcW w:w="5940" w:type="dxa"/>
          </w:tcPr>
          <w:p w:rsidR="005161FB" w:rsidRPr="00C524A2" w:rsidRDefault="005161FB" w:rsidP="001808B0">
            <w:pPr>
              <w:jc w:val="left"/>
              <w:rPr>
                <w:b/>
                <w:sz w:val="18"/>
                <w:szCs w:val="18"/>
              </w:rPr>
            </w:pPr>
            <w:r w:rsidRPr="00C524A2">
              <w:rPr>
                <w:b/>
                <w:sz w:val="18"/>
                <w:szCs w:val="18"/>
              </w:rPr>
              <w:t>Cohesive Proposal</w:t>
            </w:r>
          </w:p>
          <w:p w:rsidR="005161FB" w:rsidRPr="00C524A2" w:rsidRDefault="005161FB" w:rsidP="005161FB">
            <w:pPr>
              <w:pStyle w:val="ListParagraph"/>
              <w:numPr>
                <w:ilvl w:val="0"/>
                <w:numId w:val="15"/>
              </w:numPr>
              <w:jc w:val="left"/>
              <w:rPr>
                <w:b/>
                <w:sz w:val="18"/>
                <w:szCs w:val="18"/>
              </w:rPr>
            </w:pPr>
            <w:r w:rsidRPr="00C524A2">
              <w:rPr>
                <w:sz w:val="18"/>
                <w:szCs w:val="18"/>
              </w:rPr>
              <w:t>Does the information presented make sense?</w:t>
            </w:r>
          </w:p>
          <w:p w:rsidR="005161FB" w:rsidRPr="00C524A2" w:rsidRDefault="005161FB" w:rsidP="005161FB">
            <w:pPr>
              <w:pStyle w:val="ListParagraph"/>
              <w:numPr>
                <w:ilvl w:val="0"/>
                <w:numId w:val="15"/>
              </w:numPr>
              <w:jc w:val="left"/>
              <w:rPr>
                <w:b/>
                <w:sz w:val="18"/>
                <w:szCs w:val="18"/>
              </w:rPr>
            </w:pPr>
            <w:r w:rsidRPr="00C524A2">
              <w:rPr>
                <w:sz w:val="18"/>
                <w:szCs w:val="18"/>
              </w:rPr>
              <w:t>Is each assignment and assessment plan cohesive?</w:t>
            </w:r>
          </w:p>
        </w:tc>
        <w:tc>
          <w:tcPr>
            <w:tcW w:w="1890" w:type="dxa"/>
          </w:tcPr>
          <w:p w:rsidR="005161FB" w:rsidRPr="00C524A2" w:rsidRDefault="005161FB" w:rsidP="001808B0">
            <w:pPr>
              <w:rPr>
                <w:sz w:val="18"/>
                <w:szCs w:val="18"/>
              </w:rPr>
            </w:pPr>
            <w:r>
              <w:rPr>
                <w:sz w:val="18"/>
                <w:szCs w:val="18"/>
              </w:rPr>
              <w:t>X</w:t>
            </w:r>
          </w:p>
        </w:tc>
        <w:tc>
          <w:tcPr>
            <w:tcW w:w="1530" w:type="dxa"/>
          </w:tcPr>
          <w:p w:rsidR="005161FB" w:rsidRPr="00C524A2" w:rsidRDefault="005161FB" w:rsidP="001808B0">
            <w:pPr>
              <w:jc w:val="left"/>
              <w:rPr>
                <w:sz w:val="18"/>
                <w:szCs w:val="18"/>
              </w:rPr>
            </w:pPr>
          </w:p>
        </w:tc>
      </w:tr>
    </w:tbl>
    <w:p w:rsidR="005161FB" w:rsidRPr="00C524A2" w:rsidRDefault="005161FB" w:rsidP="005161FB">
      <w:pPr>
        <w:jc w:val="left"/>
        <w:rPr>
          <w:sz w:val="18"/>
          <w:szCs w:val="18"/>
        </w:rPr>
      </w:pPr>
    </w:p>
    <w:tbl>
      <w:tblPr>
        <w:tblStyle w:val="TableGrid"/>
        <w:tblW w:w="0" w:type="auto"/>
        <w:tblInd w:w="108" w:type="dxa"/>
        <w:tblLook w:val="04A0" w:firstRow="1" w:lastRow="0" w:firstColumn="1" w:lastColumn="0" w:noHBand="0" w:noVBand="1"/>
      </w:tblPr>
      <w:tblGrid>
        <w:gridCol w:w="9360"/>
      </w:tblGrid>
      <w:tr w:rsidR="005161FB" w:rsidRPr="00C524A2" w:rsidTr="001808B0">
        <w:tc>
          <w:tcPr>
            <w:tcW w:w="9360" w:type="dxa"/>
          </w:tcPr>
          <w:p w:rsidR="005161FB" w:rsidRPr="00C524A2" w:rsidRDefault="005161FB" w:rsidP="001808B0">
            <w:pPr>
              <w:jc w:val="left"/>
              <w:rPr>
                <w:b/>
                <w:sz w:val="18"/>
                <w:szCs w:val="18"/>
              </w:rPr>
            </w:pPr>
            <w:r w:rsidRPr="00C524A2">
              <w:rPr>
                <w:b/>
                <w:sz w:val="18"/>
                <w:szCs w:val="18"/>
              </w:rPr>
              <w:t>REASON FOR “NO” RATING (IF APPPLICABLE) FOR PART I:</w:t>
            </w:r>
          </w:p>
          <w:p w:rsidR="005161FB" w:rsidRPr="00C524A2" w:rsidRDefault="005161FB" w:rsidP="001808B0">
            <w:pPr>
              <w:jc w:val="left"/>
              <w:rPr>
                <w:sz w:val="18"/>
                <w:szCs w:val="18"/>
              </w:rPr>
            </w:pPr>
          </w:p>
          <w:p w:rsidR="005161FB" w:rsidRPr="00C524A2" w:rsidRDefault="005161FB" w:rsidP="001808B0">
            <w:pPr>
              <w:jc w:val="left"/>
              <w:rPr>
                <w:sz w:val="18"/>
                <w:szCs w:val="18"/>
              </w:rPr>
            </w:pPr>
          </w:p>
        </w:tc>
      </w:tr>
    </w:tbl>
    <w:p w:rsidR="005161FB" w:rsidRPr="00C524A2" w:rsidRDefault="005161FB" w:rsidP="005161FB">
      <w:pPr>
        <w:jc w:val="left"/>
      </w:pPr>
    </w:p>
    <w:p w:rsidR="005161FB" w:rsidRPr="00C524A2" w:rsidRDefault="005161FB" w:rsidP="005161FB">
      <w:pPr>
        <w:jc w:val="left"/>
        <w:rPr>
          <w:color w:val="FF0000"/>
        </w:rPr>
      </w:pPr>
      <w:r w:rsidRPr="00C524A2">
        <w:rPr>
          <w:color w:val="FF0000"/>
        </w:rPr>
        <w:t xml:space="preserve">PART II: Assessment Evaluation </w:t>
      </w:r>
    </w:p>
    <w:tbl>
      <w:tblPr>
        <w:tblStyle w:val="TableGrid"/>
        <w:tblW w:w="0" w:type="auto"/>
        <w:tblInd w:w="108" w:type="dxa"/>
        <w:tblLook w:val="04A0" w:firstRow="1" w:lastRow="0" w:firstColumn="1" w:lastColumn="0" w:noHBand="0" w:noVBand="1"/>
      </w:tblPr>
      <w:tblGrid>
        <w:gridCol w:w="5940"/>
        <w:gridCol w:w="1890"/>
        <w:gridCol w:w="1530"/>
      </w:tblGrid>
      <w:tr w:rsidR="005161FB" w:rsidRPr="00C524A2" w:rsidTr="001808B0">
        <w:tc>
          <w:tcPr>
            <w:tcW w:w="5940" w:type="dxa"/>
            <w:shd w:val="clear" w:color="auto" w:fill="DBE5F1" w:themeFill="accent1" w:themeFillTint="33"/>
            <w:vAlign w:val="center"/>
          </w:tcPr>
          <w:p w:rsidR="005161FB" w:rsidRPr="00C524A2" w:rsidRDefault="005161FB" w:rsidP="001808B0">
            <w:pPr>
              <w:rPr>
                <w:b/>
                <w:sz w:val="18"/>
                <w:szCs w:val="18"/>
              </w:rPr>
            </w:pPr>
            <w:r w:rsidRPr="00C524A2">
              <w:rPr>
                <w:b/>
                <w:sz w:val="18"/>
                <w:szCs w:val="18"/>
              </w:rPr>
              <w:t>QUESTION</w:t>
            </w:r>
          </w:p>
        </w:tc>
        <w:tc>
          <w:tcPr>
            <w:tcW w:w="1890" w:type="dxa"/>
            <w:shd w:val="clear" w:color="auto" w:fill="DBE5F1" w:themeFill="accent1" w:themeFillTint="33"/>
            <w:vAlign w:val="center"/>
          </w:tcPr>
          <w:p w:rsidR="005161FB" w:rsidRPr="00C524A2" w:rsidRDefault="005161FB" w:rsidP="001808B0">
            <w:pPr>
              <w:rPr>
                <w:b/>
                <w:sz w:val="18"/>
                <w:szCs w:val="18"/>
              </w:rPr>
            </w:pPr>
            <w:r w:rsidRPr="00C524A2">
              <w:rPr>
                <w:b/>
                <w:sz w:val="18"/>
                <w:szCs w:val="18"/>
              </w:rPr>
              <w:t>YES</w:t>
            </w:r>
          </w:p>
          <w:p w:rsidR="005161FB" w:rsidRPr="00C524A2" w:rsidRDefault="005161FB" w:rsidP="001808B0">
            <w:pPr>
              <w:rPr>
                <w:sz w:val="18"/>
                <w:szCs w:val="18"/>
              </w:rPr>
            </w:pPr>
            <w:r w:rsidRPr="00C524A2">
              <w:rPr>
                <w:sz w:val="18"/>
                <w:szCs w:val="18"/>
              </w:rPr>
              <w:t>(Put X if Does Meet Criteria)</w:t>
            </w:r>
          </w:p>
        </w:tc>
        <w:tc>
          <w:tcPr>
            <w:tcW w:w="1530" w:type="dxa"/>
            <w:shd w:val="clear" w:color="auto" w:fill="DBE5F1" w:themeFill="accent1" w:themeFillTint="33"/>
            <w:vAlign w:val="center"/>
          </w:tcPr>
          <w:p w:rsidR="005161FB" w:rsidRPr="00C524A2" w:rsidRDefault="005161FB" w:rsidP="001808B0">
            <w:pPr>
              <w:rPr>
                <w:b/>
                <w:sz w:val="18"/>
                <w:szCs w:val="18"/>
              </w:rPr>
            </w:pPr>
            <w:r w:rsidRPr="00C524A2">
              <w:rPr>
                <w:b/>
                <w:sz w:val="18"/>
                <w:szCs w:val="18"/>
              </w:rPr>
              <w:t>NO</w:t>
            </w:r>
          </w:p>
          <w:p w:rsidR="005161FB" w:rsidRPr="00C524A2" w:rsidRDefault="005161FB" w:rsidP="001808B0">
            <w:pPr>
              <w:rPr>
                <w:sz w:val="18"/>
                <w:szCs w:val="18"/>
              </w:rPr>
            </w:pPr>
            <w:r w:rsidRPr="00C524A2">
              <w:rPr>
                <w:sz w:val="18"/>
                <w:szCs w:val="18"/>
              </w:rPr>
              <w:t xml:space="preserve">(Put X if Does </w:t>
            </w:r>
            <w:r w:rsidRPr="00C524A2">
              <w:rPr>
                <w:b/>
                <w:sz w:val="18"/>
                <w:szCs w:val="18"/>
              </w:rPr>
              <w:t>Not</w:t>
            </w:r>
            <w:r w:rsidRPr="00C524A2">
              <w:rPr>
                <w:sz w:val="18"/>
                <w:szCs w:val="18"/>
              </w:rPr>
              <w:t xml:space="preserve"> Meet Criteria)</w:t>
            </w:r>
          </w:p>
        </w:tc>
      </w:tr>
      <w:tr w:rsidR="005161FB" w:rsidRPr="00C524A2" w:rsidTr="001808B0">
        <w:trPr>
          <w:trHeight w:val="449"/>
        </w:trPr>
        <w:tc>
          <w:tcPr>
            <w:tcW w:w="5940" w:type="dxa"/>
          </w:tcPr>
          <w:p w:rsidR="005161FB" w:rsidRPr="00C524A2" w:rsidRDefault="005161FB" w:rsidP="001808B0">
            <w:pPr>
              <w:jc w:val="left"/>
              <w:rPr>
                <w:b/>
                <w:sz w:val="18"/>
                <w:szCs w:val="18"/>
              </w:rPr>
            </w:pPr>
            <w:r w:rsidRPr="00C524A2">
              <w:rPr>
                <w:b/>
                <w:sz w:val="18"/>
                <w:szCs w:val="18"/>
              </w:rPr>
              <w:t xml:space="preserve">Direct Assessment </w:t>
            </w:r>
          </w:p>
          <w:p w:rsidR="005161FB" w:rsidRPr="00C524A2" w:rsidRDefault="005161FB" w:rsidP="001808B0">
            <w:pPr>
              <w:jc w:val="left"/>
              <w:rPr>
                <w:sz w:val="18"/>
                <w:szCs w:val="18"/>
              </w:rPr>
            </w:pPr>
            <w:r w:rsidRPr="00C524A2">
              <w:rPr>
                <w:sz w:val="18"/>
                <w:szCs w:val="18"/>
              </w:rPr>
              <w:t>Is at least one direct assessment method presented for each core objective?</w:t>
            </w:r>
          </w:p>
        </w:tc>
        <w:tc>
          <w:tcPr>
            <w:tcW w:w="1890" w:type="dxa"/>
          </w:tcPr>
          <w:p w:rsidR="005161FB" w:rsidRPr="00C524A2" w:rsidRDefault="005161FB" w:rsidP="001808B0">
            <w:pPr>
              <w:rPr>
                <w:sz w:val="18"/>
                <w:szCs w:val="18"/>
              </w:rPr>
            </w:pPr>
            <w:r>
              <w:rPr>
                <w:sz w:val="18"/>
                <w:szCs w:val="18"/>
              </w:rPr>
              <w:t>X</w:t>
            </w:r>
          </w:p>
        </w:tc>
        <w:tc>
          <w:tcPr>
            <w:tcW w:w="1530" w:type="dxa"/>
          </w:tcPr>
          <w:p w:rsidR="005161FB" w:rsidRPr="00C524A2" w:rsidRDefault="005161FB" w:rsidP="001808B0">
            <w:pPr>
              <w:rPr>
                <w:sz w:val="18"/>
                <w:szCs w:val="18"/>
              </w:rPr>
            </w:pPr>
          </w:p>
        </w:tc>
      </w:tr>
      <w:tr w:rsidR="005161FB" w:rsidRPr="00C524A2" w:rsidTr="001808B0">
        <w:tc>
          <w:tcPr>
            <w:tcW w:w="5940" w:type="dxa"/>
          </w:tcPr>
          <w:p w:rsidR="005161FB" w:rsidRPr="00C524A2" w:rsidRDefault="005161FB" w:rsidP="001808B0">
            <w:pPr>
              <w:jc w:val="left"/>
              <w:rPr>
                <w:b/>
                <w:sz w:val="18"/>
                <w:szCs w:val="18"/>
              </w:rPr>
            </w:pPr>
            <w:r w:rsidRPr="00C524A2">
              <w:rPr>
                <w:b/>
                <w:sz w:val="18"/>
                <w:szCs w:val="18"/>
              </w:rPr>
              <w:t>Brief Outline of Assessment Method</w:t>
            </w:r>
          </w:p>
          <w:p w:rsidR="005161FB" w:rsidRPr="00C524A2" w:rsidRDefault="005161FB" w:rsidP="001808B0">
            <w:pPr>
              <w:jc w:val="left"/>
              <w:rPr>
                <w:sz w:val="18"/>
                <w:szCs w:val="18"/>
              </w:rPr>
            </w:pPr>
            <w:r w:rsidRPr="00C524A2">
              <w:rPr>
                <w:sz w:val="18"/>
                <w:szCs w:val="18"/>
              </w:rPr>
              <w:t>Is a clear assessment plan provided?</w:t>
            </w:r>
          </w:p>
        </w:tc>
        <w:tc>
          <w:tcPr>
            <w:tcW w:w="1890" w:type="dxa"/>
          </w:tcPr>
          <w:p w:rsidR="005161FB" w:rsidRPr="00C524A2" w:rsidRDefault="005161FB" w:rsidP="001808B0">
            <w:pPr>
              <w:rPr>
                <w:sz w:val="18"/>
                <w:szCs w:val="18"/>
              </w:rPr>
            </w:pPr>
            <w:r>
              <w:rPr>
                <w:sz w:val="18"/>
                <w:szCs w:val="18"/>
              </w:rPr>
              <w:t>X</w:t>
            </w:r>
          </w:p>
        </w:tc>
        <w:tc>
          <w:tcPr>
            <w:tcW w:w="1530" w:type="dxa"/>
          </w:tcPr>
          <w:p w:rsidR="005161FB" w:rsidRPr="00C524A2" w:rsidRDefault="005161FB" w:rsidP="001808B0">
            <w:pPr>
              <w:rPr>
                <w:sz w:val="18"/>
                <w:szCs w:val="18"/>
              </w:rPr>
            </w:pPr>
          </w:p>
        </w:tc>
      </w:tr>
      <w:tr w:rsidR="005161FB" w:rsidRPr="00C524A2" w:rsidTr="001808B0">
        <w:tc>
          <w:tcPr>
            <w:tcW w:w="5940" w:type="dxa"/>
          </w:tcPr>
          <w:p w:rsidR="005161FB" w:rsidRPr="00C524A2" w:rsidRDefault="005161FB" w:rsidP="001808B0">
            <w:pPr>
              <w:jc w:val="left"/>
              <w:rPr>
                <w:b/>
                <w:sz w:val="18"/>
                <w:szCs w:val="18"/>
              </w:rPr>
            </w:pPr>
            <w:r w:rsidRPr="00C524A2">
              <w:rPr>
                <w:b/>
                <w:sz w:val="18"/>
                <w:szCs w:val="18"/>
              </w:rPr>
              <w:t>Benchmark/Target</w:t>
            </w:r>
          </w:p>
          <w:p w:rsidR="005161FB" w:rsidRPr="00C524A2" w:rsidRDefault="005161FB" w:rsidP="005161FB">
            <w:pPr>
              <w:pStyle w:val="ListParagraph"/>
              <w:numPr>
                <w:ilvl w:val="0"/>
                <w:numId w:val="16"/>
              </w:numPr>
              <w:jc w:val="left"/>
              <w:rPr>
                <w:sz w:val="18"/>
                <w:szCs w:val="18"/>
              </w:rPr>
            </w:pPr>
            <w:r w:rsidRPr="00C524A2">
              <w:rPr>
                <w:sz w:val="18"/>
                <w:szCs w:val="18"/>
              </w:rPr>
              <w:t>Is a benchmark/target provided?</w:t>
            </w:r>
          </w:p>
          <w:p w:rsidR="005161FB" w:rsidRPr="00C524A2" w:rsidRDefault="005161FB" w:rsidP="005161FB">
            <w:pPr>
              <w:pStyle w:val="ListParagraph"/>
              <w:numPr>
                <w:ilvl w:val="0"/>
                <w:numId w:val="16"/>
              </w:numPr>
              <w:jc w:val="left"/>
              <w:rPr>
                <w:sz w:val="18"/>
                <w:szCs w:val="18"/>
              </w:rPr>
            </w:pPr>
            <w:r w:rsidRPr="00C524A2">
              <w:rPr>
                <w:sz w:val="18"/>
                <w:szCs w:val="18"/>
              </w:rPr>
              <w:t>Is it clear what the benchmark/target measures?</w:t>
            </w:r>
          </w:p>
        </w:tc>
        <w:tc>
          <w:tcPr>
            <w:tcW w:w="1890" w:type="dxa"/>
          </w:tcPr>
          <w:p w:rsidR="005161FB" w:rsidRPr="00C524A2" w:rsidRDefault="005161FB" w:rsidP="001808B0">
            <w:pPr>
              <w:rPr>
                <w:sz w:val="18"/>
                <w:szCs w:val="18"/>
              </w:rPr>
            </w:pPr>
            <w:r>
              <w:rPr>
                <w:sz w:val="18"/>
                <w:szCs w:val="18"/>
              </w:rPr>
              <w:t>X</w:t>
            </w:r>
          </w:p>
        </w:tc>
        <w:tc>
          <w:tcPr>
            <w:tcW w:w="1530" w:type="dxa"/>
          </w:tcPr>
          <w:p w:rsidR="005161FB" w:rsidRPr="00C524A2" w:rsidRDefault="005161FB" w:rsidP="001808B0">
            <w:pPr>
              <w:rPr>
                <w:sz w:val="18"/>
                <w:szCs w:val="18"/>
              </w:rPr>
            </w:pPr>
          </w:p>
        </w:tc>
      </w:tr>
    </w:tbl>
    <w:p w:rsidR="005161FB" w:rsidRPr="00C524A2" w:rsidRDefault="005161FB" w:rsidP="005161FB">
      <w:pPr>
        <w:jc w:val="left"/>
        <w:rPr>
          <w:b/>
          <w:sz w:val="18"/>
          <w:szCs w:val="18"/>
        </w:rPr>
      </w:pPr>
    </w:p>
    <w:tbl>
      <w:tblPr>
        <w:tblStyle w:val="TableGrid"/>
        <w:tblW w:w="0" w:type="auto"/>
        <w:tblInd w:w="108" w:type="dxa"/>
        <w:tblLook w:val="04A0" w:firstRow="1" w:lastRow="0" w:firstColumn="1" w:lastColumn="0" w:noHBand="0" w:noVBand="1"/>
      </w:tblPr>
      <w:tblGrid>
        <w:gridCol w:w="9360"/>
      </w:tblGrid>
      <w:tr w:rsidR="005161FB" w:rsidRPr="00C524A2" w:rsidTr="001808B0">
        <w:tc>
          <w:tcPr>
            <w:tcW w:w="9360" w:type="dxa"/>
          </w:tcPr>
          <w:p w:rsidR="005161FB" w:rsidRPr="00C524A2" w:rsidRDefault="005161FB" w:rsidP="001808B0">
            <w:pPr>
              <w:jc w:val="left"/>
              <w:rPr>
                <w:b/>
                <w:sz w:val="18"/>
                <w:szCs w:val="18"/>
              </w:rPr>
            </w:pPr>
            <w:r w:rsidRPr="00C524A2">
              <w:rPr>
                <w:b/>
                <w:sz w:val="18"/>
                <w:szCs w:val="18"/>
              </w:rPr>
              <w:t>REASON FOR “NO” RATING (IF APPPLICABLE) FOR PART II:</w:t>
            </w:r>
          </w:p>
          <w:p w:rsidR="005161FB" w:rsidRPr="00C524A2" w:rsidRDefault="005161FB" w:rsidP="001808B0">
            <w:pPr>
              <w:jc w:val="left"/>
              <w:rPr>
                <w:sz w:val="18"/>
                <w:szCs w:val="18"/>
              </w:rPr>
            </w:pPr>
          </w:p>
          <w:p w:rsidR="005161FB" w:rsidRPr="00C524A2" w:rsidRDefault="005161FB" w:rsidP="001808B0">
            <w:pPr>
              <w:jc w:val="left"/>
              <w:rPr>
                <w:sz w:val="18"/>
                <w:szCs w:val="18"/>
              </w:rPr>
            </w:pPr>
          </w:p>
        </w:tc>
      </w:tr>
    </w:tbl>
    <w:p w:rsidR="005161FB" w:rsidRPr="00C524A2" w:rsidRDefault="005161FB" w:rsidP="005161FB">
      <w:pPr>
        <w:jc w:val="left"/>
      </w:pPr>
    </w:p>
    <w:p w:rsidR="005161FB" w:rsidRDefault="005161FB" w:rsidP="005161FB">
      <w:pPr>
        <w:rPr>
          <w:color w:val="FF0000"/>
          <w:sz w:val="18"/>
          <w:szCs w:val="18"/>
        </w:rPr>
      </w:pPr>
    </w:p>
    <w:p w:rsidR="000C1AEC" w:rsidRDefault="000C1AEC" w:rsidP="005161FB">
      <w:pPr>
        <w:rPr>
          <w:color w:val="FF0000"/>
          <w:sz w:val="18"/>
          <w:szCs w:val="18"/>
        </w:rPr>
      </w:pPr>
    </w:p>
    <w:p w:rsidR="000C1AEC" w:rsidRDefault="000C1AEC" w:rsidP="005161FB">
      <w:pPr>
        <w:rPr>
          <w:color w:val="FF0000"/>
          <w:sz w:val="18"/>
          <w:szCs w:val="18"/>
        </w:rPr>
      </w:pPr>
    </w:p>
    <w:p w:rsidR="000C1AEC" w:rsidRDefault="000C1AEC" w:rsidP="005161FB">
      <w:pPr>
        <w:rPr>
          <w:color w:val="FF0000"/>
          <w:sz w:val="18"/>
          <w:szCs w:val="18"/>
        </w:rPr>
      </w:pPr>
    </w:p>
    <w:p w:rsidR="000C1AEC" w:rsidRDefault="000C1AEC" w:rsidP="005161FB">
      <w:pPr>
        <w:rPr>
          <w:color w:val="FF0000"/>
          <w:sz w:val="18"/>
          <w:szCs w:val="18"/>
        </w:rPr>
      </w:pPr>
    </w:p>
    <w:p w:rsidR="000C1AEC" w:rsidRDefault="000C1AEC" w:rsidP="005161FB">
      <w:pPr>
        <w:rPr>
          <w:color w:val="FF0000"/>
          <w:sz w:val="18"/>
          <w:szCs w:val="18"/>
        </w:rPr>
      </w:pPr>
    </w:p>
    <w:p w:rsidR="000C1AEC" w:rsidRDefault="000C1AEC" w:rsidP="005161FB">
      <w:pPr>
        <w:rPr>
          <w:color w:val="FF0000"/>
          <w:sz w:val="18"/>
          <w:szCs w:val="18"/>
        </w:rPr>
      </w:pPr>
    </w:p>
    <w:p w:rsidR="000C1AEC" w:rsidRPr="00C524A2" w:rsidRDefault="000C1AEC" w:rsidP="005161FB"/>
    <w:p w:rsidR="005161FB" w:rsidRPr="00C524A2" w:rsidRDefault="005161FB" w:rsidP="005161FB">
      <w:pPr>
        <w:rPr>
          <w:b/>
        </w:rPr>
      </w:pPr>
      <w:r w:rsidRPr="00C524A2">
        <w:rPr>
          <w:b/>
        </w:rPr>
        <w:lastRenderedPageBreak/>
        <w:t xml:space="preserve">Spring 2013 </w:t>
      </w:r>
    </w:p>
    <w:p w:rsidR="005161FB" w:rsidRPr="00C524A2" w:rsidRDefault="005161FB" w:rsidP="005161FB">
      <w:pPr>
        <w:rPr>
          <w:b/>
        </w:rPr>
      </w:pPr>
      <w:r w:rsidRPr="00C524A2">
        <w:rPr>
          <w:b/>
        </w:rPr>
        <w:t>Call for Course Proposals for Inclusion Preliminary Evaluation</w:t>
      </w:r>
      <w:r w:rsidRPr="00C524A2">
        <w:t xml:space="preserve"> </w:t>
      </w:r>
    </w:p>
    <w:p w:rsidR="005161FB" w:rsidRPr="00C524A2" w:rsidRDefault="005161FB" w:rsidP="005161FB">
      <w:pPr>
        <w:rPr>
          <w:b/>
        </w:rPr>
      </w:pPr>
    </w:p>
    <w:p w:rsidR="005161FB" w:rsidRPr="00C524A2" w:rsidRDefault="005161FB" w:rsidP="005161FB">
      <w:pPr>
        <w:jc w:val="left"/>
      </w:pPr>
      <w:r w:rsidRPr="00C524A2">
        <w:rPr>
          <w:b/>
        </w:rPr>
        <w:t>Course:</w:t>
      </w:r>
      <w:r w:rsidRPr="00C524A2">
        <w:t xml:space="preserve"> </w:t>
      </w:r>
      <w:r w:rsidRPr="00C524A2">
        <w:tab/>
      </w:r>
      <w:r w:rsidRPr="00C524A2">
        <w:tab/>
      </w:r>
      <w:r w:rsidRPr="00C524A2">
        <w:tab/>
      </w:r>
      <w:r w:rsidRPr="00C524A2">
        <w:tab/>
      </w:r>
      <w:r>
        <w:t>PSYC 2306 - Human Sexuality</w:t>
      </w:r>
    </w:p>
    <w:p w:rsidR="005161FB" w:rsidRPr="00C524A2" w:rsidRDefault="005161FB" w:rsidP="005161FB">
      <w:pPr>
        <w:jc w:val="left"/>
      </w:pPr>
      <w:r w:rsidRPr="00C524A2">
        <w:rPr>
          <w:b/>
        </w:rPr>
        <w:t>Proposal Contact:</w:t>
      </w:r>
      <w:r w:rsidRPr="00C524A2">
        <w:rPr>
          <w:b/>
        </w:rPr>
        <w:tab/>
      </w:r>
      <w:r w:rsidRPr="00C524A2">
        <w:rPr>
          <w:b/>
        </w:rPr>
        <w:tab/>
      </w:r>
      <w:r w:rsidRPr="00C524A2">
        <w:rPr>
          <w:b/>
        </w:rPr>
        <w:tab/>
      </w:r>
      <w:r>
        <w:t>Margaret Vitale</w:t>
      </w:r>
    </w:p>
    <w:p w:rsidR="005161FB" w:rsidRPr="00C524A2" w:rsidRDefault="005161FB" w:rsidP="005161FB">
      <w:pPr>
        <w:jc w:val="left"/>
      </w:pPr>
      <w:r w:rsidRPr="00C524A2">
        <w:rPr>
          <w:b/>
        </w:rPr>
        <w:t>Foundational Component Area:</w:t>
      </w:r>
      <w:r w:rsidRPr="00C524A2">
        <w:rPr>
          <w:b/>
        </w:rPr>
        <w:tab/>
      </w:r>
      <w:r w:rsidRPr="00C524A2">
        <w:rPr>
          <w:b/>
        </w:rPr>
        <w:tab/>
      </w:r>
      <w:r w:rsidRPr="00C524A2">
        <w:t>Social and Behavioral Sciences</w:t>
      </w:r>
    </w:p>
    <w:p w:rsidR="005161FB" w:rsidRPr="00C524A2" w:rsidRDefault="005161FB" w:rsidP="005161FB">
      <w:pPr>
        <w:jc w:val="left"/>
      </w:pPr>
      <w:r w:rsidRPr="00C524A2">
        <w:rPr>
          <w:b/>
        </w:rPr>
        <w:t>Component Sub-Committee:</w:t>
      </w:r>
      <w:r w:rsidRPr="00C524A2">
        <w:rPr>
          <w:b/>
        </w:rPr>
        <w:tab/>
      </w:r>
      <w:r w:rsidRPr="00C524A2">
        <w:rPr>
          <w:b/>
        </w:rPr>
        <w:tab/>
      </w:r>
      <w:r w:rsidRPr="00C524A2">
        <w:t>Bruce Moseley (Chair), Craig Clifton, Jason Norman, Toni Gray, Steve Beckham,</w:t>
      </w:r>
    </w:p>
    <w:p w:rsidR="005161FB" w:rsidRPr="00C524A2" w:rsidRDefault="005161FB" w:rsidP="005161FB">
      <w:pPr>
        <w:jc w:val="left"/>
        <w:rPr>
          <w:b/>
        </w:rPr>
      </w:pPr>
      <w:r w:rsidRPr="00C524A2">
        <w:tab/>
      </w:r>
      <w:r w:rsidRPr="00C524A2">
        <w:tab/>
      </w:r>
      <w:r w:rsidRPr="00C524A2">
        <w:tab/>
      </w:r>
      <w:r w:rsidRPr="00C524A2">
        <w:tab/>
      </w:r>
      <w:r w:rsidRPr="00C524A2">
        <w:tab/>
        <w:t>Deborah Harding</w:t>
      </w:r>
    </w:p>
    <w:p w:rsidR="005161FB" w:rsidRPr="00C524A2" w:rsidRDefault="005161FB" w:rsidP="005161FB">
      <w:pPr>
        <w:jc w:val="left"/>
      </w:pPr>
      <w:r w:rsidRPr="00C524A2">
        <w:rPr>
          <w:b/>
        </w:rPr>
        <w:t>Assessment Evaluation:</w:t>
      </w:r>
      <w:r w:rsidRPr="00C524A2">
        <w:rPr>
          <w:b/>
        </w:rPr>
        <w:tab/>
      </w:r>
      <w:r w:rsidRPr="00C524A2">
        <w:rPr>
          <w:b/>
        </w:rPr>
        <w:tab/>
      </w:r>
      <w:r w:rsidRPr="00C524A2">
        <w:rPr>
          <w:b/>
        </w:rPr>
        <w:tab/>
      </w:r>
      <w:r w:rsidRPr="00C524A2">
        <w:t>Kristin McDonald-Willey</w:t>
      </w:r>
    </w:p>
    <w:p w:rsidR="005161FB" w:rsidRPr="00C524A2" w:rsidRDefault="005161FB" w:rsidP="005161FB">
      <w:pPr>
        <w:jc w:val="left"/>
        <w:rPr>
          <w:b/>
        </w:rPr>
      </w:pPr>
    </w:p>
    <w:p w:rsidR="005161FB" w:rsidRPr="00C524A2" w:rsidRDefault="005161FB" w:rsidP="005161FB">
      <w:pPr>
        <w:jc w:val="left"/>
        <w:rPr>
          <w:color w:val="FF0000"/>
        </w:rPr>
      </w:pPr>
      <w:r w:rsidRPr="00C524A2">
        <w:rPr>
          <w:color w:val="FF0000"/>
        </w:rPr>
        <w:t>PART I: Sub-Committee Evaluation of Content</w:t>
      </w:r>
    </w:p>
    <w:tbl>
      <w:tblPr>
        <w:tblStyle w:val="TableGrid"/>
        <w:tblW w:w="0" w:type="auto"/>
        <w:tblInd w:w="108" w:type="dxa"/>
        <w:tblLook w:val="04A0" w:firstRow="1" w:lastRow="0" w:firstColumn="1" w:lastColumn="0" w:noHBand="0" w:noVBand="1"/>
      </w:tblPr>
      <w:tblGrid>
        <w:gridCol w:w="5940"/>
        <w:gridCol w:w="1890"/>
        <w:gridCol w:w="1530"/>
      </w:tblGrid>
      <w:tr w:rsidR="005161FB" w:rsidRPr="00C524A2" w:rsidTr="001808B0">
        <w:tc>
          <w:tcPr>
            <w:tcW w:w="5940" w:type="dxa"/>
            <w:shd w:val="clear" w:color="auto" w:fill="DBE5F1" w:themeFill="accent1" w:themeFillTint="33"/>
            <w:vAlign w:val="center"/>
          </w:tcPr>
          <w:p w:rsidR="005161FB" w:rsidRPr="00C524A2" w:rsidRDefault="005161FB" w:rsidP="001808B0">
            <w:pPr>
              <w:rPr>
                <w:b/>
                <w:sz w:val="18"/>
                <w:szCs w:val="18"/>
              </w:rPr>
            </w:pPr>
            <w:r w:rsidRPr="00C524A2">
              <w:rPr>
                <w:b/>
                <w:sz w:val="18"/>
                <w:szCs w:val="18"/>
              </w:rPr>
              <w:t>QUESTION</w:t>
            </w:r>
          </w:p>
        </w:tc>
        <w:tc>
          <w:tcPr>
            <w:tcW w:w="1890" w:type="dxa"/>
            <w:shd w:val="clear" w:color="auto" w:fill="DBE5F1" w:themeFill="accent1" w:themeFillTint="33"/>
            <w:vAlign w:val="center"/>
          </w:tcPr>
          <w:p w:rsidR="005161FB" w:rsidRPr="00C524A2" w:rsidRDefault="005161FB" w:rsidP="001808B0">
            <w:pPr>
              <w:rPr>
                <w:b/>
                <w:sz w:val="18"/>
                <w:szCs w:val="18"/>
              </w:rPr>
            </w:pPr>
            <w:r w:rsidRPr="00C524A2">
              <w:rPr>
                <w:b/>
                <w:sz w:val="18"/>
                <w:szCs w:val="18"/>
              </w:rPr>
              <w:t>YES</w:t>
            </w:r>
          </w:p>
          <w:p w:rsidR="005161FB" w:rsidRPr="00C524A2" w:rsidRDefault="005161FB" w:rsidP="001808B0">
            <w:pPr>
              <w:rPr>
                <w:sz w:val="18"/>
                <w:szCs w:val="18"/>
              </w:rPr>
            </w:pPr>
            <w:r w:rsidRPr="00C524A2">
              <w:rPr>
                <w:sz w:val="18"/>
                <w:szCs w:val="18"/>
              </w:rPr>
              <w:t>(Put X if Does Meet Criteria)</w:t>
            </w:r>
          </w:p>
        </w:tc>
        <w:tc>
          <w:tcPr>
            <w:tcW w:w="1530" w:type="dxa"/>
            <w:shd w:val="clear" w:color="auto" w:fill="DBE5F1" w:themeFill="accent1" w:themeFillTint="33"/>
            <w:vAlign w:val="center"/>
          </w:tcPr>
          <w:p w:rsidR="005161FB" w:rsidRPr="00C524A2" w:rsidRDefault="005161FB" w:rsidP="001808B0">
            <w:pPr>
              <w:rPr>
                <w:b/>
                <w:sz w:val="18"/>
                <w:szCs w:val="18"/>
              </w:rPr>
            </w:pPr>
            <w:r w:rsidRPr="00C524A2">
              <w:rPr>
                <w:b/>
                <w:sz w:val="18"/>
                <w:szCs w:val="18"/>
              </w:rPr>
              <w:t>NO</w:t>
            </w:r>
          </w:p>
          <w:p w:rsidR="005161FB" w:rsidRPr="00C524A2" w:rsidRDefault="005161FB" w:rsidP="001808B0">
            <w:pPr>
              <w:rPr>
                <w:sz w:val="18"/>
                <w:szCs w:val="18"/>
              </w:rPr>
            </w:pPr>
            <w:r w:rsidRPr="00C524A2">
              <w:rPr>
                <w:sz w:val="18"/>
                <w:szCs w:val="18"/>
              </w:rPr>
              <w:t xml:space="preserve">(Put X if Does </w:t>
            </w:r>
            <w:r w:rsidRPr="00C524A2">
              <w:rPr>
                <w:b/>
                <w:sz w:val="18"/>
                <w:szCs w:val="18"/>
              </w:rPr>
              <w:t>Not</w:t>
            </w:r>
            <w:r w:rsidRPr="00C524A2">
              <w:rPr>
                <w:sz w:val="18"/>
                <w:szCs w:val="18"/>
              </w:rPr>
              <w:t xml:space="preserve"> Meet Criteria)</w:t>
            </w:r>
          </w:p>
        </w:tc>
      </w:tr>
      <w:tr w:rsidR="005161FB" w:rsidRPr="00C524A2" w:rsidTr="001808B0">
        <w:trPr>
          <w:trHeight w:val="449"/>
        </w:trPr>
        <w:tc>
          <w:tcPr>
            <w:tcW w:w="5940" w:type="dxa"/>
          </w:tcPr>
          <w:p w:rsidR="005161FB" w:rsidRPr="00C524A2" w:rsidRDefault="005161FB" w:rsidP="001808B0">
            <w:pPr>
              <w:jc w:val="left"/>
              <w:rPr>
                <w:b/>
                <w:sz w:val="18"/>
                <w:szCs w:val="18"/>
              </w:rPr>
            </w:pPr>
            <w:r w:rsidRPr="00C524A2">
              <w:rPr>
                <w:b/>
                <w:sz w:val="18"/>
                <w:szCs w:val="18"/>
              </w:rPr>
              <w:t>ACGM Inclusion</w:t>
            </w:r>
          </w:p>
          <w:p w:rsidR="005161FB" w:rsidRPr="00C524A2" w:rsidRDefault="005161FB" w:rsidP="001808B0">
            <w:pPr>
              <w:jc w:val="left"/>
              <w:rPr>
                <w:sz w:val="18"/>
                <w:szCs w:val="18"/>
              </w:rPr>
            </w:pPr>
            <w:r w:rsidRPr="00C524A2">
              <w:rPr>
                <w:sz w:val="18"/>
                <w:szCs w:val="18"/>
              </w:rPr>
              <w:t xml:space="preserve">Is this course included in the ACGM? </w:t>
            </w:r>
          </w:p>
        </w:tc>
        <w:tc>
          <w:tcPr>
            <w:tcW w:w="1890" w:type="dxa"/>
          </w:tcPr>
          <w:p w:rsidR="005161FB" w:rsidRDefault="005161FB" w:rsidP="001808B0">
            <w:pPr>
              <w:rPr>
                <w:sz w:val="18"/>
                <w:szCs w:val="18"/>
              </w:rPr>
            </w:pPr>
            <w:r>
              <w:rPr>
                <w:sz w:val="18"/>
                <w:szCs w:val="18"/>
              </w:rPr>
              <w:t>X</w:t>
            </w:r>
          </w:p>
          <w:p w:rsidR="005161FB" w:rsidRPr="00C524A2" w:rsidRDefault="005161FB" w:rsidP="001808B0">
            <w:pPr>
              <w:rPr>
                <w:sz w:val="18"/>
                <w:szCs w:val="18"/>
              </w:rPr>
            </w:pPr>
          </w:p>
        </w:tc>
        <w:tc>
          <w:tcPr>
            <w:tcW w:w="1530" w:type="dxa"/>
          </w:tcPr>
          <w:p w:rsidR="005161FB" w:rsidRPr="00C524A2" w:rsidRDefault="005161FB" w:rsidP="001808B0">
            <w:pPr>
              <w:jc w:val="left"/>
              <w:rPr>
                <w:sz w:val="18"/>
                <w:szCs w:val="18"/>
              </w:rPr>
            </w:pPr>
          </w:p>
        </w:tc>
      </w:tr>
      <w:tr w:rsidR="005161FB" w:rsidRPr="00C524A2" w:rsidTr="001808B0">
        <w:trPr>
          <w:trHeight w:val="449"/>
        </w:trPr>
        <w:tc>
          <w:tcPr>
            <w:tcW w:w="5940" w:type="dxa"/>
          </w:tcPr>
          <w:p w:rsidR="005161FB" w:rsidRPr="00C524A2" w:rsidRDefault="005161FB" w:rsidP="001808B0">
            <w:pPr>
              <w:jc w:val="left"/>
              <w:rPr>
                <w:b/>
                <w:sz w:val="18"/>
                <w:szCs w:val="18"/>
              </w:rPr>
            </w:pPr>
            <w:r w:rsidRPr="00C524A2">
              <w:rPr>
                <w:b/>
                <w:sz w:val="18"/>
                <w:szCs w:val="18"/>
              </w:rPr>
              <w:t>Foundational Component Area</w:t>
            </w:r>
          </w:p>
          <w:p w:rsidR="005161FB" w:rsidRPr="00C524A2" w:rsidRDefault="005161FB" w:rsidP="001808B0">
            <w:pPr>
              <w:jc w:val="left"/>
              <w:rPr>
                <w:sz w:val="18"/>
                <w:szCs w:val="18"/>
              </w:rPr>
            </w:pPr>
            <w:r w:rsidRPr="00C524A2">
              <w:rPr>
                <w:sz w:val="18"/>
                <w:szCs w:val="18"/>
              </w:rPr>
              <w:t>Does this course align with the Foundational Component Area description?</w:t>
            </w:r>
          </w:p>
        </w:tc>
        <w:tc>
          <w:tcPr>
            <w:tcW w:w="1890" w:type="dxa"/>
          </w:tcPr>
          <w:p w:rsidR="005161FB" w:rsidRPr="00C524A2" w:rsidRDefault="005161FB" w:rsidP="001808B0">
            <w:pPr>
              <w:rPr>
                <w:sz w:val="18"/>
                <w:szCs w:val="18"/>
              </w:rPr>
            </w:pPr>
            <w:r>
              <w:rPr>
                <w:sz w:val="18"/>
                <w:szCs w:val="18"/>
              </w:rPr>
              <w:t>X</w:t>
            </w:r>
          </w:p>
        </w:tc>
        <w:tc>
          <w:tcPr>
            <w:tcW w:w="1530" w:type="dxa"/>
          </w:tcPr>
          <w:p w:rsidR="005161FB" w:rsidRPr="00C524A2" w:rsidRDefault="005161FB" w:rsidP="001808B0">
            <w:pPr>
              <w:jc w:val="left"/>
              <w:rPr>
                <w:sz w:val="18"/>
                <w:szCs w:val="18"/>
              </w:rPr>
            </w:pPr>
          </w:p>
        </w:tc>
      </w:tr>
      <w:tr w:rsidR="005161FB" w:rsidRPr="00C524A2" w:rsidTr="001808B0">
        <w:tc>
          <w:tcPr>
            <w:tcW w:w="5940" w:type="dxa"/>
          </w:tcPr>
          <w:p w:rsidR="005161FB" w:rsidRPr="00C524A2" w:rsidRDefault="005161FB" w:rsidP="001808B0">
            <w:pPr>
              <w:jc w:val="left"/>
              <w:rPr>
                <w:sz w:val="18"/>
                <w:szCs w:val="18"/>
              </w:rPr>
            </w:pPr>
            <w:r w:rsidRPr="00C524A2">
              <w:rPr>
                <w:b/>
                <w:sz w:val="18"/>
                <w:szCs w:val="18"/>
              </w:rPr>
              <w:t>Learning Outcomes</w:t>
            </w:r>
            <w:r w:rsidRPr="00C524A2">
              <w:rPr>
                <w:b/>
                <w:sz w:val="18"/>
                <w:szCs w:val="18"/>
              </w:rPr>
              <w:br/>
            </w:r>
            <w:r w:rsidRPr="00C524A2">
              <w:rPr>
                <w:sz w:val="18"/>
                <w:szCs w:val="18"/>
              </w:rPr>
              <w:t>Are the learning outcomes consistent (if applicable) with the ACGM?</w:t>
            </w:r>
          </w:p>
        </w:tc>
        <w:tc>
          <w:tcPr>
            <w:tcW w:w="1890" w:type="dxa"/>
          </w:tcPr>
          <w:p w:rsidR="005161FB" w:rsidRDefault="005161FB" w:rsidP="001808B0">
            <w:pPr>
              <w:rPr>
                <w:sz w:val="18"/>
                <w:szCs w:val="18"/>
              </w:rPr>
            </w:pPr>
            <w:r>
              <w:rPr>
                <w:sz w:val="18"/>
                <w:szCs w:val="18"/>
              </w:rPr>
              <w:t>X</w:t>
            </w:r>
          </w:p>
          <w:p w:rsidR="005161FB" w:rsidRPr="00C524A2" w:rsidRDefault="005161FB" w:rsidP="001808B0">
            <w:pPr>
              <w:rPr>
                <w:sz w:val="18"/>
                <w:szCs w:val="18"/>
              </w:rPr>
            </w:pPr>
            <w:r>
              <w:rPr>
                <w:sz w:val="18"/>
                <w:szCs w:val="18"/>
              </w:rPr>
              <w:t>Course Description is consistent with but not the same as ACGM</w:t>
            </w:r>
          </w:p>
        </w:tc>
        <w:tc>
          <w:tcPr>
            <w:tcW w:w="1530" w:type="dxa"/>
          </w:tcPr>
          <w:p w:rsidR="005161FB" w:rsidRPr="00C524A2" w:rsidRDefault="005161FB" w:rsidP="001808B0">
            <w:pPr>
              <w:jc w:val="left"/>
              <w:rPr>
                <w:sz w:val="18"/>
                <w:szCs w:val="18"/>
              </w:rPr>
            </w:pPr>
          </w:p>
        </w:tc>
      </w:tr>
      <w:tr w:rsidR="005161FB" w:rsidRPr="00C524A2" w:rsidTr="001808B0">
        <w:tc>
          <w:tcPr>
            <w:tcW w:w="5940" w:type="dxa"/>
          </w:tcPr>
          <w:p w:rsidR="005161FB" w:rsidRPr="00C524A2" w:rsidRDefault="005161FB" w:rsidP="001808B0">
            <w:pPr>
              <w:jc w:val="left"/>
              <w:rPr>
                <w:sz w:val="18"/>
                <w:szCs w:val="18"/>
              </w:rPr>
            </w:pPr>
            <w:r w:rsidRPr="00C524A2">
              <w:rPr>
                <w:b/>
                <w:sz w:val="18"/>
                <w:szCs w:val="18"/>
              </w:rPr>
              <w:t>Communication Skills</w:t>
            </w:r>
            <w:r w:rsidRPr="00C524A2">
              <w:rPr>
                <w:b/>
                <w:sz w:val="18"/>
                <w:szCs w:val="18"/>
              </w:rPr>
              <w:br/>
            </w:r>
            <w:r w:rsidRPr="00C524A2">
              <w:rPr>
                <w:sz w:val="18"/>
                <w:szCs w:val="18"/>
              </w:rPr>
              <w:t>Does the assignment and/or activity align with the core objective description?</w:t>
            </w:r>
          </w:p>
        </w:tc>
        <w:tc>
          <w:tcPr>
            <w:tcW w:w="1890" w:type="dxa"/>
          </w:tcPr>
          <w:p w:rsidR="005161FB" w:rsidRPr="00C524A2" w:rsidRDefault="005161FB" w:rsidP="001808B0">
            <w:pPr>
              <w:rPr>
                <w:sz w:val="18"/>
                <w:szCs w:val="18"/>
              </w:rPr>
            </w:pPr>
            <w:r>
              <w:rPr>
                <w:sz w:val="18"/>
                <w:szCs w:val="18"/>
              </w:rPr>
              <w:t>X</w:t>
            </w:r>
          </w:p>
        </w:tc>
        <w:tc>
          <w:tcPr>
            <w:tcW w:w="1530" w:type="dxa"/>
          </w:tcPr>
          <w:p w:rsidR="005161FB" w:rsidRPr="00C524A2" w:rsidRDefault="005161FB" w:rsidP="001808B0">
            <w:pPr>
              <w:jc w:val="left"/>
              <w:rPr>
                <w:sz w:val="18"/>
                <w:szCs w:val="18"/>
              </w:rPr>
            </w:pPr>
          </w:p>
        </w:tc>
      </w:tr>
      <w:tr w:rsidR="005161FB" w:rsidRPr="00C524A2" w:rsidTr="001808B0">
        <w:tc>
          <w:tcPr>
            <w:tcW w:w="5940" w:type="dxa"/>
          </w:tcPr>
          <w:p w:rsidR="005161FB" w:rsidRPr="00C524A2" w:rsidRDefault="005161FB" w:rsidP="001808B0">
            <w:pPr>
              <w:jc w:val="left"/>
              <w:rPr>
                <w:sz w:val="18"/>
                <w:szCs w:val="18"/>
              </w:rPr>
            </w:pPr>
            <w:r w:rsidRPr="00C524A2">
              <w:rPr>
                <w:b/>
                <w:sz w:val="18"/>
                <w:szCs w:val="18"/>
              </w:rPr>
              <w:t>Critical Thinking Skills</w:t>
            </w:r>
            <w:r w:rsidRPr="00C524A2">
              <w:rPr>
                <w:b/>
                <w:sz w:val="18"/>
                <w:szCs w:val="18"/>
              </w:rPr>
              <w:br/>
            </w:r>
            <w:r w:rsidRPr="00C524A2">
              <w:rPr>
                <w:sz w:val="18"/>
                <w:szCs w:val="18"/>
              </w:rPr>
              <w:t>Does the assignment and/or activity align with the core objective description?</w:t>
            </w:r>
          </w:p>
        </w:tc>
        <w:tc>
          <w:tcPr>
            <w:tcW w:w="1890" w:type="dxa"/>
          </w:tcPr>
          <w:p w:rsidR="005161FB" w:rsidRPr="00C524A2" w:rsidRDefault="005161FB" w:rsidP="001808B0">
            <w:pPr>
              <w:rPr>
                <w:sz w:val="18"/>
                <w:szCs w:val="18"/>
              </w:rPr>
            </w:pPr>
            <w:r>
              <w:rPr>
                <w:sz w:val="18"/>
                <w:szCs w:val="18"/>
              </w:rPr>
              <w:t>X</w:t>
            </w:r>
          </w:p>
        </w:tc>
        <w:tc>
          <w:tcPr>
            <w:tcW w:w="1530" w:type="dxa"/>
          </w:tcPr>
          <w:p w:rsidR="005161FB" w:rsidRPr="00C524A2" w:rsidRDefault="005161FB" w:rsidP="001808B0">
            <w:pPr>
              <w:jc w:val="left"/>
              <w:rPr>
                <w:sz w:val="18"/>
                <w:szCs w:val="18"/>
              </w:rPr>
            </w:pPr>
          </w:p>
        </w:tc>
      </w:tr>
      <w:tr w:rsidR="005161FB" w:rsidRPr="00C524A2" w:rsidTr="001808B0">
        <w:tc>
          <w:tcPr>
            <w:tcW w:w="5940" w:type="dxa"/>
          </w:tcPr>
          <w:p w:rsidR="005161FB" w:rsidRPr="00C524A2" w:rsidRDefault="005161FB" w:rsidP="001808B0">
            <w:pPr>
              <w:jc w:val="left"/>
              <w:rPr>
                <w:b/>
                <w:sz w:val="18"/>
                <w:szCs w:val="18"/>
              </w:rPr>
            </w:pPr>
            <w:r w:rsidRPr="00C524A2">
              <w:rPr>
                <w:b/>
                <w:sz w:val="18"/>
                <w:szCs w:val="18"/>
              </w:rPr>
              <w:t>Empirical and Quantitative Skills</w:t>
            </w:r>
            <w:r w:rsidRPr="00C524A2">
              <w:rPr>
                <w:b/>
                <w:sz w:val="18"/>
                <w:szCs w:val="18"/>
              </w:rPr>
              <w:br/>
            </w:r>
            <w:r w:rsidRPr="00C524A2">
              <w:rPr>
                <w:sz w:val="18"/>
                <w:szCs w:val="18"/>
              </w:rPr>
              <w:t>Does the assignment and/or activity align with the core objective description?</w:t>
            </w:r>
          </w:p>
        </w:tc>
        <w:tc>
          <w:tcPr>
            <w:tcW w:w="1890" w:type="dxa"/>
          </w:tcPr>
          <w:p w:rsidR="005161FB" w:rsidRPr="00C524A2" w:rsidRDefault="005161FB" w:rsidP="001808B0">
            <w:pPr>
              <w:rPr>
                <w:sz w:val="18"/>
                <w:szCs w:val="18"/>
              </w:rPr>
            </w:pPr>
            <w:r>
              <w:rPr>
                <w:sz w:val="18"/>
                <w:szCs w:val="18"/>
              </w:rPr>
              <w:t>X</w:t>
            </w:r>
          </w:p>
        </w:tc>
        <w:tc>
          <w:tcPr>
            <w:tcW w:w="1530" w:type="dxa"/>
          </w:tcPr>
          <w:p w:rsidR="005161FB" w:rsidRPr="00C524A2" w:rsidRDefault="005161FB" w:rsidP="001808B0">
            <w:pPr>
              <w:jc w:val="left"/>
              <w:rPr>
                <w:sz w:val="18"/>
                <w:szCs w:val="18"/>
              </w:rPr>
            </w:pPr>
          </w:p>
        </w:tc>
      </w:tr>
      <w:tr w:rsidR="005161FB" w:rsidRPr="00C524A2" w:rsidTr="001808B0">
        <w:tc>
          <w:tcPr>
            <w:tcW w:w="5940" w:type="dxa"/>
          </w:tcPr>
          <w:p w:rsidR="005161FB" w:rsidRPr="00C524A2" w:rsidRDefault="005161FB" w:rsidP="001808B0">
            <w:pPr>
              <w:jc w:val="left"/>
              <w:rPr>
                <w:b/>
                <w:sz w:val="18"/>
                <w:szCs w:val="18"/>
              </w:rPr>
            </w:pPr>
            <w:r w:rsidRPr="00C524A2">
              <w:rPr>
                <w:b/>
                <w:sz w:val="18"/>
                <w:szCs w:val="18"/>
              </w:rPr>
              <w:t>Social Responsibility</w:t>
            </w:r>
            <w:r w:rsidRPr="00C524A2">
              <w:rPr>
                <w:b/>
                <w:sz w:val="18"/>
                <w:szCs w:val="18"/>
              </w:rPr>
              <w:br/>
            </w:r>
            <w:r w:rsidRPr="00C524A2">
              <w:rPr>
                <w:sz w:val="18"/>
                <w:szCs w:val="18"/>
              </w:rPr>
              <w:t>Does the assignment and/or activity align with the core objective description?</w:t>
            </w:r>
          </w:p>
        </w:tc>
        <w:tc>
          <w:tcPr>
            <w:tcW w:w="1890" w:type="dxa"/>
          </w:tcPr>
          <w:p w:rsidR="005161FB" w:rsidRPr="00C524A2" w:rsidRDefault="005161FB" w:rsidP="001808B0">
            <w:pPr>
              <w:rPr>
                <w:sz w:val="18"/>
                <w:szCs w:val="18"/>
              </w:rPr>
            </w:pPr>
            <w:r>
              <w:rPr>
                <w:sz w:val="18"/>
                <w:szCs w:val="18"/>
              </w:rPr>
              <w:t>X</w:t>
            </w:r>
          </w:p>
        </w:tc>
        <w:tc>
          <w:tcPr>
            <w:tcW w:w="1530" w:type="dxa"/>
          </w:tcPr>
          <w:p w:rsidR="005161FB" w:rsidRPr="00C524A2" w:rsidRDefault="005161FB" w:rsidP="001808B0">
            <w:pPr>
              <w:jc w:val="left"/>
              <w:rPr>
                <w:sz w:val="18"/>
                <w:szCs w:val="18"/>
              </w:rPr>
            </w:pPr>
          </w:p>
        </w:tc>
      </w:tr>
      <w:tr w:rsidR="005161FB" w:rsidRPr="00C524A2" w:rsidTr="001808B0">
        <w:tc>
          <w:tcPr>
            <w:tcW w:w="5940" w:type="dxa"/>
          </w:tcPr>
          <w:p w:rsidR="005161FB" w:rsidRPr="00C524A2" w:rsidRDefault="005161FB" w:rsidP="001808B0">
            <w:pPr>
              <w:jc w:val="left"/>
              <w:rPr>
                <w:b/>
                <w:sz w:val="18"/>
                <w:szCs w:val="18"/>
              </w:rPr>
            </w:pPr>
            <w:r w:rsidRPr="00C524A2">
              <w:rPr>
                <w:b/>
                <w:sz w:val="18"/>
                <w:szCs w:val="18"/>
              </w:rPr>
              <w:t>Cohesive Proposal</w:t>
            </w:r>
          </w:p>
          <w:p w:rsidR="005161FB" w:rsidRPr="00C524A2" w:rsidRDefault="005161FB" w:rsidP="005161FB">
            <w:pPr>
              <w:pStyle w:val="ListParagraph"/>
              <w:numPr>
                <w:ilvl w:val="0"/>
                <w:numId w:val="15"/>
              </w:numPr>
              <w:jc w:val="left"/>
              <w:rPr>
                <w:b/>
                <w:sz w:val="18"/>
                <w:szCs w:val="18"/>
              </w:rPr>
            </w:pPr>
            <w:r w:rsidRPr="00C524A2">
              <w:rPr>
                <w:sz w:val="18"/>
                <w:szCs w:val="18"/>
              </w:rPr>
              <w:t>Does the information presented make sense?</w:t>
            </w:r>
          </w:p>
          <w:p w:rsidR="005161FB" w:rsidRPr="00C524A2" w:rsidRDefault="005161FB" w:rsidP="005161FB">
            <w:pPr>
              <w:pStyle w:val="ListParagraph"/>
              <w:numPr>
                <w:ilvl w:val="0"/>
                <w:numId w:val="15"/>
              </w:numPr>
              <w:jc w:val="left"/>
              <w:rPr>
                <w:b/>
                <w:sz w:val="18"/>
                <w:szCs w:val="18"/>
              </w:rPr>
            </w:pPr>
            <w:r w:rsidRPr="00C524A2">
              <w:rPr>
                <w:sz w:val="18"/>
                <w:szCs w:val="18"/>
              </w:rPr>
              <w:t>Is each assignment and assessment plan cohesive?</w:t>
            </w:r>
          </w:p>
        </w:tc>
        <w:tc>
          <w:tcPr>
            <w:tcW w:w="1890" w:type="dxa"/>
          </w:tcPr>
          <w:p w:rsidR="005161FB" w:rsidRPr="00C524A2" w:rsidRDefault="005161FB" w:rsidP="001808B0">
            <w:pPr>
              <w:rPr>
                <w:sz w:val="18"/>
                <w:szCs w:val="18"/>
              </w:rPr>
            </w:pPr>
            <w:r>
              <w:rPr>
                <w:sz w:val="18"/>
                <w:szCs w:val="18"/>
              </w:rPr>
              <w:t>X</w:t>
            </w:r>
          </w:p>
        </w:tc>
        <w:tc>
          <w:tcPr>
            <w:tcW w:w="1530" w:type="dxa"/>
          </w:tcPr>
          <w:p w:rsidR="005161FB" w:rsidRPr="00C524A2" w:rsidRDefault="005161FB" w:rsidP="001808B0">
            <w:pPr>
              <w:jc w:val="left"/>
              <w:rPr>
                <w:sz w:val="18"/>
                <w:szCs w:val="18"/>
              </w:rPr>
            </w:pPr>
          </w:p>
        </w:tc>
      </w:tr>
    </w:tbl>
    <w:p w:rsidR="005161FB" w:rsidRPr="00C524A2" w:rsidRDefault="005161FB" w:rsidP="005161FB">
      <w:pPr>
        <w:jc w:val="left"/>
        <w:rPr>
          <w:sz w:val="18"/>
          <w:szCs w:val="18"/>
        </w:rPr>
      </w:pPr>
    </w:p>
    <w:tbl>
      <w:tblPr>
        <w:tblStyle w:val="TableGrid"/>
        <w:tblW w:w="0" w:type="auto"/>
        <w:tblInd w:w="108" w:type="dxa"/>
        <w:tblLook w:val="04A0" w:firstRow="1" w:lastRow="0" w:firstColumn="1" w:lastColumn="0" w:noHBand="0" w:noVBand="1"/>
      </w:tblPr>
      <w:tblGrid>
        <w:gridCol w:w="9360"/>
      </w:tblGrid>
      <w:tr w:rsidR="005161FB" w:rsidRPr="00C524A2" w:rsidTr="001808B0">
        <w:tc>
          <w:tcPr>
            <w:tcW w:w="9360" w:type="dxa"/>
          </w:tcPr>
          <w:p w:rsidR="005161FB" w:rsidRPr="00C524A2" w:rsidRDefault="005161FB" w:rsidP="001808B0">
            <w:pPr>
              <w:jc w:val="left"/>
              <w:rPr>
                <w:b/>
                <w:sz w:val="18"/>
                <w:szCs w:val="18"/>
              </w:rPr>
            </w:pPr>
            <w:r w:rsidRPr="00C524A2">
              <w:rPr>
                <w:b/>
                <w:sz w:val="18"/>
                <w:szCs w:val="18"/>
              </w:rPr>
              <w:t>REASON FOR “NO” RATING (IF APPPLICABLE) FOR PART I:</w:t>
            </w:r>
          </w:p>
          <w:p w:rsidR="005161FB" w:rsidRPr="00C524A2" w:rsidRDefault="005161FB" w:rsidP="001808B0">
            <w:pPr>
              <w:jc w:val="left"/>
              <w:rPr>
                <w:sz w:val="18"/>
                <w:szCs w:val="18"/>
              </w:rPr>
            </w:pPr>
          </w:p>
          <w:p w:rsidR="005161FB" w:rsidRPr="00C524A2" w:rsidRDefault="005161FB" w:rsidP="001808B0">
            <w:pPr>
              <w:jc w:val="left"/>
              <w:rPr>
                <w:sz w:val="18"/>
                <w:szCs w:val="18"/>
              </w:rPr>
            </w:pPr>
          </w:p>
        </w:tc>
      </w:tr>
    </w:tbl>
    <w:p w:rsidR="005161FB" w:rsidRPr="00C524A2" w:rsidRDefault="005161FB" w:rsidP="005161FB">
      <w:pPr>
        <w:jc w:val="left"/>
      </w:pPr>
    </w:p>
    <w:p w:rsidR="005161FB" w:rsidRPr="00C524A2" w:rsidRDefault="005161FB" w:rsidP="005161FB">
      <w:pPr>
        <w:jc w:val="left"/>
        <w:rPr>
          <w:color w:val="FF0000"/>
        </w:rPr>
      </w:pPr>
      <w:r w:rsidRPr="00C524A2">
        <w:rPr>
          <w:color w:val="FF0000"/>
        </w:rPr>
        <w:t xml:space="preserve">PART II: Assessment Evaluation </w:t>
      </w:r>
    </w:p>
    <w:tbl>
      <w:tblPr>
        <w:tblStyle w:val="TableGrid"/>
        <w:tblW w:w="0" w:type="auto"/>
        <w:tblInd w:w="108" w:type="dxa"/>
        <w:tblLook w:val="04A0" w:firstRow="1" w:lastRow="0" w:firstColumn="1" w:lastColumn="0" w:noHBand="0" w:noVBand="1"/>
      </w:tblPr>
      <w:tblGrid>
        <w:gridCol w:w="5940"/>
        <w:gridCol w:w="1890"/>
        <w:gridCol w:w="1530"/>
      </w:tblGrid>
      <w:tr w:rsidR="005161FB" w:rsidRPr="00C524A2" w:rsidTr="001808B0">
        <w:tc>
          <w:tcPr>
            <w:tcW w:w="5940" w:type="dxa"/>
            <w:shd w:val="clear" w:color="auto" w:fill="DBE5F1" w:themeFill="accent1" w:themeFillTint="33"/>
            <w:vAlign w:val="center"/>
          </w:tcPr>
          <w:p w:rsidR="005161FB" w:rsidRPr="00C524A2" w:rsidRDefault="005161FB" w:rsidP="001808B0">
            <w:pPr>
              <w:rPr>
                <w:b/>
                <w:sz w:val="18"/>
                <w:szCs w:val="18"/>
              </w:rPr>
            </w:pPr>
            <w:r w:rsidRPr="00C524A2">
              <w:rPr>
                <w:b/>
                <w:sz w:val="18"/>
                <w:szCs w:val="18"/>
              </w:rPr>
              <w:t>QUESTION</w:t>
            </w:r>
          </w:p>
        </w:tc>
        <w:tc>
          <w:tcPr>
            <w:tcW w:w="1890" w:type="dxa"/>
            <w:shd w:val="clear" w:color="auto" w:fill="DBE5F1" w:themeFill="accent1" w:themeFillTint="33"/>
            <w:vAlign w:val="center"/>
          </w:tcPr>
          <w:p w:rsidR="005161FB" w:rsidRPr="00C524A2" w:rsidRDefault="005161FB" w:rsidP="001808B0">
            <w:pPr>
              <w:rPr>
                <w:b/>
                <w:sz w:val="18"/>
                <w:szCs w:val="18"/>
              </w:rPr>
            </w:pPr>
            <w:r w:rsidRPr="00C524A2">
              <w:rPr>
                <w:b/>
                <w:sz w:val="18"/>
                <w:szCs w:val="18"/>
              </w:rPr>
              <w:t>YES</w:t>
            </w:r>
          </w:p>
          <w:p w:rsidR="005161FB" w:rsidRPr="00C524A2" w:rsidRDefault="005161FB" w:rsidP="001808B0">
            <w:pPr>
              <w:rPr>
                <w:sz w:val="18"/>
                <w:szCs w:val="18"/>
              </w:rPr>
            </w:pPr>
            <w:r w:rsidRPr="00C524A2">
              <w:rPr>
                <w:sz w:val="18"/>
                <w:szCs w:val="18"/>
              </w:rPr>
              <w:t>(Put X if Does Meet Criteria)</w:t>
            </w:r>
          </w:p>
        </w:tc>
        <w:tc>
          <w:tcPr>
            <w:tcW w:w="1530" w:type="dxa"/>
            <w:shd w:val="clear" w:color="auto" w:fill="DBE5F1" w:themeFill="accent1" w:themeFillTint="33"/>
            <w:vAlign w:val="center"/>
          </w:tcPr>
          <w:p w:rsidR="005161FB" w:rsidRPr="00C524A2" w:rsidRDefault="005161FB" w:rsidP="001808B0">
            <w:pPr>
              <w:rPr>
                <w:b/>
                <w:sz w:val="18"/>
                <w:szCs w:val="18"/>
              </w:rPr>
            </w:pPr>
            <w:r w:rsidRPr="00C524A2">
              <w:rPr>
                <w:b/>
                <w:sz w:val="18"/>
                <w:szCs w:val="18"/>
              </w:rPr>
              <w:t>NO</w:t>
            </w:r>
          </w:p>
          <w:p w:rsidR="005161FB" w:rsidRPr="00C524A2" w:rsidRDefault="005161FB" w:rsidP="001808B0">
            <w:pPr>
              <w:rPr>
                <w:sz w:val="18"/>
                <w:szCs w:val="18"/>
              </w:rPr>
            </w:pPr>
            <w:r w:rsidRPr="00C524A2">
              <w:rPr>
                <w:sz w:val="18"/>
                <w:szCs w:val="18"/>
              </w:rPr>
              <w:t xml:space="preserve">(Put X if Does </w:t>
            </w:r>
            <w:r w:rsidRPr="00C524A2">
              <w:rPr>
                <w:b/>
                <w:sz w:val="18"/>
                <w:szCs w:val="18"/>
              </w:rPr>
              <w:t>Not</w:t>
            </w:r>
            <w:r w:rsidRPr="00C524A2">
              <w:rPr>
                <w:sz w:val="18"/>
                <w:szCs w:val="18"/>
              </w:rPr>
              <w:t xml:space="preserve"> Meet Criteria)</w:t>
            </w:r>
          </w:p>
        </w:tc>
      </w:tr>
      <w:tr w:rsidR="005161FB" w:rsidRPr="00C524A2" w:rsidTr="001808B0">
        <w:trPr>
          <w:trHeight w:val="449"/>
        </w:trPr>
        <w:tc>
          <w:tcPr>
            <w:tcW w:w="5940" w:type="dxa"/>
          </w:tcPr>
          <w:p w:rsidR="005161FB" w:rsidRPr="00C524A2" w:rsidRDefault="005161FB" w:rsidP="001808B0">
            <w:pPr>
              <w:jc w:val="left"/>
              <w:rPr>
                <w:b/>
                <w:sz w:val="18"/>
                <w:szCs w:val="18"/>
              </w:rPr>
            </w:pPr>
            <w:r w:rsidRPr="00C524A2">
              <w:rPr>
                <w:b/>
                <w:sz w:val="18"/>
                <w:szCs w:val="18"/>
              </w:rPr>
              <w:t xml:space="preserve">Direct Assessment </w:t>
            </w:r>
          </w:p>
          <w:p w:rsidR="005161FB" w:rsidRPr="00C524A2" w:rsidRDefault="005161FB" w:rsidP="001808B0">
            <w:pPr>
              <w:jc w:val="left"/>
              <w:rPr>
                <w:sz w:val="18"/>
                <w:szCs w:val="18"/>
              </w:rPr>
            </w:pPr>
            <w:r w:rsidRPr="00C524A2">
              <w:rPr>
                <w:sz w:val="18"/>
                <w:szCs w:val="18"/>
              </w:rPr>
              <w:t>Is at least one direct assessment method presented for each core objective?</w:t>
            </w:r>
          </w:p>
        </w:tc>
        <w:tc>
          <w:tcPr>
            <w:tcW w:w="1890" w:type="dxa"/>
          </w:tcPr>
          <w:p w:rsidR="005161FB" w:rsidRPr="00C524A2" w:rsidRDefault="005161FB" w:rsidP="001808B0">
            <w:pPr>
              <w:rPr>
                <w:sz w:val="18"/>
                <w:szCs w:val="18"/>
              </w:rPr>
            </w:pPr>
            <w:r>
              <w:rPr>
                <w:sz w:val="18"/>
                <w:szCs w:val="18"/>
              </w:rPr>
              <w:t>X</w:t>
            </w:r>
          </w:p>
        </w:tc>
        <w:tc>
          <w:tcPr>
            <w:tcW w:w="1530" w:type="dxa"/>
          </w:tcPr>
          <w:p w:rsidR="005161FB" w:rsidRPr="00C524A2" w:rsidRDefault="005161FB" w:rsidP="001808B0">
            <w:pPr>
              <w:rPr>
                <w:sz w:val="18"/>
                <w:szCs w:val="18"/>
              </w:rPr>
            </w:pPr>
          </w:p>
        </w:tc>
      </w:tr>
      <w:tr w:rsidR="005161FB" w:rsidRPr="00C524A2" w:rsidTr="001808B0">
        <w:tc>
          <w:tcPr>
            <w:tcW w:w="5940" w:type="dxa"/>
          </w:tcPr>
          <w:p w:rsidR="005161FB" w:rsidRPr="00C524A2" w:rsidRDefault="005161FB" w:rsidP="001808B0">
            <w:pPr>
              <w:jc w:val="left"/>
              <w:rPr>
                <w:b/>
                <w:sz w:val="18"/>
                <w:szCs w:val="18"/>
              </w:rPr>
            </w:pPr>
            <w:r w:rsidRPr="00C524A2">
              <w:rPr>
                <w:b/>
                <w:sz w:val="18"/>
                <w:szCs w:val="18"/>
              </w:rPr>
              <w:t>Brief Outline of Assessment Method</w:t>
            </w:r>
          </w:p>
          <w:p w:rsidR="005161FB" w:rsidRPr="00C524A2" w:rsidRDefault="005161FB" w:rsidP="001808B0">
            <w:pPr>
              <w:jc w:val="left"/>
              <w:rPr>
                <w:sz w:val="18"/>
                <w:szCs w:val="18"/>
              </w:rPr>
            </w:pPr>
            <w:r w:rsidRPr="00C524A2">
              <w:rPr>
                <w:sz w:val="18"/>
                <w:szCs w:val="18"/>
              </w:rPr>
              <w:t>Is a clear assessment plan provided?</w:t>
            </w:r>
          </w:p>
        </w:tc>
        <w:tc>
          <w:tcPr>
            <w:tcW w:w="1890" w:type="dxa"/>
          </w:tcPr>
          <w:p w:rsidR="005161FB" w:rsidRPr="00C524A2" w:rsidRDefault="005161FB" w:rsidP="001808B0">
            <w:pPr>
              <w:rPr>
                <w:sz w:val="18"/>
                <w:szCs w:val="18"/>
              </w:rPr>
            </w:pPr>
            <w:r>
              <w:rPr>
                <w:sz w:val="18"/>
                <w:szCs w:val="18"/>
              </w:rPr>
              <w:t>X</w:t>
            </w:r>
          </w:p>
        </w:tc>
        <w:tc>
          <w:tcPr>
            <w:tcW w:w="1530" w:type="dxa"/>
          </w:tcPr>
          <w:p w:rsidR="005161FB" w:rsidRPr="00C524A2" w:rsidRDefault="005161FB" w:rsidP="001808B0">
            <w:pPr>
              <w:rPr>
                <w:sz w:val="18"/>
                <w:szCs w:val="18"/>
              </w:rPr>
            </w:pPr>
          </w:p>
        </w:tc>
      </w:tr>
      <w:tr w:rsidR="005161FB" w:rsidRPr="00C524A2" w:rsidTr="001808B0">
        <w:tc>
          <w:tcPr>
            <w:tcW w:w="5940" w:type="dxa"/>
          </w:tcPr>
          <w:p w:rsidR="005161FB" w:rsidRPr="00C524A2" w:rsidRDefault="005161FB" w:rsidP="001808B0">
            <w:pPr>
              <w:jc w:val="left"/>
              <w:rPr>
                <w:b/>
                <w:sz w:val="18"/>
                <w:szCs w:val="18"/>
              </w:rPr>
            </w:pPr>
            <w:r w:rsidRPr="00C524A2">
              <w:rPr>
                <w:b/>
                <w:sz w:val="18"/>
                <w:szCs w:val="18"/>
              </w:rPr>
              <w:t>Benchmark/Target</w:t>
            </w:r>
          </w:p>
          <w:p w:rsidR="005161FB" w:rsidRPr="00C524A2" w:rsidRDefault="005161FB" w:rsidP="005161FB">
            <w:pPr>
              <w:pStyle w:val="ListParagraph"/>
              <w:numPr>
                <w:ilvl w:val="0"/>
                <w:numId w:val="16"/>
              </w:numPr>
              <w:jc w:val="left"/>
              <w:rPr>
                <w:sz w:val="18"/>
                <w:szCs w:val="18"/>
              </w:rPr>
            </w:pPr>
            <w:r w:rsidRPr="00C524A2">
              <w:rPr>
                <w:sz w:val="18"/>
                <w:szCs w:val="18"/>
              </w:rPr>
              <w:t>Is a benchmark/target provided?</w:t>
            </w:r>
          </w:p>
          <w:p w:rsidR="005161FB" w:rsidRPr="00C524A2" w:rsidRDefault="005161FB" w:rsidP="005161FB">
            <w:pPr>
              <w:pStyle w:val="ListParagraph"/>
              <w:numPr>
                <w:ilvl w:val="0"/>
                <w:numId w:val="16"/>
              </w:numPr>
              <w:jc w:val="left"/>
              <w:rPr>
                <w:sz w:val="18"/>
                <w:szCs w:val="18"/>
              </w:rPr>
            </w:pPr>
            <w:r w:rsidRPr="00C524A2">
              <w:rPr>
                <w:sz w:val="18"/>
                <w:szCs w:val="18"/>
              </w:rPr>
              <w:t>Is it clear what the benchmark/target measures?</w:t>
            </w:r>
          </w:p>
        </w:tc>
        <w:tc>
          <w:tcPr>
            <w:tcW w:w="1890" w:type="dxa"/>
          </w:tcPr>
          <w:p w:rsidR="005161FB" w:rsidRPr="00C524A2" w:rsidRDefault="005161FB" w:rsidP="001808B0">
            <w:pPr>
              <w:rPr>
                <w:sz w:val="18"/>
                <w:szCs w:val="18"/>
              </w:rPr>
            </w:pPr>
            <w:r>
              <w:rPr>
                <w:sz w:val="18"/>
                <w:szCs w:val="18"/>
              </w:rPr>
              <w:t>X</w:t>
            </w:r>
          </w:p>
        </w:tc>
        <w:tc>
          <w:tcPr>
            <w:tcW w:w="1530" w:type="dxa"/>
          </w:tcPr>
          <w:p w:rsidR="005161FB" w:rsidRPr="00C524A2" w:rsidRDefault="005161FB" w:rsidP="001808B0">
            <w:pPr>
              <w:rPr>
                <w:sz w:val="18"/>
                <w:szCs w:val="18"/>
              </w:rPr>
            </w:pPr>
          </w:p>
        </w:tc>
      </w:tr>
    </w:tbl>
    <w:p w:rsidR="005161FB" w:rsidRPr="00C524A2" w:rsidRDefault="005161FB" w:rsidP="005161FB">
      <w:pPr>
        <w:jc w:val="left"/>
        <w:rPr>
          <w:b/>
          <w:sz w:val="18"/>
          <w:szCs w:val="18"/>
        </w:rPr>
      </w:pPr>
    </w:p>
    <w:tbl>
      <w:tblPr>
        <w:tblStyle w:val="TableGrid"/>
        <w:tblW w:w="0" w:type="auto"/>
        <w:tblInd w:w="108" w:type="dxa"/>
        <w:tblLook w:val="04A0" w:firstRow="1" w:lastRow="0" w:firstColumn="1" w:lastColumn="0" w:noHBand="0" w:noVBand="1"/>
      </w:tblPr>
      <w:tblGrid>
        <w:gridCol w:w="9360"/>
      </w:tblGrid>
      <w:tr w:rsidR="005161FB" w:rsidRPr="00C524A2" w:rsidTr="001808B0">
        <w:tc>
          <w:tcPr>
            <w:tcW w:w="9360" w:type="dxa"/>
          </w:tcPr>
          <w:p w:rsidR="005161FB" w:rsidRPr="00C524A2" w:rsidRDefault="005161FB" w:rsidP="001808B0">
            <w:pPr>
              <w:jc w:val="left"/>
              <w:rPr>
                <w:b/>
                <w:sz w:val="18"/>
                <w:szCs w:val="18"/>
              </w:rPr>
            </w:pPr>
            <w:r w:rsidRPr="00C524A2">
              <w:rPr>
                <w:b/>
                <w:sz w:val="18"/>
                <w:szCs w:val="18"/>
              </w:rPr>
              <w:t>REASON FOR “NO” RATING (IF APPPLICABLE) FOR PART II:</w:t>
            </w:r>
          </w:p>
          <w:p w:rsidR="005161FB" w:rsidRPr="00C524A2" w:rsidRDefault="005161FB" w:rsidP="001808B0">
            <w:pPr>
              <w:jc w:val="left"/>
              <w:rPr>
                <w:sz w:val="18"/>
                <w:szCs w:val="18"/>
              </w:rPr>
            </w:pPr>
          </w:p>
          <w:p w:rsidR="005161FB" w:rsidRPr="00C524A2" w:rsidRDefault="005161FB" w:rsidP="001808B0">
            <w:pPr>
              <w:jc w:val="left"/>
              <w:rPr>
                <w:sz w:val="18"/>
                <w:szCs w:val="18"/>
              </w:rPr>
            </w:pPr>
          </w:p>
        </w:tc>
      </w:tr>
    </w:tbl>
    <w:p w:rsidR="005161FB" w:rsidRPr="00C524A2" w:rsidRDefault="005161FB" w:rsidP="005161FB">
      <w:pPr>
        <w:jc w:val="left"/>
      </w:pPr>
    </w:p>
    <w:p w:rsidR="000C1AEC" w:rsidRDefault="000C1AEC" w:rsidP="005161FB">
      <w:pPr>
        <w:rPr>
          <w:color w:val="FF0000"/>
          <w:sz w:val="18"/>
          <w:szCs w:val="18"/>
        </w:rPr>
      </w:pPr>
    </w:p>
    <w:p w:rsidR="000C1AEC" w:rsidRDefault="000C1AEC" w:rsidP="005161FB">
      <w:pPr>
        <w:rPr>
          <w:color w:val="FF0000"/>
          <w:sz w:val="18"/>
          <w:szCs w:val="18"/>
        </w:rPr>
      </w:pPr>
    </w:p>
    <w:p w:rsidR="000C1AEC" w:rsidRDefault="000C1AEC" w:rsidP="005161FB">
      <w:pPr>
        <w:rPr>
          <w:color w:val="FF0000"/>
          <w:sz w:val="18"/>
          <w:szCs w:val="18"/>
        </w:rPr>
      </w:pPr>
    </w:p>
    <w:p w:rsidR="000C1AEC" w:rsidRDefault="000C1AEC" w:rsidP="005161FB">
      <w:pPr>
        <w:rPr>
          <w:color w:val="FF0000"/>
          <w:sz w:val="18"/>
          <w:szCs w:val="18"/>
        </w:rPr>
      </w:pPr>
    </w:p>
    <w:p w:rsidR="000C1AEC" w:rsidRDefault="000C1AEC" w:rsidP="005161FB">
      <w:pPr>
        <w:rPr>
          <w:color w:val="FF0000"/>
          <w:sz w:val="18"/>
          <w:szCs w:val="18"/>
        </w:rPr>
      </w:pPr>
    </w:p>
    <w:p w:rsidR="000C1AEC" w:rsidRDefault="000C1AEC" w:rsidP="005161FB">
      <w:pPr>
        <w:rPr>
          <w:color w:val="FF0000"/>
          <w:sz w:val="18"/>
          <w:szCs w:val="18"/>
        </w:rPr>
      </w:pPr>
    </w:p>
    <w:p w:rsidR="000C1AEC" w:rsidRDefault="000C1AEC" w:rsidP="005161FB">
      <w:pPr>
        <w:rPr>
          <w:color w:val="FF0000"/>
          <w:sz w:val="18"/>
          <w:szCs w:val="18"/>
        </w:rPr>
      </w:pPr>
    </w:p>
    <w:p w:rsidR="005161FB" w:rsidRPr="00C524A2" w:rsidRDefault="005161FB" w:rsidP="005161FB">
      <w:pPr>
        <w:rPr>
          <w:b/>
        </w:rPr>
      </w:pPr>
      <w:r w:rsidRPr="00C524A2">
        <w:rPr>
          <w:b/>
        </w:rPr>
        <w:lastRenderedPageBreak/>
        <w:t xml:space="preserve">Spring 2013 </w:t>
      </w:r>
    </w:p>
    <w:p w:rsidR="005161FB" w:rsidRPr="00C524A2" w:rsidRDefault="005161FB" w:rsidP="005161FB">
      <w:pPr>
        <w:rPr>
          <w:b/>
        </w:rPr>
      </w:pPr>
      <w:r w:rsidRPr="00C524A2">
        <w:rPr>
          <w:b/>
        </w:rPr>
        <w:t>Call for Course Proposals for Inclusion Preliminary Evaluation</w:t>
      </w:r>
      <w:r w:rsidRPr="00C524A2">
        <w:t xml:space="preserve"> </w:t>
      </w:r>
    </w:p>
    <w:p w:rsidR="005161FB" w:rsidRPr="00C524A2" w:rsidRDefault="005161FB" w:rsidP="005161FB">
      <w:pPr>
        <w:rPr>
          <w:b/>
        </w:rPr>
      </w:pPr>
    </w:p>
    <w:p w:rsidR="005161FB" w:rsidRPr="00C524A2" w:rsidRDefault="005161FB" w:rsidP="005161FB">
      <w:pPr>
        <w:jc w:val="left"/>
      </w:pPr>
      <w:r w:rsidRPr="00C524A2">
        <w:rPr>
          <w:b/>
        </w:rPr>
        <w:t>Course:</w:t>
      </w:r>
      <w:r w:rsidRPr="00C524A2">
        <w:t xml:space="preserve"> </w:t>
      </w:r>
      <w:r w:rsidRPr="00C524A2">
        <w:tab/>
      </w:r>
      <w:r w:rsidRPr="00C524A2">
        <w:tab/>
      </w:r>
      <w:r w:rsidRPr="00C524A2">
        <w:tab/>
      </w:r>
      <w:r w:rsidRPr="00C524A2">
        <w:tab/>
      </w:r>
      <w:r>
        <w:t>PSYC 2308 - Child Psychology</w:t>
      </w:r>
    </w:p>
    <w:p w:rsidR="005161FB" w:rsidRPr="00C524A2" w:rsidRDefault="005161FB" w:rsidP="005161FB">
      <w:pPr>
        <w:jc w:val="left"/>
      </w:pPr>
      <w:r w:rsidRPr="00C524A2">
        <w:rPr>
          <w:b/>
        </w:rPr>
        <w:t>Proposal Contact:</w:t>
      </w:r>
      <w:r w:rsidRPr="00C524A2">
        <w:rPr>
          <w:b/>
        </w:rPr>
        <w:tab/>
      </w:r>
      <w:r w:rsidRPr="00C524A2">
        <w:rPr>
          <w:b/>
        </w:rPr>
        <w:tab/>
      </w:r>
      <w:r w:rsidRPr="00C524A2">
        <w:rPr>
          <w:b/>
        </w:rPr>
        <w:tab/>
      </w:r>
      <w:r>
        <w:t>Deborah Harding</w:t>
      </w:r>
    </w:p>
    <w:p w:rsidR="005161FB" w:rsidRPr="00C524A2" w:rsidRDefault="005161FB" w:rsidP="005161FB">
      <w:pPr>
        <w:jc w:val="left"/>
      </w:pPr>
      <w:r w:rsidRPr="00C524A2">
        <w:rPr>
          <w:b/>
        </w:rPr>
        <w:t>Foundational Component Area:</w:t>
      </w:r>
      <w:r w:rsidRPr="00C524A2">
        <w:rPr>
          <w:b/>
        </w:rPr>
        <w:tab/>
      </w:r>
      <w:r w:rsidRPr="00C524A2">
        <w:rPr>
          <w:b/>
        </w:rPr>
        <w:tab/>
      </w:r>
      <w:r w:rsidRPr="00C524A2">
        <w:t>Social and Behavioral Sciences</w:t>
      </w:r>
    </w:p>
    <w:p w:rsidR="005161FB" w:rsidRPr="00C524A2" w:rsidRDefault="005161FB" w:rsidP="005161FB">
      <w:pPr>
        <w:jc w:val="left"/>
      </w:pPr>
      <w:r w:rsidRPr="00C524A2">
        <w:rPr>
          <w:b/>
        </w:rPr>
        <w:t>Component Sub-Committee:</w:t>
      </w:r>
      <w:r w:rsidRPr="00C524A2">
        <w:rPr>
          <w:b/>
        </w:rPr>
        <w:tab/>
      </w:r>
      <w:r w:rsidRPr="00C524A2">
        <w:rPr>
          <w:b/>
        </w:rPr>
        <w:tab/>
      </w:r>
      <w:r w:rsidRPr="00C524A2">
        <w:t>Bruce Moseley (Chair), Craig Clifton, Jason Norman, Toni Gray, Steve Beckham,</w:t>
      </w:r>
    </w:p>
    <w:p w:rsidR="005161FB" w:rsidRPr="00C524A2" w:rsidRDefault="005161FB" w:rsidP="005161FB">
      <w:pPr>
        <w:jc w:val="left"/>
        <w:rPr>
          <w:b/>
        </w:rPr>
      </w:pPr>
      <w:r w:rsidRPr="00C524A2">
        <w:tab/>
      </w:r>
      <w:r w:rsidRPr="00C524A2">
        <w:tab/>
      </w:r>
      <w:r w:rsidRPr="00C524A2">
        <w:tab/>
      </w:r>
      <w:r w:rsidRPr="00C524A2">
        <w:tab/>
      </w:r>
      <w:r w:rsidRPr="00C524A2">
        <w:tab/>
        <w:t>Deborah Harding</w:t>
      </w:r>
    </w:p>
    <w:p w:rsidR="005161FB" w:rsidRPr="00C524A2" w:rsidRDefault="005161FB" w:rsidP="005161FB">
      <w:pPr>
        <w:jc w:val="left"/>
      </w:pPr>
      <w:r w:rsidRPr="00C524A2">
        <w:rPr>
          <w:b/>
        </w:rPr>
        <w:t>Assessment Evaluation:</w:t>
      </w:r>
      <w:r w:rsidRPr="00C524A2">
        <w:rPr>
          <w:b/>
        </w:rPr>
        <w:tab/>
      </w:r>
      <w:r w:rsidRPr="00C524A2">
        <w:rPr>
          <w:b/>
        </w:rPr>
        <w:tab/>
      </w:r>
      <w:r w:rsidRPr="00C524A2">
        <w:rPr>
          <w:b/>
        </w:rPr>
        <w:tab/>
      </w:r>
      <w:r w:rsidRPr="00C524A2">
        <w:t>Kristin McDonald-Willey</w:t>
      </w:r>
    </w:p>
    <w:p w:rsidR="005161FB" w:rsidRPr="00C524A2" w:rsidRDefault="005161FB" w:rsidP="005161FB">
      <w:pPr>
        <w:jc w:val="left"/>
        <w:rPr>
          <w:b/>
        </w:rPr>
      </w:pPr>
    </w:p>
    <w:p w:rsidR="005161FB" w:rsidRPr="00C524A2" w:rsidRDefault="005161FB" w:rsidP="005161FB">
      <w:pPr>
        <w:jc w:val="left"/>
        <w:rPr>
          <w:color w:val="FF0000"/>
        </w:rPr>
      </w:pPr>
      <w:r w:rsidRPr="00C524A2">
        <w:rPr>
          <w:color w:val="FF0000"/>
        </w:rPr>
        <w:t>PART I: Sub-Committee Evaluation of Content</w:t>
      </w:r>
    </w:p>
    <w:tbl>
      <w:tblPr>
        <w:tblStyle w:val="TableGrid"/>
        <w:tblW w:w="0" w:type="auto"/>
        <w:tblInd w:w="108" w:type="dxa"/>
        <w:tblLook w:val="04A0" w:firstRow="1" w:lastRow="0" w:firstColumn="1" w:lastColumn="0" w:noHBand="0" w:noVBand="1"/>
      </w:tblPr>
      <w:tblGrid>
        <w:gridCol w:w="5940"/>
        <w:gridCol w:w="1890"/>
        <w:gridCol w:w="1530"/>
      </w:tblGrid>
      <w:tr w:rsidR="005161FB" w:rsidRPr="00C524A2" w:rsidTr="001808B0">
        <w:tc>
          <w:tcPr>
            <w:tcW w:w="5940" w:type="dxa"/>
            <w:shd w:val="clear" w:color="auto" w:fill="DBE5F1" w:themeFill="accent1" w:themeFillTint="33"/>
            <w:vAlign w:val="center"/>
          </w:tcPr>
          <w:p w:rsidR="005161FB" w:rsidRPr="00C524A2" w:rsidRDefault="005161FB" w:rsidP="001808B0">
            <w:pPr>
              <w:rPr>
                <w:b/>
                <w:sz w:val="18"/>
                <w:szCs w:val="18"/>
              </w:rPr>
            </w:pPr>
            <w:r w:rsidRPr="00C524A2">
              <w:rPr>
                <w:b/>
                <w:sz w:val="18"/>
                <w:szCs w:val="18"/>
              </w:rPr>
              <w:t>QUESTION</w:t>
            </w:r>
          </w:p>
        </w:tc>
        <w:tc>
          <w:tcPr>
            <w:tcW w:w="1890" w:type="dxa"/>
            <w:shd w:val="clear" w:color="auto" w:fill="DBE5F1" w:themeFill="accent1" w:themeFillTint="33"/>
            <w:vAlign w:val="center"/>
          </w:tcPr>
          <w:p w:rsidR="005161FB" w:rsidRPr="00C524A2" w:rsidRDefault="005161FB" w:rsidP="001808B0">
            <w:pPr>
              <w:rPr>
                <w:b/>
                <w:sz w:val="18"/>
                <w:szCs w:val="18"/>
              </w:rPr>
            </w:pPr>
            <w:r w:rsidRPr="00C524A2">
              <w:rPr>
                <w:b/>
                <w:sz w:val="18"/>
                <w:szCs w:val="18"/>
              </w:rPr>
              <w:t>YES</w:t>
            </w:r>
          </w:p>
          <w:p w:rsidR="005161FB" w:rsidRPr="00C524A2" w:rsidRDefault="005161FB" w:rsidP="001808B0">
            <w:pPr>
              <w:rPr>
                <w:sz w:val="18"/>
                <w:szCs w:val="18"/>
              </w:rPr>
            </w:pPr>
            <w:r w:rsidRPr="00C524A2">
              <w:rPr>
                <w:sz w:val="18"/>
                <w:szCs w:val="18"/>
              </w:rPr>
              <w:t>(Put X if Does Meet Criteria)</w:t>
            </w:r>
          </w:p>
        </w:tc>
        <w:tc>
          <w:tcPr>
            <w:tcW w:w="1530" w:type="dxa"/>
            <w:shd w:val="clear" w:color="auto" w:fill="DBE5F1" w:themeFill="accent1" w:themeFillTint="33"/>
            <w:vAlign w:val="center"/>
          </w:tcPr>
          <w:p w:rsidR="005161FB" w:rsidRPr="00C524A2" w:rsidRDefault="005161FB" w:rsidP="001808B0">
            <w:pPr>
              <w:rPr>
                <w:b/>
                <w:sz w:val="18"/>
                <w:szCs w:val="18"/>
              </w:rPr>
            </w:pPr>
            <w:r w:rsidRPr="00C524A2">
              <w:rPr>
                <w:b/>
                <w:sz w:val="18"/>
                <w:szCs w:val="18"/>
              </w:rPr>
              <w:t>NO</w:t>
            </w:r>
          </w:p>
          <w:p w:rsidR="005161FB" w:rsidRPr="00C524A2" w:rsidRDefault="005161FB" w:rsidP="001808B0">
            <w:pPr>
              <w:rPr>
                <w:sz w:val="18"/>
                <w:szCs w:val="18"/>
              </w:rPr>
            </w:pPr>
            <w:r w:rsidRPr="00C524A2">
              <w:rPr>
                <w:sz w:val="18"/>
                <w:szCs w:val="18"/>
              </w:rPr>
              <w:t xml:space="preserve">(Put X if Does </w:t>
            </w:r>
            <w:r w:rsidRPr="00C524A2">
              <w:rPr>
                <w:b/>
                <w:sz w:val="18"/>
                <w:szCs w:val="18"/>
              </w:rPr>
              <w:t>Not</w:t>
            </w:r>
            <w:r w:rsidRPr="00C524A2">
              <w:rPr>
                <w:sz w:val="18"/>
                <w:szCs w:val="18"/>
              </w:rPr>
              <w:t xml:space="preserve"> Meet Criteria)</w:t>
            </w:r>
          </w:p>
        </w:tc>
      </w:tr>
      <w:tr w:rsidR="005161FB" w:rsidRPr="00C524A2" w:rsidTr="001808B0">
        <w:trPr>
          <w:trHeight w:val="449"/>
        </w:trPr>
        <w:tc>
          <w:tcPr>
            <w:tcW w:w="5940" w:type="dxa"/>
          </w:tcPr>
          <w:p w:rsidR="005161FB" w:rsidRPr="00C524A2" w:rsidRDefault="005161FB" w:rsidP="001808B0">
            <w:pPr>
              <w:jc w:val="left"/>
              <w:rPr>
                <w:b/>
                <w:sz w:val="18"/>
                <w:szCs w:val="18"/>
              </w:rPr>
            </w:pPr>
            <w:r w:rsidRPr="00C524A2">
              <w:rPr>
                <w:b/>
                <w:sz w:val="18"/>
                <w:szCs w:val="18"/>
              </w:rPr>
              <w:t>ACGM Inclusion</w:t>
            </w:r>
          </w:p>
          <w:p w:rsidR="005161FB" w:rsidRPr="00C524A2" w:rsidRDefault="005161FB" w:rsidP="001808B0">
            <w:pPr>
              <w:jc w:val="left"/>
              <w:rPr>
                <w:sz w:val="18"/>
                <w:szCs w:val="18"/>
              </w:rPr>
            </w:pPr>
            <w:r w:rsidRPr="00C524A2">
              <w:rPr>
                <w:sz w:val="18"/>
                <w:szCs w:val="18"/>
              </w:rPr>
              <w:t xml:space="preserve">Is this course included in the ACGM? </w:t>
            </w:r>
          </w:p>
        </w:tc>
        <w:tc>
          <w:tcPr>
            <w:tcW w:w="1890" w:type="dxa"/>
          </w:tcPr>
          <w:p w:rsidR="005161FB" w:rsidRPr="00C524A2" w:rsidRDefault="005161FB" w:rsidP="001808B0">
            <w:pPr>
              <w:rPr>
                <w:sz w:val="18"/>
                <w:szCs w:val="18"/>
              </w:rPr>
            </w:pPr>
            <w:r>
              <w:rPr>
                <w:sz w:val="18"/>
                <w:szCs w:val="18"/>
              </w:rPr>
              <w:t>X</w:t>
            </w:r>
          </w:p>
        </w:tc>
        <w:tc>
          <w:tcPr>
            <w:tcW w:w="1530" w:type="dxa"/>
          </w:tcPr>
          <w:p w:rsidR="005161FB" w:rsidRPr="00C524A2" w:rsidRDefault="005161FB" w:rsidP="001808B0">
            <w:pPr>
              <w:jc w:val="left"/>
              <w:rPr>
                <w:sz w:val="18"/>
                <w:szCs w:val="18"/>
              </w:rPr>
            </w:pPr>
          </w:p>
        </w:tc>
      </w:tr>
      <w:tr w:rsidR="005161FB" w:rsidRPr="00C524A2" w:rsidTr="001808B0">
        <w:trPr>
          <w:trHeight w:val="449"/>
        </w:trPr>
        <w:tc>
          <w:tcPr>
            <w:tcW w:w="5940" w:type="dxa"/>
          </w:tcPr>
          <w:p w:rsidR="005161FB" w:rsidRPr="00C524A2" w:rsidRDefault="005161FB" w:rsidP="001808B0">
            <w:pPr>
              <w:jc w:val="left"/>
              <w:rPr>
                <w:b/>
                <w:sz w:val="18"/>
                <w:szCs w:val="18"/>
              </w:rPr>
            </w:pPr>
            <w:r w:rsidRPr="00C524A2">
              <w:rPr>
                <w:b/>
                <w:sz w:val="18"/>
                <w:szCs w:val="18"/>
              </w:rPr>
              <w:t>Foundational Component Area</w:t>
            </w:r>
          </w:p>
          <w:p w:rsidR="005161FB" w:rsidRPr="00C524A2" w:rsidRDefault="005161FB" w:rsidP="001808B0">
            <w:pPr>
              <w:jc w:val="left"/>
              <w:rPr>
                <w:sz w:val="18"/>
                <w:szCs w:val="18"/>
              </w:rPr>
            </w:pPr>
            <w:r w:rsidRPr="00C524A2">
              <w:rPr>
                <w:sz w:val="18"/>
                <w:szCs w:val="18"/>
              </w:rPr>
              <w:t>Does this course align with the Foundational Component Area description?</w:t>
            </w:r>
          </w:p>
        </w:tc>
        <w:tc>
          <w:tcPr>
            <w:tcW w:w="1890" w:type="dxa"/>
          </w:tcPr>
          <w:p w:rsidR="005161FB" w:rsidRPr="00C524A2" w:rsidRDefault="005161FB" w:rsidP="001808B0">
            <w:pPr>
              <w:rPr>
                <w:sz w:val="18"/>
                <w:szCs w:val="18"/>
              </w:rPr>
            </w:pPr>
            <w:r>
              <w:rPr>
                <w:sz w:val="18"/>
                <w:szCs w:val="18"/>
              </w:rPr>
              <w:t>X</w:t>
            </w:r>
          </w:p>
        </w:tc>
        <w:tc>
          <w:tcPr>
            <w:tcW w:w="1530" w:type="dxa"/>
          </w:tcPr>
          <w:p w:rsidR="005161FB" w:rsidRPr="00C524A2" w:rsidRDefault="005161FB" w:rsidP="001808B0">
            <w:pPr>
              <w:jc w:val="left"/>
              <w:rPr>
                <w:sz w:val="18"/>
                <w:szCs w:val="18"/>
              </w:rPr>
            </w:pPr>
          </w:p>
        </w:tc>
      </w:tr>
      <w:tr w:rsidR="005161FB" w:rsidRPr="00C524A2" w:rsidTr="001808B0">
        <w:tc>
          <w:tcPr>
            <w:tcW w:w="5940" w:type="dxa"/>
          </w:tcPr>
          <w:p w:rsidR="005161FB" w:rsidRPr="00C524A2" w:rsidRDefault="005161FB" w:rsidP="001808B0">
            <w:pPr>
              <w:jc w:val="left"/>
              <w:rPr>
                <w:sz w:val="18"/>
                <w:szCs w:val="18"/>
              </w:rPr>
            </w:pPr>
            <w:r w:rsidRPr="00C524A2">
              <w:rPr>
                <w:b/>
                <w:sz w:val="18"/>
                <w:szCs w:val="18"/>
              </w:rPr>
              <w:t>Learning Outcomes</w:t>
            </w:r>
            <w:r w:rsidRPr="00C524A2">
              <w:rPr>
                <w:b/>
                <w:sz w:val="18"/>
                <w:szCs w:val="18"/>
              </w:rPr>
              <w:br/>
            </w:r>
            <w:r w:rsidRPr="00C524A2">
              <w:rPr>
                <w:sz w:val="18"/>
                <w:szCs w:val="18"/>
              </w:rPr>
              <w:t>Are the learning outcomes consistent (if applicable) with the ACGM?</w:t>
            </w:r>
          </w:p>
        </w:tc>
        <w:tc>
          <w:tcPr>
            <w:tcW w:w="1890" w:type="dxa"/>
          </w:tcPr>
          <w:p w:rsidR="005161FB" w:rsidRPr="00C524A2" w:rsidRDefault="005161FB" w:rsidP="001808B0">
            <w:pPr>
              <w:rPr>
                <w:sz w:val="18"/>
                <w:szCs w:val="18"/>
              </w:rPr>
            </w:pPr>
            <w:r>
              <w:rPr>
                <w:sz w:val="18"/>
                <w:szCs w:val="18"/>
              </w:rPr>
              <w:t>X</w:t>
            </w:r>
          </w:p>
        </w:tc>
        <w:tc>
          <w:tcPr>
            <w:tcW w:w="1530" w:type="dxa"/>
          </w:tcPr>
          <w:p w:rsidR="005161FB" w:rsidRPr="00C524A2" w:rsidRDefault="005161FB" w:rsidP="001808B0">
            <w:pPr>
              <w:jc w:val="left"/>
              <w:rPr>
                <w:sz w:val="18"/>
                <w:szCs w:val="18"/>
              </w:rPr>
            </w:pPr>
          </w:p>
        </w:tc>
      </w:tr>
      <w:tr w:rsidR="005161FB" w:rsidRPr="00C524A2" w:rsidTr="001808B0">
        <w:tc>
          <w:tcPr>
            <w:tcW w:w="5940" w:type="dxa"/>
          </w:tcPr>
          <w:p w:rsidR="005161FB" w:rsidRPr="00C524A2" w:rsidRDefault="005161FB" w:rsidP="001808B0">
            <w:pPr>
              <w:jc w:val="left"/>
              <w:rPr>
                <w:sz w:val="18"/>
                <w:szCs w:val="18"/>
              </w:rPr>
            </w:pPr>
            <w:r w:rsidRPr="00C524A2">
              <w:rPr>
                <w:b/>
                <w:sz w:val="18"/>
                <w:szCs w:val="18"/>
              </w:rPr>
              <w:t>Communication Skills</w:t>
            </w:r>
            <w:r w:rsidRPr="00C524A2">
              <w:rPr>
                <w:b/>
                <w:sz w:val="18"/>
                <w:szCs w:val="18"/>
              </w:rPr>
              <w:br/>
            </w:r>
            <w:r w:rsidRPr="00C524A2">
              <w:rPr>
                <w:sz w:val="18"/>
                <w:szCs w:val="18"/>
              </w:rPr>
              <w:t>Does the assignment and/or activity align with the core objective description?</w:t>
            </w:r>
          </w:p>
        </w:tc>
        <w:tc>
          <w:tcPr>
            <w:tcW w:w="1890" w:type="dxa"/>
          </w:tcPr>
          <w:p w:rsidR="005161FB" w:rsidRPr="00C524A2" w:rsidRDefault="005161FB" w:rsidP="001808B0">
            <w:pPr>
              <w:rPr>
                <w:sz w:val="18"/>
                <w:szCs w:val="18"/>
              </w:rPr>
            </w:pPr>
            <w:r>
              <w:rPr>
                <w:sz w:val="18"/>
                <w:szCs w:val="18"/>
              </w:rPr>
              <w:t>X</w:t>
            </w:r>
          </w:p>
        </w:tc>
        <w:tc>
          <w:tcPr>
            <w:tcW w:w="1530" w:type="dxa"/>
          </w:tcPr>
          <w:p w:rsidR="005161FB" w:rsidRPr="00C524A2" w:rsidRDefault="005161FB" w:rsidP="001808B0">
            <w:pPr>
              <w:jc w:val="left"/>
              <w:rPr>
                <w:sz w:val="18"/>
                <w:szCs w:val="18"/>
              </w:rPr>
            </w:pPr>
          </w:p>
        </w:tc>
      </w:tr>
      <w:tr w:rsidR="005161FB" w:rsidRPr="00C524A2" w:rsidTr="001808B0">
        <w:tc>
          <w:tcPr>
            <w:tcW w:w="5940" w:type="dxa"/>
          </w:tcPr>
          <w:p w:rsidR="005161FB" w:rsidRPr="00C524A2" w:rsidRDefault="005161FB" w:rsidP="001808B0">
            <w:pPr>
              <w:jc w:val="left"/>
              <w:rPr>
                <w:sz w:val="18"/>
                <w:szCs w:val="18"/>
              </w:rPr>
            </w:pPr>
            <w:r w:rsidRPr="00C524A2">
              <w:rPr>
                <w:b/>
                <w:sz w:val="18"/>
                <w:szCs w:val="18"/>
              </w:rPr>
              <w:t>Critical Thinking Skills</w:t>
            </w:r>
            <w:r w:rsidRPr="00C524A2">
              <w:rPr>
                <w:b/>
                <w:sz w:val="18"/>
                <w:szCs w:val="18"/>
              </w:rPr>
              <w:br/>
            </w:r>
            <w:r w:rsidRPr="00C524A2">
              <w:rPr>
                <w:sz w:val="18"/>
                <w:szCs w:val="18"/>
              </w:rPr>
              <w:t>Does the assignment and/or activity align with the core objective description?</w:t>
            </w:r>
          </w:p>
        </w:tc>
        <w:tc>
          <w:tcPr>
            <w:tcW w:w="1890" w:type="dxa"/>
          </w:tcPr>
          <w:p w:rsidR="005161FB" w:rsidRPr="00C524A2" w:rsidRDefault="005161FB" w:rsidP="001808B0">
            <w:pPr>
              <w:rPr>
                <w:sz w:val="18"/>
                <w:szCs w:val="18"/>
              </w:rPr>
            </w:pPr>
            <w:r>
              <w:rPr>
                <w:sz w:val="18"/>
                <w:szCs w:val="18"/>
              </w:rPr>
              <w:t>X</w:t>
            </w:r>
          </w:p>
        </w:tc>
        <w:tc>
          <w:tcPr>
            <w:tcW w:w="1530" w:type="dxa"/>
          </w:tcPr>
          <w:p w:rsidR="005161FB" w:rsidRPr="00C524A2" w:rsidRDefault="005161FB" w:rsidP="001808B0">
            <w:pPr>
              <w:jc w:val="left"/>
              <w:rPr>
                <w:sz w:val="18"/>
                <w:szCs w:val="18"/>
              </w:rPr>
            </w:pPr>
          </w:p>
        </w:tc>
      </w:tr>
      <w:tr w:rsidR="005161FB" w:rsidRPr="00C524A2" w:rsidTr="001808B0">
        <w:tc>
          <w:tcPr>
            <w:tcW w:w="5940" w:type="dxa"/>
          </w:tcPr>
          <w:p w:rsidR="005161FB" w:rsidRPr="00C524A2" w:rsidRDefault="005161FB" w:rsidP="001808B0">
            <w:pPr>
              <w:jc w:val="left"/>
              <w:rPr>
                <w:b/>
                <w:sz w:val="18"/>
                <w:szCs w:val="18"/>
              </w:rPr>
            </w:pPr>
            <w:r w:rsidRPr="00C524A2">
              <w:rPr>
                <w:b/>
                <w:sz w:val="18"/>
                <w:szCs w:val="18"/>
              </w:rPr>
              <w:t>Empirical and Quantitative Skills</w:t>
            </w:r>
            <w:r w:rsidRPr="00C524A2">
              <w:rPr>
                <w:b/>
                <w:sz w:val="18"/>
                <w:szCs w:val="18"/>
              </w:rPr>
              <w:br/>
            </w:r>
            <w:r w:rsidRPr="00C524A2">
              <w:rPr>
                <w:sz w:val="18"/>
                <w:szCs w:val="18"/>
              </w:rPr>
              <w:t>Does the assignment and/or activity align with the core objective description?</w:t>
            </w:r>
          </w:p>
        </w:tc>
        <w:tc>
          <w:tcPr>
            <w:tcW w:w="1890" w:type="dxa"/>
          </w:tcPr>
          <w:p w:rsidR="005161FB" w:rsidRPr="00C524A2" w:rsidRDefault="005161FB" w:rsidP="001808B0">
            <w:pPr>
              <w:rPr>
                <w:sz w:val="18"/>
                <w:szCs w:val="18"/>
              </w:rPr>
            </w:pPr>
            <w:r>
              <w:rPr>
                <w:sz w:val="18"/>
                <w:szCs w:val="18"/>
              </w:rPr>
              <w:t>X</w:t>
            </w:r>
          </w:p>
        </w:tc>
        <w:tc>
          <w:tcPr>
            <w:tcW w:w="1530" w:type="dxa"/>
          </w:tcPr>
          <w:p w:rsidR="005161FB" w:rsidRPr="00C524A2" w:rsidRDefault="005161FB" w:rsidP="001808B0">
            <w:pPr>
              <w:jc w:val="left"/>
              <w:rPr>
                <w:sz w:val="18"/>
                <w:szCs w:val="18"/>
              </w:rPr>
            </w:pPr>
          </w:p>
        </w:tc>
      </w:tr>
      <w:tr w:rsidR="005161FB" w:rsidRPr="00C524A2" w:rsidTr="001808B0">
        <w:tc>
          <w:tcPr>
            <w:tcW w:w="5940" w:type="dxa"/>
          </w:tcPr>
          <w:p w:rsidR="005161FB" w:rsidRPr="00C524A2" w:rsidRDefault="005161FB" w:rsidP="001808B0">
            <w:pPr>
              <w:jc w:val="left"/>
              <w:rPr>
                <w:b/>
                <w:sz w:val="18"/>
                <w:szCs w:val="18"/>
              </w:rPr>
            </w:pPr>
            <w:r w:rsidRPr="00C524A2">
              <w:rPr>
                <w:b/>
                <w:sz w:val="18"/>
                <w:szCs w:val="18"/>
              </w:rPr>
              <w:t>Social Responsibility</w:t>
            </w:r>
            <w:r w:rsidRPr="00C524A2">
              <w:rPr>
                <w:b/>
                <w:sz w:val="18"/>
                <w:szCs w:val="18"/>
              </w:rPr>
              <w:br/>
            </w:r>
            <w:r w:rsidRPr="00C524A2">
              <w:rPr>
                <w:sz w:val="18"/>
                <w:szCs w:val="18"/>
              </w:rPr>
              <w:t>Does the assignment and/or activity align with the core objective description?</w:t>
            </w:r>
          </w:p>
        </w:tc>
        <w:tc>
          <w:tcPr>
            <w:tcW w:w="1890" w:type="dxa"/>
          </w:tcPr>
          <w:p w:rsidR="005161FB" w:rsidRPr="00C524A2" w:rsidRDefault="005161FB" w:rsidP="001808B0">
            <w:pPr>
              <w:rPr>
                <w:sz w:val="18"/>
                <w:szCs w:val="18"/>
              </w:rPr>
            </w:pPr>
            <w:r>
              <w:rPr>
                <w:sz w:val="18"/>
                <w:szCs w:val="18"/>
              </w:rPr>
              <w:t>X</w:t>
            </w:r>
          </w:p>
        </w:tc>
        <w:tc>
          <w:tcPr>
            <w:tcW w:w="1530" w:type="dxa"/>
          </w:tcPr>
          <w:p w:rsidR="005161FB" w:rsidRPr="00C524A2" w:rsidRDefault="005161FB" w:rsidP="001808B0">
            <w:pPr>
              <w:jc w:val="left"/>
              <w:rPr>
                <w:sz w:val="18"/>
                <w:szCs w:val="18"/>
              </w:rPr>
            </w:pPr>
          </w:p>
        </w:tc>
      </w:tr>
      <w:tr w:rsidR="005161FB" w:rsidRPr="00C524A2" w:rsidTr="001808B0">
        <w:tc>
          <w:tcPr>
            <w:tcW w:w="5940" w:type="dxa"/>
          </w:tcPr>
          <w:p w:rsidR="005161FB" w:rsidRPr="00C524A2" w:rsidRDefault="005161FB" w:rsidP="001808B0">
            <w:pPr>
              <w:jc w:val="left"/>
              <w:rPr>
                <w:b/>
                <w:sz w:val="18"/>
                <w:szCs w:val="18"/>
              </w:rPr>
            </w:pPr>
            <w:r w:rsidRPr="00C524A2">
              <w:rPr>
                <w:b/>
                <w:sz w:val="18"/>
                <w:szCs w:val="18"/>
              </w:rPr>
              <w:t>Cohesive Proposal</w:t>
            </w:r>
          </w:p>
          <w:p w:rsidR="005161FB" w:rsidRPr="00C524A2" w:rsidRDefault="005161FB" w:rsidP="005161FB">
            <w:pPr>
              <w:pStyle w:val="ListParagraph"/>
              <w:numPr>
                <w:ilvl w:val="0"/>
                <w:numId w:val="15"/>
              </w:numPr>
              <w:jc w:val="left"/>
              <w:rPr>
                <w:b/>
                <w:sz w:val="18"/>
                <w:szCs w:val="18"/>
              </w:rPr>
            </w:pPr>
            <w:r w:rsidRPr="00C524A2">
              <w:rPr>
                <w:sz w:val="18"/>
                <w:szCs w:val="18"/>
              </w:rPr>
              <w:t>Does the information presented make sense?</w:t>
            </w:r>
          </w:p>
          <w:p w:rsidR="005161FB" w:rsidRPr="00C524A2" w:rsidRDefault="005161FB" w:rsidP="005161FB">
            <w:pPr>
              <w:pStyle w:val="ListParagraph"/>
              <w:numPr>
                <w:ilvl w:val="0"/>
                <w:numId w:val="15"/>
              </w:numPr>
              <w:jc w:val="left"/>
              <w:rPr>
                <w:b/>
                <w:sz w:val="18"/>
                <w:szCs w:val="18"/>
              </w:rPr>
            </w:pPr>
            <w:r w:rsidRPr="00C524A2">
              <w:rPr>
                <w:sz w:val="18"/>
                <w:szCs w:val="18"/>
              </w:rPr>
              <w:t>Is each assignment and assessment plan cohesive?</w:t>
            </w:r>
          </w:p>
        </w:tc>
        <w:tc>
          <w:tcPr>
            <w:tcW w:w="1890" w:type="dxa"/>
          </w:tcPr>
          <w:p w:rsidR="005161FB" w:rsidRPr="00C524A2" w:rsidRDefault="005161FB" w:rsidP="001808B0">
            <w:pPr>
              <w:rPr>
                <w:sz w:val="18"/>
                <w:szCs w:val="18"/>
              </w:rPr>
            </w:pPr>
            <w:r>
              <w:rPr>
                <w:sz w:val="18"/>
                <w:szCs w:val="18"/>
              </w:rPr>
              <w:t>X</w:t>
            </w:r>
          </w:p>
        </w:tc>
        <w:tc>
          <w:tcPr>
            <w:tcW w:w="1530" w:type="dxa"/>
          </w:tcPr>
          <w:p w:rsidR="005161FB" w:rsidRPr="00C524A2" w:rsidRDefault="005161FB" w:rsidP="001808B0">
            <w:pPr>
              <w:jc w:val="left"/>
              <w:rPr>
                <w:sz w:val="18"/>
                <w:szCs w:val="18"/>
              </w:rPr>
            </w:pPr>
          </w:p>
        </w:tc>
      </w:tr>
    </w:tbl>
    <w:p w:rsidR="005161FB" w:rsidRPr="00C524A2" w:rsidRDefault="005161FB" w:rsidP="005161FB">
      <w:pPr>
        <w:jc w:val="left"/>
        <w:rPr>
          <w:sz w:val="18"/>
          <w:szCs w:val="18"/>
        </w:rPr>
      </w:pPr>
    </w:p>
    <w:tbl>
      <w:tblPr>
        <w:tblStyle w:val="TableGrid"/>
        <w:tblW w:w="0" w:type="auto"/>
        <w:tblInd w:w="108" w:type="dxa"/>
        <w:tblLook w:val="04A0" w:firstRow="1" w:lastRow="0" w:firstColumn="1" w:lastColumn="0" w:noHBand="0" w:noVBand="1"/>
      </w:tblPr>
      <w:tblGrid>
        <w:gridCol w:w="9360"/>
      </w:tblGrid>
      <w:tr w:rsidR="005161FB" w:rsidRPr="00C524A2" w:rsidTr="001808B0">
        <w:tc>
          <w:tcPr>
            <w:tcW w:w="9360" w:type="dxa"/>
          </w:tcPr>
          <w:p w:rsidR="005161FB" w:rsidRPr="00C524A2" w:rsidRDefault="005161FB" w:rsidP="001808B0">
            <w:pPr>
              <w:jc w:val="left"/>
              <w:rPr>
                <w:b/>
                <w:sz w:val="18"/>
                <w:szCs w:val="18"/>
              </w:rPr>
            </w:pPr>
            <w:r w:rsidRPr="00C524A2">
              <w:rPr>
                <w:b/>
                <w:sz w:val="18"/>
                <w:szCs w:val="18"/>
              </w:rPr>
              <w:t>REASON FOR “NO” RATING (IF APPPLICABLE) FOR PART I:</w:t>
            </w:r>
          </w:p>
          <w:p w:rsidR="005161FB" w:rsidRPr="00C524A2" w:rsidRDefault="005161FB" w:rsidP="001808B0">
            <w:pPr>
              <w:jc w:val="left"/>
              <w:rPr>
                <w:sz w:val="18"/>
                <w:szCs w:val="18"/>
              </w:rPr>
            </w:pPr>
          </w:p>
          <w:p w:rsidR="005161FB" w:rsidRPr="00C524A2" w:rsidRDefault="005161FB" w:rsidP="001808B0">
            <w:pPr>
              <w:jc w:val="left"/>
              <w:rPr>
                <w:sz w:val="18"/>
                <w:szCs w:val="18"/>
              </w:rPr>
            </w:pPr>
          </w:p>
        </w:tc>
      </w:tr>
    </w:tbl>
    <w:p w:rsidR="005161FB" w:rsidRPr="00C524A2" w:rsidRDefault="005161FB" w:rsidP="005161FB">
      <w:pPr>
        <w:jc w:val="left"/>
      </w:pPr>
    </w:p>
    <w:p w:rsidR="005161FB" w:rsidRPr="00C524A2" w:rsidRDefault="005161FB" w:rsidP="005161FB">
      <w:pPr>
        <w:jc w:val="left"/>
        <w:rPr>
          <w:color w:val="FF0000"/>
        </w:rPr>
      </w:pPr>
      <w:r w:rsidRPr="00C524A2">
        <w:rPr>
          <w:color w:val="FF0000"/>
        </w:rPr>
        <w:t xml:space="preserve">PART II: Assessment Evaluation </w:t>
      </w:r>
    </w:p>
    <w:tbl>
      <w:tblPr>
        <w:tblStyle w:val="TableGrid"/>
        <w:tblW w:w="0" w:type="auto"/>
        <w:tblInd w:w="108" w:type="dxa"/>
        <w:tblLook w:val="04A0" w:firstRow="1" w:lastRow="0" w:firstColumn="1" w:lastColumn="0" w:noHBand="0" w:noVBand="1"/>
      </w:tblPr>
      <w:tblGrid>
        <w:gridCol w:w="5940"/>
        <w:gridCol w:w="1890"/>
        <w:gridCol w:w="1530"/>
      </w:tblGrid>
      <w:tr w:rsidR="005161FB" w:rsidRPr="00C524A2" w:rsidTr="001808B0">
        <w:tc>
          <w:tcPr>
            <w:tcW w:w="5940" w:type="dxa"/>
            <w:shd w:val="clear" w:color="auto" w:fill="DBE5F1" w:themeFill="accent1" w:themeFillTint="33"/>
            <w:vAlign w:val="center"/>
          </w:tcPr>
          <w:p w:rsidR="005161FB" w:rsidRPr="00C524A2" w:rsidRDefault="005161FB" w:rsidP="001808B0">
            <w:pPr>
              <w:rPr>
                <w:b/>
                <w:sz w:val="18"/>
                <w:szCs w:val="18"/>
              </w:rPr>
            </w:pPr>
            <w:r w:rsidRPr="00C524A2">
              <w:rPr>
                <w:b/>
                <w:sz w:val="18"/>
                <w:szCs w:val="18"/>
              </w:rPr>
              <w:t>QUESTION</w:t>
            </w:r>
          </w:p>
        </w:tc>
        <w:tc>
          <w:tcPr>
            <w:tcW w:w="1890" w:type="dxa"/>
            <w:shd w:val="clear" w:color="auto" w:fill="DBE5F1" w:themeFill="accent1" w:themeFillTint="33"/>
            <w:vAlign w:val="center"/>
          </w:tcPr>
          <w:p w:rsidR="005161FB" w:rsidRPr="00C524A2" w:rsidRDefault="005161FB" w:rsidP="001808B0">
            <w:pPr>
              <w:rPr>
                <w:b/>
                <w:sz w:val="18"/>
                <w:szCs w:val="18"/>
              </w:rPr>
            </w:pPr>
            <w:r w:rsidRPr="00C524A2">
              <w:rPr>
                <w:b/>
                <w:sz w:val="18"/>
                <w:szCs w:val="18"/>
              </w:rPr>
              <w:t>YES</w:t>
            </w:r>
          </w:p>
          <w:p w:rsidR="005161FB" w:rsidRPr="00C524A2" w:rsidRDefault="005161FB" w:rsidP="001808B0">
            <w:pPr>
              <w:rPr>
                <w:sz w:val="18"/>
                <w:szCs w:val="18"/>
              </w:rPr>
            </w:pPr>
            <w:r w:rsidRPr="00C524A2">
              <w:rPr>
                <w:sz w:val="18"/>
                <w:szCs w:val="18"/>
              </w:rPr>
              <w:t>(Put X if Does Meet Criteria)</w:t>
            </w:r>
          </w:p>
        </w:tc>
        <w:tc>
          <w:tcPr>
            <w:tcW w:w="1530" w:type="dxa"/>
            <w:shd w:val="clear" w:color="auto" w:fill="DBE5F1" w:themeFill="accent1" w:themeFillTint="33"/>
            <w:vAlign w:val="center"/>
          </w:tcPr>
          <w:p w:rsidR="005161FB" w:rsidRPr="00C524A2" w:rsidRDefault="005161FB" w:rsidP="001808B0">
            <w:pPr>
              <w:rPr>
                <w:b/>
                <w:sz w:val="18"/>
                <w:szCs w:val="18"/>
              </w:rPr>
            </w:pPr>
            <w:r w:rsidRPr="00C524A2">
              <w:rPr>
                <w:b/>
                <w:sz w:val="18"/>
                <w:szCs w:val="18"/>
              </w:rPr>
              <w:t>NO</w:t>
            </w:r>
          </w:p>
          <w:p w:rsidR="005161FB" w:rsidRPr="00C524A2" w:rsidRDefault="005161FB" w:rsidP="001808B0">
            <w:pPr>
              <w:rPr>
                <w:sz w:val="18"/>
                <w:szCs w:val="18"/>
              </w:rPr>
            </w:pPr>
            <w:r w:rsidRPr="00C524A2">
              <w:rPr>
                <w:sz w:val="18"/>
                <w:szCs w:val="18"/>
              </w:rPr>
              <w:t xml:space="preserve">(Put X if Does </w:t>
            </w:r>
            <w:r w:rsidRPr="00C524A2">
              <w:rPr>
                <w:b/>
                <w:sz w:val="18"/>
                <w:szCs w:val="18"/>
              </w:rPr>
              <w:t>Not</w:t>
            </w:r>
            <w:r w:rsidRPr="00C524A2">
              <w:rPr>
                <w:sz w:val="18"/>
                <w:szCs w:val="18"/>
              </w:rPr>
              <w:t xml:space="preserve"> Meet Criteria)</w:t>
            </w:r>
          </w:p>
        </w:tc>
      </w:tr>
      <w:tr w:rsidR="005161FB" w:rsidRPr="00C524A2" w:rsidTr="001808B0">
        <w:trPr>
          <w:trHeight w:val="449"/>
        </w:trPr>
        <w:tc>
          <w:tcPr>
            <w:tcW w:w="5940" w:type="dxa"/>
          </w:tcPr>
          <w:p w:rsidR="005161FB" w:rsidRPr="00C524A2" w:rsidRDefault="005161FB" w:rsidP="001808B0">
            <w:pPr>
              <w:jc w:val="left"/>
              <w:rPr>
                <w:b/>
                <w:sz w:val="18"/>
                <w:szCs w:val="18"/>
              </w:rPr>
            </w:pPr>
            <w:r w:rsidRPr="00C524A2">
              <w:rPr>
                <w:b/>
                <w:sz w:val="18"/>
                <w:szCs w:val="18"/>
              </w:rPr>
              <w:t xml:space="preserve">Direct Assessment </w:t>
            </w:r>
          </w:p>
          <w:p w:rsidR="005161FB" w:rsidRPr="00C524A2" w:rsidRDefault="005161FB" w:rsidP="001808B0">
            <w:pPr>
              <w:jc w:val="left"/>
              <w:rPr>
                <w:sz w:val="18"/>
                <w:szCs w:val="18"/>
              </w:rPr>
            </w:pPr>
            <w:r w:rsidRPr="00C524A2">
              <w:rPr>
                <w:sz w:val="18"/>
                <w:szCs w:val="18"/>
              </w:rPr>
              <w:t>Is at least one direct assessment method presented for each core objective?</w:t>
            </w:r>
          </w:p>
        </w:tc>
        <w:tc>
          <w:tcPr>
            <w:tcW w:w="1890" w:type="dxa"/>
          </w:tcPr>
          <w:p w:rsidR="005161FB" w:rsidRPr="00C524A2" w:rsidRDefault="005161FB" w:rsidP="001808B0">
            <w:pPr>
              <w:rPr>
                <w:sz w:val="18"/>
                <w:szCs w:val="18"/>
              </w:rPr>
            </w:pPr>
            <w:r>
              <w:rPr>
                <w:sz w:val="18"/>
                <w:szCs w:val="18"/>
              </w:rPr>
              <w:t>X</w:t>
            </w:r>
          </w:p>
        </w:tc>
        <w:tc>
          <w:tcPr>
            <w:tcW w:w="1530" w:type="dxa"/>
          </w:tcPr>
          <w:p w:rsidR="005161FB" w:rsidRPr="00C524A2" w:rsidRDefault="005161FB" w:rsidP="001808B0">
            <w:pPr>
              <w:jc w:val="left"/>
              <w:rPr>
                <w:sz w:val="18"/>
                <w:szCs w:val="18"/>
              </w:rPr>
            </w:pPr>
          </w:p>
        </w:tc>
      </w:tr>
      <w:tr w:rsidR="005161FB" w:rsidRPr="00C524A2" w:rsidTr="001808B0">
        <w:tc>
          <w:tcPr>
            <w:tcW w:w="5940" w:type="dxa"/>
          </w:tcPr>
          <w:p w:rsidR="005161FB" w:rsidRPr="00C524A2" w:rsidRDefault="005161FB" w:rsidP="001808B0">
            <w:pPr>
              <w:jc w:val="left"/>
              <w:rPr>
                <w:b/>
                <w:sz w:val="18"/>
                <w:szCs w:val="18"/>
              </w:rPr>
            </w:pPr>
            <w:r w:rsidRPr="00C524A2">
              <w:rPr>
                <w:b/>
                <w:sz w:val="18"/>
                <w:szCs w:val="18"/>
              </w:rPr>
              <w:t>Brief Outline of Assessment Method</w:t>
            </w:r>
          </w:p>
          <w:p w:rsidR="005161FB" w:rsidRPr="00C524A2" w:rsidRDefault="005161FB" w:rsidP="001808B0">
            <w:pPr>
              <w:jc w:val="left"/>
              <w:rPr>
                <w:sz w:val="18"/>
                <w:szCs w:val="18"/>
              </w:rPr>
            </w:pPr>
            <w:r w:rsidRPr="00C524A2">
              <w:rPr>
                <w:sz w:val="18"/>
                <w:szCs w:val="18"/>
              </w:rPr>
              <w:t>Is a clear assessment plan provided?</w:t>
            </w:r>
          </w:p>
        </w:tc>
        <w:tc>
          <w:tcPr>
            <w:tcW w:w="1890" w:type="dxa"/>
          </w:tcPr>
          <w:p w:rsidR="005161FB" w:rsidRPr="00C524A2" w:rsidRDefault="005161FB" w:rsidP="001808B0">
            <w:pPr>
              <w:rPr>
                <w:sz w:val="18"/>
                <w:szCs w:val="18"/>
              </w:rPr>
            </w:pPr>
            <w:r>
              <w:rPr>
                <w:sz w:val="18"/>
                <w:szCs w:val="18"/>
              </w:rPr>
              <w:t>X</w:t>
            </w:r>
          </w:p>
        </w:tc>
        <w:tc>
          <w:tcPr>
            <w:tcW w:w="1530" w:type="dxa"/>
          </w:tcPr>
          <w:p w:rsidR="005161FB" w:rsidRPr="00C524A2" w:rsidRDefault="005161FB" w:rsidP="001808B0">
            <w:pPr>
              <w:jc w:val="left"/>
              <w:rPr>
                <w:sz w:val="18"/>
                <w:szCs w:val="18"/>
              </w:rPr>
            </w:pPr>
          </w:p>
        </w:tc>
      </w:tr>
      <w:tr w:rsidR="005161FB" w:rsidRPr="00C524A2" w:rsidTr="001808B0">
        <w:tc>
          <w:tcPr>
            <w:tcW w:w="5940" w:type="dxa"/>
          </w:tcPr>
          <w:p w:rsidR="005161FB" w:rsidRPr="00C524A2" w:rsidRDefault="005161FB" w:rsidP="001808B0">
            <w:pPr>
              <w:jc w:val="left"/>
              <w:rPr>
                <w:b/>
                <w:sz w:val="18"/>
                <w:szCs w:val="18"/>
              </w:rPr>
            </w:pPr>
            <w:r w:rsidRPr="00C524A2">
              <w:rPr>
                <w:b/>
                <w:sz w:val="18"/>
                <w:szCs w:val="18"/>
              </w:rPr>
              <w:t>Benchmark/Target</w:t>
            </w:r>
          </w:p>
          <w:p w:rsidR="005161FB" w:rsidRPr="00C524A2" w:rsidRDefault="005161FB" w:rsidP="005161FB">
            <w:pPr>
              <w:pStyle w:val="ListParagraph"/>
              <w:numPr>
                <w:ilvl w:val="0"/>
                <w:numId w:val="16"/>
              </w:numPr>
              <w:jc w:val="left"/>
              <w:rPr>
                <w:sz w:val="18"/>
                <w:szCs w:val="18"/>
              </w:rPr>
            </w:pPr>
            <w:r w:rsidRPr="00C524A2">
              <w:rPr>
                <w:sz w:val="18"/>
                <w:szCs w:val="18"/>
              </w:rPr>
              <w:t>Is a benchmark/target provided?</w:t>
            </w:r>
          </w:p>
          <w:p w:rsidR="005161FB" w:rsidRPr="00C524A2" w:rsidRDefault="005161FB" w:rsidP="005161FB">
            <w:pPr>
              <w:pStyle w:val="ListParagraph"/>
              <w:numPr>
                <w:ilvl w:val="0"/>
                <w:numId w:val="16"/>
              </w:numPr>
              <w:jc w:val="left"/>
              <w:rPr>
                <w:sz w:val="18"/>
                <w:szCs w:val="18"/>
              </w:rPr>
            </w:pPr>
            <w:r w:rsidRPr="00C524A2">
              <w:rPr>
                <w:sz w:val="18"/>
                <w:szCs w:val="18"/>
              </w:rPr>
              <w:t>Is it clear what the benchmark/target measures?</w:t>
            </w:r>
          </w:p>
        </w:tc>
        <w:tc>
          <w:tcPr>
            <w:tcW w:w="1890" w:type="dxa"/>
          </w:tcPr>
          <w:p w:rsidR="005161FB" w:rsidRPr="00C524A2" w:rsidRDefault="005161FB" w:rsidP="001808B0">
            <w:pPr>
              <w:rPr>
                <w:sz w:val="18"/>
                <w:szCs w:val="18"/>
              </w:rPr>
            </w:pPr>
            <w:r>
              <w:rPr>
                <w:sz w:val="18"/>
                <w:szCs w:val="18"/>
              </w:rPr>
              <w:t>X</w:t>
            </w:r>
          </w:p>
        </w:tc>
        <w:tc>
          <w:tcPr>
            <w:tcW w:w="1530" w:type="dxa"/>
          </w:tcPr>
          <w:p w:rsidR="005161FB" w:rsidRPr="00C524A2" w:rsidRDefault="005161FB" w:rsidP="001808B0">
            <w:pPr>
              <w:jc w:val="left"/>
              <w:rPr>
                <w:sz w:val="18"/>
                <w:szCs w:val="18"/>
              </w:rPr>
            </w:pPr>
          </w:p>
        </w:tc>
      </w:tr>
    </w:tbl>
    <w:p w:rsidR="005161FB" w:rsidRPr="00C524A2" w:rsidRDefault="005161FB" w:rsidP="005161FB">
      <w:pPr>
        <w:jc w:val="left"/>
        <w:rPr>
          <w:b/>
          <w:sz w:val="18"/>
          <w:szCs w:val="18"/>
        </w:rPr>
      </w:pPr>
    </w:p>
    <w:tbl>
      <w:tblPr>
        <w:tblStyle w:val="TableGrid"/>
        <w:tblW w:w="0" w:type="auto"/>
        <w:tblInd w:w="108" w:type="dxa"/>
        <w:tblLook w:val="04A0" w:firstRow="1" w:lastRow="0" w:firstColumn="1" w:lastColumn="0" w:noHBand="0" w:noVBand="1"/>
      </w:tblPr>
      <w:tblGrid>
        <w:gridCol w:w="9360"/>
      </w:tblGrid>
      <w:tr w:rsidR="005161FB" w:rsidRPr="00C524A2" w:rsidTr="001808B0">
        <w:tc>
          <w:tcPr>
            <w:tcW w:w="9360" w:type="dxa"/>
          </w:tcPr>
          <w:p w:rsidR="005161FB" w:rsidRPr="00C524A2" w:rsidRDefault="005161FB" w:rsidP="001808B0">
            <w:pPr>
              <w:jc w:val="left"/>
              <w:rPr>
                <w:b/>
                <w:sz w:val="18"/>
                <w:szCs w:val="18"/>
              </w:rPr>
            </w:pPr>
            <w:r w:rsidRPr="00C524A2">
              <w:rPr>
                <w:b/>
                <w:sz w:val="18"/>
                <w:szCs w:val="18"/>
              </w:rPr>
              <w:t>REASON FOR “NO” RATING (IF APPPLICABLE) FOR PART II:</w:t>
            </w:r>
          </w:p>
          <w:p w:rsidR="005161FB" w:rsidRPr="00C524A2" w:rsidRDefault="005161FB" w:rsidP="001808B0">
            <w:pPr>
              <w:jc w:val="left"/>
              <w:rPr>
                <w:sz w:val="18"/>
                <w:szCs w:val="18"/>
              </w:rPr>
            </w:pPr>
          </w:p>
          <w:p w:rsidR="005161FB" w:rsidRPr="00C524A2" w:rsidRDefault="005161FB" w:rsidP="001808B0">
            <w:pPr>
              <w:jc w:val="left"/>
              <w:rPr>
                <w:sz w:val="18"/>
                <w:szCs w:val="18"/>
              </w:rPr>
            </w:pPr>
          </w:p>
        </w:tc>
      </w:tr>
    </w:tbl>
    <w:p w:rsidR="005161FB" w:rsidRPr="00C524A2" w:rsidRDefault="005161FB" w:rsidP="005161FB">
      <w:pPr>
        <w:jc w:val="left"/>
      </w:pPr>
    </w:p>
    <w:p w:rsidR="005161FB" w:rsidRDefault="005161FB" w:rsidP="005161FB">
      <w:pPr>
        <w:rPr>
          <w:color w:val="FF0000"/>
          <w:sz w:val="18"/>
          <w:szCs w:val="18"/>
        </w:rPr>
      </w:pPr>
    </w:p>
    <w:p w:rsidR="000C1AEC" w:rsidRDefault="000C1AEC" w:rsidP="005161FB">
      <w:pPr>
        <w:rPr>
          <w:color w:val="FF0000"/>
          <w:sz w:val="18"/>
          <w:szCs w:val="18"/>
        </w:rPr>
      </w:pPr>
    </w:p>
    <w:p w:rsidR="000C1AEC" w:rsidRDefault="000C1AEC" w:rsidP="005161FB">
      <w:pPr>
        <w:rPr>
          <w:color w:val="FF0000"/>
          <w:sz w:val="18"/>
          <w:szCs w:val="18"/>
        </w:rPr>
      </w:pPr>
    </w:p>
    <w:p w:rsidR="000C1AEC" w:rsidRDefault="000C1AEC" w:rsidP="005161FB">
      <w:pPr>
        <w:rPr>
          <w:color w:val="FF0000"/>
          <w:sz w:val="18"/>
          <w:szCs w:val="18"/>
        </w:rPr>
      </w:pPr>
    </w:p>
    <w:p w:rsidR="000C1AEC" w:rsidRDefault="000C1AEC" w:rsidP="005161FB">
      <w:pPr>
        <w:rPr>
          <w:color w:val="FF0000"/>
          <w:sz w:val="18"/>
          <w:szCs w:val="18"/>
        </w:rPr>
      </w:pPr>
    </w:p>
    <w:p w:rsidR="000C1AEC" w:rsidRDefault="000C1AEC" w:rsidP="005161FB">
      <w:pPr>
        <w:rPr>
          <w:color w:val="FF0000"/>
          <w:sz w:val="18"/>
          <w:szCs w:val="18"/>
        </w:rPr>
      </w:pPr>
    </w:p>
    <w:p w:rsidR="000C1AEC" w:rsidRDefault="000C1AEC" w:rsidP="005161FB">
      <w:pPr>
        <w:rPr>
          <w:color w:val="FF0000"/>
          <w:sz w:val="18"/>
          <w:szCs w:val="18"/>
        </w:rPr>
      </w:pPr>
    </w:p>
    <w:p w:rsidR="000C1AEC" w:rsidRPr="00C524A2" w:rsidRDefault="000C1AEC" w:rsidP="005161FB"/>
    <w:p w:rsidR="005161FB" w:rsidRPr="00C524A2" w:rsidRDefault="005161FB" w:rsidP="005161FB">
      <w:pPr>
        <w:rPr>
          <w:b/>
        </w:rPr>
      </w:pPr>
      <w:r w:rsidRPr="00C524A2">
        <w:rPr>
          <w:b/>
        </w:rPr>
        <w:lastRenderedPageBreak/>
        <w:t xml:space="preserve">Spring 2013 </w:t>
      </w:r>
    </w:p>
    <w:p w:rsidR="005161FB" w:rsidRPr="00C524A2" w:rsidRDefault="005161FB" w:rsidP="005161FB">
      <w:pPr>
        <w:rPr>
          <w:b/>
        </w:rPr>
      </w:pPr>
      <w:r w:rsidRPr="00C524A2">
        <w:rPr>
          <w:b/>
        </w:rPr>
        <w:t>Call for Course Proposals for Inclusion Preliminary Evaluation</w:t>
      </w:r>
      <w:r w:rsidRPr="00C524A2">
        <w:t xml:space="preserve"> </w:t>
      </w:r>
    </w:p>
    <w:p w:rsidR="005161FB" w:rsidRPr="00C524A2" w:rsidRDefault="005161FB" w:rsidP="005161FB">
      <w:pPr>
        <w:rPr>
          <w:b/>
        </w:rPr>
      </w:pPr>
    </w:p>
    <w:p w:rsidR="005161FB" w:rsidRPr="00C524A2" w:rsidRDefault="005161FB" w:rsidP="005161FB">
      <w:pPr>
        <w:jc w:val="left"/>
      </w:pPr>
      <w:r w:rsidRPr="00C524A2">
        <w:rPr>
          <w:b/>
        </w:rPr>
        <w:t>Course:</w:t>
      </w:r>
      <w:r w:rsidRPr="00C524A2">
        <w:t xml:space="preserve"> </w:t>
      </w:r>
      <w:r w:rsidRPr="00C524A2">
        <w:tab/>
      </w:r>
      <w:r w:rsidRPr="00C524A2">
        <w:tab/>
      </w:r>
      <w:r w:rsidRPr="00C524A2">
        <w:tab/>
      </w:r>
      <w:r w:rsidRPr="00C524A2">
        <w:tab/>
      </w:r>
      <w:r>
        <w:t xml:space="preserve">PSYC 2314 - Life-Span Developmental Psychology </w:t>
      </w:r>
    </w:p>
    <w:p w:rsidR="005161FB" w:rsidRPr="00C524A2" w:rsidRDefault="005161FB" w:rsidP="005161FB">
      <w:pPr>
        <w:jc w:val="left"/>
      </w:pPr>
      <w:r w:rsidRPr="00C524A2">
        <w:rPr>
          <w:b/>
        </w:rPr>
        <w:t>Proposal Contact:</w:t>
      </w:r>
      <w:r w:rsidRPr="00C524A2">
        <w:rPr>
          <w:b/>
        </w:rPr>
        <w:tab/>
      </w:r>
      <w:r w:rsidRPr="00C524A2">
        <w:rPr>
          <w:b/>
        </w:rPr>
        <w:tab/>
      </w:r>
      <w:r w:rsidRPr="00C524A2">
        <w:rPr>
          <w:b/>
        </w:rPr>
        <w:tab/>
      </w:r>
      <w:r>
        <w:t>Elizabeth Rodriguez</w:t>
      </w:r>
    </w:p>
    <w:p w:rsidR="005161FB" w:rsidRPr="00C524A2" w:rsidRDefault="005161FB" w:rsidP="005161FB">
      <w:pPr>
        <w:jc w:val="left"/>
      </w:pPr>
      <w:r w:rsidRPr="00C524A2">
        <w:rPr>
          <w:b/>
        </w:rPr>
        <w:t>Foundational Component Area:</w:t>
      </w:r>
      <w:r w:rsidRPr="00C524A2">
        <w:rPr>
          <w:b/>
        </w:rPr>
        <w:tab/>
      </w:r>
      <w:r w:rsidRPr="00C524A2">
        <w:rPr>
          <w:b/>
        </w:rPr>
        <w:tab/>
      </w:r>
      <w:r w:rsidRPr="00C524A2">
        <w:t>Social and Behavioral Sciences</w:t>
      </w:r>
    </w:p>
    <w:p w:rsidR="005161FB" w:rsidRPr="00C524A2" w:rsidRDefault="005161FB" w:rsidP="005161FB">
      <w:pPr>
        <w:jc w:val="left"/>
      </w:pPr>
      <w:r w:rsidRPr="00C524A2">
        <w:rPr>
          <w:b/>
        </w:rPr>
        <w:t>Component Sub-Committee:</w:t>
      </w:r>
      <w:r w:rsidRPr="00C524A2">
        <w:rPr>
          <w:b/>
        </w:rPr>
        <w:tab/>
      </w:r>
      <w:r w:rsidRPr="00C524A2">
        <w:rPr>
          <w:b/>
        </w:rPr>
        <w:tab/>
      </w:r>
      <w:r w:rsidRPr="00C524A2">
        <w:t>Bruce Moseley (Chair), Craig Clifton, Jason Norman, Toni Gray, Steve Beckham,</w:t>
      </w:r>
    </w:p>
    <w:p w:rsidR="005161FB" w:rsidRPr="00C524A2" w:rsidRDefault="005161FB" w:rsidP="005161FB">
      <w:pPr>
        <w:jc w:val="left"/>
        <w:rPr>
          <w:b/>
        </w:rPr>
      </w:pPr>
      <w:r w:rsidRPr="00C524A2">
        <w:tab/>
      </w:r>
      <w:r w:rsidRPr="00C524A2">
        <w:tab/>
      </w:r>
      <w:r w:rsidRPr="00C524A2">
        <w:tab/>
      </w:r>
      <w:r w:rsidRPr="00C524A2">
        <w:tab/>
      </w:r>
      <w:r w:rsidRPr="00C524A2">
        <w:tab/>
        <w:t>Deborah Harding</w:t>
      </w:r>
    </w:p>
    <w:p w:rsidR="005161FB" w:rsidRPr="00C524A2" w:rsidRDefault="005161FB" w:rsidP="005161FB">
      <w:pPr>
        <w:jc w:val="left"/>
      </w:pPr>
      <w:r w:rsidRPr="00C524A2">
        <w:rPr>
          <w:b/>
        </w:rPr>
        <w:t>Assessment Evaluation:</w:t>
      </w:r>
      <w:r w:rsidRPr="00C524A2">
        <w:rPr>
          <w:b/>
        </w:rPr>
        <w:tab/>
      </w:r>
      <w:r w:rsidRPr="00C524A2">
        <w:rPr>
          <w:b/>
        </w:rPr>
        <w:tab/>
      </w:r>
      <w:r w:rsidRPr="00C524A2">
        <w:rPr>
          <w:b/>
        </w:rPr>
        <w:tab/>
      </w:r>
      <w:r w:rsidRPr="00C524A2">
        <w:t>Kristin McDonald-Willey</w:t>
      </w:r>
    </w:p>
    <w:p w:rsidR="005161FB" w:rsidRPr="00C524A2" w:rsidRDefault="005161FB" w:rsidP="005161FB">
      <w:pPr>
        <w:jc w:val="left"/>
        <w:rPr>
          <w:b/>
        </w:rPr>
      </w:pPr>
    </w:p>
    <w:p w:rsidR="005161FB" w:rsidRPr="00C524A2" w:rsidRDefault="005161FB" w:rsidP="005161FB">
      <w:pPr>
        <w:jc w:val="left"/>
        <w:rPr>
          <w:color w:val="FF0000"/>
        </w:rPr>
      </w:pPr>
      <w:r w:rsidRPr="00C524A2">
        <w:rPr>
          <w:color w:val="FF0000"/>
        </w:rPr>
        <w:t>PART I: Sub-Committee Evaluation of Content</w:t>
      </w:r>
    </w:p>
    <w:tbl>
      <w:tblPr>
        <w:tblStyle w:val="TableGrid"/>
        <w:tblW w:w="0" w:type="auto"/>
        <w:tblInd w:w="108" w:type="dxa"/>
        <w:tblLook w:val="04A0" w:firstRow="1" w:lastRow="0" w:firstColumn="1" w:lastColumn="0" w:noHBand="0" w:noVBand="1"/>
      </w:tblPr>
      <w:tblGrid>
        <w:gridCol w:w="5940"/>
        <w:gridCol w:w="1890"/>
        <w:gridCol w:w="1530"/>
      </w:tblGrid>
      <w:tr w:rsidR="005161FB" w:rsidRPr="00C524A2" w:rsidTr="001808B0">
        <w:tc>
          <w:tcPr>
            <w:tcW w:w="5940" w:type="dxa"/>
            <w:shd w:val="clear" w:color="auto" w:fill="DBE5F1" w:themeFill="accent1" w:themeFillTint="33"/>
            <w:vAlign w:val="center"/>
          </w:tcPr>
          <w:p w:rsidR="005161FB" w:rsidRPr="00C524A2" w:rsidRDefault="005161FB" w:rsidP="001808B0">
            <w:pPr>
              <w:rPr>
                <w:b/>
                <w:sz w:val="18"/>
                <w:szCs w:val="18"/>
              </w:rPr>
            </w:pPr>
            <w:r w:rsidRPr="00C524A2">
              <w:rPr>
                <w:b/>
                <w:sz w:val="18"/>
                <w:szCs w:val="18"/>
              </w:rPr>
              <w:t>QUESTION</w:t>
            </w:r>
          </w:p>
        </w:tc>
        <w:tc>
          <w:tcPr>
            <w:tcW w:w="1890" w:type="dxa"/>
            <w:shd w:val="clear" w:color="auto" w:fill="DBE5F1" w:themeFill="accent1" w:themeFillTint="33"/>
            <w:vAlign w:val="center"/>
          </w:tcPr>
          <w:p w:rsidR="005161FB" w:rsidRPr="00C524A2" w:rsidRDefault="005161FB" w:rsidP="001808B0">
            <w:pPr>
              <w:rPr>
                <w:b/>
                <w:sz w:val="18"/>
                <w:szCs w:val="18"/>
              </w:rPr>
            </w:pPr>
            <w:r w:rsidRPr="00C524A2">
              <w:rPr>
                <w:b/>
                <w:sz w:val="18"/>
                <w:szCs w:val="18"/>
              </w:rPr>
              <w:t>YES</w:t>
            </w:r>
          </w:p>
          <w:p w:rsidR="005161FB" w:rsidRPr="00C524A2" w:rsidRDefault="005161FB" w:rsidP="001808B0">
            <w:pPr>
              <w:rPr>
                <w:sz w:val="18"/>
                <w:szCs w:val="18"/>
              </w:rPr>
            </w:pPr>
            <w:r w:rsidRPr="00C524A2">
              <w:rPr>
                <w:sz w:val="18"/>
                <w:szCs w:val="18"/>
              </w:rPr>
              <w:t>(Put X if Does Meet Criteria)</w:t>
            </w:r>
          </w:p>
        </w:tc>
        <w:tc>
          <w:tcPr>
            <w:tcW w:w="1530" w:type="dxa"/>
            <w:shd w:val="clear" w:color="auto" w:fill="DBE5F1" w:themeFill="accent1" w:themeFillTint="33"/>
            <w:vAlign w:val="center"/>
          </w:tcPr>
          <w:p w:rsidR="005161FB" w:rsidRPr="00C524A2" w:rsidRDefault="005161FB" w:rsidP="001808B0">
            <w:pPr>
              <w:rPr>
                <w:b/>
                <w:sz w:val="18"/>
                <w:szCs w:val="18"/>
              </w:rPr>
            </w:pPr>
            <w:r w:rsidRPr="00C524A2">
              <w:rPr>
                <w:b/>
                <w:sz w:val="18"/>
                <w:szCs w:val="18"/>
              </w:rPr>
              <w:t>NO</w:t>
            </w:r>
          </w:p>
          <w:p w:rsidR="005161FB" w:rsidRPr="00C524A2" w:rsidRDefault="005161FB" w:rsidP="001808B0">
            <w:pPr>
              <w:rPr>
                <w:sz w:val="18"/>
                <w:szCs w:val="18"/>
              </w:rPr>
            </w:pPr>
            <w:r w:rsidRPr="00C524A2">
              <w:rPr>
                <w:sz w:val="18"/>
                <w:szCs w:val="18"/>
              </w:rPr>
              <w:t xml:space="preserve">(Put X if Does </w:t>
            </w:r>
            <w:r w:rsidRPr="00C524A2">
              <w:rPr>
                <w:b/>
                <w:sz w:val="18"/>
                <w:szCs w:val="18"/>
              </w:rPr>
              <w:t>Not</w:t>
            </w:r>
            <w:r w:rsidRPr="00C524A2">
              <w:rPr>
                <w:sz w:val="18"/>
                <w:szCs w:val="18"/>
              </w:rPr>
              <w:t xml:space="preserve"> Meet Criteria)</w:t>
            </w:r>
          </w:p>
        </w:tc>
      </w:tr>
      <w:tr w:rsidR="005161FB" w:rsidRPr="00C524A2" w:rsidTr="001808B0">
        <w:trPr>
          <w:trHeight w:val="449"/>
        </w:trPr>
        <w:tc>
          <w:tcPr>
            <w:tcW w:w="5940" w:type="dxa"/>
          </w:tcPr>
          <w:p w:rsidR="005161FB" w:rsidRPr="00C524A2" w:rsidRDefault="005161FB" w:rsidP="001808B0">
            <w:pPr>
              <w:jc w:val="left"/>
              <w:rPr>
                <w:b/>
                <w:sz w:val="18"/>
                <w:szCs w:val="18"/>
              </w:rPr>
            </w:pPr>
            <w:r w:rsidRPr="00C524A2">
              <w:rPr>
                <w:b/>
                <w:sz w:val="18"/>
                <w:szCs w:val="18"/>
              </w:rPr>
              <w:t>ACGM Inclusion</w:t>
            </w:r>
          </w:p>
          <w:p w:rsidR="005161FB" w:rsidRPr="00C524A2" w:rsidRDefault="005161FB" w:rsidP="001808B0">
            <w:pPr>
              <w:jc w:val="left"/>
              <w:rPr>
                <w:sz w:val="18"/>
                <w:szCs w:val="18"/>
              </w:rPr>
            </w:pPr>
            <w:r w:rsidRPr="00C524A2">
              <w:rPr>
                <w:sz w:val="18"/>
                <w:szCs w:val="18"/>
              </w:rPr>
              <w:t xml:space="preserve">Is this course included in the ACGM? </w:t>
            </w:r>
          </w:p>
        </w:tc>
        <w:tc>
          <w:tcPr>
            <w:tcW w:w="1890" w:type="dxa"/>
          </w:tcPr>
          <w:p w:rsidR="005161FB" w:rsidRDefault="005161FB" w:rsidP="001808B0">
            <w:pPr>
              <w:rPr>
                <w:sz w:val="18"/>
                <w:szCs w:val="18"/>
              </w:rPr>
            </w:pPr>
            <w:r>
              <w:rPr>
                <w:sz w:val="18"/>
                <w:szCs w:val="18"/>
              </w:rPr>
              <w:t>X</w:t>
            </w:r>
          </w:p>
          <w:p w:rsidR="005161FB" w:rsidRPr="00C524A2" w:rsidRDefault="005161FB" w:rsidP="001808B0">
            <w:pPr>
              <w:rPr>
                <w:sz w:val="18"/>
                <w:szCs w:val="18"/>
              </w:rPr>
            </w:pPr>
            <w:r>
              <w:rPr>
                <w:sz w:val="18"/>
                <w:szCs w:val="18"/>
              </w:rPr>
              <w:t>Name of course is not the same in AC Catalog as in ACGM</w:t>
            </w:r>
          </w:p>
        </w:tc>
        <w:tc>
          <w:tcPr>
            <w:tcW w:w="1530" w:type="dxa"/>
          </w:tcPr>
          <w:p w:rsidR="005161FB" w:rsidRPr="00C524A2" w:rsidRDefault="005161FB" w:rsidP="001808B0">
            <w:pPr>
              <w:jc w:val="left"/>
              <w:rPr>
                <w:sz w:val="18"/>
                <w:szCs w:val="18"/>
              </w:rPr>
            </w:pPr>
          </w:p>
        </w:tc>
      </w:tr>
      <w:tr w:rsidR="005161FB" w:rsidRPr="00C524A2" w:rsidTr="001808B0">
        <w:trPr>
          <w:trHeight w:val="449"/>
        </w:trPr>
        <w:tc>
          <w:tcPr>
            <w:tcW w:w="5940" w:type="dxa"/>
          </w:tcPr>
          <w:p w:rsidR="005161FB" w:rsidRPr="00C524A2" w:rsidRDefault="005161FB" w:rsidP="001808B0">
            <w:pPr>
              <w:jc w:val="left"/>
              <w:rPr>
                <w:b/>
                <w:sz w:val="18"/>
                <w:szCs w:val="18"/>
              </w:rPr>
            </w:pPr>
            <w:r w:rsidRPr="00C524A2">
              <w:rPr>
                <w:b/>
                <w:sz w:val="18"/>
                <w:szCs w:val="18"/>
              </w:rPr>
              <w:t>Foundational Component Area</w:t>
            </w:r>
          </w:p>
          <w:p w:rsidR="005161FB" w:rsidRPr="00C524A2" w:rsidRDefault="005161FB" w:rsidP="001808B0">
            <w:pPr>
              <w:jc w:val="left"/>
              <w:rPr>
                <w:sz w:val="18"/>
                <w:szCs w:val="18"/>
              </w:rPr>
            </w:pPr>
            <w:r w:rsidRPr="00C524A2">
              <w:rPr>
                <w:sz w:val="18"/>
                <w:szCs w:val="18"/>
              </w:rPr>
              <w:t>Does this course align with the Foundational Component Area description?</w:t>
            </w:r>
          </w:p>
        </w:tc>
        <w:tc>
          <w:tcPr>
            <w:tcW w:w="1890" w:type="dxa"/>
          </w:tcPr>
          <w:p w:rsidR="005161FB" w:rsidRPr="00C524A2" w:rsidRDefault="005161FB" w:rsidP="001808B0">
            <w:pPr>
              <w:rPr>
                <w:sz w:val="18"/>
                <w:szCs w:val="18"/>
              </w:rPr>
            </w:pPr>
            <w:r>
              <w:rPr>
                <w:sz w:val="18"/>
                <w:szCs w:val="18"/>
              </w:rPr>
              <w:t>X</w:t>
            </w:r>
          </w:p>
        </w:tc>
        <w:tc>
          <w:tcPr>
            <w:tcW w:w="1530" w:type="dxa"/>
          </w:tcPr>
          <w:p w:rsidR="005161FB" w:rsidRPr="00C524A2" w:rsidRDefault="005161FB" w:rsidP="001808B0">
            <w:pPr>
              <w:jc w:val="left"/>
              <w:rPr>
                <w:sz w:val="18"/>
                <w:szCs w:val="18"/>
              </w:rPr>
            </w:pPr>
          </w:p>
        </w:tc>
      </w:tr>
      <w:tr w:rsidR="005161FB" w:rsidRPr="00C524A2" w:rsidTr="001808B0">
        <w:tc>
          <w:tcPr>
            <w:tcW w:w="5940" w:type="dxa"/>
          </w:tcPr>
          <w:p w:rsidR="005161FB" w:rsidRPr="00C524A2" w:rsidRDefault="005161FB" w:rsidP="001808B0">
            <w:pPr>
              <w:jc w:val="left"/>
              <w:rPr>
                <w:sz w:val="18"/>
                <w:szCs w:val="18"/>
              </w:rPr>
            </w:pPr>
            <w:r w:rsidRPr="00C524A2">
              <w:rPr>
                <w:b/>
                <w:sz w:val="18"/>
                <w:szCs w:val="18"/>
              </w:rPr>
              <w:t>Learning Outcomes</w:t>
            </w:r>
            <w:r w:rsidRPr="00C524A2">
              <w:rPr>
                <w:b/>
                <w:sz w:val="18"/>
                <w:szCs w:val="18"/>
              </w:rPr>
              <w:br/>
            </w:r>
            <w:r w:rsidRPr="00C524A2">
              <w:rPr>
                <w:sz w:val="18"/>
                <w:szCs w:val="18"/>
              </w:rPr>
              <w:t>Are the learning outcomes consistent (if applicable) with the ACGM?</w:t>
            </w:r>
          </w:p>
        </w:tc>
        <w:tc>
          <w:tcPr>
            <w:tcW w:w="1890" w:type="dxa"/>
          </w:tcPr>
          <w:p w:rsidR="005161FB" w:rsidRPr="00C524A2" w:rsidRDefault="005161FB" w:rsidP="001808B0">
            <w:pPr>
              <w:rPr>
                <w:sz w:val="18"/>
                <w:szCs w:val="18"/>
              </w:rPr>
            </w:pPr>
            <w:r>
              <w:rPr>
                <w:sz w:val="18"/>
                <w:szCs w:val="18"/>
              </w:rPr>
              <w:t>X</w:t>
            </w:r>
          </w:p>
        </w:tc>
        <w:tc>
          <w:tcPr>
            <w:tcW w:w="1530" w:type="dxa"/>
          </w:tcPr>
          <w:p w:rsidR="005161FB" w:rsidRPr="00C524A2" w:rsidRDefault="005161FB" w:rsidP="001808B0">
            <w:pPr>
              <w:jc w:val="left"/>
              <w:rPr>
                <w:sz w:val="18"/>
                <w:szCs w:val="18"/>
              </w:rPr>
            </w:pPr>
          </w:p>
        </w:tc>
      </w:tr>
      <w:tr w:rsidR="005161FB" w:rsidRPr="00C524A2" w:rsidTr="001808B0">
        <w:tc>
          <w:tcPr>
            <w:tcW w:w="5940" w:type="dxa"/>
          </w:tcPr>
          <w:p w:rsidR="005161FB" w:rsidRPr="00C524A2" w:rsidRDefault="005161FB" w:rsidP="001808B0">
            <w:pPr>
              <w:jc w:val="left"/>
              <w:rPr>
                <w:sz w:val="18"/>
                <w:szCs w:val="18"/>
              </w:rPr>
            </w:pPr>
            <w:r w:rsidRPr="00C524A2">
              <w:rPr>
                <w:b/>
                <w:sz w:val="18"/>
                <w:szCs w:val="18"/>
              </w:rPr>
              <w:t>Communication Skills</w:t>
            </w:r>
            <w:r w:rsidRPr="00C524A2">
              <w:rPr>
                <w:b/>
                <w:sz w:val="18"/>
                <w:szCs w:val="18"/>
              </w:rPr>
              <w:br/>
            </w:r>
            <w:r w:rsidRPr="00C524A2">
              <w:rPr>
                <w:sz w:val="18"/>
                <w:szCs w:val="18"/>
              </w:rPr>
              <w:t>Does the assignment and/or activity align with the core objective description?</w:t>
            </w:r>
          </w:p>
        </w:tc>
        <w:tc>
          <w:tcPr>
            <w:tcW w:w="1890" w:type="dxa"/>
          </w:tcPr>
          <w:p w:rsidR="005161FB" w:rsidRPr="00C524A2" w:rsidRDefault="005161FB" w:rsidP="001808B0">
            <w:pPr>
              <w:rPr>
                <w:sz w:val="18"/>
                <w:szCs w:val="18"/>
              </w:rPr>
            </w:pPr>
            <w:r>
              <w:rPr>
                <w:sz w:val="18"/>
                <w:szCs w:val="18"/>
              </w:rPr>
              <w:t>X</w:t>
            </w:r>
          </w:p>
        </w:tc>
        <w:tc>
          <w:tcPr>
            <w:tcW w:w="1530" w:type="dxa"/>
          </w:tcPr>
          <w:p w:rsidR="005161FB" w:rsidRPr="00C524A2" w:rsidRDefault="005161FB" w:rsidP="001808B0">
            <w:pPr>
              <w:jc w:val="left"/>
              <w:rPr>
                <w:sz w:val="18"/>
                <w:szCs w:val="18"/>
              </w:rPr>
            </w:pPr>
          </w:p>
        </w:tc>
      </w:tr>
      <w:tr w:rsidR="005161FB" w:rsidRPr="00C524A2" w:rsidTr="001808B0">
        <w:tc>
          <w:tcPr>
            <w:tcW w:w="5940" w:type="dxa"/>
          </w:tcPr>
          <w:p w:rsidR="005161FB" w:rsidRPr="00C524A2" w:rsidRDefault="005161FB" w:rsidP="001808B0">
            <w:pPr>
              <w:jc w:val="left"/>
              <w:rPr>
                <w:sz w:val="18"/>
                <w:szCs w:val="18"/>
              </w:rPr>
            </w:pPr>
            <w:r w:rsidRPr="00C524A2">
              <w:rPr>
                <w:b/>
                <w:sz w:val="18"/>
                <w:szCs w:val="18"/>
              </w:rPr>
              <w:t>Critical Thinking Skills</w:t>
            </w:r>
            <w:r w:rsidRPr="00C524A2">
              <w:rPr>
                <w:b/>
                <w:sz w:val="18"/>
                <w:szCs w:val="18"/>
              </w:rPr>
              <w:br/>
            </w:r>
            <w:r w:rsidRPr="00C524A2">
              <w:rPr>
                <w:sz w:val="18"/>
                <w:szCs w:val="18"/>
              </w:rPr>
              <w:t>Does the assignment and/or activity align with the core objective description?</w:t>
            </w:r>
          </w:p>
        </w:tc>
        <w:tc>
          <w:tcPr>
            <w:tcW w:w="1890" w:type="dxa"/>
          </w:tcPr>
          <w:p w:rsidR="005161FB" w:rsidRPr="00C524A2" w:rsidRDefault="005161FB" w:rsidP="001808B0">
            <w:pPr>
              <w:rPr>
                <w:sz w:val="18"/>
                <w:szCs w:val="18"/>
              </w:rPr>
            </w:pPr>
            <w:r>
              <w:rPr>
                <w:sz w:val="18"/>
                <w:szCs w:val="18"/>
              </w:rPr>
              <w:t>X</w:t>
            </w:r>
          </w:p>
        </w:tc>
        <w:tc>
          <w:tcPr>
            <w:tcW w:w="1530" w:type="dxa"/>
          </w:tcPr>
          <w:p w:rsidR="005161FB" w:rsidRPr="00C524A2" w:rsidRDefault="005161FB" w:rsidP="001808B0">
            <w:pPr>
              <w:jc w:val="left"/>
              <w:rPr>
                <w:sz w:val="18"/>
                <w:szCs w:val="18"/>
              </w:rPr>
            </w:pPr>
          </w:p>
        </w:tc>
      </w:tr>
      <w:tr w:rsidR="005161FB" w:rsidRPr="00C524A2" w:rsidTr="001808B0">
        <w:tc>
          <w:tcPr>
            <w:tcW w:w="5940" w:type="dxa"/>
          </w:tcPr>
          <w:p w:rsidR="005161FB" w:rsidRPr="00C524A2" w:rsidRDefault="005161FB" w:rsidP="001808B0">
            <w:pPr>
              <w:jc w:val="left"/>
              <w:rPr>
                <w:b/>
                <w:sz w:val="18"/>
                <w:szCs w:val="18"/>
              </w:rPr>
            </w:pPr>
            <w:r w:rsidRPr="00C524A2">
              <w:rPr>
                <w:b/>
                <w:sz w:val="18"/>
                <w:szCs w:val="18"/>
              </w:rPr>
              <w:t>Empirical and Quantitative Skills</w:t>
            </w:r>
            <w:r w:rsidRPr="00C524A2">
              <w:rPr>
                <w:b/>
                <w:sz w:val="18"/>
                <w:szCs w:val="18"/>
              </w:rPr>
              <w:br/>
            </w:r>
            <w:r w:rsidRPr="00C524A2">
              <w:rPr>
                <w:sz w:val="18"/>
                <w:szCs w:val="18"/>
              </w:rPr>
              <w:t>Does the assignment and/or activity align with the core objective description?</w:t>
            </w:r>
          </w:p>
        </w:tc>
        <w:tc>
          <w:tcPr>
            <w:tcW w:w="1890" w:type="dxa"/>
          </w:tcPr>
          <w:p w:rsidR="005161FB" w:rsidRPr="00C524A2" w:rsidRDefault="005161FB" w:rsidP="001808B0">
            <w:pPr>
              <w:rPr>
                <w:sz w:val="18"/>
                <w:szCs w:val="18"/>
              </w:rPr>
            </w:pPr>
            <w:r>
              <w:rPr>
                <w:sz w:val="18"/>
                <w:szCs w:val="18"/>
              </w:rPr>
              <w:t>X</w:t>
            </w:r>
          </w:p>
        </w:tc>
        <w:tc>
          <w:tcPr>
            <w:tcW w:w="1530" w:type="dxa"/>
          </w:tcPr>
          <w:p w:rsidR="005161FB" w:rsidRPr="00C524A2" w:rsidRDefault="005161FB" w:rsidP="001808B0">
            <w:pPr>
              <w:jc w:val="left"/>
              <w:rPr>
                <w:sz w:val="18"/>
                <w:szCs w:val="18"/>
              </w:rPr>
            </w:pPr>
          </w:p>
        </w:tc>
      </w:tr>
      <w:tr w:rsidR="005161FB" w:rsidRPr="00C524A2" w:rsidTr="001808B0">
        <w:tc>
          <w:tcPr>
            <w:tcW w:w="5940" w:type="dxa"/>
          </w:tcPr>
          <w:p w:rsidR="005161FB" w:rsidRPr="00C524A2" w:rsidRDefault="005161FB" w:rsidP="001808B0">
            <w:pPr>
              <w:jc w:val="left"/>
              <w:rPr>
                <w:b/>
                <w:sz w:val="18"/>
                <w:szCs w:val="18"/>
              </w:rPr>
            </w:pPr>
            <w:r w:rsidRPr="00C524A2">
              <w:rPr>
                <w:b/>
                <w:sz w:val="18"/>
                <w:szCs w:val="18"/>
              </w:rPr>
              <w:t>Social Responsibility</w:t>
            </w:r>
            <w:r w:rsidRPr="00C524A2">
              <w:rPr>
                <w:b/>
                <w:sz w:val="18"/>
                <w:szCs w:val="18"/>
              </w:rPr>
              <w:br/>
            </w:r>
            <w:r w:rsidRPr="00C524A2">
              <w:rPr>
                <w:sz w:val="18"/>
                <w:szCs w:val="18"/>
              </w:rPr>
              <w:t>Does the assignment and/or activity align with the core objective description?</w:t>
            </w:r>
          </w:p>
        </w:tc>
        <w:tc>
          <w:tcPr>
            <w:tcW w:w="1890" w:type="dxa"/>
          </w:tcPr>
          <w:p w:rsidR="005161FB" w:rsidRPr="00C524A2" w:rsidRDefault="005161FB" w:rsidP="001808B0">
            <w:pPr>
              <w:rPr>
                <w:sz w:val="18"/>
                <w:szCs w:val="18"/>
              </w:rPr>
            </w:pPr>
            <w:r>
              <w:rPr>
                <w:sz w:val="18"/>
                <w:szCs w:val="18"/>
              </w:rPr>
              <w:t>X</w:t>
            </w:r>
          </w:p>
        </w:tc>
        <w:tc>
          <w:tcPr>
            <w:tcW w:w="1530" w:type="dxa"/>
          </w:tcPr>
          <w:p w:rsidR="005161FB" w:rsidRPr="00C524A2" w:rsidRDefault="005161FB" w:rsidP="001808B0">
            <w:pPr>
              <w:jc w:val="left"/>
              <w:rPr>
                <w:sz w:val="18"/>
                <w:szCs w:val="18"/>
              </w:rPr>
            </w:pPr>
          </w:p>
        </w:tc>
      </w:tr>
      <w:tr w:rsidR="005161FB" w:rsidRPr="00C524A2" w:rsidTr="001808B0">
        <w:tc>
          <w:tcPr>
            <w:tcW w:w="5940" w:type="dxa"/>
          </w:tcPr>
          <w:p w:rsidR="005161FB" w:rsidRPr="00C524A2" w:rsidRDefault="005161FB" w:rsidP="001808B0">
            <w:pPr>
              <w:jc w:val="left"/>
              <w:rPr>
                <w:b/>
                <w:sz w:val="18"/>
                <w:szCs w:val="18"/>
              </w:rPr>
            </w:pPr>
            <w:r w:rsidRPr="00C524A2">
              <w:rPr>
                <w:b/>
                <w:sz w:val="18"/>
                <w:szCs w:val="18"/>
              </w:rPr>
              <w:t>Cohesive Proposal</w:t>
            </w:r>
          </w:p>
          <w:p w:rsidR="005161FB" w:rsidRPr="00C524A2" w:rsidRDefault="005161FB" w:rsidP="005161FB">
            <w:pPr>
              <w:pStyle w:val="ListParagraph"/>
              <w:numPr>
                <w:ilvl w:val="0"/>
                <w:numId w:val="15"/>
              </w:numPr>
              <w:jc w:val="left"/>
              <w:rPr>
                <w:b/>
                <w:sz w:val="18"/>
                <w:szCs w:val="18"/>
              </w:rPr>
            </w:pPr>
            <w:r w:rsidRPr="00C524A2">
              <w:rPr>
                <w:sz w:val="18"/>
                <w:szCs w:val="18"/>
              </w:rPr>
              <w:t>Does the information presented make sense?</w:t>
            </w:r>
          </w:p>
          <w:p w:rsidR="005161FB" w:rsidRPr="00C524A2" w:rsidRDefault="005161FB" w:rsidP="005161FB">
            <w:pPr>
              <w:pStyle w:val="ListParagraph"/>
              <w:numPr>
                <w:ilvl w:val="0"/>
                <w:numId w:val="15"/>
              </w:numPr>
              <w:jc w:val="left"/>
              <w:rPr>
                <w:b/>
                <w:sz w:val="18"/>
                <w:szCs w:val="18"/>
              </w:rPr>
            </w:pPr>
            <w:r w:rsidRPr="00C524A2">
              <w:rPr>
                <w:sz w:val="18"/>
                <w:szCs w:val="18"/>
              </w:rPr>
              <w:t>Is each assignment and assessment plan cohesive?</w:t>
            </w:r>
          </w:p>
        </w:tc>
        <w:tc>
          <w:tcPr>
            <w:tcW w:w="1890" w:type="dxa"/>
          </w:tcPr>
          <w:p w:rsidR="005161FB" w:rsidRPr="00C524A2" w:rsidRDefault="005161FB" w:rsidP="001808B0">
            <w:pPr>
              <w:rPr>
                <w:sz w:val="18"/>
                <w:szCs w:val="18"/>
              </w:rPr>
            </w:pPr>
            <w:r>
              <w:rPr>
                <w:sz w:val="18"/>
                <w:szCs w:val="18"/>
              </w:rPr>
              <w:t>X</w:t>
            </w:r>
          </w:p>
        </w:tc>
        <w:tc>
          <w:tcPr>
            <w:tcW w:w="1530" w:type="dxa"/>
          </w:tcPr>
          <w:p w:rsidR="005161FB" w:rsidRPr="00C524A2" w:rsidRDefault="005161FB" w:rsidP="001808B0">
            <w:pPr>
              <w:jc w:val="left"/>
              <w:rPr>
                <w:sz w:val="18"/>
                <w:szCs w:val="18"/>
              </w:rPr>
            </w:pPr>
          </w:p>
        </w:tc>
      </w:tr>
    </w:tbl>
    <w:p w:rsidR="005161FB" w:rsidRPr="00C524A2" w:rsidRDefault="005161FB" w:rsidP="005161FB">
      <w:pPr>
        <w:jc w:val="left"/>
        <w:rPr>
          <w:sz w:val="18"/>
          <w:szCs w:val="18"/>
        </w:rPr>
      </w:pPr>
    </w:p>
    <w:tbl>
      <w:tblPr>
        <w:tblStyle w:val="TableGrid"/>
        <w:tblW w:w="0" w:type="auto"/>
        <w:tblInd w:w="108" w:type="dxa"/>
        <w:tblLook w:val="04A0" w:firstRow="1" w:lastRow="0" w:firstColumn="1" w:lastColumn="0" w:noHBand="0" w:noVBand="1"/>
      </w:tblPr>
      <w:tblGrid>
        <w:gridCol w:w="9360"/>
      </w:tblGrid>
      <w:tr w:rsidR="005161FB" w:rsidRPr="00C524A2" w:rsidTr="001808B0">
        <w:tc>
          <w:tcPr>
            <w:tcW w:w="9360" w:type="dxa"/>
          </w:tcPr>
          <w:p w:rsidR="005161FB" w:rsidRPr="00C524A2" w:rsidRDefault="005161FB" w:rsidP="001808B0">
            <w:pPr>
              <w:jc w:val="left"/>
              <w:rPr>
                <w:b/>
                <w:sz w:val="18"/>
                <w:szCs w:val="18"/>
              </w:rPr>
            </w:pPr>
            <w:r w:rsidRPr="00C524A2">
              <w:rPr>
                <w:b/>
                <w:sz w:val="18"/>
                <w:szCs w:val="18"/>
              </w:rPr>
              <w:t>REASON FOR “NO” RATING (IF APPPLICABLE) FOR PART I:</w:t>
            </w:r>
          </w:p>
          <w:p w:rsidR="005161FB" w:rsidRPr="00C524A2" w:rsidRDefault="005161FB" w:rsidP="001808B0">
            <w:pPr>
              <w:jc w:val="left"/>
              <w:rPr>
                <w:sz w:val="18"/>
                <w:szCs w:val="18"/>
              </w:rPr>
            </w:pPr>
          </w:p>
          <w:p w:rsidR="005161FB" w:rsidRPr="00C524A2" w:rsidRDefault="005161FB" w:rsidP="001808B0">
            <w:pPr>
              <w:jc w:val="left"/>
              <w:rPr>
                <w:sz w:val="18"/>
                <w:szCs w:val="18"/>
              </w:rPr>
            </w:pPr>
          </w:p>
        </w:tc>
      </w:tr>
    </w:tbl>
    <w:p w:rsidR="005161FB" w:rsidRPr="00C524A2" w:rsidRDefault="005161FB" w:rsidP="005161FB">
      <w:pPr>
        <w:jc w:val="left"/>
      </w:pPr>
    </w:p>
    <w:p w:rsidR="005161FB" w:rsidRPr="00C524A2" w:rsidRDefault="005161FB" w:rsidP="005161FB">
      <w:pPr>
        <w:jc w:val="left"/>
        <w:rPr>
          <w:color w:val="FF0000"/>
        </w:rPr>
      </w:pPr>
      <w:r w:rsidRPr="00C524A2">
        <w:rPr>
          <w:color w:val="FF0000"/>
        </w:rPr>
        <w:t xml:space="preserve">PART II: Assessment Evaluation </w:t>
      </w:r>
    </w:p>
    <w:tbl>
      <w:tblPr>
        <w:tblStyle w:val="TableGrid"/>
        <w:tblW w:w="0" w:type="auto"/>
        <w:tblInd w:w="108" w:type="dxa"/>
        <w:tblLook w:val="04A0" w:firstRow="1" w:lastRow="0" w:firstColumn="1" w:lastColumn="0" w:noHBand="0" w:noVBand="1"/>
      </w:tblPr>
      <w:tblGrid>
        <w:gridCol w:w="5940"/>
        <w:gridCol w:w="1890"/>
        <w:gridCol w:w="1530"/>
      </w:tblGrid>
      <w:tr w:rsidR="005161FB" w:rsidRPr="00C524A2" w:rsidTr="001808B0">
        <w:tc>
          <w:tcPr>
            <w:tcW w:w="5940" w:type="dxa"/>
            <w:shd w:val="clear" w:color="auto" w:fill="DBE5F1" w:themeFill="accent1" w:themeFillTint="33"/>
            <w:vAlign w:val="center"/>
          </w:tcPr>
          <w:p w:rsidR="005161FB" w:rsidRPr="00C524A2" w:rsidRDefault="005161FB" w:rsidP="001808B0">
            <w:pPr>
              <w:rPr>
                <w:b/>
                <w:sz w:val="18"/>
                <w:szCs w:val="18"/>
              </w:rPr>
            </w:pPr>
            <w:r w:rsidRPr="00C524A2">
              <w:rPr>
                <w:b/>
                <w:sz w:val="18"/>
                <w:szCs w:val="18"/>
              </w:rPr>
              <w:t>QUESTION</w:t>
            </w:r>
          </w:p>
        </w:tc>
        <w:tc>
          <w:tcPr>
            <w:tcW w:w="1890" w:type="dxa"/>
            <w:shd w:val="clear" w:color="auto" w:fill="DBE5F1" w:themeFill="accent1" w:themeFillTint="33"/>
            <w:vAlign w:val="center"/>
          </w:tcPr>
          <w:p w:rsidR="005161FB" w:rsidRPr="00C524A2" w:rsidRDefault="005161FB" w:rsidP="001808B0">
            <w:pPr>
              <w:rPr>
                <w:b/>
                <w:sz w:val="18"/>
                <w:szCs w:val="18"/>
              </w:rPr>
            </w:pPr>
            <w:r w:rsidRPr="00C524A2">
              <w:rPr>
                <w:b/>
                <w:sz w:val="18"/>
                <w:szCs w:val="18"/>
              </w:rPr>
              <w:t>YES</w:t>
            </w:r>
          </w:p>
          <w:p w:rsidR="005161FB" w:rsidRPr="00C524A2" w:rsidRDefault="005161FB" w:rsidP="001808B0">
            <w:pPr>
              <w:rPr>
                <w:sz w:val="18"/>
                <w:szCs w:val="18"/>
              </w:rPr>
            </w:pPr>
            <w:r w:rsidRPr="00C524A2">
              <w:rPr>
                <w:sz w:val="18"/>
                <w:szCs w:val="18"/>
              </w:rPr>
              <w:t>(Put X if Does Meet Criteria)</w:t>
            </w:r>
          </w:p>
        </w:tc>
        <w:tc>
          <w:tcPr>
            <w:tcW w:w="1530" w:type="dxa"/>
            <w:shd w:val="clear" w:color="auto" w:fill="DBE5F1" w:themeFill="accent1" w:themeFillTint="33"/>
            <w:vAlign w:val="center"/>
          </w:tcPr>
          <w:p w:rsidR="005161FB" w:rsidRPr="00C524A2" w:rsidRDefault="005161FB" w:rsidP="001808B0">
            <w:pPr>
              <w:rPr>
                <w:b/>
                <w:sz w:val="18"/>
                <w:szCs w:val="18"/>
              </w:rPr>
            </w:pPr>
            <w:r w:rsidRPr="00C524A2">
              <w:rPr>
                <w:b/>
                <w:sz w:val="18"/>
                <w:szCs w:val="18"/>
              </w:rPr>
              <w:t>NO</w:t>
            </w:r>
          </w:p>
          <w:p w:rsidR="005161FB" w:rsidRPr="00C524A2" w:rsidRDefault="005161FB" w:rsidP="001808B0">
            <w:pPr>
              <w:rPr>
                <w:sz w:val="18"/>
                <w:szCs w:val="18"/>
              </w:rPr>
            </w:pPr>
            <w:r w:rsidRPr="00C524A2">
              <w:rPr>
                <w:sz w:val="18"/>
                <w:szCs w:val="18"/>
              </w:rPr>
              <w:t xml:space="preserve">(Put X if Does </w:t>
            </w:r>
            <w:r w:rsidRPr="00C524A2">
              <w:rPr>
                <w:b/>
                <w:sz w:val="18"/>
                <w:szCs w:val="18"/>
              </w:rPr>
              <w:t>Not</w:t>
            </w:r>
            <w:r w:rsidRPr="00C524A2">
              <w:rPr>
                <w:sz w:val="18"/>
                <w:szCs w:val="18"/>
              </w:rPr>
              <w:t xml:space="preserve"> Meet Criteria)</w:t>
            </w:r>
          </w:p>
        </w:tc>
      </w:tr>
      <w:tr w:rsidR="005161FB" w:rsidRPr="00C524A2" w:rsidTr="001808B0">
        <w:trPr>
          <w:trHeight w:val="449"/>
        </w:trPr>
        <w:tc>
          <w:tcPr>
            <w:tcW w:w="5940" w:type="dxa"/>
          </w:tcPr>
          <w:p w:rsidR="005161FB" w:rsidRPr="00C524A2" w:rsidRDefault="005161FB" w:rsidP="001808B0">
            <w:pPr>
              <w:jc w:val="left"/>
              <w:rPr>
                <w:b/>
                <w:sz w:val="18"/>
                <w:szCs w:val="18"/>
              </w:rPr>
            </w:pPr>
            <w:r w:rsidRPr="00C524A2">
              <w:rPr>
                <w:b/>
                <w:sz w:val="18"/>
                <w:szCs w:val="18"/>
              </w:rPr>
              <w:t xml:space="preserve">Direct Assessment </w:t>
            </w:r>
          </w:p>
          <w:p w:rsidR="005161FB" w:rsidRPr="00C524A2" w:rsidRDefault="005161FB" w:rsidP="001808B0">
            <w:pPr>
              <w:jc w:val="left"/>
              <w:rPr>
                <w:sz w:val="18"/>
                <w:szCs w:val="18"/>
              </w:rPr>
            </w:pPr>
            <w:r w:rsidRPr="00C524A2">
              <w:rPr>
                <w:sz w:val="18"/>
                <w:szCs w:val="18"/>
              </w:rPr>
              <w:t>Is at least one direct assessment method presented for each core objective?</w:t>
            </w:r>
          </w:p>
        </w:tc>
        <w:tc>
          <w:tcPr>
            <w:tcW w:w="1890" w:type="dxa"/>
          </w:tcPr>
          <w:p w:rsidR="005161FB" w:rsidRPr="00C524A2" w:rsidRDefault="005161FB" w:rsidP="001808B0">
            <w:pPr>
              <w:rPr>
                <w:sz w:val="18"/>
                <w:szCs w:val="18"/>
              </w:rPr>
            </w:pPr>
            <w:r>
              <w:rPr>
                <w:sz w:val="18"/>
                <w:szCs w:val="18"/>
              </w:rPr>
              <w:t>X</w:t>
            </w:r>
          </w:p>
        </w:tc>
        <w:tc>
          <w:tcPr>
            <w:tcW w:w="1530" w:type="dxa"/>
          </w:tcPr>
          <w:p w:rsidR="005161FB" w:rsidRPr="00C524A2" w:rsidRDefault="005161FB" w:rsidP="001808B0">
            <w:pPr>
              <w:rPr>
                <w:sz w:val="18"/>
                <w:szCs w:val="18"/>
              </w:rPr>
            </w:pPr>
          </w:p>
        </w:tc>
      </w:tr>
      <w:tr w:rsidR="005161FB" w:rsidRPr="00C524A2" w:rsidTr="001808B0">
        <w:tc>
          <w:tcPr>
            <w:tcW w:w="5940" w:type="dxa"/>
          </w:tcPr>
          <w:p w:rsidR="005161FB" w:rsidRPr="00C524A2" w:rsidRDefault="005161FB" w:rsidP="001808B0">
            <w:pPr>
              <w:jc w:val="left"/>
              <w:rPr>
                <w:b/>
                <w:sz w:val="18"/>
                <w:szCs w:val="18"/>
              </w:rPr>
            </w:pPr>
            <w:r w:rsidRPr="00C524A2">
              <w:rPr>
                <w:b/>
                <w:sz w:val="18"/>
                <w:szCs w:val="18"/>
              </w:rPr>
              <w:t>Brief Outline of Assessment Method</w:t>
            </w:r>
          </w:p>
          <w:p w:rsidR="005161FB" w:rsidRPr="00C524A2" w:rsidRDefault="005161FB" w:rsidP="001808B0">
            <w:pPr>
              <w:jc w:val="left"/>
              <w:rPr>
                <w:sz w:val="18"/>
                <w:szCs w:val="18"/>
              </w:rPr>
            </w:pPr>
            <w:r w:rsidRPr="00C524A2">
              <w:rPr>
                <w:sz w:val="18"/>
                <w:szCs w:val="18"/>
              </w:rPr>
              <w:t>Is a clear assessment plan provided?</w:t>
            </w:r>
          </w:p>
        </w:tc>
        <w:tc>
          <w:tcPr>
            <w:tcW w:w="1890" w:type="dxa"/>
          </w:tcPr>
          <w:p w:rsidR="005161FB" w:rsidRPr="00C524A2" w:rsidRDefault="005161FB" w:rsidP="001808B0">
            <w:pPr>
              <w:rPr>
                <w:sz w:val="18"/>
                <w:szCs w:val="18"/>
              </w:rPr>
            </w:pPr>
            <w:r>
              <w:rPr>
                <w:sz w:val="18"/>
                <w:szCs w:val="18"/>
              </w:rPr>
              <w:t>X</w:t>
            </w:r>
          </w:p>
        </w:tc>
        <w:tc>
          <w:tcPr>
            <w:tcW w:w="1530" w:type="dxa"/>
          </w:tcPr>
          <w:p w:rsidR="005161FB" w:rsidRPr="00C524A2" w:rsidRDefault="005161FB" w:rsidP="001808B0">
            <w:pPr>
              <w:rPr>
                <w:sz w:val="18"/>
                <w:szCs w:val="18"/>
              </w:rPr>
            </w:pPr>
          </w:p>
        </w:tc>
      </w:tr>
      <w:tr w:rsidR="005161FB" w:rsidRPr="00C524A2" w:rsidTr="001808B0">
        <w:tc>
          <w:tcPr>
            <w:tcW w:w="5940" w:type="dxa"/>
          </w:tcPr>
          <w:p w:rsidR="005161FB" w:rsidRPr="00C524A2" w:rsidRDefault="005161FB" w:rsidP="001808B0">
            <w:pPr>
              <w:jc w:val="left"/>
              <w:rPr>
                <w:b/>
                <w:sz w:val="18"/>
                <w:szCs w:val="18"/>
              </w:rPr>
            </w:pPr>
            <w:r w:rsidRPr="00C524A2">
              <w:rPr>
                <w:b/>
                <w:sz w:val="18"/>
                <w:szCs w:val="18"/>
              </w:rPr>
              <w:t>Benchmark/Target</w:t>
            </w:r>
          </w:p>
          <w:p w:rsidR="005161FB" w:rsidRPr="00C524A2" w:rsidRDefault="005161FB" w:rsidP="005161FB">
            <w:pPr>
              <w:pStyle w:val="ListParagraph"/>
              <w:numPr>
                <w:ilvl w:val="0"/>
                <w:numId w:val="16"/>
              </w:numPr>
              <w:jc w:val="left"/>
              <w:rPr>
                <w:sz w:val="18"/>
                <w:szCs w:val="18"/>
              </w:rPr>
            </w:pPr>
            <w:r w:rsidRPr="00C524A2">
              <w:rPr>
                <w:sz w:val="18"/>
                <w:szCs w:val="18"/>
              </w:rPr>
              <w:t>Is a benchmark/target provided?</w:t>
            </w:r>
          </w:p>
          <w:p w:rsidR="005161FB" w:rsidRPr="00C524A2" w:rsidRDefault="005161FB" w:rsidP="005161FB">
            <w:pPr>
              <w:pStyle w:val="ListParagraph"/>
              <w:numPr>
                <w:ilvl w:val="0"/>
                <w:numId w:val="16"/>
              </w:numPr>
              <w:jc w:val="left"/>
              <w:rPr>
                <w:sz w:val="18"/>
                <w:szCs w:val="18"/>
              </w:rPr>
            </w:pPr>
            <w:r w:rsidRPr="00C524A2">
              <w:rPr>
                <w:sz w:val="18"/>
                <w:szCs w:val="18"/>
              </w:rPr>
              <w:t>Is it clear what the benchmark/target measures?</w:t>
            </w:r>
          </w:p>
        </w:tc>
        <w:tc>
          <w:tcPr>
            <w:tcW w:w="1890" w:type="dxa"/>
          </w:tcPr>
          <w:p w:rsidR="005161FB" w:rsidRPr="00C524A2" w:rsidRDefault="005161FB" w:rsidP="001808B0">
            <w:pPr>
              <w:rPr>
                <w:sz w:val="18"/>
                <w:szCs w:val="18"/>
              </w:rPr>
            </w:pPr>
            <w:r>
              <w:rPr>
                <w:sz w:val="18"/>
                <w:szCs w:val="18"/>
              </w:rPr>
              <w:t>X</w:t>
            </w:r>
          </w:p>
        </w:tc>
        <w:tc>
          <w:tcPr>
            <w:tcW w:w="1530" w:type="dxa"/>
          </w:tcPr>
          <w:p w:rsidR="005161FB" w:rsidRPr="00C524A2" w:rsidRDefault="005161FB" w:rsidP="001808B0">
            <w:pPr>
              <w:rPr>
                <w:sz w:val="18"/>
                <w:szCs w:val="18"/>
              </w:rPr>
            </w:pPr>
          </w:p>
        </w:tc>
      </w:tr>
    </w:tbl>
    <w:p w:rsidR="005161FB" w:rsidRPr="00C524A2" w:rsidRDefault="005161FB" w:rsidP="005161FB">
      <w:pPr>
        <w:jc w:val="left"/>
        <w:rPr>
          <w:b/>
          <w:sz w:val="18"/>
          <w:szCs w:val="18"/>
        </w:rPr>
      </w:pPr>
    </w:p>
    <w:tbl>
      <w:tblPr>
        <w:tblStyle w:val="TableGrid"/>
        <w:tblW w:w="0" w:type="auto"/>
        <w:tblInd w:w="108" w:type="dxa"/>
        <w:tblLook w:val="04A0" w:firstRow="1" w:lastRow="0" w:firstColumn="1" w:lastColumn="0" w:noHBand="0" w:noVBand="1"/>
      </w:tblPr>
      <w:tblGrid>
        <w:gridCol w:w="9360"/>
      </w:tblGrid>
      <w:tr w:rsidR="005161FB" w:rsidRPr="00C524A2" w:rsidTr="001808B0">
        <w:tc>
          <w:tcPr>
            <w:tcW w:w="9360" w:type="dxa"/>
          </w:tcPr>
          <w:p w:rsidR="005161FB" w:rsidRPr="00C524A2" w:rsidRDefault="005161FB" w:rsidP="001808B0">
            <w:pPr>
              <w:jc w:val="left"/>
              <w:rPr>
                <w:b/>
                <w:sz w:val="18"/>
                <w:szCs w:val="18"/>
              </w:rPr>
            </w:pPr>
            <w:r w:rsidRPr="00C524A2">
              <w:rPr>
                <w:b/>
                <w:sz w:val="18"/>
                <w:szCs w:val="18"/>
              </w:rPr>
              <w:t>REASON FOR “NO” RATING (IF APPPLICABLE) FOR PART II:</w:t>
            </w:r>
          </w:p>
          <w:p w:rsidR="005161FB" w:rsidRPr="00C524A2" w:rsidRDefault="005161FB" w:rsidP="001808B0">
            <w:pPr>
              <w:jc w:val="left"/>
              <w:rPr>
                <w:sz w:val="18"/>
                <w:szCs w:val="18"/>
              </w:rPr>
            </w:pPr>
          </w:p>
          <w:p w:rsidR="005161FB" w:rsidRPr="00C524A2" w:rsidRDefault="005161FB" w:rsidP="001808B0">
            <w:pPr>
              <w:jc w:val="left"/>
              <w:rPr>
                <w:sz w:val="18"/>
                <w:szCs w:val="18"/>
              </w:rPr>
            </w:pPr>
          </w:p>
        </w:tc>
      </w:tr>
    </w:tbl>
    <w:p w:rsidR="005161FB" w:rsidRPr="00C524A2" w:rsidRDefault="005161FB" w:rsidP="005161FB">
      <w:pPr>
        <w:jc w:val="left"/>
      </w:pPr>
    </w:p>
    <w:p w:rsidR="000C1AEC" w:rsidRDefault="000C1AEC" w:rsidP="005161FB">
      <w:pPr>
        <w:rPr>
          <w:color w:val="FF0000"/>
          <w:sz w:val="18"/>
          <w:szCs w:val="18"/>
        </w:rPr>
      </w:pPr>
    </w:p>
    <w:p w:rsidR="000C1AEC" w:rsidRDefault="000C1AEC" w:rsidP="005161FB">
      <w:pPr>
        <w:rPr>
          <w:color w:val="FF0000"/>
          <w:sz w:val="18"/>
          <w:szCs w:val="18"/>
        </w:rPr>
      </w:pPr>
    </w:p>
    <w:p w:rsidR="000C1AEC" w:rsidRDefault="000C1AEC" w:rsidP="005161FB">
      <w:pPr>
        <w:rPr>
          <w:color w:val="FF0000"/>
          <w:sz w:val="18"/>
          <w:szCs w:val="18"/>
        </w:rPr>
      </w:pPr>
    </w:p>
    <w:p w:rsidR="000C1AEC" w:rsidRDefault="000C1AEC" w:rsidP="005161FB">
      <w:pPr>
        <w:rPr>
          <w:color w:val="FF0000"/>
          <w:sz w:val="18"/>
          <w:szCs w:val="18"/>
        </w:rPr>
      </w:pPr>
    </w:p>
    <w:p w:rsidR="000C1AEC" w:rsidRDefault="000C1AEC" w:rsidP="005161FB">
      <w:pPr>
        <w:rPr>
          <w:color w:val="FF0000"/>
          <w:sz w:val="18"/>
          <w:szCs w:val="18"/>
        </w:rPr>
      </w:pPr>
    </w:p>
    <w:p w:rsidR="000C1AEC" w:rsidRDefault="000C1AEC" w:rsidP="005161FB">
      <w:pPr>
        <w:rPr>
          <w:color w:val="FF0000"/>
          <w:sz w:val="18"/>
          <w:szCs w:val="18"/>
        </w:rPr>
      </w:pPr>
    </w:p>
    <w:p w:rsidR="000C1AEC" w:rsidRDefault="000C1AEC" w:rsidP="005161FB">
      <w:pPr>
        <w:rPr>
          <w:color w:val="FF0000"/>
          <w:sz w:val="18"/>
          <w:szCs w:val="18"/>
        </w:rPr>
      </w:pPr>
    </w:p>
    <w:p w:rsidR="005161FB" w:rsidRPr="00C524A2" w:rsidRDefault="005161FB" w:rsidP="005161FB">
      <w:pPr>
        <w:rPr>
          <w:b/>
        </w:rPr>
      </w:pPr>
      <w:r w:rsidRPr="00C524A2">
        <w:rPr>
          <w:b/>
        </w:rPr>
        <w:lastRenderedPageBreak/>
        <w:t xml:space="preserve">Spring 2013 </w:t>
      </w:r>
    </w:p>
    <w:p w:rsidR="005161FB" w:rsidRPr="00C524A2" w:rsidRDefault="005161FB" w:rsidP="005161FB">
      <w:pPr>
        <w:rPr>
          <w:b/>
        </w:rPr>
      </w:pPr>
      <w:r w:rsidRPr="00C524A2">
        <w:rPr>
          <w:b/>
        </w:rPr>
        <w:t>Call for Course Proposals for Inclusion Preliminary Evaluation</w:t>
      </w:r>
      <w:r w:rsidRPr="00C524A2">
        <w:t xml:space="preserve"> </w:t>
      </w:r>
    </w:p>
    <w:p w:rsidR="005161FB" w:rsidRPr="00C524A2" w:rsidRDefault="005161FB" w:rsidP="005161FB">
      <w:pPr>
        <w:rPr>
          <w:b/>
        </w:rPr>
      </w:pPr>
    </w:p>
    <w:p w:rsidR="005161FB" w:rsidRPr="00C524A2" w:rsidRDefault="005161FB" w:rsidP="005161FB">
      <w:pPr>
        <w:jc w:val="left"/>
      </w:pPr>
      <w:r w:rsidRPr="00C524A2">
        <w:rPr>
          <w:b/>
        </w:rPr>
        <w:t>Course:</w:t>
      </w:r>
      <w:r w:rsidRPr="00C524A2">
        <w:t xml:space="preserve"> </w:t>
      </w:r>
      <w:r w:rsidRPr="00C524A2">
        <w:tab/>
      </w:r>
      <w:r w:rsidRPr="00C524A2">
        <w:tab/>
      </w:r>
      <w:r w:rsidRPr="00C524A2">
        <w:tab/>
      </w:r>
      <w:r w:rsidRPr="00C524A2">
        <w:tab/>
      </w:r>
      <w:r>
        <w:t xml:space="preserve">PSYC 2315 - Human Behavior and Personal Adjustment </w:t>
      </w:r>
    </w:p>
    <w:p w:rsidR="005161FB" w:rsidRPr="00C524A2" w:rsidRDefault="005161FB" w:rsidP="005161FB">
      <w:pPr>
        <w:jc w:val="left"/>
      </w:pPr>
      <w:r w:rsidRPr="00C524A2">
        <w:rPr>
          <w:b/>
        </w:rPr>
        <w:t>Proposal Contact:</w:t>
      </w:r>
      <w:r w:rsidRPr="00C524A2">
        <w:rPr>
          <w:b/>
        </w:rPr>
        <w:tab/>
      </w:r>
      <w:r w:rsidRPr="00C524A2">
        <w:rPr>
          <w:b/>
        </w:rPr>
        <w:tab/>
      </w:r>
      <w:r w:rsidRPr="00C524A2">
        <w:rPr>
          <w:b/>
        </w:rPr>
        <w:tab/>
      </w:r>
      <w:r>
        <w:t>Jeffery Kee</w:t>
      </w:r>
    </w:p>
    <w:p w:rsidR="005161FB" w:rsidRPr="00C524A2" w:rsidRDefault="005161FB" w:rsidP="005161FB">
      <w:pPr>
        <w:jc w:val="left"/>
      </w:pPr>
      <w:r w:rsidRPr="00C524A2">
        <w:rPr>
          <w:b/>
        </w:rPr>
        <w:t>Foundational Component Area:</w:t>
      </w:r>
      <w:r w:rsidRPr="00C524A2">
        <w:rPr>
          <w:b/>
        </w:rPr>
        <w:tab/>
      </w:r>
      <w:r w:rsidRPr="00C524A2">
        <w:rPr>
          <w:b/>
        </w:rPr>
        <w:tab/>
      </w:r>
      <w:r w:rsidRPr="00C524A2">
        <w:t>Social and Behavioral Sciences</w:t>
      </w:r>
    </w:p>
    <w:p w:rsidR="005161FB" w:rsidRPr="00C524A2" w:rsidRDefault="005161FB" w:rsidP="005161FB">
      <w:pPr>
        <w:jc w:val="left"/>
      </w:pPr>
      <w:r w:rsidRPr="00C524A2">
        <w:rPr>
          <w:b/>
        </w:rPr>
        <w:t>Component Sub-Committee:</w:t>
      </w:r>
      <w:r w:rsidRPr="00C524A2">
        <w:rPr>
          <w:b/>
        </w:rPr>
        <w:tab/>
      </w:r>
      <w:r w:rsidRPr="00C524A2">
        <w:rPr>
          <w:b/>
        </w:rPr>
        <w:tab/>
      </w:r>
      <w:r w:rsidRPr="00C524A2">
        <w:t>Bruce Moseley (Chair), Craig Clifton, Jason Norman, Toni Gray, Steve Beckham,</w:t>
      </w:r>
    </w:p>
    <w:p w:rsidR="005161FB" w:rsidRPr="00C524A2" w:rsidRDefault="005161FB" w:rsidP="005161FB">
      <w:pPr>
        <w:jc w:val="left"/>
        <w:rPr>
          <w:b/>
        </w:rPr>
      </w:pPr>
      <w:r w:rsidRPr="00C524A2">
        <w:tab/>
      </w:r>
      <w:r w:rsidRPr="00C524A2">
        <w:tab/>
      </w:r>
      <w:r w:rsidRPr="00C524A2">
        <w:tab/>
      </w:r>
      <w:r w:rsidRPr="00C524A2">
        <w:tab/>
      </w:r>
      <w:r w:rsidRPr="00C524A2">
        <w:tab/>
        <w:t>Deborah Harding</w:t>
      </w:r>
    </w:p>
    <w:p w:rsidR="005161FB" w:rsidRPr="00C524A2" w:rsidRDefault="005161FB" w:rsidP="005161FB">
      <w:pPr>
        <w:jc w:val="left"/>
      </w:pPr>
      <w:r w:rsidRPr="00C524A2">
        <w:rPr>
          <w:b/>
        </w:rPr>
        <w:t>Assessment Evaluation:</w:t>
      </w:r>
      <w:r w:rsidRPr="00C524A2">
        <w:rPr>
          <w:b/>
        </w:rPr>
        <w:tab/>
      </w:r>
      <w:r w:rsidRPr="00C524A2">
        <w:rPr>
          <w:b/>
        </w:rPr>
        <w:tab/>
      </w:r>
      <w:r w:rsidRPr="00C524A2">
        <w:rPr>
          <w:b/>
        </w:rPr>
        <w:tab/>
      </w:r>
      <w:r w:rsidRPr="00C524A2">
        <w:t>Kristin McDonald-Willey</w:t>
      </w:r>
    </w:p>
    <w:p w:rsidR="005161FB" w:rsidRPr="00C524A2" w:rsidRDefault="005161FB" w:rsidP="005161FB">
      <w:pPr>
        <w:jc w:val="left"/>
        <w:rPr>
          <w:b/>
        </w:rPr>
      </w:pPr>
    </w:p>
    <w:p w:rsidR="005161FB" w:rsidRPr="00C524A2" w:rsidRDefault="005161FB" w:rsidP="005161FB">
      <w:pPr>
        <w:jc w:val="left"/>
        <w:rPr>
          <w:color w:val="FF0000"/>
        </w:rPr>
      </w:pPr>
      <w:r w:rsidRPr="00C524A2">
        <w:rPr>
          <w:color w:val="FF0000"/>
        </w:rPr>
        <w:t>PART I: Sub-Committee Evaluation of Content</w:t>
      </w:r>
    </w:p>
    <w:tbl>
      <w:tblPr>
        <w:tblStyle w:val="TableGrid"/>
        <w:tblW w:w="0" w:type="auto"/>
        <w:tblInd w:w="108" w:type="dxa"/>
        <w:tblLook w:val="04A0" w:firstRow="1" w:lastRow="0" w:firstColumn="1" w:lastColumn="0" w:noHBand="0" w:noVBand="1"/>
      </w:tblPr>
      <w:tblGrid>
        <w:gridCol w:w="5940"/>
        <w:gridCol w:w="1890"/>
        <w:gridCol w:w="1530"/>
      </w:tblGrid>
      <w:tr w:rsidR="005161FB" w:rsidRPr="00C524A2" w:rsidTr="001808B0">
        <w:tc>
          <w:tcPr>
            <w:tcW w:w="5940" w:type="dxa"/>
            <w:shd w:val="clear" w:color="auto" w:fill="DBE5F1" w:themeFill="accent1" w:themeFillTint="33"/>
            <w:vAlign w:val="center"/>
          </w:tcPr>
          <w:p w:rsidR="005161FB" w:rsidRPr="00C524A2" w:rsidRDefault="005161FB" w:rsidP="001808B0">
            <w:pPr>
              <w:rPr>
                <w:b/>
                <w:sz w:val="18"/>
                <w:szCs w:val="18"/>
              </w:rPr>
            </w:pPr>
            <w:r w:rsidRPr="00C524A2">
              <w:rPr>
                <w:b/>
                <w:sz w:val="18"/>
                <w:szCs w:val="18"/>
              </w:rPr>
              <w:t>QUESTION</w:t>
            </w:r>
          </w:p>
        </w:tc>
        <w:tc>
          <w:tcPr>
            <w:tcW w:w="1890" w:type="dxa"/>
            <w:shd w:val="clear" w:color="auto" w:fill="DBE5F1" w:themeFill="accent1" w:themeFillTint="33"/>
            <w:vAlign w:val="center"/>
          </w:tcPr>
          <w:p w:rsidR="005161FB" w:rsidRPr="00C524A2" w:rsidRDefault="005161FB" w:rsidP="001808B0">
            <w:pPr>
              <w:rPr>
                <w:b/>
                <w:sz w:val="18"/>
                <w:szCs w:val="18"/>
              </w:rPr>
            </w:pPr>
            <w:r w:rsidRPr="00C524A2">
              <w:rPr>
                <w:b/>
                <w:sz w:val="18"/>
                <w:szCs w:val="18"/>
              </w:rPr>
              <w:t>YES</w:t>
            </w:r>
          </w:p>
          <w:p w:rsidR="005161FB" w:rsidRPr="00C524A2" w:rsidRDefault="005161FB" w:rsidP="001808B0">
            <w:pPr>
              <w:rPr>
                <w:sz w:val="18"/>
                <w:szCs w:val="18"/>
              </w:rPr>
            </w:pPr>
            <w:r w:rsidRPr="00C524A2">
              <w:rPr>
                <w:sz w:val="18"/>
                <w:szCs w:val="18"/>
              </w:rPr>
              <w:t>(Put X if Does Meet Criteria)</w:t>
            </w:r>
          </w:p>
        </w:tc>
        <w:tc>
          <w:tcPr>
            <w:tcW w:w="1530" w:type="dxa"/>
            <w:shd w:val="clear" w:color="auto" w:fill="DBE5F1" w:themeFill="accent1" w:themeFillTint="33"/>
            <w:vAlign w:val="center"/>
          </w:tcPr>
          <w:p w:rsidR="005161FB" w:rsidRPr="00C524A2" w:rsidRDefault="005161FB" w:rsidP="001808B0">
            <w:pPr>
              <w:rPr>
                <w:b/>
                <w:sz w:val="18"/>
                <w:szCs w:val="18"/>
              </w:rPr>
            </w:pPr>
            <w:r w:rsidRPr="00C524A2">
              <w:rPr>
                <w:b/>
                <w:sz w:val="18"/>
                <w:szCs w:val="18"/>
              </w:rPr>
              <w:t>NO</w:t>
            </w:r>
          </w:p>
          <w:p w:rsidR="005161FB" w:rsidRPr="00C524A2" w:rsidRDefault="005161FB" w:rsidP="001808B0">
            <w:pPr>
              <w:rPr>
                <w:sz w:val="18"/>
                <w:szCs w:val="18"/>
              </w:rPr>
            </w:pPr>
            <w:r w:rsidRPr="00C524A2">
              <w:rPr>
                <w:sz w:val="18"/>
                <w:szCs w:val="18"/>
              </w:rPr>
              <w:t xml:space="preserve">(Put X if Does </w:t>
            </w:r>
            <w:r w:rsidRPr="00C524A2">
              <w:rPr>
                <w:b/>
                <w:sz w:val="18"/>
                <w:szCs w:val="18"/>
              </w:rPr>
              <w:t>Not</w:t>
            </w:r>
            <w:r w:rsidRPr="00C524A2">
              <w:rPr>
                <w:sz w:val="18"/>
                <w:szCs w:val="18"/>
              </w:rPr>
              <w:t xml:space="preserve"> Meet Criteria)</w:t>
            </w:r>
          </w:p>
        </w:tc>
      </w:tr>
      <w:tr w:rsidR="005161FB" w:rsidRPr="00C524A2" w:rsidTr="001808B0">
        <w:trPr>
          <w:trHeight w:val="449"/>
        </w:trPr>
        <w:tc>
          <w:tcPr>
            <w:tcW w:w="5940" w:type="dxa"/>
          </w:tcPr>
          <w:p w:rsidR="005161FB" w:rsidRPr="00C524A2" w:rsidRDefault="005161FB" w:rsidP="001808B0">
            <w:pPr>
              <w:jc w:val="left"/>
              <w:rPr>
                <w:b/>
                <w:sz w:val="18"/>
                <w:szCs w:val="18"/>
              </w:rPr>
            </w:pPr>
            <w:r w:rsidRPr="00C524A2">
              <w:rPr>
                <w:b/>
                <w:sz w:val="18"/>
                <w:szCs w:val="18"/>
              </w:rPr>
              <w:t>ACGM Inclusion</w:t>
            </w:r>
          </w:p>
          <w:p w:rsidR="005161FB" w:rsidRPr="00C524A2" w:rsidRDefault="005161FB" w:rsidP="001808B0">
            <w:pPr>
              <w:jc w:val="left"/>
              <w:rPr>
                <w:sz w:val="18"/>
                <w:szCs w:val="18"/>
              </w:rPr>
            </w:pPr>
            <w:r w:rsidRPr="00C524A2">
              <w:rPr>
                <w:sz w:val="18"/>
                <w:szCs w:val="18"/>
              </w:rPr>
              <w:t xml:space="preserve">Is this course included in the ACGM? </w:t>
            </w:r>
          </w:p>
        </w:tc>
        <w:tc>
          <w:tcPr>
            <w:tcW w:w="1890" w:type="dxa"/>
          </w:tcPr>
          <w:p w:rsidR="005161FB" w:rsidRDefault="005161FB" w:rsidP="001808B0">
            <w:pPr>
              <w:rPr>
                <w:sz w:val="18"/>
                <w:szCs w:val="18"/>
              </w:rPr>
            </w:pPr>
            <w:r>
              <w:rPr>
                <w:sz w:val="18"/>
                <w:szCs w:val="18"/>
              </w:rPr>
              <w:t>X</w:t>
            </w:r>
          </w:p>
          <w:p w:rsidR="005161FB" w:rsidRPr="00C524A2" w:rsidRDefault="005161FB" w:rsidP="001808B0">
            <w:pPr>
              <w:rPr>
                <w:sz w:val="18"/>
                <w:szCs w:val="18"/>
              </w:rPr>
            </w:pPr>
            <w:r>
              <w:rPr>
                <w:sz w:val="18"/>
                <w:szCs w:val="18"/>
              </w:rPr>
              <w:t>Course Name is not the same in AC Catalog as in ACGM</w:t>
            </w:r>
          </w:p>
        </w:tc>
        <w:tc>
          <w:tcPr>
            <w:tcW w:w="1530" w:type="dxa"/>
          </w:tcPr>
          <w:p w:rsidR="005161FB" w:rsidRPr="00C524A2" w:rsidRDefault="005161FB" w:rsidP="001808B0">
            <w:pPr>
              <w:rPr>
                <w:sz w:val="18"/>
                <w:szCs w:val="18"/>
              </w:rPr>
            </w:pPr>
          </w:p>
        </w:tc>
      </w:tr>
      <w:tr w:rsidR="005161FB" w:rsidRPr="00C524A2" w:rsidTr="001808B0">
        <w:trPr>
          <w:trHeight w:val="449"/>
        </w:trPr>
        <w:tc>
          <w:tcPr>
            <w:tcW w:w="5940" w:type="dxa"/>
          </w:tcPr>
          <w:p w:rsidR="005161FB" w:rsidRPr="00C524A2" w:rsidRDefault="005161FB" w:rsidP="001808B0">
            <w:pPr>
              <w:jc w:val="left"/>
              <w:rPr>
                <w:b/>
                <w:sz w:val="18"/>
                <w:szCs w:val="18"/>
              </w:rPr>
            </w:pPr>
            <w:r w:rsidRPr="00C524A2">
              <w:rPr>
                <w:b/>
                <w:sz w:val="18"/>
                <w:szCs w:val="18"/>
              </w:rPr>
              <w:t>Foundational Component Area</w:t>
            </w:r>
          </w:p>
          <w:p w:rsidR="005161FB" w:rsidRPr="00C524A2" w:rsidRDefault="005161FB" w:rsidP="001808B0">
            <w:pPr>
              <w:jc w:val="left"/>
              <w:rPr>
                <w:sz w:val="18"/>
                <w:szCs w:val="18"/>
              </w:rPr>
            </w:pPr>
            <w:r w:rsidRPr="00C524A2">
              <w:rPr>
                <w:sz w:val="18"/>
                <w:szCs w:val="18"/>
              </w:rPr>
              <w:t>Does this course align with the Foundational Component Area description?</w:t>
            </w:r>
          </w:p>
        </w:tc>
        <w:tc>
          <w:tcPr>
            <w:tcW w:w="1890" w:type="dxa"/>
          </w:tcPr>
          <w:p w:rsidR="005161FB" w:rsidRPr="00C524A2" w:rsidRDefault="005161FB" w:rsidP="001808B0">
            <w:pPr>
              <w:rPr>
                <w:sz w:val="18"/>
                <w:szCs w:val="18"/>
              </w:rPr>
            </w:pPr>
            <w:r>
              <w:rPr>
                <w:sz w:val="18"/>
                <w:szCs w:val="18"/>
              </w:rPr>
              <w:t>X</w:t>
            </w:r>
          </w:p>
        </w:tc>
        <w:tc>
          <w:tcPr>
            <w:tcW w:w="1530" w:type="dxa"/>
          </w:tcPr>
          <w:p w:rsidR="005161FB" w:rsidRPr="00C524A2" w:rsidRDefault="005161FB" w:rsidP="001808B0">
            <w:pPr>
              <w:rPr>
                <w:sz w:val="18"/>
                <w:szCs w:val="18"/>
              </w:rPr>
            </w:pPr>
          </w:p>
        </w:tc>
      </w:tr>
      <w:tr w:rsidR="005161FB" w:rsidRPr="00C524A2" w:rsidTr="001808B0">
        <w:tc>
          <w:tcPr>
            <w:tcW w:w="5940" w:type="dxa"/>
          </w:tcPr>
          <w:p w:rsidR="005161FB" w:rsidRPr="00C524A2" w:rsidRDefault="005161FB" w:rsidP="001808B0">
            <w:pPr>
              <w:jc w:val="left"/>
              <w:rPr>
                <w:sz w:val="18"/>
                <w:szCs w:val="18"/>
              </w:rPr>
            </w:pPr>
            <w:r w:rsidRPr="00C524A2">
              <w:rPr>
                <w:b/>
                <w:sz w:val="18"/>
                <w:szCs w:val="18"/>
              </w:rPr>
              <w:t>Learning Outcomes</w:t>
            </w:r>
            <w:r w:rsidRPr="00C524A2">
              <w:rPr>
                <w:b/>
                <w:sz w:val="18"/>
                <w:szCs w:val="18"/>
              </w:rPr>
              <w:br/>
            </w:r>
            <w:r w:rsidRPr="00C524A2">
              <w:rPr>
                <w:sz w:val="18"/>
                <w:szCs w:val="18"/>
              </w:rPr>
              <w:t>Are the learning outcomes consistent (if applicable) with the ACGM?</w:t>
            </w:r>
          </w:p>
        </w:tc>
        <w:tc>
          <w:tcPr>
            <w:tcW w:w="1890" w:type="dxa"/>
          </w:tcPr>
          <w:p w:rsidR="005161FB" w:rsidRDefault="005161FB" w:rsidP="001808B0">
            <w:pPr>
              <w:rPr>
                <w:sz w:val="18"/>
                <w:szCs w:val="18"/>
              </w:rPr>
            </w:pPr>
            <w:r>
              <w:rPr>
                <w:sz w:val="18"/>
                <w:szCs w:val="18"/>
              </w:rPr>
              <w:t xml:space="preserve"> X</w:t>
            </w:r>
          </w:p>
          <w:p w:rsidR="005161FB" w:rsidRPr="00C524A2" w:rsidRDefault="005161FB" w:rsidP="001808B0">
            <w:pPr>
              <w:rPr>
                <w:sz w:val="18"/>
                <w:szCs w:val="18"/>
              </w:rPr>
            </w:pPr>
            <w:r>
              <w:rPr>
                <w:sz w:val="18"/>
                <w:szCs w:val="18"/>
              </w:rPr>
              <w:t>Course Description is not the same as ACGM</w:t>
            </w:r>
          </w:p>
        </w:tc>
        <w:tc>
          <w:tcPr>
            <w:tcW w:w="1530" w:type="dxa"/>
          </w:tcPr>
          <w:p w:rsidR="005161FB" w:rsidRPr="00C524A2" w:rsidRDefault="005161FB" w:rsidP="001808B0">
            <w:pPr>
              <w:rPr>
                <w:sz w:val="18"/>
                <w:szCs w:val="18"/>
              </w:rPr>
            </w:pPr>
          </w:p>
        </w:tc>
      </w:tr>
      <w:tr w:rsidR="005161FB" w:rsidRPr="00C524A2" w:rsidTr="001808B0">
        <w:tc>
          <w:tcPr>
            <w:tcW w:w="5940" w:type="dxa"/>
          </w:tcPr>
          <w:p w:rsidR="005161FB" w:rsidRPr="00C524A2" w:rsidRDefault="005161FB" w:rsidP="001808B0">
            <w:pPr>
              <w:jc w:val="left"/>
              <w:rPr>
                <w:sz w:val="18"/>
                <w:szCs w:val="18"/>
              </w:rPr>
            </w:pPr>
            <w:r w:rsidRPr="00C524A2">
              <w:rPr>
                <w:b/>
                <w:sz w:val="18"/>
                <w:szCs w:val="18"/>
              </w:rPr>
              <w:t>Communication Skills</w:t>
            </w:r>
            <w:r w:rsidRPr="00C524A2">
              <w:rPr>
                <w:b/>
                <w:sz w:val="18"/>
                <w:szCs w:val="18"/>
              </w:rPr>
              <w:br/>
            </w:r>
            <w:r w:rsidRPr="00C524A2">
              <w:rPr>
                <w:sz w:val="18"/>
                <w:szCs w:val="18"/>
              </w:rPr>
              <w:t>Does the assignment and/or activity align with the core objective description?</w:t>
            </w:r>
          </w:p>
        </w:tc>
        <w:tc>
          <w:tcPr>
            <w:tcW w:w="1890" w:type="dxa"/>
          </w:tcPr>
          <w:p w:rsidR="005161FB" w:rsidRPr="00C524A2" w:rsidRDefault="005161FB" w:rsidP="001808B0">
            <w:pPr>
              <w:rPr>
                <w:sz w:val="18"/>
                <w:szCs w:val="18"/>
              </w:rPr>
            </w:pPr>
            <w:r>
              <w:rPr>
                <w:sz w:val="18"/>
                <w:szCs w:val="18"/>
              </w:rPr>
              <w:t>X</w:t>
            </w:r>
          </w:p>
        </w:tc>
        <w:tc>
          <w:tcPr>
            <w:tcW w:w="1530" w:type="dxa"/>
          </w:tcPr>
          <w:p w:rsidR="005161FB" w:rsidRPr="00C524A2" w:rsidRDefault="005161FB" w:rsidP="001808B0">
            <w:pPr>
              <w:rPr>
                <w:sz w:val="18"/>
                <w:szCs w:val="18"/>
              </w:rPr>
            </w:pPr>
          </w:p>
        </w:tc>
      </w:tr>
      <w:tr w:rsidR="005161FB" w:rsidRPr="00C524A2" w:rsidTr="001808B0">
        <w:tc>
          <w:tcPr>
            <w:tcW w:w="5940" w:type="dxa"/>
          </w:tcPr>
          <w:p w:rsidR="005161FB" w:rsidRPr="00C524A2" w:rsidRDefault="005161FB" w:rsidP="001808B0">
            <w:pPr>
              <w:jc w:val="left"/>
              <w:rPr>
                <w:sz w:val="18"/>
                <w:szCs w:val="18"/>
              </w:rPr>
            </w:pPr>
            <w:r w:rsidRPr="00C524A2">
              <w:rPr>
                <w:b/>
                <w:sz w:val="18"/>
                <w:szCs w:val="18"/>
              </w:rPr>
              <w:t>Critical Thinking Skills</w:t>
            </w:r>
            <w:r w:rsidRPr="00C524A2">
              <w:rPr>
                <w:b/>
                <w:sz w:val="18"/>
                <w:szCs w:val="18"/>
              </w:rPr>
              <w:br/>
            </w:r>
            <w:r w:rsidRPr="00C524A2">
              <w:rPr>
                <w:sz w:val="18"/>
                <w:szCs w:val="18"/>
              </w:rPr>
              <w:t>Does the assignment and/or activity align with the core objective description?</w:t>
            </w:r>
          </w:p>
        </w:tc>
        <w:tc>
          <w:tcPr>
            <w:tcW w:w="1890" w:type="dxa"/>
          </w:tcPr>
          <w:p w:rsidR="005161FB" w:rsidRPr="00C524A2" w:rsidRDefault="005161FB" w:rsidP="001808B0">
            <w:pPr>
              <w:rPr>
                <w:sz w:val="18"/>
                <w:szCs w:val="18"/>
              </w:rPr>
            </w:pPr>
            <w:r>
              <w:rPr>
                <w:sz w:val="18"/>
                <w:szCs w:val="18"/>
              </w:rPr>
              <w:t>X</w:t>
            </w:r>
          </w:p>
        </w:tc>
        <w:tc>
          <w:tcPr>
            <w:tcW w:w="1530" w:type="dxa"/>
          </w:tcPr>
          <w:p w:rsidR="005161FB" w:rsidRPr="00C524A2" w:rsidRDefault="005161FB" w:rsidP="001808B0">
            <w:pPr>
              <w:rPr>
                <w:sz w:val="18"/>
                <w:szCs w:val="18"/>
              </w:rPr>
            </w:pPr>
          </w:p>
        </w:tc>
      </w:tr>
      <w:tr w:rsidR="005161FB" w:rsidRPr="00C524A2" w:rsidTr="001808B0">
        <w:tc>
          <w:tcPr>
            <w:tcW w:w="5940" w:type="dxa"/>
          </w:tcPr>
          <w:p w:rsidR="005161FB" w:rsidRPr="00C524A2" w:rsidRDefault="005161FB" w:rsidP="001808B0">
            <w:pPr>
              <w:jc w:val="left"/>
              <w:rPr>
                <w:b/>
                <w:sz w:val="18"/>
                <w:szCs w:val="18"/>
              </w:rPr>
            </w:pPr>
            <w:r w:rsidRPr="00C524A2">
              <w:rPr>
                <w:b/>
                <w:sz w:val="18"/>
                <w:szCs w:val="18"/>
              </w:rPr>
              <w:t>Empirical and Quantitative Skills</w:t>
            </w:r>
            <w:r w:rsidRPr="00C524A2">
              <w:rPr>
                <w:b/>
                <w:sz w:val="18"/>
                <w:szCs w:val="18"/>
              </w:rPr>
              <w:br/>
            </w:r>
            <w:r w:rsidRPr="00C524A2">
              <w:rPr>
                <w:sz w:val="18"/>
                <w:szCs w:val="18"/>
              </w:rPr>
              <w:t>Does the assignment and/or activity align with the core objective description?</w:t>
            </w:r>
          </w:p>
        </w:tc>
        <w:tc>
          <w:tcPr>
            <w:tcW w:w="1890" w:type="dxa"/>
          </w:tcPr>
          <w:p w:rsidR="005161FB" w:rsidRPr="00C524A2" w:rsidRDefault="005161FB" w:rsidP="001808B0">
            <w:pPr>
              <w:rPr>
                <w:sz w:val="18"/>
                <w:szCs w:val="18"/>
              </w:rPr>
            </w:pPr>
            <w:r>
              <w:rPr>
                <w:sz w:val="18"/>
                <w:szCs w:val="18"/>
              </w:rPr>
              <w:t>X</w:t>
            </w:r>
          </w:p>
        </w:tc>
        <w:tc>
          <w:tcPr>
            <w:tcW w:w="1530" w:type="dxa"/>
          </w:tcPr>
          <w:p w:rsidR="005161FB" w:rsidRPr="00C524A2" w:rsidRDefault="005161FB" w:rsidP="001808B0">
            <w:pPr>
              <w:rPr>
                <w:sz w:val="18"/>
                <w:szCs w:val="18"/>
              </w:rPr>
            </w:pPr>
          </w:p>
        </w:tc>
      </w:tr>
      <w:tr w:rsidR="005161FB" w:rsidRPr="00C524A2" w:rsidTr="001808B0">
        <w:tc>
          <w:tcPr>
            <w:tcW w:w="5940" w:type="dxa"/>
          </w:tcPr>
          <w:p w:rsidR="005161FB" w:rsidRPr="00C524A2" w:rsidRDefault="005161FB" w:rsidP="001808B0">
            <w:pPr>
              <w:jc w:val="left"/>
              <w:rPr>
                <w:b/>
                <w:sz w:val="18"/>
                <w:szCs w:val="18"/>
              </w:rPr>
            </w:pPr>
            <w:r w:rsidRPr="00C524A2">
              <w:rPr>
                <w:b/>
                <w:sz w:val="18"/>
                <w:szCs w:val="18"/>
              </w:rPr>
              <w:t>Social Responsibility</w:t>
            </w:r>
            <w:r w:rsidRPr="00C524A2">
              <w:rPr>
                <w:b/>
                <w:sz w:val="18"/>
                <w:szCs w:val="18"/>
              </w:rPr>
              <w:br/>
            </w:r>
            <w:r w:rsidRPr="00C524A2">
              <w:rPr>
                <w:sz w:val="18"/>
                <w:szCs w:val="18"/>
              </w:rPr>
              <w:t>Does the assignment and/or activity align with the core objective description?</w:t>
            </w:r>
          </w:p>
        </w:tc>
        <w:tc>
          <w:tcPr>
            <w:tcW w:w="1890" w:type="dxa"/>
          </w:tcPr>
          <w:p w:rsidR="005161FB" w:rsidRPr="00C524A2" w:rsidRDefault="005161FB" w:rsidP="001808B0">
            <w:pPr>
              <w:rPr>
                <w:sz w:val="18"/>
                <w:szCs w:val="18"/>
              </w:rPr>
            </w:pPr>
            <w:r>
              <w:rPr>
                <w:sz w:val="18"/>
                <w:szCs w:val="18"/>
              </w:rPr>
              <w:t>X</w:t>
            </w:r>
          </w:p>
        </w:tc>
        <w:tc>
          <w:tcPr>
            <w:tcW w:w="1530" w:type="dxa"/>
          </w:tcPr>
          <w:p w:rsidR="005161FB" w:rsidRPr="00C524A2" w:rsidRDefault="005161FB" w:rsidP="001808B0">
            <w:pPr>
              <w:rPr>
                <w:sz w:val="18"/>
                <w:szCs w:val="18"/>
              </w:rPr>
            </w:pPr>
          </w:p>
        </w:tc>
      </w:tr>
      <w:tr w:rsidR="005161FB" w:rsidRPr="00C524A2" w:rsidTr="001808B0">
        <w:tc>
          <w:tcPr>
            <w:tcW w:w="5940" w:type="dxa"/>
          </w:tcPr>
          <w:p w:rsidR="005161FB" w:rsidRPr="00C524A2" w:rsidRDefault="005161FB" w:rsidP="001808B0">
            <w:pPr>
              <w:jc w:val="left"/>
              <w:rPr>
                <w:b/>
                <w:sz w:val="18"/>
                <w:szCs w:val="18"/>
              </w:rPr>
            </w:pPr>
            <w:r w:rsidRPr="00C524A2">
              <w:rPr>
                <w:b/>
                <w:sz w:val="18"/>
                <w:szCs w:val="18"/>
              </w:rPr>
              <w:t>Cohesive Proposal</w:t>
            </w:r>
          </w:p>
          <w:p w:rsidR="005161FB" w:rsidRPr="00C524A2" w:rsidRDefault="005161FB" w:rsidP="005161FB">
            <w:pPr>
              <w:pStyle w:val="ListParagraph"/>
              <w:numPr>
                <w:ilvl w:val="0"/>
                <w:numId w:val="15"/>
              </w:numPr>
              <w:jc w:val="left"/>
              <w:rPr>
                <w:b/>
                <w:sz w:val="18"/>
                <w:szCs w:val="18"/>
              </w:rPr>
            </w:pPr>
            <w:r w:rsidRPr="00C524A2">
              <w:rPr>
                <w:sz w:val="18"/>
                <w:szCs w:val="18"/>
              </w:rPr>
              <w:t>Does the information presented make sense?</w:t>
            </w:r>
          </w:p>
          <w:p w:rsidR="005161FB" w:rsidRPr="00C524A2" w:rsidRDefault="005161FB" w:rsidP="005161FB">
            <w:pPr>
              <w:pStyle w:val="ListParagraph"/>
              <w:numPr>
                <w:ilvl w:val="0"/>
                <w:numId w:val="15"/>
              </w:numPr>
              <w:jc w:val="left"/>
              <w:rPr>
                <w:b/>
                <w:sz w:val="18"/>
                <w:szCs w:val="18"/>
              </w:rPr>
            </w:pPr>
            <w:r w:rsidRPr="00C524A2">
              <w:rPr>
                <w:sz w:val="18"/>
                <w:szCs w:val="18"/>
              </w:rPr>
              <w:t>Is each assignment and assessment plan cohesive?</w:t>
            </w:r>
          </w:p>
        </w:tc>
        <w:tc>
          <w:tcPr>
            <w:tcW w:w="1890" w:type="dxa"/>
          </w:tcPr>
          <w:p w:rsidR="005161FB" w:rsidRPr="00C524A2" w:rsidRDefault="005161FB" w:rsidP="001808B0">
            <w:pPr>
              <w:rPr>
                <w:sz w:val="18"/>
                <w:szCs w:val="18"/>
              </w:rPr>
            </w:pPr>
            <w:r>
              <w:rPr>
                <w:sz w:val="18"/>
                <w:szCs w:val="18"/>
              </w:rPr>
              <w:t>X</w:t>
            </w:r>
          </w:p>
        </w:tc>
        <w:tc>
          <w:tcPr>
            <w:tcW w:w="1530" w:type="dxa"/>
          </w:tcPr>
          <w:p w:rsidR="005161FB" w:rsidRPr="00C524A2" w:rsidRDefault="005161FB" w:rsidP="001808B0">
            <w:pPr>
              <w:rPr>
                <w:sz w:val="18"/>
                <w:szCs w:val="18"/>
              </w:rPr>
            </w:pPr>
          </w:p>
        </w:tc>
      </w:tr>
    </w:tbl>
    <w:p w:rsidR="005161FB" w:rsidRPr="00C524A2" w:rsidRDefault="005161FB" w:rsidP="005161FB">
      <w:pPr>
        <w:jc w:val="left"/>
        <w:rPr>
          <w:sz w:val="18"/>
          <w:szCs w:val="18"/>
        </w:rPr>
      </w:pPr>
    </w:p>
    <w:tbl>
      <w:tblPr>
        <w:tblStyle w:val="TableGrid"/>
        <w:tblW w:w="0" w:type="auto"/>
        <w:tblInd w:w="108" w:type="dxa"/>
        <w:tblLook w:val="04A0" w:firstRow="1" w:lastRow="0" w:firstColumn="1" w:lastColumn="0" w:noHBand="0" w:noVBand="1"/>
      </w:tblPr>
      <w:tblGrid>
        <w:gridCol w:w="9360"/>
      </w:tblGrid>
      <w:tr w:rsidR="005161FB" w:rsidRPr="00C524A2" w:rsidTr="001808B0">
        <w:tc>
          <w:tcPr>
            <w:tcW w:w="9360" w:type="dxa"/>
          </w:tcPr>
          <w:p w:rsidR="005161FB" w:rsidRPr="00C524A2" w:rsidRDefault="005161FB" w:rsidP="001808B0">
            <w:pPr>
              <w:jc w:val="left"/>
              <w:rPr>
                <w:b/>
                <w:sz w:val="18"/>
                <w:szCs w:val="18"/>
              </w:rPr>
            </w:pPr>
            <w:r w:rsidRPr="00C524A2">
              <w:rPr>
                <w:b/>
                <w:sz w:val="18"/>
                <w:szCs w:val="18"/>
              </w:rPr>
              <w:t>REASON FOR “NO” RATING (IF APPPLICABLE) FOR PART I:</w:t>
            </w:r>
          </w:p>
          <w:p w:rsidR="005161FB" w:rsidRPr="00C524A2" w:rsidRDefault="005161FB" w:rsidP="001808B0">
            <w:pPr>
              <w:jc w:val="left"/>
              <w:rPr>
                <w:sz w:val="18"/>
                <w:szCs w:val="18"/>
              </w:rPr>
            </w:pPr>
          </w:p>
        </w:tc>
      </w:tr>
    </w:tbl>
    <w:p w:rsidR="005161FB" w:rsidRPr="00C524A2" w:rsidRDefault="005161FB" w:rsidP="005161FB">
      <w:pPr>
        <w:jc w:val="left"/>
      </w:pPr>
    </w:p>
    <w:p w:rsidR="005161FB" w:rsidRPr="00C524A2" w:rsidRDefault="005161FB" w:rsidP="005161FB">
      <w:pPr>
        <w:jc w:val="left"/>
        <w:rPr>
          <w:color w:val="FF0000"/>
        </w:rPr>
      </w:pPr>
      <w:r w:rsidRPr="00C524A2">
        <w:rPr>
          <w:color w:val="FF0000"/>
        </w:rPr>
        <w:t xml:space="preserve">PART II: Assessment Evaluation </w:t>
      </w:r>
    </w:p>
    <w:tbl>
      <w:tblPr>
        <w:tblStyle w:val="TableGrid"/>
        <w:tblW w:w="0" w:type="auto"/>
        <w:tblInd w:w="108" w:type="dxa"/>
        <w:tblLook w:val="04A0" w:firstRow="1" w:lastRow="0" w:firstColumn="1" w:lastColumn="0" w:noHBand="0" w:noVBand="1"/>
      </w:tblPr>
      <w:tblGrid>
        <w:gridCol w:w="5940"/>
        <w:gridCol w:w="1890"/>
        <w:gridCol w:w="1530"/>
      </w:tblGrid>
      <w:tr w:rsidR="005161FB" w:rsidRPr="00C524A2" w:rsidTr="001808B0">
        <w:tc>
          <w:tcPr>
            <w:tcW w:w="5940" w:type="dxa"/>
            <w:shd w:val="clear" w:color="auto" w:fill="DBE5F1" w:themeFill="accent1" w:themeFillTint="33"/>
            <w:vAlign w:val="center"/>
          </w:tcPr>
          <w:p w:rsidR="005161FB" w:rsidRPr="00C524A2" w:rsidRDefault="005161FB" w:rsidP="001808B0">
            <w:pPr>
              <w:rPr>
                <w:b/>
                <w:sz w:val="18"/>
                <w:szCs w:val="18"/>
              </w:rPr>
            </w:pPr>
            <w:r w:rsidRPr="00C524A2">
              <w:rPr>
                <w:b/>
                <w:sz w:val="18"/>
                <w:szCs w:val="18"/>
              </w:rPr>
              <w:t>QUESTION</w:t>
            </w:r>
          </w:p>
        </w:tc>
        <w:tc>
          <w:tcPr>
            <w:tcW w:w="1890" w:type="dxa"/>
            <w:shd w:val="clear" w:color="auto" w:fill="DBE5F1" w:themeFill="accent1" w:themeFillTint="33"/>
            <w:vAlign w:val="center"/>
          </w:tcPr>
          <w:p w:rsidR="005161FB" w:rsidRPr="00C524A2" w:rsidRDefault="005161FB" w:rsidP="001808B0">
            <w:pPr>
              <w:rPr>
                <w:b/>
                <w:sz w:val="18"/>
                <w:szCs w:val="18"/>
              </w:rPr>
            </w:pPr>
            <w:r w:rsidRPr="00C524A2">
              <w:rPr>
                <w:b/>
                <w:sz w:val="18"/>
                <w:szCs w:val="18"/>
              </w:rPr>
              <w:t>YES</w:t>
            </w:r>
          </w:p>
          <w:p w:rsidR="005161FB" w:rsidRPr="00C524A2" w:rsidRDefault="005161FB" w:rsidP="001808B0">
            <w:pPr>
              <w:rPr>
                <w:sz w:val="18"/>
                <w:szCs w:val="18"/>
              </w:rPr>
            </w:pPr>
            <w:r w:rsidRPr="00C524A2">
              <w:rPr>
                <w:sz w:val="18"/>
                <w:szCs w:val="18"/>
              </w:rPr>
              <w:t>(Put X if Does Meet Criteria)</w:t>
            </w:r>
          </w:p>
        </w:tc>
        <w:tc>
          <w:tcPr>
            <w:tcW w:w="1530" w:type="dxa"/>
            <w:shd w:val="clear" w:color="auto" w:fill="DBE5F1" w:themeFill="accent1" w:themeFillTint="33"/>
            <w:vAlign w:val="center"/>
          </w:tcPr>
          <w:p w:rsidR="005161FB" w:rsidRPr="00C524A2" w:rsidRDefault="005161FB" w:rsidP="001808B0">
            <w:pPr>
              <w:rPr>
                <w:b/>
                <w:sz w:val="18"/>
                <w:szCs w:val="18"/>
              </w:rPr>
            </w:pPr>
            <w:r w:rsidRPr="00C524A2">
              <w:rPr>
                <w:b/>
                <w:sz w:val="18"/>
                <w:szCs w:val="18"/>
              </w:rPr>
              <w:t>NO</w:t>
            </w:r>
          </w:p>
          <w:p w:rsidR="005161FB" w:rsidRPr="00C524A2" w:rsidRDefault="005161FB" w:rsidP="001808B0">
            <w:pPr>
              <w:rPr>
                <w:sz w:val="18"/>
                <w:szCs w:val="18"/>
              </w:rPr>
            </w:pPr>
            <w:r w:rsidRPr="00C524A2">
              <w:rPr>
                <w:sz w:val="18"/>
                <w:szCs w:val="18"/>
              </w:rPr>
              <w:t xml:space="preserve">(Put X if Does </w:t>
            </w:r>
            <w:r w:rsidRPr="00C524A2">
              <w:rPr>
                <w:b/>
                <w:sz w:val="18"/>
                <w:szCs w:val="18"/>
              </w:rPr>
              <w:t>Not</w:t>
            </w:r>
            <w:r w:rsidRPr="00C524A2">
              <w:rPr>
                <w:sz w:val="18"/>
                <w:szCs w:val="18"/>
              </w:rPr>
              <w:t xml:space="preserve"> Meet Criteria)</w:t>
            </w:r>
          </w:p>
        </w:tc>
      </w:tr>
      <w:tr w:rsidR="005161FB" w:rsidRPr="00C524A2" w:rsidTr="001808B0">
        <w:trPr>
          <w:trHeight w:val="449"/>
        </w:trPr>
        <w:tc>
          <w:tcPr>
            <w:tcW w:w="5940" w:type="dxa"/>
          </w:tcPr>
          <w:p w:rsidR="005161FB" w:rsidRPr="00C524A2" w:rsidRDefault="005161FB" w:rsidP="001808B0">
            <w:pPr>
              <w:jc w:val="left"/>
              <w:rPr>
                <w:b/>
                <w:sz w:val="18"/>
                <w:szCs w:val="18"/>
              </w:rPr>
            </w:pPr>
            <w:r w:rsidRPr="00C524A2">
              <w:rPr>
                <w:b/>
                <w:sz w:val="18"/>
                <w:szCs w:val="18"/>
              </w:rPr>
              <w:t xml:space="preserve">Direct Assessment </w:t>
            </w:r>
          </w:p>
          <w:p w:rsidR="005161FB" w:rsidRPr="00C524A2" w:rsidRDefault="005161FB" w:rsidP="001808B0">
            <w:pPr>
              <w:jc w:val="left"/>
              <w:rPr>
                <w:sz w:val="18"/>
                <w:szCs w:val="18"/>
              </w:rPr>
            </w:pPr>
            <w:r w:rsidRPr="00C524A2">
              <w:rPr>
                <w:sz w:val="18"/>
                <w:szCs w:val="18"/>
              </w:rPr>
              <w:t>Is at least one direct assessment method presented for each core objective?</w:t>
            </w:r>
          </w:p>
        </w:tc>
        <w:tc>
          <w:tcPr>
            <w:tcW w:w="1890" w:type="dxa"/>
          </w:tcPr>
          <w:p w:rsidR="005161FB" w:rsidRPr="00C524A2" w:rsidRDefault="005161FB" w:rsidP="001808B0">
            <w:pPr>
              <w:rPr>
                <w:sz w:val="18"/>
                <w:szCs w:val="18"/>
              </w:rPr>
            </w:pPr>
            <w:r>
              <w:rPr>
                <w:sz w:val="18"/>
                <w:szCs w:val="18"/>
              </w:rPr>
              <w:t>X</w:t>
            </w:r>
          </w:p>
        </w:tc>
        <w:tc>
          <w:tcPr>
            <w:tcW w:w="1530" w:type="dxa"/>
          </w:tcPr>
          <w:p w:rsidR="005161FB" w:rsidRPr="00C524A2" w:rsidRDefault="005161FB" w:rsidP="001808B0">
            <w:pPr>
              <w:rPr>
                <w:sz w:val="18"/>
                <w:szCs w:val="18"/>
              </w:rPr>
            </w:pPr>
          </w:p>
        </w:tc>
      </w:tr>
      <w:tr w:rsidR="005161FB" w:rsidRPr="00C524A2" w:rsidTr="001808B0">
        <w:tc>
          <w:tcPr>
            <w:tcW w:w="5940" w:type="dxa"/>
          </w:tcPr>
          <w:p w:rsidR="005161FB" w:rsidRPr="00C524A2" w:rsidRDefault="005161FB" w:rsidP="001808B0">
            <w:pPr>
              <w:jc w:val="left"/>
              <w:rPr>
                <w:b/>
                <w:sz w:val="18"/>
                <w:szCs w:val="18"/>
              </w:rPr>
            </w:pPr>
            <w:r w:rsidRPr="00C524A2">
              <w:rPr>
                <w:b/>
                <w:sz w:val="18"/>
                <w:szCs w:val="18"/>
              </w:rPr>
              <w:t>Brief Outline of Assessment Method</w:t>
            </w:r>
          </w:p>
          <w:p w:rsidR="005161FB" w:rsidRPr="00C524A2" w:rsidRDefault="005161FB" w:rsidP="001808B0">
            <w:pPr>
              <w:jc w:val="left"/>
              <w:rPr>
                <w:sz w:val="18"/>
                <w:szCs w:val="18"/>
              </w:rPr>
            </w:pPr>
            <w:r w:rsidRPr="00C524A2">
              <w:rPr>
                <w:sz w:val="18"/>
                <w:szCs w:val="18"/>
              </w:rPr>
              <w:t>Is a clear assessment plan provided?</w:t>
            </w:r>
          </w:p>
        </w:tc>
        <w:tc>
          <w:tcPr>
            <w:tcW w:w="1890" w:type="dxa"/>
          </w:tcPr>
          <w:p w:rsidR="005161FB" w:rsidRPr="00C524A2" w:rsidRDefault="005161FB" w:rsidP="001808B0">
            <w:pPr>
              <w:rPr>
                <w:sz w:val="18"/>
                <w:szCs w:val="18"/>
              </w:rPr>
            </w:pPr>
            <w:r>
              <w:rPr>
                <w:sz w:val="18"/>
                <w:szCs w:val="18"/>
              </w:rPr>
              <w:t>X</w:t>
            </w:r>
          </w:p>
        </w:tc>
        <w:tc>
          <w:tcPr>
            <w:tcW w:w="1530" w:type="dxa"/>
          </w:tcPr>
          <w:p w:rsidR="005161FB" w:rsidRPr="00C524A2" w:rsidRDefault="005161FB" w:rsidP="001808B0">
            <w:pPr>
              <w:rPr>
                <w:sz w:val="18"/>
                <w:szCs w:val="18"/>
              </w:rPr>
            </w:pPr>
          </w:p>
        </w:tc>
      </w:tr>
      <w:tr w:rsidR="005161FB" w:rsidRPr="00C524A2" w:rsidTr="001808B0">
        <w:tc>
          <w:tcPr>
            <w:tcW w:w="5940" w:type="dxa"/>
          </w:tcPr>
          <w:p w:rsidR="005161FB" w:rsidRPr="00C524A2" w:rsidRDefault="005161FB" w:rsidP="001808B0">
            <w:pPr>
              <w:jc w:val="left"/>
              <w:rPr>
                <w:b/>
                <w:sz w:val="18"/>
                <w:szCs w:val="18"/>
              </w:rPr>
            </w:pPr>
            <w:r w:rsidRPr="00C524A2">
              <w:rPr>
                <w:b/>
                <w:sz w:val="18"/>
                <w:szCs w:val="18"/>
              </w:rPr>
              <w:t>Benchmark/Target</w:t>
            </w:r>
          </w:p>
          <w:p w:rsidR="005161FB" w:rsidRPr="00C524A2" w:rsidRDefault="005161FB" w:rsidP="005161FB">
            <w:pPr>
              <w:pStyle w:val="ListParagraph"/>
              <w:numPr>
                <w:ilvl w:val="0"/>
                <w:numId w:val="16"/>
              </w:numPr>
              <w:jc w:val="left"/>
              <w:rPr>
                <w:sz w:val="18"/>
                <w:szCs w:val="18"/>
              </w:rPr>
            </w:pPr>
            <w:r w:rsidRPr="00C524A2">
              <w:rPr>
                <w:sz w:val="18"/>
                <w:szCs w:val="18"/>
              </w:rPr>
              <w:t>Is a benchmark/target provided?</w:t>
            </w:r>
          </w:p>
          <w:p w:rsidR="005161FB" w:rsidRPr="00C524A2" w:rsidRDefault="005161FB" w:rsidP="005161FB">
            <w:pPr>
              <w:pStyle w:val="ListParagraph"/>
              <w:numPr>
                <w:ilvl w:val="0"/>
                <w:numId w:val="16"/>
              </w:numPr>
              <w:jc w:val="left"/>
              <w:rPr>
                <w:sz w:val="18"/>
                <w:szCs w:val="18"/>
              </w:rPr>
            </w:pPr>
            <w:r w:rsidRPr="00C524A2">
              <w:rPr>
                <w:sz w:val="18"/>
                <w:szCs w:val="18"/>
              </w:rPr>
              <w:t>Is it clear what the benchmark/target measures?</w:t>
            </w:r>
          </w:p>
        </w:tc>
        <w:tc>
          <w:tcPr>
            <w:tcW w:w="1890" w:type="dxa"/>
          </w:tcPr>
          <w:p w:rsidR="005161FB" w:rsidRPr="00C524A2" w:rsidRDefault="005161FB" w:rsidP="001808B0">
            <w:pPr>
              <w:rPr>
                <w:sz w:val="18"/>
                <w:szCs w:val="18"/>
              </w:rPr>
            </w:pPr>
            <w:r>
              <w:rPr>
                <w:sz w:val="18"/>
                <w:szCs w:val="18"/>
              </w:rPr>
              <w:t>X</w:t>
            </w:r>
          </w:p>
        </w:tc>
        <w:tc>
          <w:tcPr>
            <w:tcW w:w="1530" w:type="dxa"/>
          </w:tcPr>
          <w:p w:rsidR="005161FB" w:rsidRPr="00C524A2" w:rsidRDefault="005161FB" w:rsidP="001808B0">
            <w:pPr>
              <w:rPr>
                <w:sz w:val="18"/>
                <w:szCs w:val="18"/>
              </w:rPr>
            </w:pPr>
          </w:p>
        </w:tc>
      </w:tr>
    </w:tbl>
    <w:p w:rsidR="005161FB" w:rsidRPr="00C524A2" w:rsidRDefault="005161FB" w:rsidP="005161FB">
      <w:pPr>
        <w:jc w:val="left"/>
        <w:rPr>
          <w:b/>
          <w:sz w:val="18"/>
          <w:szCs w:val="18"/>
        </w:rPr>
      </w:pPr>
    </w:p>
    <w:tbl>
      <w:tblPr>
        <w:tblStyle w:val="TableGrid"/>
        <w:tblW w:w="0" w:type="auto"/>
        <w:tblInd w:w="108" w:type="dxa"/>
        <w:tblLook w:val="04A0" w:firstRow="1" w:lastRow="0" w:firstColumn="1" w:lastColumn="0" w:noHBand="0" w:noVBand="1"/>
      </w:tblPr>
      <w:tblGrid>
        <w:gridCol w:w="9360"/>
      </w:tblGrid>
      <w:tr w:rsidR="005161FB" w:rsidRPr="00C524A2" w:rsidTr="001808B0">
        <w:tc>
          <w:tcPr>
            <w:tcW w:w="9360" w:type="dxa"/>
          </w:tcPr>
          <w:p w:rsidR="005161FB" w:rsidRPr="00C524A2" w:rsidRDefault="005161FB" w:rsidP="001808B0">
            <w:pPr>
              <w:jc w:val="left"/>
              <w:rPr>
                <w:b/>
                <w:sz w:val="18"/>
                <w:szCs w:val="18"/>
              </w:rPr>
            </w:pPr>
            <w:r w:rsidRPr="00C524A2">
              <w:rPr>
                <w:b/>
                <w:sz w:val="18"/>
                <w:szCs w:val="18"/>
              </w:rPr>
              <w:t>REASON FOR “NO” RATING (IF APPPLICABLE) FOR PART II:</w:t>
            </w:r>
          </w:p>
          <w:p w:rsidR="005161FB" w:rsidRPr="00C524A2" w:rsidRDefault="005161FB" w:rsidP="001808B0">
            <w:pPr>
              <w:jc w:val="left"/>
              <w:rPr>
                <w:sz w:val="18"/>
                <w:szCs w:val="18"/>
              </w:rPr>
            </w:pPr>
          </w:p>
        </w:tc>
      </w:tr>
    </w:tbl>
    <w:p w:rsidR="005161FB" w:rsidRPr="00C524A2" w:rsidRDefault="005161FB" w:rsidP="005161FB">
      <w:pPr>
        <w:jc w:val="left"/>
      </w:pPr>
    </w:p>
    <w:p w:rsidR="005161FB" w:rsidRDefault="005161FB" w:rsidP="005161FB">
      <w:pPr>
        <w:rPr>
          <w:color w:val="FF0000"/>
          <w:sz w:val="18"/>
          <w:szCs w:val="18"/>
        </w:rPr>
      </w:pPr>
    </w:p>
    <w:p w:rsidR="000C1AEC" w:rsidRDefault="000C1AEC" w:rsidP="005161FB">
      <w:pPr>
        <w:rPr>
          <w:color w:val="FF0000"/>
          <w:sz w:val="18"/>
          <w:szCs w:val="18"/>
        </w:rPr>
      </w:pPr>
    </w:p>
    <w:p w:rsidR="000C1AEC" w:rsidRDefault="000C1AEC" w:rsidP="005161FB">
      <w:pPr>
        <w:rPr>
          <w:color w:val="FF0000"/>
          <w:sz w:val="18"/>
          <w:szCs w:val="18"/>
        </w:rPr>
      </w:pPr>
    </w:p>
    <w:p w:rsidR="000C1AEC" w:rsidRDefault="000C1AEC" w:rsidP="005161FB">
      <w:pPr>
        <w:rPr>
          <w:color w:val="FF0000"/>
          <w:sz w:val="18"/>
          <w:szCs w:val="18"/>
        </w:rPr>
      </w:pPr>
    </w:p>
    <w:p w:rsidR="000C1AEC" w:rsidRDefault="000C1AEC" w:rsidP="005161FB">
      <w:pPr>
        <w:rPr>
          <w:color w:val="FF0000"/>
          <w:sz w:val="18"/>
          <w:szCs w:val="18"/>
        </w:rPr>
      </w:pPr>
    </w:p>
    <w:p w:rsidR="000C1AEC" w:rsidRDefault="000C1AEC" w:rsidP="005161FB">
      <w:pPr>
        <w:rPr>
          <w:color w:val="FF0000"/>
          <w:sz w:val="18"/>
          <w:szCs w:val="18"/>
        </w:rPr>
      </w:pPr>
    </w:p>
    <w:p w:rsidR="000C1AEC" w:rsidRDefault="000C1AEC" w:rsidP="005161FB">
      <w:pPr>
        <w:rPr>
          <w:b/>
        </w:rPr>
      </w:pPr>
    </w:p>
    <w:p w:rsidR="005161FB" w:rsidRPr="00C524A2" w:rsidRDefault="005161FB" w:rsidP="005161FB">
      <w:pPr>
        <w:rPr>
          <w:b/>
        </w:rPr>
      </w:pPr>
      <w:r w:rsidRPr="00C524A2">
        <w:rPr>
          <w:b/>
        </w:rPr>
        <w:lastRenderedPageBreak/>
        <w:t xml:space="preserve">Spring 2013 </w:t>
      </w:r>
    </w:p>
    <w:p w:rsidR="005161FB" w:rsidRPr="00C524A2" w:rsidRDefault="005161FB" w:rsidP="005161FB">
      <w:pPr>
        <w:rPr>
          <w:b/>
        </w:rPr>
      </w:pPr>
      <w:r w:rsidRPr="00C524A2">
        <w:rPr>
          <w:b/>
        </w:rPr>
        <w:t>Call for Course Proposals for Inclusion Preliminary Evaluation</w:t>
      </w:r>
      <w:r w:rsidRPr="00C524A2">
        <w:t xml:space="preserve"> </w:t>
      </w:r>
    </w:p>
    <w:p w:rsidR="005161FB" w:rsidRPr="00C524A2" w:rsidRDefault="005161FB" w:rsidP="005161FB">
      <w:pPr>
        <w:rPr>
          <w:b/>
        </w:rPr>
      </w:pPr>
    </w:p>
    <w:p w:rsidR="005161FB" w:rsidRPr="00C524A2" w:rsidRDefault="005161FB" w:rsidP="005161FB">
      <w:pPr>
        <w:jc w:val="left"/>
      </w:pPr>
      <w:r w:rsidRPr="00C524A2">
        <w:rPr>
          <w:b/>
        </w:rPr>
        <w:t>Course:</w:t>
      </w:r>
      <w:r w:rsidRPr="00C524A2">
        <w:t xml:space="preserve"> </w:t>
      </w:r>
      <w:r w:rsidRPr="00C524A2">
        <w:tab/>
      </w:r>
      <w:r w:rsidRPr="00C524A2">
        <w:tab/>
      </w:r>
      <w:r w:rsidRPr="00C524A2">
        <w:tab/>
      </w:r>
      <w:r w:rsidRPr="00C524A2">
        <w:tab/>
      </w:r>
      <w:r>
        <w:t>SOCI 1301 - Introduction to Sociology</w:t>
      </w:r>
    </w:p>
    <w:p w:rsidR="005161FB" w:rsidRPr="00C524A2" w:rsidRDefault="005161FB" w:rsidP="005161FB">
      <w:pPr>
        <w:jc w:val="left"/>
      </w:pPr>
      <w:r w:rsidRPr="00C524A2">
        <w:rPr>
          <w:b/>
        </w:rPr>
        <w:t>Proposal Contact:</w:t>
      </w:r>
      <w:r w:rsidRPr="00C524A2">
        <w:rPr>
          <w:b/>
        </w:rPr>
        <w:tab/>
      </w:r>
      <w:r w:rsidRPr="00C524A2">
        <w:rPr>
          <w:b/>
        </w:rPr>
        <w:tab/>
      </w:r>
      <w:r w:rsidRPr="00C524A2">
        <w:rPr>
          <w:b/>
        </w:rPr>
        <w:tab/>
      </w:r>
      <w:r>
        <w:t>Deborah Harding</w:t>
      </w:r>
    </w:p>
    <w:p w:rsidR="005161FB" w:rsidRPr="00C524A2" w:rsidRDefault="005161FB" w:rsidP="005161FB">
      <w:pPr>
        <w:jc w:val="left"/>
      </w:pPr>
      <w:r w:rsidRPr="00C524A2">
        <w:rPr>
          <w:b/>
        </w:rPr>
        <w:t>Foundational Component Area:</w:t>
      </w:r>
      <w:r w:rsidRPr="00C524A2">
        <w:rPr>
          <w:b/>
        </w:rPr>
        <w:tab/>
      </w:r>
      <w:r w:rsidRPr="00C524A2">
        <w:rPr>
          <w:b/>
        </w:rPr>
        <w:tab/>
      </w:r>
      <w:r w:rsidRPr="00C524A2">
        <w:t>Social and Behavioral Sciences</w:t>
      </w:r>
    </w:p>
    <w:p w:rsidR="005161FB" w:rsidRPr="00C524A2" w:rsidRDefault="005161FB" w:rsidP="005161FB">
      <w:pPr>
        <w:jc w:val="left"/>
      </w:pPr>
      <w:r w:rsidRPr="00C524A2">
        <w:rPr>
          <w:b/>
        </w:rPr>
        <w:t>Component Sub-Committee:</w:t>
      </w:r>
      <w:r w:rsidRPr="00C524A2">
        <w:rPr>
          <w:b/>
        </w:rPr>
        <w:tab/>
      </w:r>
      <w:r w:rsidRPr="00C524A2">
        <w:rPr>
          <w:b/>
        </w:rPr>
        <w:tab/>
      </w:r>
      <w:r w:rsidRPr="00C524A2">
        <w:t>Bruce Moseley (Chair), Craig Clifton, Jason Norman, Toni Gray, Steve Beckham,</w:t>
      </w:r>
    </w:p>
    <w:p w:rsidR="005161FB" w:rsidRPr="00C524A2" w:rsidRDefault="005161FB" w:rsidP="005161FB">
      <w:pPr>
        <w:jc w:val="left"/>
        <w:rPr>
          <w:b/>
        </w:rPr>
      </w:pPr>
      <w:r w:rsidRPr="00C524A2">
        <w:tab/>
      </w:r>
      <w:r w:rsidRPr="00C524A2">
        <w:tab/>
      </w:r>
      <w:r w:rsidRPr="00C524A2">
        <w:tab/>
      </w:r>
      <w:r w:rsidRPr="00C524A2">
        <w:tab/>
      </w:r>
      <w:r w:rsidRPr="00C524A2">
        <w:tab/>
        <w:t>Deborah Harding</w:t>
      </w:r>
    </w:p>
    <w:p w:rsidR="005161FB" w:rsidRPr="00C524A2" w:rsidRDefault="005161FB" w:rsidP="005161FB">
      <w:pPr>
        <w:jc w:val="left"/>
      </w:pPr>
      <w:r w:rsidRPr="00C524A2">
        <w:rPr>
          <w:b/>
        </w:rPr>
        <w:t>Assessment Evaluation:</w:t>
      </w:r>
      <w:r w:rsidRPr="00C524A2">
        <w:rPr>
          <w:b/>
        </w:rPr>
        <w:tab/>
      </w:r>
      <w:r w:rsidRPr="00C524A2">
        <w:rPr>
          <w:b/>
        </w:rPr>
        <w:tab/>
      </w:r>
      <w:r w:rsidRPr="00C524A2">
        <w:rPr>
          <w:b/>
        </w:rPr>
        <w:tab/>
      </w:r>
      <w:r w:rsidRPr="00C524A2">
        <w:t>Kristin McDonald-Willey</w:t>
      </w:r>
    </w:p>
    <w:p w:rsidR="005161FB" w:rsidRPr="00C524A2" w:rsidRDefault="005161FB" w:rsidP="005161FB">
      <w:pPr>
        <w:jc w:val="left"/>
        <w:rPr>
          <w:b/>
        </w:rPr>
      </w:pPr>
    </w:p>
    <w:p w:rsidR="005161FB" w:rsidRPr="00C524A2" w:rsidRDefault="005161FB" w:rsidP="005161FB">
      <w:pPr>
        <w:jc w:val="left"/>
        <w:rPr>
          <w:color w:val="FF0000"/>
        </w:rPr>
      </w:pPr>
      <w:r w:rsidRPr="00C524A2">
        <w:rPr>
          <w:color w:val="FF0000"/>
        </w:rPr>
        <w:t>PART I: Sub-Committee Evaluation of Content</w:t>
      </w:r>
    </w:p>
    <w:tbl>
      <w:tblPr>
        <w:tblStyle w:val="TableGrid"/>
        <w:tblW w:w="0" w:type="auto"/>
        <w:tblInd w:w="108" w:type="dxa"/>
        <w:tblLook w:val="04A0" w:firstRow="1" w:lastRow="0" w:firstColumn="1" w:lastColumn="0" w:noHBand="0" w:noVBand="1"/>
      </w:tblPr>
      <w:tblGrid>
        <w:gridCol w:w="5940"/>
        <w:gridCol w:w="1890"/>
        <w:gridCol w:w="1530"/>
      </w:tblGrid>
      <w:tr w:rsidR="005161FB" w:rsidRPr="00C524A2" w:rsidTr="001808B0">
        <w:tc>
          <w:tcPr>
            <w:tcW w:w="5940" w:type="dxa"/>
            <w:shd w:val="clear" w:color="auto" w:fill="DBE5F1" w:themeFill="accent1" w:themeFillTint="33"/>
            <w:vAlign w:val="center"/>
          </w:tcPr>
          <w:p w:rsidR="005161FB" w:rsidRPr="00C524A2" w:rsidRDefault="005161FB" w:rsidP="001808B0">
            <w:pPr>
              <w:rPr>
                <w:b/>
                <w:sz w:val="18"/>
                <w:szCs w:val="18"/>
              </w:rPr>
            </w:pPr>
            <w:r w:rsidRPr="00C524A2">
              <w:rPr>
                <w:b/>
                <w:sz w:val="18"/>
                <w:szCs w:val="18"/>
              </w:rPr>
              <w:t>QUESTION</w:t>
            </w:r>
          </w:p>
        </w:tc>
        <w:tc>
          <w:tcPr>
            <w:tcW w:w="1890" w:type="dxa"/>
            <w:shd w:val="clear" w:color="auto" w:fill="DBE5F1" w:themeFill="accent1" w:themeFillTint="33"/>
            <w:vAlign w:val="center"/>
          </w:tcPr>
          <w:p w:rsidR="005161FB" w:rsidRPr="00C524A2" w:rsidRDefault="005161FB" w:rsidP="001808B0">
            <w:pPr>
              <w:rPr>
                <w:b/>
                <w:sz w:val="18"/>
                <w:szCs w:val="18"/>
              </w:rPr>
            </w:pPr>
            <w:r w:rsidRPr="00C524A2">
              <w:rPr>
                <w:b/>
                <w:sz w:val="18"/>
                <w:szCs w:val="18"/>
              </w:rPr>
              <w:t>YES</w:t>
            </w:r>
          </w:p>
          <w:p w:rsidR="005161FB" w:rsidRPr="00C524A2" w:rsidRDefault="005161FB" w:rsidP="001808B0">
            <w:pPr>
              <w:rPr>
                <w:sz w:val="18"/>
                <w:szCs w:val="18"/>
              </w:rPr>
            </w:pPr>
            <w:r w:rsidRPr="00C524A2">
              <w:rPr>
                <w:sz w:val="18"/>
                <w:szCs w:val="18"/>
              </w:rPr>
              <w:t>(Put X if Does Meet Criteria)</w:t>
            </w:r>
          </w:p>
        </w:tc>
        <w:tc>
          <w:tcPr>
            <w:tcW w:w="1530" w:type="dxa"/>
            <w:shd w:val="clear" w:color="auto" w:fill="DBE5F1" w:themeFill="accent1" w:themeFillTint="33"/>
            <w:vAlign w:val="center"/>
          </w:tcPr>
          <w:p w:rsidR="005161FB" w:rsidRPr="00C524A2" w:rsidRDefault="005161FB" w:rsidP="001808B0">
            <w:pPr>
              <w:rPr>
                <w:b/>
                <w:sz w:val="18"/>
                <w:szCs w:val="18"/>
              </w:rPr>
            </w:pPr>
            <w:r w:rsidRPr="00C524A2">
              <w:rPr>
                <w:b/>
                <w:sz w:val="18"/>
                <w:szCs w:val="18"/>
              </w:rPr>
              <w:t>NO</w:t>
            </w:r>
          </w:p>
          <w:p w:rsidR="005161FB" w:rsidRPr="00C524A2" w:rsidRDefault="005161FB" w:rsidP="001808B0">
            <w:pPr>
              <w:rPr>
                <w:sz w:val="18"/>
                <w:szCs w:val="18"/>
              </w:rPr>
            </w:pPr>
            <w:r w:rsidRPr="00C524A2">
              <w:rPr>
                <w:sz w:val="18"/>
                <w:szCs w:val="18"/>
              </w:rPr>
              <w:t xml:space="preserve">(Put X if Does </w:t>
            </w:r>
            <w:r w:rsidRPr="00C524A2">
              <w:rPr>
                <w:b/>
                <w:sz w:val="18"/>
                <w:szCs w:val="18"/>
              </w:rPr>
              <w:t>Not</w:t>
            </w:r>
            <w:r w:rsidRPr="00C524A2">
              <w:rPr>
                <w:sz w:val="18"/>
                <w:szCs w:val="18"/>
              </w:rPr>
              <w:t xml:space="preserve"> Meet Criteria)</w:t>
            </w:r>
          </w:p>
        </w:tc>
      </w:tr>
      <w:tr w:rsidR="005161FB" w:rsidRPr="00C524A2" w:rsidTr="001808B0">
        <w:trPr>
          <w:trHeight w:val="449"/>
        </w:trPr>
        <w:tc>
          <w:tcPr>
            <w:tcW w:w="5940" w:type="dxa"/>
          </w:tcPr>
          <w:p w:rsidR="005161FB" w:rsidRPr="00C524A2" w:rsidRDefault="005161FB" w:rsidP="001808B0">
            <w:pPr>
              <w:jc w:val="left"/>
              <w:rPr>
                <w:b/>
                <w:sz w:val="18"/>
                <w:szCs w:val="18"/>
              </w:rPr>
            </w:pPr>
            <w:r w:rsidRPr="00C524A2">
              <w:rPr>
                <w:b/>
                <w:sz w:val="18"/>
                <w:szCs w:val="18"/>
              </w:rPr>
              <w:t>ACGM Inclusion</w:t>
            </w:r>
          </w:p>
          <w:p w:rsidR="005161FB" w:rsidRPr="00C524A2" w:rsidRDefault="005161FB" w:rsidP="001808B0">
            <w:pPr>
              <w:jc w:val="left"/>
              <w:rPr>
                <w:sz w:val="18"/>
                <w:szCs w:val="18"/>
              </w:rPr>
            </w:pPr>
            <w:r w:rsidRPr="00C524A2">
              <w:rPr>
                <w:sz w:val="18"/>
                <w:szCs w:val="18"/>
              </w:rPr>
              <w:t xml:space="preserve">Is this course included in the ACGM? </w:t>
            </w:r>
          </w:p>
        </w:tc>
        <w:tc>
          <w:tcPr>
            <w:tcW w:w="1890" w:type="dxa"/>
          </w:tcPr>
          <w:p w:rsidR="005161FB" w:rsidRDefault="005161FB" w:rsidP="001808B0">
            <w:pPr>
              <w:rPr>
                <w:sz w:val="18"/>
                <w:szCs w:val="18"/>
              </w:rPr>
            </w:pPr>
            <w:r>
              <w:rPr>
                <w:sz w:val="18"/>
                <w:szCs w:val="18"/>
              </w:rPr>
              <w:t>X</w:t>
            </w:r>
          </w:p>
          <w:p w:rsidR="005161FB" w:rsidRPr="00C524A2" w:rsidRDefault="005161FB" w:rsidP="001808B0">
            <w:pPr>
              <w:rPr>
                <w:sz w:val="18"/>
                <w:szCs w:val="18"/>
              </w:rPr>
            </w:pPr>
            <w:r>
              <w:rPr>
                <w:sz w:val="18"/>
                <w:szCs w:val="18"/>
              </w:rPr>
              <w:t>Name of course is not the same in AC Catalog as in ACGM</w:t>
            </w:r>
          </w:p>
        </w:tc>
        <w:tc>
          <w:tcPr>
            <w:tcW w:w="1530" w:type="dxa"/>
          </w:tcPr>
          <w:p w:rsidR="005161FB" w:rsidRPr="00C524A2" w:rsidRDefault="005161FB" w:rsidP="001808B0">
            <w:pPr>
              <w:jc w:val="left"/>
              <w:rPr>
                <w:sz w:val="18"/>
                <w:szCs w:val="18"/>
              </w:rPr>
            </w:pPr>
          </w:p>
        </w:tc>
      </w:tr>
      <w:tr w:rsidR="005161FB" w:rsidRPr="00C524A2" w:rsidTr="001808B0">
        <w:trPr>
          <w:trHeight w:val="449"/>
        </w:trPr>
        <w:tc>
          <w:tcPr>
            <w:tcW w:w="5940" w:type="dxa"/>
          </w:tcPr>
          <w:p w:rsidR="005161FB" w:rsidRPr="00C524A2" w:rsidRDefault="005161FB" w:rsidP="001808B0">
            <w:pPr>
              <w:jc w:val="left"/>
              <w:rPr>
                <w:b/>
                <w:sz w:val="18"/>
                <w:szCs w:val="18"/>
              </w:rPr>
            </w:pPr>
            <w:r w:rsidRPr="00C524A2">
              <w:rPr>
                <w:b/>
                <w:sz w:val="18"/>
                <w:szCs w:val="18"/>
              </w:rPr>
              <w:t>Foundational Component Area</w:t>
            </w:r>
          </w:p>
          <w:p w:rsidR="005161FB" w:rsidRPr="00C524A2" w:rsidRDefault="005161FB" w:rsidP="001808B0">
            <w:pPr>
              <w:jc w:val="left"/>
              <w:rPr>
                <w:sz w:val="18"/>
                <w:szCs w:val="18"/>
              </w:rPr>
            </w:pPr>
            <w:r w:rsidRPr="00C524A2">
              <w:rPr>
                <w:sz w:val="18"/>
                <w:szCs w:val="18"/>
              </w:rPr>
              <w:t>Does this course align with the Foundational Component Area description?</w:t>
            </w:r>
          </w:p>
        </w:tc>
        <w:tc>
          <w:tcPr>
            <w:tcW w:w="1890" w:type="dxa"/>
          </w:tcPr>
          <w:p w:rsidR="005161FB" w:rsidRPr="00C524A2" w:rsidRDefault="005161FB" w:rsidP="001808B0">
            <w:pPr>
              <w:rPr>
                <w:sz w:val="18"/>
                <w:szCs w:val="18"/>
              </w:rPr>
            </w:pPr>
            <w:r>
              <w:rPr>
                <w:sz w:val="18"/>
                <w:szCs w:val="18"/>
              </w:rPr>
              <w:t>X</w:t>
            </w:r>
          </w:p>
        </w:tc>
        <w:tc>
          <w:tcPr>
            <w:tcW w:w="1530" w:type="dxa"/>
          </w:tcPr>
          <w:p w:rsidR="005161FB" w:rsidRPr="00C524A2" w:rsidRDefault="005161FB" w:rsidP="001808B0">
            <w:pPr>
              <w:jc w:val="left"/>
              <w:rPr>
                <w:sz w:val="18"/>
                <w:szCs w:val="18"/>
              </w:rPr>
            </w:pPr>
          </w:p>
        </w:tc>
      </w:tr>
      <w:tr w:rsidR="005161FB" w:rsidRPr="00C524A2" w:rsidTr="001808B0">
        <w:tc>
          <w:tcPr>
            <w:tcW w:w="5940" w:type="dxa"/>
          </w:tcPr>
          <w:p w:rsidR="005161FB" w:rsidRPr="00C524A2" w:rsidRDefault="005161FB" w:rsidP="001808B0">
            <w:pPr>
              <w:jc w:val="left"/>
              <w:rPr>
                <w:sz w:val="18"/>
                <w:szCs w:val="18"/>
              </w:rPr>
            </w:pPr>
            <w:r w:rsidRPr="00C524A2">
              <w:rPr>
                <w:b/>
                <w:sz w:val="18"/>
                <w:szCs w:val="18"/>
              </w:rPr>
              <w:t>Learning Outcomes</w:t>
            </w:r>
            <w:r w:rsidRPr="00C524A2">
              <w:rPr>
                <w:b/>
                <w:sz w:val="18"/>
                <w:szCs w:val="18"/>
              </w:rPr>
              <w:br/>
            </w:r>
            <w:r w:rsidRPr="00C524A2">
              <w:rPr>
                <w:sz w:val="18"/>
                <w:szCs w:val="18"/>
              </w:rPr>
              <w:t>Are the learning outcomes consistent (if applicable) with the ACGM?</w:t>
            </w:r>
          </w:p>
        </w:tc>
        <w:tc>
          <w:tcPr>
            <w:tcW w:w="1890" w:type="dxa"/>
          </w:tcPr>
          <w:p w:rsidR="005161FB" w:rsidRPr="00C524A2" w:rsidRDefault="005161FB" w:rsidP="001808B0">
            <w:pPr>
              <w:rPr>
                <w:sz w:val="18"/>
                <w:szCs w:val="18"/>
              </w:rPr>
            </w:pPr>
            <w:r>
              <w:rPr>
                <w:sz w:val="18"/>
                <w:szCs w:val="18"/>
              </w:rPr>
              <w:t>X</w:t>
            </w:r>
          </w:p>
        </w:tc>
        <w:tc>
          <w:tcPr>
            <w:tcW w:w="1530" w:type="dxa"/>
          </w:tcPr>
          <w:p w:rsidR="005161FB" w:rsidRPr="00C524A2" w:rsidRDefault="005161FB" w:rsidP="001808B0">
            <w:pPr>
              <w:jc w:val="left"/>
              <w:rPr>
                <w:sz w:val="18"/>
                <w:szCs w:val="18"/>
              </w:rPr>
            </w:pPr>
          </w:p>
        </w:tc>
      </w:tr>
      <w:tr w:rsidR="005161FB" w:rsidRPr="00C524A2" w:rsidTr="001808B0">
        <w:tc>
          <w:tcPr>
            <w:tcW w:w="5940" w:type="dxa"/>
          </w:tcPr>
          <w:p w:rsidR="005161FB" w:rsidRPr="00C524A2" w:rsidRDefault="005161FB" w:rsidP="001808B0">
            <w:pPr>
              <w:jc w:val="left"/>
              <w:rPr>
                <w:sz w:val="18"/>
                <w:szCs w:val="18"/>
              </w:rPr>
            </w:pPr>
            <w:r w:rsidRPr="00C524A2">
              <w:rPr>
                <w:b/>
                <w:sz w:val="18"/>
                <w:szCs w:val="18"/>
              </w:rPr>
              <w:t>Communication Skills</w:t>
            </w:r>
            <w:r w:rsidRPr="00C524A2">
              <w:rPr>
                <w:b/>
                <w:sz w:val="18"/>
                <w:szCs w:val="18"/>
              </w:rPr>
              <w:br/>
            </w:r>
            <w:r w:rsidRPr="00C524A2">
              <w:rPr>
                <w:sz w:val="18"/>
                <w:szCs w:val="18"/>
              </w:rPr>
              <w:t>Does the assignment and/or activity align with the core objective description?</w:t>
            </w:r>
          </w:p>
        </w:tc>
        <w:tc>
          <w:tcPr>
            <w:tcW w:w="1890" w:type="dxa"/>
          </w:tcPr>
          <w:p w:rsidR="005161FB" w:rsidRPr="00C524A2" w:rsidRDefault="005161FB" w:rsidP="001808B0">
            <w:pPr>
              <w:rPr>
                <w:sz w:val="18"/>
                <w:szCs w:val="18"/>
              </w:rPr>
            </w:pPr>
            <w:r>
              <w:rPr>
                <w:sz w:val="18"/>
                <w:szCs w:val="18"/>
              </w:rPr>
              <w:t>X</w:t>
            </w:r>
          </w:p>
        </w:tc>
        <w:tc>
          <w:tcPr>
            <w:tcW w:w="1530" w:type="dxa"/>
          </w:tcPr>
          <w:p w:rsidR="005161FB" w:rsidRPr="00C524A2" w:rsidRDefault="005161FB" w:rsidP="001808B0">
            <w:pPr>
              <w:jc w:val="left"/>
              <w:rPr>
                <w:sz w:val="18"/>
                <w:szCs w:val="18"/>
              </w:rPr>
            </w:pPr>
          </w:p>
        </w:tc>
      </w:tr>
      <w:tr w:rsidR="005161FB" w:rsidRPr="00C524A2" w:rsidTr="001808B0">
        <w:tc>
          <w:tcPr>
            <w:tcW w:w="5940" w:type="dxa"/>
          </w:tcPr>
          <w:p w:rsidR="005161FB" w:rsidRPr="00C524A2" w:rsidRDefault="005161FB" w:rsidP="001808B0">
            <w:pPr>
              <w:jc w:val="left"/>
              <w:rPr>
                <w:sz w:val="18"/>
                <w:szCs w:val="18"/>
              </w:rPr>
            </w:pPr>
            <w:r w:rsidRPr="00C524A2">
              <w:rPr>
                <w:b/>
                <w:sz w:val="18"/>
                <w:szCs w:val="18"/>
              </w:rPr>
              <w:t>Critical Thinking Skills</w:t>
            </w:r>
            <w:r w:rsidRPr="00C524A2">
              <w:rPr>
                <w:b/>
                <w:sz w:val="18"/>
                <w:szCs w:val="18"/>
              </w:rPr>
              <w:br/>
            </w:r>
            <w:r w:rsidRPr="00C524A2">
              <w:rPr>
                <w:sz w:val="18"/>
                <w:szCs w:val="18"/>
              </w:rPr>
              <w:t>Does the assignment and/or activity align with the core objective description?</w:t>
            </w:r>
          </w:p>
        </w:tc>
        <w:tc>
          <w:tcPr>
            <w:tcW w:w="1890" w:type="dxa"/>
          </w:tcPr>
          <w:p w:rsidR="005161FB" w:rsidRPr="00C524A2" w:rsidRDefault="005161FB" w:rsidP="001808B0">
            <w:pPr>
              <w:rPr>
                <w:sz w:val="18"/>
                <w:szCs w:val="18"/>
              </w:rPr>
            </w:pPr>
            <w:r>
              <w:rPr>
                <w:sz w:val="18"/>
                <w:szCs w:val="18"/>
              </w:rPr>
              <w:t>X</w:t>
            </w:r>
          </w:p>
        </w:tc>
        <w:tc>
          <w:tcPr>
            <w:tcW w:w="1530" w:type="dxa"/>
          </w:tcPr>
          <w:p w:rsidR="005161FB" w:rsidRPr="00C524A2" w:rsidRDefault="005161FB" w:rsidP="001808B0">
            <w:pPr>
              <w:jc w:val="left"/>
              <w:rPr>
                <w:sz w:val="18"/>
                <w:szCs w:val="18"/>
              </w:rPr>
            </w:pPr>
          </w:p>
        </w:tc>
      </w:tr>
      <w:tr w:rsidR="005161FB" w:rsidRPr="00C524A2" w:rsidTr="001808B0">
        <w:tc>
          <w:tcPr>
            <w:tcW w:w="5940" w:type="dxa"/>
          </w:tcPr>
          <w:p w:rsidR="005161FB" w:rsidRPr="00C524A2" w:rsidRDefault="005161FB" w:rsidP="001808B0">
            <w:pPr>
              <w:jc w:val="left"/>
              <w:rPr>
                <w:b/>
                <w:sz w:val="18"/>
                <w:szCs w:val="18"/>
              </w:rPr>
            </w:pPr>
            <w:r w:rsidRPr="00C524A2">
              <w:rPr>
                <w:b/>
                <w:sz w:val="18"/>
                <w:szCs w:val="18"/>
              </w:rPr>
              <w:t>Empirical and Quantitative Skills</w:t>
            </w:r>
            <w:r w:rsidRPr="00C524A2">
              <w:rPr>
                <w:b/>
                <w:sz w:val="18"/>
                <w:szCs w:val="18"/>
              </w:rPr>
              <w:br/>
            </w:r>
            <w:r w:rsidRPr="00C524A2">
              <w:rPr>
                <w:sz w:val="18"/>
                <w:szCs w:val="18"/>
              </w:rPr>
              <w:t>Does the assignment and/or activity align with the core objective description?</w:t>
            </w:r>
          </w:p>
        </w:tc>
        <w:tc>
          <w:tcPr>
            <w:tcW w:w="1890" w:type="dxa"/>
          </w:tcPr>
          <w:p w:rsidR="005161FB" w:rsidRPr="00C524A2" w:rsidRDefault="005161FB" w:rsidP="001808B0">
            <w:pPr>
              <w:rPr>
                <w:sz w:val="18"/>
                <w:szCs w:val="18"/>
              </w:rPr>
            </w:pPr>
            <w:r>
              <w:rPr>
                <w:sz w:val="18"/>
                <w:szCs w:val="18"/>
              </w:rPr>
              <w:t>X</w:t>
            </w:r>
          </w:p>
        </w:tc>
        <w:tc>
          <w:tcPr>
            <w:tcW w:w="1530" w:type="dxa"/>
          </w:tcPr>
          <w:p w:rsidR="005161FB" w:rsidRPr="00C524A2" w:rsidRDefault="005161FB" w:rsidP="001808B0">
            <w:pPr>
              <w:jc w:val="left"/>
              <w:rPr>
                <w:sz w:val="18"/>
                <w:szCs w:val="18"/>
              </w:rPr>
            </w:pPr>
          </w:p>
        </w:tc>
      </w:tr>
      <w:tr w:rsidR="005161FB" w:rsidRPr="00C524A2" w:rsidTr="001808B0">
        <w:tc>
          <w:tcPr>
            <w:tcW w:w="5940" w:type="dxa"/>
          </w:tcPr>
          <w:p w:rsidR="005161FB" w:rsidRPr="00C524A2" w:rsidRDefault="005161FB" w:rsidP="001808B0">
            <w:pPr>
              <w:jc w:val="left"/>
              <w:rPr>
                <w:b/>
                <w:sz w:val="18"/>
                <w:szCs w:val="18"/>
              </w:rPr>
            </w:pPr>
            <w:r w:rsidRPr="00C524A2">
              <w:rPr>
                <w:b/>
                <w:sz w:val="18"/>
                <w:szCs w:val="18"/>
              </w:rPr>
              <w:t>Social Responsibility</w:t>
            </w:r>
            <w:r w:rsidRPr="00C524A2">
              <w:rPr>
                <w:b/>
                <w:sz w:val="18"/>
                <w:szCs w:val="18"/>
              </w:rPr>
              <w:br/>
            </w:r>
            <w:r w:rsidRPr="00C524A2">
              <w:rPr>
                <w:sz w:val="18"/>
                <w:szCs w:val="18"/>
              </w:rPr>
              <w:t>Does the assignment and/or activity align with the core objective description?</w:t>
            </w:r>
          </w:p>
        </w:tc>
        <w:tc>
          <w:tcPr>
            <w:tcW w:w="1890" w:type="dxa"/>
          </w:tcPr>
          <w:p w:rsidR="005161FB" w:rsidRPr="00C524A2" w:rsidRDefault="005161FB" w:rsidP="001808B0">
            <w:pPr>
              <w:rPr>
                <w:sz w:val="18"/>
                <w:szCs w:val="18"/>
              </w:rPr>
            </w:pPr>
            <w:r>
              <w:rPr>
                <w:sz w:val="18"/>
                <w:szCs w:val="18"/>
              </w:rPr>
              <w:t>X</w:t>
            </w:r>
          </w:p>
        </w:tc>
        <w:tc>
          <w:tcPr>
            <w:tcW w:w="1530" w:type="dxa"/>
          </w:tcPr>
          <w:p w:rsidR="005161FB" w:rsidRPr="00C524A2" w:rsidRDefault="005161FB" w:rsidP="001808B0">
            <w:pPr>
              <w:jc w:val="left"/>
              <w:rPr>
                <w:sz w:val="18"/>
                <w:szCs w:val="18"/>
              </w:rPr>
            </w:pPr>
          </w:p>
        </w:tc>
      </w:tr>
      <w:tr w:rsidR="005161FB" w:rsidRPr="00C524A2" w:rsidTr="001808B0">
        <w:tc>
          <w:tcPr>
            <w:tcW w:w="5940" w:type="dxa"/>
          </w:tcPr>
          <w:p w:rsidR="005161FB" w:rsidRPr="00C524A2" w:rsidRDefault="005161FB" w:rsidP="001808B0">
            <w:pPr>
              <w:jc w:val="left"/>
              <w:rPr>
                <w:b/>
                <w:sz w:val="18"/>
                <w:szCs w:val="18"/>
              </w:rPr>
            </w:pPr>
            <w:r w:rsidRPr="00C524A2">
              <w:rPr>
                <w:b/>
                <w:sz w:val="18"/>
                <w:szCs w:val="18"/>
              </w:rPr>
              <w:t>Cohesive Proposal</w:t>
            </w:r>
          </w:p>
          <w:p w:rsidR="005161FB" w:rsidRPr="00C524A2" w:rsidRDefault="005161FB" w:rsidP="005161FB">
            <w:pPr>
              <w:pStyle w:val="ListParagraph"/>
              <w:numPr>
                <w:ilvl w:val="0"/>
                <w:numId w:val="15"/>
              </w:numPr>
              <w:jc w:val="left"/>
              <w:rPr>
                <w:b/>
                <w:sz w:val="18"/>
                <w:szCs w:val="18"/>
              </w:rPr>
            </w:pPr>
            <w:r w:rsidRPr="00C524A2">
              <w:rPr>
                <w:sz w:val="18"/>
                <w:szCs w:val="18"/>
              </w:rPr>
              <w:t>Does the information presented make sense?</w:t>
            </w:r>
          </w:p>
          <w:p w:rsidR="005161FB" w:rsidRPr="00C524A2" w:rsidRDefault="005161FB" w:rsidP="005161FB">
            <w:pPr>
              <w:pStyle w:val="ListParagraph"/>
              <w:numPr>
                <w:ilvl w:val="0"/>
                <w:numId w:val="15"/>
              </w:numPr>
              <w:jc w:val="left"/>
              <w:rPr>
                <w:b/>
                <w:sz w:val="18"/>
                <w:szCs w:val="18"/>
              </w:rPr>
            </w:pPr>
            <w:r w:rsidRPr="00C524A2">
              <w:rPr>
                <w:sz w:val="18"/>
                <w:szCs w:val="18"/>
              </w:rPr>
              <w:t>Is each assignment and assessment plan cohesive?</w:t>
            </w:r>
          </w:p>
        </w:tc>
        <w:tc>
          <w:tcPr>
            <w:tcW w:w="1890" w:type="dxa"/>
          </w:tcPr>
          <w:p w:rsidR="005161FB" w:rsidRPr="00C524A2" w:rsidRDefault="005161FB" w:rsidP="001808B0">
            <w:pPr>
              <w:rPr>
                <w:sz w:val="18"/>
                <w:szCs w:val="18"/>
              </w:rPr>
            </w:pPr>
            <w:r>
              <w:rPr>
                <w:sz w:val="18"/>
                <w:szCs w:val="18"/>
              </w:rPr>
              <w:t>X</w:t>
            </w:r>
          </w:p>
        </w:tc>
        <w:tc>
          <w:tcPr>
            <w:tcW w:w="1530" w:type="dxa"/>
          </w:tcPr>
          <w:p w:rsidR="005161FB" w:rsidRPr="00C524A2" w:rsidRDefault="005161FB" w:rsidP="001808B0">
            <w:pPr>
              <w:jc w:val="left"/>
              <w:rPr>
                <w:sz w:val="18"/>
                <w:szCs w:val="18"/>
              </w:rPr>
            </w:pPr>
          </w:p>
        </w:tc>
      </w:tr>
    </w:tbl>
    <w:p w:rsidR="005161FB" w:rsidRPr="00C524A2" w:rsidRDefault="005161FB" w:rsidP="005161FB">
      <w:pPr>
        <w:jc w:val="left"/>
        <w:rPr>
          <w:sz w:val="18"/>
          <w:szCs w:val="18"/>
        </w:rPr>
      </w:pPr>
    </w:p>
    <w:tbl>
      <w:tblPr>
        <w:tblStyle w:val="TableGrid"/>
        <w:tblW w:w="0" w:type="auto"/>
        <w:tblInd w:w="108" w:type="dxa"/>
        <w:tblLook w:val="04A0" w:firstRow="1" w:lastRow="0" w:firstColumn="1" w:lastColumn="0" w:noHBand="0" w:noVBand="1"/>
      </w:tblPr>
      <w:tblGrid>
        <w:gridCol w:w="9360"/>
      </w:tblGrid>
      <w:tr w:rsidR="005161FB" w:rsidRPr="00C524A2" w:rsidTr="001808B0">
        <w:tc>
          <w:tcPr>
            <w:tcW w:w="9360" w:type="dxa"/>
          </w:tcPr>
          <w:p w:rsidR="005161FB" w:rsidRPr="00C524A2" w:rsidRDefault="005161FB" w:rsidP="001808B0">
            <w:pPr>
              <w:jc w:val="left"/>
              <w:rPr>
                <w:b/>
                <w:sz w:val="18"/>
                <w:szCs w:val="18"/>
              </w:rPr>
            </w:pPr>
            <w:r w:rsidRPr="00C524A2">
              <w:rPr>
                <w:b/>
                <w:sz w:val="18"/>
                <w:szCs w:val="18"/>
              </w:rPr>
              <w:t>REASON FOR “NO” RATING (IF APPPLICABLE) FOR PART I:</w:t>
            </w:r>
          </w:p>
          <w:p w:rsidR="005161FB" w:rsidRPr="00C524A2" w:rsidRDefault="005161FB" w:rsidP="001808B0">
            <w:pPr>
              <w:jc w:val="left"/>
              <w:rPr>
                <w:sz w:val="18"/>
                <w:szCs w:val="18"/>
              </w:rPr>
            </w:pPr>
          </w:p>
          <w:p w:rsidR="005161FB" w:rsidRPr="00C524A2" w:rsidRDefault="005161FB" w:rsidP="001808B0">
            <w:pPr>
              <w:jc w:val="left"/>
              <w:rPr>
                <w:sz w:val="18"/>
                <w:szCs w:val="18"/>
              </w:rPr>
            </w:pPr>
          </w:p>
        </w:tc>
      </w:tr>
    </w:tbl>
    <w:p w:rsidR="005161FB" w:rsidRPr="00C524A2" w:rsidRDefault="005161FB" w:rsidP="005161FB">
      <w:pPr>
        <w:jc w:val="left"/>
      </w:pPr>
    </w:p>
    <w:p w:rsidR="005161FB" w:rsidRPr="00C524A2" w:rsidRDefault="005161FB" w:rsidP="005161FB">
      <w:pPr>
        <w:jc w:val="left"/>
        <w:rPr>
          <w:color w:val="FF0000"/>
        </w:rPr>
      </w:pPr>
      <w:r w:rsidRPr="00C524A2">
        <w:rPr>
          <w:color w:val="FF0000"/>
        </w:rPr>
        <w:t xml:space="preserve">PART II: Assessment Evaluation </w:t>
      </w:r>
    </w:p>
    <w:tbl>
      <w:tblPr>
        <w:tblStyle w:val="TableGrid"/>
        <w:tblW w:w="0" w:type="auto"/>
        <w:tblInd w:w="108" w:type="dxa"/>
        <w:tblLook w:val="04A0" w:firstRow="1" w:lastRow="0" w:firstColumn="1" w:lastColumn="0" w:noHBand="0" w:noVBand="1"/>
      </w:tblPr>
      <w:tblGrid>
        <w:gridCol w:w="5940"/>
        <w:gridCol w:w="1890"/>
        <w:gridCol w:w="1530"/>
      </w:tblGrid>
      <w:tr w:rsidR="005161FB" w:rsidRPr="00C524A2" w:rsidTr="001808B0">
        <w:tc>
          <w:tcPr>
            <w:tcW w:w="5940" w:type="dxa"/>
            <w:shd w:val="clear" w:color="auto" w:fill="DBE5F1" w:themeFill="accent1" w:themeFillTint="33"/>
            <w:vAlign w:val="center"/>
          </w:tcPr>
          <w:p w:rsidR="005161FB" w:rsidRPr="00C524A2" w:rsidRDefault="005161FB" w:rsidP="001808B0">
            <w:pPr>
              <w:rPr>
                <w:b/>
                <w:sz w:val="18"/>
                <w:szCs w:val="18"/>
              </w:rPr>
            </w:pPr>
            <w:r w:rsidRPr="00C524A2">
              <w:rPr>
                <w:b/>
                <w:sz w:val="18"/>
                <w:szCs w:val="18"/>
              </w:rPr>
              <w:t>QUESTION</w:t>
            </w:r>
          </w:p>
        </w:tc>
        <w:tc>
          <w:tcPr>
            <w:tcW w:w="1890" w:type="dxa"/>
            <w:shd w:val="clear" w:color="auto" w:fill="DBE5F1" w:themeFill="accent1" w:themeFillTint="33"/>
            <w:vAlign w:val="center"/>
          </w:tcPr>
          <w:p w:rsidR="005161FB" w:rsidRPr="00C524A2" w:rsidRDefault="005161FB" w:rsidP="001808B0">
            <w:pPr>
              <w:rPr>
                <w:b/>
                <w:sz w:val="18"/>
                <w:szCs w:val="18"/>
              </w:rPr>
            </w:pPr>
            <w:r w:rsidRPr="00C524A2">
              <w:rPr>
                <w:b/>
                <w:sz w:val="18"/>
                <w:szCs w:val="18"/>
              </w:rPr>
              <w:t>YES</w:t>
            </w:r>
          </w:p>
          <w:p w:rsidR="005161FB" w:rsidRPr="00C524A2" w:rsidRDefault="005161FB" w:rsidP="001808B0">
            <w:pPr>
              <w:rPr>
                <w:sz w:val="18"/>
                <w:szCs w:val="18"/>
              </w:rPr>
            </w:pPr>
            <w:r w:rsidRPr="00C524A2">
              <w:rPr>
                <w:sz w:val="18"/>
                <w:szCs w:val="18"/>
              </w:rPr>
              <w:t>(Put X if Does Meet Criteria)</w:t>
            </w:r>
          </w:p>
        </w:tc>
        <w:tc>
          <w:tcPr>
            <w:tcW w:w="1530" w:type="dxa"/>
            <w:shd w:val="clear" w:color="auto" w:fill="DBE5F1" w:themeFill="accent1" w:themeFillTint="33"/>
            <w:vAlign w:val="center"/>
          </w:tcPr>
          <w:p w:rsidR="005161FB" w:rsidRPr="00C524A2" w:rsidRDefault="005161FB" w:rsidP="001808B0">
            <w:pPr>
              <w:rPr>
                <w:b/>
                <w:sz w:val="18"/>
                <w:szCs w:val="18"/>
              </w:rPr>
            </w:pPr>
            <w:r w:rsidRPr="00C524A2">
              <w:rPr>
                <w:b/>
                <w:sz w:val="18"/>
                <w:szCs w:val="18"/>
              </w:rPr>
              <w:t>NO</w:t>
            </w:r>
          </w:p>
          <w:p w:rsidR="005161FB" w:rsidRPr="00C524A2" w:rsidRDefault="005161FB" w:rsidP="001808B0">
            <w:pPr>
              <w:rPr>
                <w:sz w:val="18"/>
                <w:szCs w:val="18"/>
              </w:rPr>
            </w:pPr>
            <w:r w:rsidRPr="00C524A2">
              <w:rPr>
                <w:sz w:val="18"/>
                <w:szCs w:val="18"/>
              </w:rPr>
              <w:t xml:space="preserve">(Put X if Does </w:t>
            </w:r>
            <w:r w:rsidRPr="00C524A2">
              <w:rPr>
                <w:b/>
                <w:sz w:val="18"/>
                <w:szCs w:val="18"/>
              </w:rPr>
              <w:t>Not</w:t>
            </w:r>
            <w:r w:rsidRPr="00C524A2">
              <w:rPr>
                <w:sz w:val="18"/>
                <w:szCs w:val="18"/>
              </w:rPr>
              <w:t xml:space="preserve"> Meet Criteria)</w:t>
            </w:r>
          </w:p>
        </w:tc>
      </w:tr>
      <w:tr w:rsidR="005161FB" w:rsidRPr="00C524A2" w:rsidTr="001808B0">
        <w:trPr>
          <w:trHeight w:val="449"/>
        </w:trPr>
        <w:tc>
          <w:tcPr>
            <w:tcW w:w="5940" w:type="dxa"/>
          </w:tcPr>
          <w:p w:rsidR="005161FB" w:rsidRPr="00C524A2" w:rsidRDefault="005161FB" w:rsidP="001808B0">
            <w:pPr>
              <w:jc w:val="left"/>
              <w:rPr>
                <w:b/>
                <w:sz w:val="18"/>
                <w:szCs w:val="18"/>
              </w:rPr>
            </w:pPr>
            <w:r w:rsidRPr="00C524A2">
              <w:rPr>
                <w:b/>
                <w:sz w:val="18"/>
                <w:szCs w:val="18"/>
              </w:rPr>
              <w:t xml:space="preserve">Direct Assessment </w:t>
            </w:r>
          </w:p>
          <w:p w:rsidR="005161FB" w:rsidRPr="00C524A2" w:rsidRDefault="005161FB" w:rsidP="001808B0">
            <w:pPr>
              <w:jc w:val="left"/>
              <w:rPr>
                <w:sz w:val="18"/>
                <w:szCs w:val="18"/>
              </w:rPr>
            </w:pPr>
            <w:r w:rsidRPr="00C524A2">
              <w:rPr>
                <w:sz w:val="18"/>
                <w:szCs w:val="18"/>
              </w:rPr>
              <w:t>Is at least one direct assessment method presented for each core objective?</w:t>
            </w:r>
          </w:p>
        </w:tc>
        <w:tc>
          <w:tcPr>
            <w:tcW w:w="1890" w:type="dxa"/>
          </w:tcPr>
          <w:p w:rsidR="005161FB" w:rsidRPr="00C524A2" w:rsidRDefault="005161FB" w:rsidP="001808B0">
            <w:pPr>
              <w:rPr>
                <w:sz w:val="18"/>
                <w:szCs w:val="18"/>
              </w:rPr>
            </w:pPr>
            <w:r>
              <w:rPr>
                <w:sz w:val="18"/>
                <w:szCs w:val="18"/>
              </w:rPr>
              <w:t>X</w:t>
            </w:r>
          </w:p>
        </w:tc>
        <w:tc>
          <w:tcPr>
            <w:tcW w:w="1530" w:type="dxa"/>
          </w:tcPr>
          <w:p w:rsidR="005161FB" w:rsidRPr="00C524A2" w:rsidRDefault="005161FB" w:rsidP="001808B0">
            <w:pPr>
              <w:rPr>
                <w:sz w:val="18"/>
                <w:szCs w:val="18"/>
              </w:rPr>
            </w:pPr>
          </w:p>
        </w:tc>
      </w:tr>
      <w:tr w:rsidR="005161FB" w:rsidRPr="00C524A2" w:rsidTr="001808B0">
        <w:tc>
          <w:tcPr>
            <w:tcW w:w="5940" w:type="dxa"/>
          </w:tcPr>
          <w:p w:rsidR="005161FB" w:rsidRPr="00C524A2" w:rsidRDefault="005161FB" w:rsidP="001808B0">
            <w:pPr>
              <w:jc w:val="left"/>
              <w:rPr>
                <w:b/>
                <w:sz w:val="18"/>
                <w:szCs w:val="18"/>
              </w:rPr>
            </w:pPr>
            <w:r w:rsidRPr="00C524A2">
              <w:rPr>
                <w:b/>
                <w:sz w:val="18"/>
                <w:szCs w:val="18"/>
              </w:rPr>
              <w:t>Brief Outline of Assessment Method</w:t>
            </w:r>
          </w:p>
          <w:p w:rsidR="005161FB" w:rsidRPr="00C524A2" w:rsidRDefault="005161FB" w:rsidP="001808B0">
            <w:pPr>
              <w:jc w:val="left"/>
              <w:rPr>
                <w:sz w:val="18"/>
                <w:szCs w:val="18"/>
              </w:rPr>
            </w:pPr>
            <w:r w:rsidRPr="00C524A2">
              <w:rPr>
                <w:sz w:val="18"/>
                <w:szCs w:val="18"/>
              </w:rPr>
              <w:t>Is a clear assessment plan provided?</w:t>
            </w:r>
          </w:p>
        </w:tc>
        <w:tc>
          <w:tcPr>
            <w:tcW w:w="1890" w:type="dxa"/>
          </w:tcPr>
          <w:p w:rsidR="005161FB" w:rsidRPr="00C524A2" w:rsidRDefault="005161FB" w:rsidP="001808B0">
            <w:pPr>
              <w:rPr>
                <w:sz w:val="18"/>
                <w:szCs w:val="18"/>
              </w:rPr>
            </w:pPr>
            <w:r>
              <w:rPr>
                <w:sz w:val="18"/>
                <w:szCs w:val="18"/>
              </w:rPr>
              <w:t>X</w:t>
            </w:r>
          </w:p>
        </w:tc>
        <w:tc>
          <w:tcPr>
            <w:tcW w:w="1530" w:type="dxa"/>
          </w:tcPr>
          <w:p w:rsidR="005161FB" w:rsidRPr="00C524A2" w:rsidRDefault="005161FB" w:rsidP="001808B0">
            <w:pPr>
              <w:rPr>
                <w:sz w:val="18"/>
                <w:szCs w:val="18"/>
              </w:rPr>
            </w:pPr>
          </w:p>
        </w:tc>
      </w:tr>
      <w:tr w:rsidR="005161FB" w:rsidRPr="00C524A2" w:rsidTr="001808B0">
        <w:tc>
          <w:tcPr>
            <w:tcW w:w="5940" w:type="dxa"/>
          </w:tcPr>
          <w:p w:rsidR="005161FB" w:rsidRPr="00C524A2" w:rsidRDefault="005161FB" w:rsidP="001808B0">
            <w:pPr>
              <w:jc w:val="left"/>
              <w:rPr>
                <w:b/>
                <w:sz w:val="18"/>
                <w:szCs w:val="18"/>
              </w:rPr>
            </w:pPr>
            <w:r w:rsidRPr="00C524A2">
              <w:rPr>
                <w:b/>
                <w:sz w:val="18"/>
                <w:szCs w:val="18"/>
              </w:rPr>
              <w:t>Benchmark/Target</w:t>
            </w:r>
          </w:p>
          <w:p w:rsidR="005161FB" w:rsidRPr="00C524A2" w:rsidRDefault="005161FB" w:rsidP="005161FB">
            <w:pPr>
              <w:pStyle w:val="ListParagraph"/>
              <w:numPr>
                <w:ilvl w:val="0"/>
                <w:numId w:val="16"/>
              </w:numPr>
              <w:jc w:val="left"/>
              <w:rPr>
                <w:sz w:val="18"/>
                <w:szCs w:val="18"/>
              </w:rPr>
            </w:pPr>
            <w:r w:rsidRPr="00C524A2">
              <w:rPr>
                <w:sz w:val="18"/>
                <w:szCs w:val="18"/>
              </w:rPr>
              <w:t>Is a benchmark/target provided?</w:t>
            </w:r>
          </w:p>
          <w:p w:rsidR="005161FB" w:rsidRPr="00C524A2" w:rsidRDefault="005161FB" w:rsidP="005161FB">
            <w:pPr>
              <w:pStyle w:val="ListParagraph"/>
              <w:numPr>
                <w:ilvl w:val="0"/>
                <w:numId w:val="16"/>
              </w:numPr>
              <w:jc w:val="left"/>
              <w:rPr>
                <w:sz w:val="18"/>
                <w:szCs w:val="18"/>
              </w:rPr>
            </w:pPr>
            <w:r w:rsidRPr="00C524A2">
              <w:rPr>
                <w:sz w:val="18"/>
                <w:szCs w:val="18"/>
              </w:rPr>
              <w:t>Is it clear what the benchmark/target measures?</w:t>
            </w:r>
          </w:p>
        </w:tc>
        <w:tc>
          <w:tcPr>
            <w:tcW w:w="1890" w:type="dxa"/>
          </w:tcPr>
          <w:p w:rsidR="005161FB" w:rsidRPr="00C524A2" w:rsidRDefault="005161FB" w:rsidP="001808B0">
            <w:pPr>
              <w:rPr>
                <w:sz w:val="18"/>
                <w:szCs w:val="18"/>
              </w:rPr>
            </w:pPr>
            <w:r>
              <w:rPr>
                <w:sz w:val="18"/>
                <w:szCs w:val="18"/>
              </w:rPr>
              <w:t>X</w:t>
            </w:r>
          </w:p>
        </w:tc>
        <w:tc>
          <w:tcPr>
            <w:tcW w:w="1530" w:type="dxa"/>
          </w:tcPr>
          <w:p w:rsidR="005161FB" w:rsidRPr="00C524A2" w:rsidRDefault="005161FB" w:rsidP="001808B0">
            <w:pPr>
              <w:rPr>
                <w:sz w:val="18"/>
                <w:szCs w:val="18"/>
              </w:rPr>
            </w:pPr>
          </w:p>
        </w:tc>
      </w:tr>
    </w:tbl>
    <w:p w:rsidR="005161FB" w:rsidRPr="00C524A2" w:rsidRDefault="005161FB" w:rsidP="005161FB">
      <w:pPr>
        <w:jc w:val="left"/>
        <w:rPr>
          <w:b/>
          <w:sz w:val="18"/>
          <w:szCs w:val="18"/>
        </w:rPr>
      </w:pPr>
    </w:p>
    <w:tbl>
      <w:tblPr>
        <w:tblStyle w:val="TableGrid"/>
        <w:tblW w:w="0" w:type="auto"/>
        <w:tblInd w:w="108" w:type="dxa"/>
        <w:tblLook w:val="04A0" w:firstRow="1" w:lastRow="0" w:firstColumn="1" w:lastColumn="0" w:noHBand="0" w:noVBand="1"/>
      </w:tblPr>
      <w:tblGrid>
        <w:gridCol w:w="9360"/>
      </w:tblGrid>
      <w:tr w:rsidR="005161FB" w:rsidRPr="00C524A2" w:rsidTr="001808B0">
        <w:tc>
          <w:tcPr>
            <w:tcW w:w="9360" w:type="dxa"/>
          </w:tcPr>
          <w:p w:rsidR="005161FB" w:rsidRPr="00C524A2" w:rsidRDefault="005161FB" w:rsidP="001808B0">
            <w:pPr>
              <w:jc w:val="left"/>
              <w:rPr>
                <w:b/>
                <w:sz w:val="18"/>
                <w:szCs w:val="18"/>
              </w:rPr>
            </w:pPr>
            <w:r w:rsidRPr="00C524A2">
              <w:rPr>
                <w:b/>
                <w:sz w:val="18"/>
                <w:szCs w:val="18"/>
              </w:rPr>
              <w:t>REASON FOR “NO” RATING (IF APPPLICABLE) FOR PART II:</w:t>
            </w:r>
          </w:p>
          <w:p w:rsidR="005161FB" w:rsidRPr="00C524A2" w:rsidRDefault="005161FB" w:rsidP="001808B0">
            <w:pPr>
              <w:jc w:val="left"/>
              <w:rPr>
                <w:sz w:val="18"/>
                <w:szCs w:val="18"/>
              </w:rPr>
            </w:pPr>
          </w:p>
          <w:p w:rsidR="005161FB" w:rsidRPr="00C524A2" w:rsidRDefault="005161FB" w:rsidP="001808B0">
            <w:pPr>
              <w:jc w:val="left"/>
              <w:rPr>
                <w:sz w:val="18"/>
                <w:szCs w:val="18"/>
              </w:rPr>
            </w:pPr>
          </w:p>
        </w:tc>
      </w:tr>
    </w:tbl>
    <w:p w:rsidR="005161FB" w:rsidRPr="00C524A2" w:rsidRDefault="005161FB" w:rsidP="005161FB">
      <w:pPr>
        <w:jc w:val="left"/>
      </w:pPr>
    </w:p>
    <w:p w:rsidR="000C1AEC" w:rsidRDefault="000C1AEC" w:rsidP="005161FB">
      <w:pPr>
        <w:rPr>
          <w:color w:val="FF0000"/>
          <w:sz w:val="18"/>
          <w:szCs w:val="18"/>
        </w:rPr>
      </w:pPr>
    </w:p>
    <w:p w:rsidR="000C1AEC" w:rsidRDefault="000C1AEC" w:rsidP="005161FB">
      <w:pPr>
        <w:rPr>
          <w:color w:val="FF0000"/>
          <w:sz w:val="18"/>
          <w:szCs w:val="18"/>
        </w:rPr>
      </w:pPr>
    </w:p>
    <w:p w:rsidR="000C1AEC" w:rsidRDefault="000C1AEC" w:rsidP="005161FB">
      <w:pPr>
        <w:rPr>
          <w:color w:val="FF0000"/>
          <w:sz w:val="18"/>
          <w:szCs w:val="18"/>
        </w:rPr>
      </w:pPr>
    </w:p>
    <w:p w:rsidR="000C1AEC" w:rsidRDefault="000C1AEC" w:rsidP="005161FB">
      <w:pPr>
        <w:rPr>
          <w:color w:val="FF0000"/>
          <w:sz w:val="18"/>
          <w:szCs w:val="18"/>
        </w:rPr>
      </w:pPr>
    </w:p>
    <w:p w:rsidR="000C1AEC" w:rsidRDefault="000C1AEC" w:rsidP="005161FB">
      <w:pPr>
        <w:rPr>
          <w:color w:val="FF0000"/>
          <w:sz w:val="18"/>
          <w:szCs w:val="18"/>
        </w:rPr>
      </w:pPr>
    </w:p>
    <w:p w:rsidR="000C1AEC" w:rsidRDefault="000C1AEC" w:rsidP="005161FB">
      <w:pPr>
        <w:rPr>
          <w:color w:val="FF0000"/>
          <w:sz w:val="18"/>
          <w:szCs w:val="18"/>
        </w:rPr>
      </w:pPr>
    </w:p>
    <w:p w:rsidR="000C1AEC" w:rsidRDefault="000C1AEC" w:rsidP="005161FB">
      <w:pPr>
        <w:rPr>
          <w:color w:val="FF0000"/>
          <w:sz w:val="18"/>
          <w:szCs w:val="18"/>
        </w:rPr>
      </w:pPr>
    </w:p>
    <w:p w:rsidR="005161FB" w:rsidRPr="00C524A2" w:rsidRDefault="005161FB" w:rsidP="005161FB">
      <w:pPr>
        <w:rPr>
          <w:b/>
        </w:rPr>
      </w:pPr>
      <w:r w:rsidRPr="00C524A2">
        <w:rPr>
          <w:b/>
        </w:rPr>
        <w:lastRenderedPageBreak/>
        <w:t xml:space="preserve">Spring 2013 </w:t>
      </w:r>
    </w:p>
    <w:p w:rsidR="005161FB" w:rsidRPr="00C524A2" w:rsidRDefault="005161FB" w:rsidP="005161FB">
      <w:pPr>
        <w:rPr>
          <w:b/>
        </w:rPr>
      </w:pPr>
      <w:r w:rsidRPr="00C524A2">
        <w:rPr>
          <w:b/>
        </w:rPr>
        <w:t>Call for Course Proposals for Inclusion Preliminary Evaluation</w:t>
      </w:r>
      <w:r w:rsidRPr="00C524A2">
        <w:t xml:space="preserve"> </w:t>
      </w:r>
    </w:p>
    <w:p w:rsidR="005161FB" w:rsidRPr="00C524A2" w:rsidRDefault="005161FB" w:rsidP="005161FB">
      <w:pPr>
        <w:rPr>
          <w:b/>
        </w:rPr>
      </w:pPr>
    </w:p>
    <w:p w:rsidR="005161FB" w:rsidRPr="00C524A2" w:rsidRDefault="005161FB" w:rsidP="005161FB">
      <w:pPr>
        <w:jc w:val="left"/>
      </w:pPr>
      <w:r w:rsidRPr="00C524A2">
        <w:rPr>
          <w:b/>
        </w:rPr>
        <w:t>Course:</w:t>
      </w:r>
      <w:r w:rsidRPr="00C524A2">
        <w:t xml:space="preserve"> </w:t>
      </w:r>
      <w:r w:rsidRPr="00C524A2">
        <w:tab/>
      </w:r>
      <w:r w:rsidRPr="00C524A2">
        <w:tab/>
      </w:r>
      <w:r w:rsidRPr="00C524A2">
        <w:tab/>
      </w:r>
      <w:r w:rsidRPr="00C524A2">
        <w:tab/>
      </w:r>
      <w:r>
        <w:t xml:space="preserve">SOCI 1306 - Modern Social Problems </w:t>
      </w:r>
    </w:p>
    <w:p w:rsidR="005161FB" w:rsidRPr="00C524A2" w:rsidRDefault="005161FB" w:rsidP="005161FB">
      <w:pPr>
        <w:jc w:val="left"/>
      </w:pPr>
      <w:r w:rsidRPr="00C524A2">
        <w:rPr>
          <w:b/>
        </w:rPr>
        <w:t>Proposal Contact:</w:t>
      </w:r>
      <w:r w:rsidRPr="00C524A2">
        <w:rPr>
          <w:b/>
        </w:rPr>
        <w:tab/>
      </w:r>
      <w:r w:rsidRPr="00C524A2">
        <w:rPr>
          <w:b/>
        </w:rPr>
        <w:tab/>
      </w:r>
      <w:r w:rsidRPr="00C524A2">
        <w:rPr>
          <w:b/>
        </w:rPr>
        <w:tab/>
      </w:r>
      <w:r>
        <w:t>Debra Avara</w:t>
      </w:r>
    </w:p>
    <w:p w:rsidR="005161FB" w:rsidRPr="00C524A2" w:rsidRDefault="005161FB" w:rsidP="005161FB">
      <w:pPr>
        <w:jc w:val="left"/>
      </w:pPr>
      <w:r w:rsidRPr="00C524A2">
        <w:rPr>
          <w:b/>
        </w:rPr>
        <w:t>Foundational Component Area:</w:t>
      </w:r>
      <w:r w:rsidRPr="00C524A2">
        <w:rPr>
          <w:b/>
        </w:rPr>
        <w:tab/>
      </w:r>
      <w:r w:rsidRPr="00C524A2">
        <w:rPr>
          <w:b/>
        </w:rPr>
        <w:tab/>
      </w:r>
      <w:r w:rsidRPr="00C524A2">
        <w:t>Social and Behavioral Sciences</w:t>
      </w:r>
    </w:p>
    <w:p w:rsidR="005161FB" w:rsidRPr="00C524A2" w:rsidRDefault="005161FB" w:rsidP="005161FB">
      <w:pPr>
        <w:jc w:val="left"/>
      </w:pPr>
      <w:r w:rsidRPr="00C524A2">
        <w:rPr>
          <w:b/>
        </w:rPr>
        <w:t>Component Sub-Committee:</w:t>
      </w:r>
      <w:r w:rsidRPr="00C524A2">
        <w:rPr>
          <w:b/>
        </w:rPr>
        <w:tab/>
      </w:r>
      <w:r w:rsidRPr="00C524A2">
        <w:rPr>
          <w:b/>
        </w:rPr>
        <w:tab/>
      </w:r>
      <w:r w:rsidRPr="00C524A2">
        <w:t>Bruce Moseley (Chair), Craig Clifton, Jason Norman, Toni Gray, Steve Beckham,</w:t>
      </w:r>
    </w:p>
    <w:p w:rsidR="005161FB" w:rsidRPr="00C524A2" w:rsidRDefault="005161FB" w:rsidP="005161FB">
      <w:pPr>
        <w:jc w:val="left"/>
        <w:rPr>
          <w:b/>
        </w:rPr>
      </w:pPr>
      <w:r w:rsidRPr="00C524A2">
        <w:tab/>
      </w:r>
      <w:r w:rsidRPr="00C524A2">
        <w:tab/>
      </w:r>
      <w:r w:rsidRPr="00C524A2">
        <w:tab/>
      </w:r>
      <w:r w:rsidRPr="00C524A2">
        <w:tab/>
      </w:r>
      <w:r w:rsidRPr="00C524A2">
        <w:tab/>
        <w:t>Deborah Harding</w:t>
      </w:r>
    </w:p>
    <w:p w:rsidR="005161FB" w:rsidRPr="00C524A2" w:rsidRDefault="005161FB" w:rsidP="005161FB">
      <w:pPr>
        <w:jc w:val="left"/>
      </w:pPr>
      <w:r w:rsidRPr="00C524A2">
        <w:rPr>
          <w:b/>
        </w:rPr>
        <w:t>Assessment Evaluation:</w:t>
      </w:r>
      <w:r w:rsidRPr="00C524A2">
        <w:rPr>
          <w:b/>
        </w:rPr>
        <w:tab/>
      </w:r>
      <w:r w:rsidRPr="00C524A2">
        <w:rPr>
          <w:b/>
        </w:rPr>
        <w:tab/>
      </w:r>
      <w:r w:rsidRPr="00C524A2">
        <w:rPr>
          <w:b/>
        </w:rPr>
        <w:tab/>
      </w:r>
      <w:r w:rsidRPr="00C524A2">
        <w:t>Kristin McDonald-Willey</w:t>
      </w:r>
    </w:p>
    <w:p w:rsidR="005161FB" w:rsidRPr="00C524A2" w:rsidRDefault="005161FB" w:rsidP="005161FB">
      <w:pPr>
        <w:jc w:val="left"/>
        <w:rPr>
          <w:b/>
        </w:rPr>
      </w:pPr>
    </w:p>
    <w:p w:rsidR="005161FB" w:rsidRPr="00C524A2" w:rsidRDefault="005161FB" w:rsidP="005161FB">
      <w:pPr>
        <w:jc w:val="left"/>
        <w:rPr>
          <w:color w:val="FF0000"/>
        </w:rPr>
      </w:pPr>
      <w:r w:rsidRPr="00C524A2">
        <w:rPr>
          <w:color w:val="FF0000"/>
        </w:rPr>
        <w:t>PART I: Sub-Committee Evaluation of Content</w:t>
      </w:r>
    </w:p>
    <w:tbl>
      <w:tblPr>
        <w:tblStyle w:val="TableGrid"/>
        <w:tblW w:w="0" w:type="auto"/>
        <w:tblInd w:w="108" w:type="dxa"/>
        <w:tblLook w:val="04A0" w:firstRow="1" w:lastRow="0" w:firstColumn="1" w:lastColumn="0" w:noHBand="0" w:noVBand="1"/>
      </w:tblPr>
      <w:tblGrid>
        <w:gridCol w:w="5940"/>
        <w:gridCol w:w="1890"/>
        <w:gridCol w:w="1530"/>
      </w:tblGrid>
      <w:tr w:rsidR="005161FB" w:rsidRPr="00C524A2" w:rsidTr="001808B0">
        <w:tc>
          <w:tcPr>
            <w:tcW w:w="5940" w:type="dxa"/>
            <w:shd w:val="clear" w:color="auto" w:fill="DBE5F1" w:themeFill="accent1" w:themeFillTint="33"/>
            <w:vAlign w:val="center"/>
          </w:tcPr>
          <w:p w:rsidR="005161FB" w:rsidRPr="00C524A2" w:rsidRDefault="005161FB" w:rsidP="001808B0">
            <w:pPr>
              <w:rPr>
                <w:b/>
                <w:sz w:val="18"/>
                <w:szCs w:val="18"/>
              </w:rPr>
            </w:pPr>
            <w:r w:rsidRPr="00C524A2">
              <w:rPr>
                <w:b/>
                <w:sz w:val="18"/>
                <w:szCs w:val="18"/>
              </w:rPr>
              <w:t>QUESTION</w:t>
            </w:r>
          </w:p>
        </w:tc>
        <w:tc>
          <w:tcPr>
            <w:tcW w:w="1890" w:type="dxa"/>
            <w:shd w:val="clear" w:color="auto" w:fill="DBE5F1" w:themeFill="accent1" w:themeFillTint="33"/>
            <w:vAlign w:val="center"/>
          </w:tcPr>
          <w:p w:rsidR="005161FB" w:rsidRPr="00C524A2" w:rsidRDefault="005161FB" w:rsidP="001808B0">
            <w:pPr>
              <w:rPr>
                <w:b/>
                <w:sz w:val="18"/>
                <w:szCs w:val="18"/>
              </w:rPr>
            </w:pPr>
            <w:r w:rsidRPr="00C524A2">
              <w:rPr>
                <w:b/>
                <w:sz w:val="18"/>
                <w:szCs w:val="18"/>
              </w:rPr>
              <w:t>YES</w:t>
            </w:r>
          </w:p>
          <w:p w:rsidR="005161FB" w:rsidRPr="00C524A2" w:rsidRDefault="005161FB" w:rsidP="001808B0">
            <w:pPr>
              <w:rPr>
                <w:sz w:val="18"/>
                <w:szCs w:val="18"/>
              </w:rPr>
            </w:pPr>
            <w:r w:rsidRPr="00C524A2">
              <w:rPr>
                <w:sz w:val="18"/>
                <w:szCs w:val="18"/>
              </w:rPr>
              <w:t>(Put X if Does Meet Criteria)</w:t>
            </w:r>
          </w:p>
        </w:tc>
        <w:tc>
          <w:tcPr>
            <w:tcW w:w="1530" w:type="dxa"/>
            <w:shd w:val="clear" w:color="auto" w:fill="DBE5F1" w:themeFill="accent1" w:themeFillTint="33"/>
            <w:vAlign w:val="center"/>
          </w:tcPr>
          <w:p w:rsidR="005161FB" w:rsidRPr="00C524A2" w:rsidRDefault="005161FB" w:rsidP="001808B0">
            <w:pPr>
              <w:rPr>
                <w:b/>
                <w:sz w:val="18"/>
                <w:szCs w:val="18"/>
              </w:rPr>
            </w:pPr>
            <w:r w:rsidRPr="00C524A2">
              <w:rPr>
                <w:b/>
                <w:sz w:val="18"/>
                <w:szCs w:val="18"/>
              </w:rPr>
              <w:t>NO</w:t>
            </w:r>
          </w:p>
          <w:p w:rsidR="005161FB" w:rsidRPr="00C524A2" w:rsidRDefault="005161FB" w:rsidP="001808B0">
            <w:pPr>
              <w:rPr>
                <w:sz w:val="18"/>
                <w:szCs w:val="18"/>
              </w:rPr>
            </w:pPr>
            <w:r w:rsidRPr="00C524A2">
              <w:rPr>
                <w:sz w:val="18"/>
                <w:szCs w:val="18"/>
              </w:rPr>
              <w:t xml:space="preserve">(Put X if Does </w:t>
            </w:r>
            <w:r w:rsidRPr="00C524A2">
              <w:rPr>
                <w:b/>
                <w:sz w:val="18"/>
                <w:szCs w:val="18"/>
              </w:rPr>
              <w:t>Not</w:t>
            </w:r>
            <w:r w:rsidRPr="00C524A2">
              <w:rPr>
                <w:sz w:val="18"/>
                <w:szCs w:val="18"/>
              </w:rPr>
              <w:t xml:space="preserve"> Meet Criteria)</w:t>
            </w:r>
          </w:p>
        </w:tc>
      </w:tr>
      <w:tr w:rsidR="005161FB" w:rsidRPr="00C524A2" w:rsidTr="001808B0">
        <w:trPr>
          <w:trHeight w:val="449"/>
        </w:trPr>
        <w:tc>
          <w:tcPr>
            <w:tcW w:w="5940" w:type="dxa"/>
          </w:tcPr>
          <w:p w:rsidR="005161FB" w:rsidRPr="00C524A2" w:rsidRDefault="005161FB" w:rsidP="001808B0">
            <w:pPr>
              <w:jc w:val="left"/>
              <w:rPr>
                <w:b/>
                <w:sz w:val="18"/>
                <w:szCs w:val="18"/>
              </w:rPr>
            </w:pPr>
            <w:r w:rsidRPr="00C524A2">
              <w:rPr>
                <w:b/>
                <w:sz w:val="18"/>
                <w:szCs w:val="18"/>
              </w:rPr>
              <w:t>ACGM Inclusion</w:t>
            </w:r>
          </w:p>
          <w:p w:rsidR="005161FB" w:rsidRPr="00C524A2" w:rsidRDefault="005161FB" w:rsidP="001808B0">
            <w:pPr>
              <w:jc w:val="left"/>
              <w:rPr>
                <w:sz w:val="18"/>
                <w:szCs w:val="18"/>
              </w:rPr>
            </w:pPr>
            <w:r w:rsidRPr="00C524A2">
              <w:rPr>
                <w:sz w:val="18"/>
                <w:szCs w:val="18"/>
              </w:rPr>
              <w:t xml:space="preserve">Is this course included in the ACGM? </w:t>
            </w:r>
          </w:p>
        </w:tc>
        <w:tc>
          <w:tcPr>
            <w:tcW w:w="1890" w:type="dxa"/>
          </w:tcPr>
          <w:p w:rsidR="005161FB" w:rsidRDefault="005161FB" w:rsidP="001808B0">
            <w:pPr>
              <w:rPr>
                <w:sz w:val="18"/>
                <w:szCs w:val="18"/>
              </w:rPr>
            </w:pPr>
            <w:r>
              <w:rPr>
                <w:sz w:val="18"/>
                <w:szCs w:val="18"/>
              </w:rPr>
              <w:t>X</w:t>
            </w:r>
          </w:p>
          <w:p w:rsidR="005161FB" w:rsidRPr="00C524A2" w:rsidRDefault="005161FB" w:rsidP="001808B0">
            <w:pPr>
              <w:rPr>
                <w:sz w:val="18"/>
                <w:szCs w:val="18"/>
              </w:rPr>
            </w:pPr>
            <w:r>
              <w:rPr>
                <w:sz w:val="18"/>
                <w:szCs w:val="18"/>
              </w:rPr>
              <w:t>Name of course is not the same in AC Catalog as in ACGM</w:t>
            </w:r>
          </w:p>
        </w:tc>
        <w:tc>
          <w:tcPr>
            <w:tcW w:w="1530" w:type="dxa"/>
          </w:tcPr>
          <w:p w:rsidR="005161FB" w:rsidRPr="00C524A2" w:rsidRDefault="005161FB" w:rsidP="001808B0">
            <w:pPr>
              <w:rPr>
                <w:sz w:val="18"/>
                <w:szCs w:val="18"/>
              </w:rPr>
            </w:pPr>
          </w:p>
        </w:tc>
      </w:tr>
      <w:tr w:rsidR="005161FB" w:rsidRPr="00C524A2" w:rsidTr="001808B0">
        <w:trPr>
          <w:trHeight w:val="449"/>
        </w:trPr>
        <w:tc>
          <w:tcPr>
            <w:tcW w:w="5940" w:type="dxa"/>
          </w:tcPr>
          <w:p w:rsidR="005161FB" w:rsidRPr="00C524A2" w:rsidRDefault="005161FB" w:rsidP="001808B0">
            <w:pPr>
              <w:jc w:val="left"/>
              <w:rPr>
                <w:b/>
                <w:sz w:val="18"/>
                <w:szCs w:val="18"/>
              </w:rPr>
            </w:pPr>
            <w:r w:rsidRPr="00C524A2">
              <w:rPr>
                <w:b/>
                <w:sz w:val="18"/>
                <w:szCs w:val="18"/>
              </w:rPr>
              <w:t>Foundational Component Area</w:t>
            </w:r>
          </w:p>
          <w:p w:rsidR="005161FB" w:rsidRPr="00C524A2" w:rsidRDefault="005161FB" w:rsidP="001808B0">
            <w:pPr>
              <w:jc w:val="left"/>
              <w:rPr>
                <w:sz w:val="18"/>
                <w:szCs w:val="18"/>
              </w:rPr>
            </w:pPr>
            <w:r w:rsidRPr="00C524A2">
              <w:rPr>
                <w:sz w:val="18"/>
                <w:szCs w:val="18"/>
              </w:rPr>
              <w:t>Does this course align with the Foundational Component Area description?</w:t>
            </w:r>
          </w:p>
        </w:tc>
        <w:tc>
          <w:tcPr>
            <w:tcW w:w="1890" w:type="dxa"/>
          </w:tcPr>
          <w:p w:rsidR="005161FB" w:rsidRPr="00C524A2" w:rsidRDefault="005161FB" w:rsidP="001808B0">
            <w:pPr>
              <w:rPr>
                <w:sz w:val="18"/>
                <w:szCs w:val="18"/>
              </w:rPr>
            </w:pPr>
            <w:r>
              <w:rPr>
                <w:sz w:val="18"/>
                <w:szCs w:val="18"/>
              </w:rPr>
              <w:t>X</w:t>
            </w:r>
          </w:p>
        </w:tc>
        <w:tc>
          <w:tcPr>
            <w:tcW w:w="1530" w:type="dxa"/>
          </w:tcPr>
          <w:p w:rsidR="005161FB" w:rsidRPr="00C524A2" w:rsidRDefault="005161FB" w:rsidP="001808B0">
            <w:pPr>
              <w:rPr>
                <w:sz w:val="18"/>
                <w:szCs w:val="18"/>
              </w:rPr>
            </w:pPr>
          </w:p>
        </w:tc>
      </w:tr>
      <w:tr w:rsidR="005161FB" w:rsidRPr="00C524A2" w:rsidTr="001808B0">
        <w:tc>
          <w:tcPr>
            <w:tcW w:w="5940" w:type="dxa"/>
          </w:tcPr>
          <w:p w:rsidR="005161FB" w:rsidRPr="00C524A2" w:rsidRDefault="005161FB" w:rsidP="001808B0">
            <w:pPr>
              <w:jc w:val="left"/>
              <w:rPr>
                <w:sz w:val="18"/>
                <w:szCs w:val="18"/>
              </w:rPr>
            </w:pPr>
            <w:r w:rsidRPr="00C524A2">
              <w:rPr>
                <w:b/>
                <w:sz w:val="18"/>
                <w:szCs w:val="18"/>
              </w:rPr>
              <w:t>Learning Outcomes</w:t>
            </w:r>
            <w:r w:rsidRPr="00C524A2">
              <w:rPr>
                <w:b/>
                <w:sz w:val="18"/>
                <w:szCs w:val="18"/>
              </w:rPr>
              <w:br/>
            </w:r>
            <w:r w:rsidRPr="00C524A2">
              <w:rPr>
                <w:sz w:val="18"/>
                <w:szCs w:val="18"/>
              </w:rPr>
              <w:t>Are the learning outcomes consistent (if applicable) with the ACGM?</w:t>
            </w:r>
          </w:p>
        </w:tc>
        <w:tc>
          <w:tcPr>
            <w:tcW w:w="1890" w:type="dxa"/>
          </w:tcPr>
          <w:p w:rsidR="005161FB" w:rsidRDefault="005161FB" w:rsidP="001808B0">
            <w:pPr>
              <w:rPr>
                <w:sz w:val="18"/>
                <w:szCs w:val="18"/>
              </w:rPr>
            </w:pPr>
            <w:r>
              <w:rPr>
                <w:sz w:val="18"/>
                <w:szCs w:val="18"/>
              </w:rPr>
              <w:t>X</w:t>
            </w:r>
          </w:p>
          <w:p w:rsidR="005161FB" w:rsidRPr="00C524A2" w:rsidRDefault="005161FB" w:rsidP="001808B0">
            <w:pPr>
              <w:rPr>
                <w:sz w:val="18"/>
                <w:szCs w:val="18"/>
              </w:rPr>
            </w:pPr>
            <w:r>
              <w:rPr>
                <w:sz w:val="18"/>
                <w:szCs w:val="18"/>
              </w:rPr>
              <w:t>Course Description does not match ACGM</w:t>
            </w:r>
          </w:p>
        </w:tc>
        <w:tc>
          <w:tcPr>
            <w:tcW w:w="1530" w:type="dxa"/>
          </w:tcPr>
          <w:p w:rsidR="005161FB" w:rsidRPr="00C524A2" w:rsidRDefault="005161FB" w:rsidP="001808B0">
            <w:pPr>
              <w:rPr>
                <w:sz w:val="18"/>
                <w:szCs w:val="18"/>
              </w:rPr>
            </w:pPr>
          </w:p>
        </w:tc>
      </w:tr>
      <w:tr w:rsidR="005161FB" w:rsidRPr="00C524A2" w:rsidTr="001808B0">
        <w:tc>
          <w:tcPr>
            <w:tcW w:w="5940" w:type="dxa"/>
          </w:tcPr>
          <w:p w:rsidR="005161FB" w:rsidRPr="00C524A2" w:rsidRDefault="005161FB" w:rsidP="001808B0">
            <w:pPr>
              <w:jc w:val="left"/>
              <w:rPr>
                <w:sz w:val="18"/>
                <w:szCs w:val="18"/>
              </w:rPr>
            </w:pPr>
            <w:r w:rsidRPr="00C524A2">
              <w:rPr>
                <w:b/>
                <w:sz w:val="18"/>
                <w:szCs w:val="18"/>
              </w:rPr>
              <w:t>Communication Skills</w:t>
            </w:r>
            <w:r w:rsidRPr="00C524A2">
              <w:rPr>
                <w:b/>
                <w:sz w:val="18"/>
                <w:szCs w:val="18"/>
              </w:rPr>
              <w:br/>
            </w:r>
            <w:r w:rsidRPr="00C524A2">
              <w:rPr>
                <w:sz w:val="18"/>
                <w:szCs w:val="18"/>
              </w:rPr>
              <w:t>Does the assignment and/or activity align with the core objective description?</w:t>
            </w:r>
          </w:p>
        </w:tc>
        <w:tc>
          <w:tcPr>
            <w:tcW w:w="1890" w:type="dxa"/>
          </w:tcPr>
          <w:p w:rsidR="005161FB" w:rsidRPr="00C524A2" w:rsidRDefault="005161FB" w:rsidP="001808B0">
            <w:pPr>
              <w:rPr>
                <w:sz w:val="18"/>
                <w:szCs w:val="18"/>
              </w:rPr>
            </w:pPr>
            <w:r>
              <w:rPr>
                <w:sz w:val="18"/>
                <w:szCs w:val="18"/>
              </w:rPr>
              <w:t>X</w:t>
            </w:r>
          </w:p>
        </w:tc>
        <w:tc>
          <w:tcPr>
            <w:tcW w:w="1530" w:type="dxa"/>
          </w:tcPr>
          <w:p w:rsidR="005161FB" w:rsidRPr="00C524A2" w:rsidRDefault="005161FB" w:rsidP="001808B0">
            <w:pPr>
              <w:rPr>
                <w:sz w:val="18"/>
                <w:szCs w:val="18"/>
              </w:rPr>
            </w:pPr>
          </w:p>
        </w:tc>
      </w:tr>
      <w:tr w:rsidR="005161FB" w:rsidRPr="00C524A2" w:rsidTr="001808B0">
        <w:tc>
          <w:tcPr>
            <w:tcW w:w="5940" w:type="dxa"/>
          </w:tcPr>
          <w:p w:rsidR="005161FB" w:rsidRPr="00C524A2" w:rsidRDefault="005161FB" w:rsidP="001808B0">
            <w:pPr>
              <w:jc w:val="left"/>
              <w:rPr>
                <w:sz w:val="18"/>
                <w:szCs w:val="18"/>
              </w:rPr>
            </w:pPr>
            <w:r w:rsidRPr="00C524A2">
              <w:rPr>
                <w:b/>
                <w:sz w:val="18"/>
                <w:szCs w:val="18"/>
              </w:rPr>
              <w:t>Critical Thinking Skills</w:t>
            </w:r>
            <w:r w:rsidRPr="00C524A2">
              <w:rPr>
                <w:b/>
                <w:sz w:val="18"/>
                <w:szCs w:val="18"/>
              </w:rPr>
              <w:br/>
            </w:r>
            <w:r w:rsidRPr="00C524A2">
              <w:rPr>
                <w:sz w:val="18"/>
                <w:szCs w:val="18"/>
              </w:rPr>
              <w:t>Does the assignment and/or activity align with the core objective description?</w:t>
            </w:r>
          </w:p>
        </w:tc>
        <w:tc>
          <w:tcPr>
            <w:tcW w:w="1890" w:type="dxa"/>
          </w:tcPr>
          <w:p w:rsidR="005161FB" w:rsidRPr="00C524A2" w:rsidRDefault="005161FB" w:rsidP="001808B0">
            <w:pPr>
              <w:rPr>
                <w:sz w:val="18"/>
                <w:szCs w:val="18"/>
              </w:rPr>
            </w:pPr>
            <w:r>
              <w:rPr>
                <w:sz w:val="18"/>
                <w:szCs w:val="18"/>
              </w:rPr>
              <w:t>X</w:t>
            </w:r>
          </w:p>
        </w:tc>
        <w:tc>
          <w:tcPr>
            <w:tcW w:w="1530" w:type="dxa"/>
          </w:tcPr>
          <w:p w:rsidR="005161FB" w:rsidRPr="00C524A2" w:rsidRDefault="005161FB" w:rsidP="001808B0">
            <w:pPr>
              <w:rPr>
                <w:sz w:val="18"/>
                <w:szCs w:val="18"/>
              </w:rPr>
            </w:pPr>
          </w:p>
        </w:tc>
      </w:tr>
      <w:tr w:rsidR="005161FB" w:rsidRPr="00C524A2" w:rsidTr="001808B0">
        <w:tc>
          <w:tcPr>
            <w:tcW w:w="5940" w:type="dxa"/>
          </w:tcPr>
          <w:p w:rsidR="005161FB" w:rsidRPr="00C524A2" w:rsidRDefault="005161FB" w:rsidP="001808B0">
            <w:pPr>
              <w:jc w:val="left"/>
              <w:rPr>
                <w:b/>
                <w:sz w:val="18"/>
                <w:szCs w:val="18"/>
              </w:rPr>
            </w:pPr>
            <w:r w:rsidRPr="00C524A2">
              <w:rPr>
                <w:b/>
                <w:sz w:val="18"/>
                <w:szCs w:val="18"/>
              </w:rPr>
              <w:t>Empirical and Quantitative Skills</w:t>
            </w:r>
            <w:r w:rsidRPr="00C524A2">
              <w:rPr>
                <w:b/>
                <w:sz w:val="18"/>
                <w:szCs w:val="18"/>
              </w:rPr>
              <w:br/>
            </w:r>
            <w:r w:rsidRPr="00C524A2">
              <w:rPr>
                <w:sz w:val="18"/>
                <w:szCs w:val="18"/>
              </w:rPr>
              <w:t>Does the assignment and/or activity align with the core objective description?</w:t>
            </w:r>
          </w:p>
        </w:tc>
        <w:tc>
          <w:tcPr>
            <w:tcW w:w="1890" w:type="dxa"/>
          </w:tcPr>
          <w:p w:rsidR="005161FB" w:rsidRPr="00C524A2" w:rsidRDefault="005161FB" w:rsidP="001808B0">
            <w:pPr>
              <w:rPr>
                <w:sz w:val="18"/>
                <w:szCs w:val="18"/>
              </w:rPr>
            </w:pPr>
            <w:r>
              <w:rPr>
                <w:sz w:val="18"/>
                <w:szCs w:val="18"/>
              </w:rPr>
              <w:t>X</w:t>
            </w:r>
          </w:p>
        </w:tc>
        <w:tc>
          <w:tcPr>
            <w:tcW w:w="1530" w:type="dxa"/>
          </w:tcPr>
          <w:p w:rsidR="005161FB" w:rsidRPr="00C524A2" w:rsidRDefault="005161FB" w:rsidP="001808B0">
            <w:pPr>
              <w:rPr>
                <w:sz w:val="18"/>
                <w:szCs w:val="18"/>
              </w:rPr>
            </w:pPr>
          </w:p>
        </w:tc>
      </w:tr>
      <w:tr w:rsidR="005161FB" w:rsidRPr="00C524A2" w:rsidTr="001808B0">
        <w:tc>
          <w:tcPr>
            <w:tcW w:w="5940" w:type="dxa"/>
          </w:tcPr>
          <w:p w:rsidR="005161FB" w:rsidRPr="00C524A2" w:rsidRDefault="005161FB" w:rsidP="001808B0">
            <w:pPr>
              <w:jc w:val="left"/>
              <w:rPr>
                <w:b/>
                <w:sz w:val="18"/>
                <w:szCs w:val="18"/>
              </w:rPr>
            </w:pPr>
            <w:r w:rsidRPr="00C524A2">
              <w:rPr>
                <w:b/>
                <w:sz w:val="18"/>
                <w:szCs w:val="18"/>
              </w:rPr>
              <w:t>Social Responsibility</w:t>
            </w:r>
            <w:r w:rsidRPr="00C524A2">
              <w:rPr>
                <w:b/>
                <w:sz w:val="18"/>
                <w:szCs w:val="18"/>
              </w:rPr>
              <w:br/>
            </w:r>
            <w:r w:rsidRPr="00C524A2">
              <w:rPr>
                <w:sz w:val="18"/>
                <w:szCs w:val="18"/>
              </w:rPr>
              <w:t>Does the assignment and/or activity align with the core objective description?</w:t>
            </w:r>
          </w:p>
        </w:tc>
        <w:tc>
          <w:tcPr>
            <w:tcW w:w="1890" w:type="dxa"/>
          </w:tcPr>
          <w:p w:rsidR="005161FB" w:rsidRPr="00C524A2" w:rsidRDefault="005161FB" w:rsidP="001808B0">
            <w:pPr>
              <w:rPr>
                <w:sz w:val="18"/>
                <w:szCs w:val="18"/>
              </w:rPr>
            </w:pPr>
            <w:r>
              <w:rPr>
                <w:sz w:val="18"/>
                <w:szCs w:val="18"/>
              </w:rPr>
              <w:t>X</w:t>
            </w:r>
          </w:p>
        </w:tc>
        <w:tc>
          <w:tcPr>
            <w:tcW w:w="1530" w:type="dxa"/>
          </w:tcPr>
          <w:p w:rsidR="005161FB" w:rsidRPr="00C524A2" w:rsidRDefault="005161FB" w:rsidP="001808B0">
            <w:pPr>
              <w:rPr>
                <w:sz w:val="18"/>
                <w:szCs w:val="18"/>
              </w:rPr>
            </w:pPr>
          </w:p>
        </w:tc>
      </w:tr>
      <w:tr w:rsidR="005161FB" w:rsidRPr="00C524A2" w:rsidTr="001808B0">
        <w:tc>
          <w:tcPr>
            <w:tcW w:w="5940" w:type="dxa"/>
          </w:tcPr>
          <w:p w:rsidR="005161FB" w:rsidRPr="00C524A2" w:rsidRDefault="005161FB" w:rsidP="001808B0">
            <w:pPr>
              <w:jc w:val="left"/>
              <w:rPr>
                <w:b/>
                <w:sz w:val="18"/>
                <w:szCs w:val="18"/>
              </w:rPr>
            </w:pPr>
            <w:r w:rsidRPr="00C524A2">
              <w:rPr>
                <w:b/>
                <w:sz w:val="18"/>
                <w:szCs w:val="18"/>
              </w:rPr>
              <w:t>Cohesive Proposal</w:t>
            </w:r>
          </w:p>
          <w:p w:rsidR="005161FB" w:rsidRPr="00C524A2" w:rsidRDefault="005161FB" w:rsidP="005161FB">
            <w:pPr>
              <w:pStyle w:val="ListParagraph"/>
              <w:numPr>
                <w:ilvl w:val="0"/>
                <w:numId w:val="15"/>
              </w:numPr>
              <w:jc w:val="left"/>
              <w:rPr>
                <w:b/>
                <w:sz w:val="18"/>
                <w:szCs w:val="18"/>
              </w:rPr>
            </w:pPr>
            <w:r w:rsidRPr="00C524A2">
              <w:rPr>
                <w:sz w:val="18"/>
                <w:szCs w:val="18"/>
              </w:rPr>
              <w:t>Does the information presented make sense?</w:t>
            </w:r>
          </w:p>
          <w:p w:rsidR="005161FB" w:rsidRPr="00C524A2" w:rsidRDefault="005161FB" w:rsidP="005161FB">
            <w:pPr>
              <w:pStyle w:val="ListParagraph"/>
              <w:numPr>
                <w:ilvl w:val="0"/>
                <w:numId w:val="15"/>
              </w:numPr>
              <w:jc w:val="left"/>
              <w:rPr>
                <w:b/>
                <w:sz w:val="18"/>
                <w:szCs w:val="18"/>
              </w:rPr>
            </w:pPr>
            <w:r w:rsidRPr="00C524A2">
              <w:rPr>
                <w:sz w:val="18"/>
                <w:szCs w:val="18"/>
              </w:rPr>
              <w:t>Is each assignment and assessment plan cohesive?</w:t>
            </w:r>
          </w:p>
        </w:tc>
        <w:tc>
          <w:tcPr>
            <w:tcW w:w="1890" w:type="dxa"/>
          </w:tcPr>
          <w:p w:rsidR="005161FB" w:rsidRPr="00C524A2" w:rsidRDefault="005161FB" w:rsidP="001808B0">
            <w:pPr>
              <w:rPr>
                <w:sz w:val="18"/>
                <w:szCs w:val="18"/>
              </w:rPr>
            </w:pPr>
            <w:r>
              <w:rPr>
                <w:sz w:val="18"/>
                <w:szCs w:val="18"/>
              </w:rPr>
              <w:t>X</w:t>
            </w:r>
          </w:p>
        </w:tc>
        <w:tc>
          <w:tcPr>
            <w:tcW w:w="1530" w:type="dxa"/>
          </w:tcPr>
          <w:p w:rsidR="005161FB" w:rsidRPr="00C524A2" w:rsidRDefault="005161FB" w:rsidP="001808B0">
            <w:pPr>
              <w:rPr>
                <w:sz w:val="18"/>
                <w:szCs w:val="18"/>
              </w:rPr>
            </w:pPr>
          </w:p>
        </w:tc>
      </w:tr>
    </w:tbl>
    <w:p w:rsidR="005161FB" w:rsidRPr="00C524A2" w:rsidRDefault="005161FB" w:rsidP="005161FB">
      <w:pPr>
        <w:jc w:val="left"/>
        <w:rPr>
          <w:sz w:val="18"/>
          <w:szCs w:val="18"/>
        </w:rPr>
      </w:pPr>
    </w:p>
    <w:tbl>
      <w:tblPr>
        <w:tblStyle w:val="TableGrid"/>
        <w:tblW w:w="0" w:type="auto"/>
        <w:tblInd w:w="108" w:type="dxa"/>
        <w:tblLook w:val="04A0" w:firstRow="1" w:lastRow="0" w:firstColumn="1" w:lastColumn="0" w:noHBand="0" w:noVBand="1"/>
      </w:tblPr>
      <w:tblGrid>
        <w:gridCol w:w="9360"/>
      </w:tblGrid>
      <w:tr w:rsidR="005161FB" w:rsidRPr="00C524A2" w:rsidTr="001808B0">
        <w:tc>
          <w:tcPr>
            <w:tcW w:w="9360" w:type="dxa"/>
          </w:tcPr>
          <w:p w:rsidR="005161FB" w:rsidRPr="00C524A2" w:rsidRDefault="005161FB" w:rsidP="001808B0">
            <w:pPr>
              <w:jc w:val="left"/>
              <w:rPr>
                <w:b/>
                <w:sz w:val="18"/>
                <w:szCs w:val="18"/>
              </w:rPr>
            </w:pPr>
            <w:r w:rsidRPr="00C524A2">
              <w:rPr>
                <w:b/>
                <w:sz w:val="18"/>
                <w:szCs w:val="18"/>
              </w:rPr>
              <w:t>REASON FOR “NO” RATING (IF APPPLICABLE) FOR PART I:</w:t>
            </w:r>
          </w:p>
          <w:p w:rsidR="005161FB" w:rsidRPr="00C524A2" w:rsidRDefault="005161FB" w:rsidP="001808B0">
            <w:pPr>
              <w:jc w:val="left"/>
              <w:rPr>
                <w:sz w:val="18"/>
                <w:szCs w:val="18"/>
              </w:rPr>
            </w:pPr>
          </w:p>
        </w:tc>
      </w:tr>
    </w:tbl>
    <w:p w:rsidR="005161FB" w:rsidRPr="00C524A2" w:rsidRDefault="005161FB" w:rsidP="005161FB">
      <w:pPr>
        <w:jc w:val="left"/>
      </w:pPr>
    </w:p>
    <w:p w:rsidR="005161FB" w:rsidRPr="00C524A2" w:rsidRDefault="005161FB" w:rsidP="005161FB">
      <w:pPr>
        <w:jc w:val="left"/>
        <w:rPr>
          <w:color w:val="FF0000"/>
        </w:rPr>
      </w:pPr>
      <w:r w:rsidRPr="00C524A2">
        <w:rPr>
          <w:color w:val="FF0000"/>
        </w:rPr>
        <w:t xml:space="preserve">PART II: Assessment Evaluation </w:t>
      </w:r>
    </w:p>
    <w:tbl>
      <w:tblPr>
        <w:tblStyle w:val="TableGrid"/>
        <w:tblW w:w="0" w:type="auto"/>
        <w:tblInd w:w="108" w:type="dxa"/>
        <w:tblLook w:val="04A0" w:firstRow="1" w:lastRow="0" w:firstColumn="1" w:lastColumn="0" w:noHBand="0" w:noVBand="1"/>
      </w:tblPr>
      <w:tblGrid>
        <w:gridCol w:w="5940"/>
        <w:gridCol w:w="1890"/>
        <w:gridCol w:w="1530"/>
      </w:tblGrid>
      <w:tr w:rsidR="005161FB" w:rsidRPr="00C524A2" w:rsidTr="001808B0">
        <w:tc>
          <w:tcPr>
            <w:tcW w:w="5940" w:type="dxa"/>
            <w:shd w:val="clear" w:color="auto" w:fill="DBE5F1" w:themeFill="accent1" w:themeFillTint="33"/>
            <w:vAlign w:val="center"/>
          </w:tcPr>
          <w:p w:rsidR="005161FB" w:rsidRPr="00C524A2" w:rsidRDefault="005161FB" w:rsidP="001808B0">
            <w:pPr>
              <w:rPr>
                <w:b/>
                <w:sz w:val="18"/>
                <w:szCs w:val="18"/>
              </w:rPr>
            </w:pPr>
            <w:r w:rsidRPr="00C524A2">
              <w:rPr>
                <w:b/>
                <w:sz w:val="18"/>
                <w:szCs w:val="18"/>
              </w:rPr>
              <w:t>QUESTION</w:t>
            </w:r>
          </w:p>
        </w:tc>
        <w:tc>
          <w:tcPr>
            <w:tcW w:w="1890" w:type="dxa"/>
            <w:shd w:val="clear" w:color="auto" w:fill="DBE5F1" w:themeFill="accent1" w:themeFillTint="33"/>
            <w:vAlign w:val="center"/>
          </w:tcPr>
          <w:p w:rsidR="005161FB" w:rsidRPr="00C524A2" w:rsidRDefault="005161FB" w:rsidP="001808B0">
            <w:pPr>
              <w:rPr>
                <w:b/>
                <w:sz w:val="18"/>
                <w:szCs w:val="18"/>
              </w:rPr>
            </w:pPr>
            <w:r w:rsidRPr="00C524A2">
              <w:rPr>
                <w:b/>
                <w:sz w:val="18"/>
                <w:szCs w:val="18"/>
              </w:rPr>
              <w:t>YES</w:t>
            </w:r>
          </w:p>
          <w:p w:rsidR="005161FB" w:rsidRPr="00C524A2" w:rsidRDefault="005161FB" w:rsidP="001808B0">
            <w:pPr>
              <w:rPr>
                <w:sz w:val="18"/>
                <w:szCs w:val="18"/>
              </w:rPr>
            </w:pPr>
            <w:r w:rsidRPr="00C524A2">
              <w:rPr>
                <w:sz w:val="18"/>
                <w:szCs w:val="18"/>
              </w:rPr>
              <w:t>(Put X if Does Meet Criteria)</w:t>
            </w:r>
          </w:p>
        </w:tc>
        <w:tc>
          <w:tcPr>
            <w:tcW w:w="1530" w:type="dxa"/>
            <w:shd w:val="clear" w:color="auto" w:fill="DBE5F1" w:themeFill="accent1" w:themeFillTint="33"/>
            <w:vAlign w:val="center"/>
          </w:tcPr>
          <w:p w:rsidR="005161FB" w:rsidRPr="00C524A2" w:rsidRDefault="005161FB" w:rsidP="001808B0">
            <w:pPr>
              <w:rPr>
                <w:b/>
                <w:sz w:val="18"/>
                <w:szCs w:val="18"/>
              </w:rPr>
            </w:pPr>
            <w:r w:rsidRPr="00C524A2">
              <w:rPr>
                <w:b/>
                <w:sz w:val="18"/>
                <w:szCs w:val="18"/>
              </w:rPr>
              <w:t>NO</w:t>
            </w:r>
          </w:p>
          <w:p w:rsidR="005161FB" w:rsidRPr="00C524A2" w:rsidRDefault="005161FB" w:rsidP="001808B0">
            <w:pPr>
              <w:rPr>
                <w:sz w:val="18"/>
                <w:szCs w:val="18"/>
              </w:rPr>
            </w:pPr>
            <w:r w:rsidRPr="00C524A2">
              <w:rPr>
                <w:sz w:val="18"/>
                <w:szCs w:val="18"/>
              </w:rPr>
              <w:t xml:space="preserve">(Put X if Does </w:t>
            </w:r>
            <w:r w:rsidRPr="00C524A2">
              <w:rPr>
                <w:b/>
                <w:sz w:val="18"/>
                <w:szCs w:val="18"/>
              </w:rPr>
              <w:t>Not</w:t>
            </w:r>
            <w:r w:rsidRPr="00C524A2">
              <w:rPr>
                <w:sz w:val="18"/>
                <w:szCs w:val="18"/>
              </w:rPr>
              <w:t xml:space="preserve"> Meet Criteria)</w:t>
            </w:r>
          </w:p>
        </w:tc>
      </w:tr>
      <w:tr w:rsidR="005161FB" w:rsidRPr="00C524A2" w:rsidTr="001808B0">
        <w:trPr>
          <w:trHeight w:val="449"/>
        </w:trPr>
        <w:tc>
          <w:tcPr>
            <w:tcW w:w="5940" w:type="dxa"/>
          </w:tcPr>
          <w:p w:rsidR="005161FB" w:rsidRPr="00C524A2" w:rsidRDefault="005161FB" w:rsidP="001808B0">
            <w:pPr>
              <w:jc w:val="left"/>
              <w:rPr>
                <w:b/>
                <w:sz w:val="18"/>
                <w:szCs w:val="18"/>
              </w:rPr>
            </w:pPr>
            <w:r w:rsidRPr="00C524A2">
              <w:rPr>
                <w:b/>
                <w:sz w:val="18"/>
                <w:szCs w:val="18"/>
              </w:rPr>
              <w:t xml:space="preserve">Direct Assessment </w:t>
            </w:r>
          </w:p>
          <w:p w:rsidR="005161FB" w:rsidRPr="00C524A2" w:rsidRDefault="005161FB" w:rsidP="001808B0">
            <w:pPr>
              <w:jc w:val="left"/>
              <w:rPr>
                <w:sz w:val="18"/>
                <w:szCs w:val="18"/>
              </w:rPr>
            </w:pPr>
            <w:r w:rsidRPr="00C524A2">
              <w:rPr>
                <w:sz w:val="18"/>
                <w:szCs w:val="18"/>
              </w:rPr>
              <w:t>Is at least one direct assessment method presented for each core objective?</w:t>
            </w:r>
          </w:p>
        </w:tc>
        <w:tc>
          <w:tcPr>
            <w:tcW w:w="1890" w:type="dxa"/>
          </w:tcPr>
          <w:p w:rsidR="005161FB" w:rsidRPr="00C524A2" w:rsidRDefault="005161FB" w:rsidP="001808B0">
            <w:pPr>
              <w:rPr>
                <w:sz w:val="18"/>
                <w:szCs w:val="18"/>
              </w:rPr>
            </w:pPr>
            <w:r>
              <w:rPr>
                <w:sz w:val="18"/>
                <w:szCs w:val="18"/>
              </w:rPr>
              <w:t>X</w:t>
            </w:r>
          </w:p>
        </w:tc>
        <w:tc>
          <w:tcPr>
            <w:tcW w:w="1530" w:type="dxa"/>
          </w:tcPr>
          <w:p w:rsidR="005161FB" w:rsidRPr="00C524A2" w:rsidRDefault="005161FB" w:rsidP="001808B0">
            <w:pPr>
              <w:rPr>
                <w:sz w:val="18"/>
                <w:szCs w:val="18"/>
              </w:rPr>
            </w:pPr>
          </w:p>
        </w:tc>
      </w:tr>
      <w:tr w:rsidR="005161FB" w:rsidRPr="00C524A2" w:rsidTr="001808B0">
        <w:tc>
          <w:tcPr>
            <w:tcW w:w="5940" w:type="dxa"/>
          </w:tcPr>
          <w:p w:rsidR="005161FB" w:rsidRPr="00C524A2" w:rsidRDefault="005161FB" w:rsidP="001808B0">
            <w:pPr>
              <w:jc w:val="left"/>
              <w:rPr>
                <w:b/>
                <w:sz w:val="18"/>
                <w:szCs w:val="18"/>
              </w:rPr>
            </w:pPr>
            <w:r w:rsidRPr="00C524A2">
              <w:rPr>
                <w:b/>
                <w:sz w:val="18"/>
                <w:szCs w:val="18"/>
              </w:rPr>
              <w:t>Brief Outline of Assessment Method</w:t>
            </w:r>
          </w:p>
          <w:p w:rsidR="005161FB" w:rsidRPr="00C524A2" w:rsidRDefault="005161FB" w:rsidP="001808B0">
            <w:pPr>
              <w:jc w:val="left"/>
              <w:rPr>
                <w:sz w:val="18"/>
                <w:szCs w:val="18"/>
              </w:rPr>
            </w:pPr>
            <w:r w:rsidRPr="00C524A2">
              <w:rPr>
                <w:sz w:val="18"/>
                <w:szCs w:val="18"/>
              </w:rPr>
              <w:t>Is a clear assessment plan provided?</w:t>
            </w:r>
          </w:p>
        </w:tc>
        <w:tc>
          <w:tcPr>
            <w:tcW w:w="1890" w:type="dxa"/>
          </w:tcPr>
          <w:p w:rsidR="005161FB" w:rsidRPr="00C524A2" w:rsidRDefault="005161FB" w:rsidP="001808B0">
            <w:pPr>
              <w:rPr>
                <w:sz w:val="18"/>
                <w:szCs w:val="18"/>
              </w:rPr>
            </w:pPr>
            <w:r>
              <w:rPr>
                <w:sz w:val="18"/>
                <w:szCs w:val="18"/>
              </w:rPr>
              <w:t>X</w:t>
            </w:r>
          </w:p>
        </w:tc>
        <w:tc>
          <w:tcPr>
            <w:tcW w:w="1530" w:type="dxa"/>
          </w:tcPr>
          <w:p w:rsidR="005161FB" w:rsidRPr="00C524A2" w:rsidRDefault="005161FB" w:rsidP="001808B0">
            <w:pPr>
              <w:rPr>
                <w:sz w:val="18"/>
                <w:szCs w:val="18"/>
              </w:rPr>
            </w:pPr>
          </w:p>
        </w:tc>
      </w:tr>
      <w:tr w:rsidR="005161FB" w:rsidRPr="00C524A2" w:rsidTr="001808B0">
        <w:tc>
          <w:tcPr>
            <w:tcW w:w="5940" w:type="dxa"/>
          </w:tcPr>
          <w:p w:rsidR="005161FB" w:rsidRPr="00C524A2" w:rsidRDefault="005161FB" w:rsidP="001808B0">
            <w:pPr>
              <w:jc w:val="left"/>
              <w:rPr>
                <w:b/>
                <w:sz w:val="18"/>
                <w:szCs w:val="18"/>
              </w:rPr>
            </w:pPr>
            <w:r w:rsidRPr="00C524A2">
              <w:rPr>
                <w:b/>
                <w:sz w:val="18"/>
                <w:szCs w:val="18"/>
              </w:rPr>
              <w:t>Benchmark/Target</w:t>
            </w:r>
          </w:p>
          <w:p w:rsidR="005161FB" w:rsidRPr="00C524A2" w:rsidRDefault="005161FB" w:rsidP="005161FB">
            <w:pPr>
              <w:pStyle w:val="ListParagraph"/>
              <w:numPr>
                <w:ilvl w:val="0"/>
                <w:numId w:val="16"/>
              </w:numPr>
              <w:jc w:val="left"/>
              <w:rPr>
                <w:sz w:val="18"/>
                <w:szCs w:val="18"/>
              </w:rPr>
            </w:pPr>
            <w:r w:rsidRPr="00C524A2">
              <w:rPr>
                <w:sz w:val="18"/>
                <w:szCs w:val="18"/>
              </w:rPr>
              <w:t>Is a benchmark/target provided?</w:t>
            </w:r>
          </w:p>
          <w:p w:rsidR="005161FB" w:rsidRPr="00C524A2" w:rsidRDefault="005161FB" w:rsidP="005161FB">
            <w:pPr>
              <w:pStyle w:val="ListParagraph"/>
              <w:numPr>
                <w:ilvl w:val="0"/>
                <w:numId w:val="16"/>
              </w:numPr>
              <w:jc w:val="left"/>
              <w:rPr>
                <w:sz w:val="18"/>
                <w:szCs w:val="18"/>
              </w:rPr>
            </w:pPr>
            <w:r w:rsidRPr="00C524A2">
              <w:rPr>
                <w:sz w:val="18"/>
                <w:szCs w:val="18"/>
              </w:rPr>
              <w:t>Is it clear what the benchmark/target measures?</w:t>
            </w:r>
          </w:p>
        </w:tc>
        <w:tc>
          <w:tcPr>
            <w:tcW w:w="1890" w:type="dxa"/>
          </w:tcPr>
          <w:p w:rsidR="005161FB" w:rsidRPr="00C524A2" w:rsidRDefault="005161FB" w:rsidP="001808B0">
            <w:pPr>
              <w:rPr>
                <w:sz w:val="18"/>
                <w:szCs w:val="18"/>
              </w:rPr>
            </w:pPr>
            <w:r>
              <w:rPr>
                <w:sz w:val="18"/>
                <w:szCs w:val="18"/>
              </w:rPr>
              <w:t>X</w:t>
            </w:r>
          </w:p>
        </w:tc>
        <w:tc>
          <w:tcPr>
            <w:tcW w:w="1530" w:type="dxa"/>
          </w:tcPr>
          <w:p w:rsidR="005161FB" w:rsidRPr="00C524A2" w:rsidRDefault="005161FB" w:rsidP="001808B0">
            <w:pPr>
              <w:rPr>
                <w:sz w:val="18"/>
                <w:szCs w:val="18"/>
              </w:rPr>
            </w:pPr>
          </w:p>
        </w:tc>
      </w:tr>
    </w:tbl>
    <w:p w:rsidR="005161FB" w:rsidRPr="00C524A2" w:rsidRDefault="005161FB" w:rsidP="005161FB">
      <w:pPr>
        <w:jc w:val="left"/>
        <w:rPr>
          <w:b/>
          <w:sz w:val="18"/>
          <w:szCs w:val="18"/>
        </w:rPr>
      </w:pPr>
    </w:p>
    <w:tbl>
      <w:tblPr>
        <w:tblStyle w:val="TableGrid"/>
        <w:tblW w:w="0" w:type="auto"/>
        <w:tblInd w:w="108" w:type="dxa"/>
        <w:tblLook w:val="04A0" w:firstRow="1" w:lastRow="0" w:firstColumn="1" w:lastColumn="0" w:noHBand="0" w:noVBand="1"/>
      </w:tblPr>
      <w:tblGrid>
        <w:gridCol w:w="9360"/>
      </w:tblGrid>
      <w:tr w:rsidR="005161FB" w:rsidRPr="00C524A2" w:rsidTr="001808B0">
        <w:tc>
          <w:tcPr>
            <w:tcW w:w="9360" w:type="dxa"/>
          </w:tcPr>
          <w:p w:rsidR="005161FB" w:rsidRPr="00C524A2" w:rsidRDefault="005161FB" w:rsidP="001808B0">
            <w:pPr>
              <w:jc w:val="left"/>
              <w:rPr>
                <w:b/>
                <w:sz w:val="18"/>
                <w:szCs w:val="18"/>
              </w:rPr>
            </w:pPr>
            <w:r w:rsidRPr="00C524A2">
              <w:rPr>
                <w:b/>
                <w:sz w:val="18"/>
                <w:szCs w:val="18"/>
              </w:rPr>
              <w:t>REASON FOR “NO” RATING (IF APPPLICABLE) FOR PART II:</w:t>
            </w:r>
          </w:p>
          <w:p w:rsidR="005161FB" w:rsidRPr="00C524A2" w:rsidRDefault="005161FB" w:rsidP="001808B0">
            <w:pPr>
              <w:jc w:val="left"/>
              <w:rPr>
                <w:sz w:val="18"/>
                <w:szCs w:val="18"/>
              </w:rPr>
            </w:pPr>
          </w:p>
        </w:tc>
      </w:tr>
    </w:tbl>
    <w:p w:rsidR="005161FB" w:rsidRPr="00C524A2" w:rsidRDefault="005161FB" w:rsidP="005161FB">
      <w:pPr>
        <w:jc w:val="left"/>
      </w:pPr>
    </w:p>
    <w:p w:rsidR="000C1AEC" w:rsidRDefault="000C1AEC" w:rsidP="005161FB">
      <w:pPr>
        <w:rPr>
          <w:color w:val="FF0000"/>
          <w:sz w:val="18"/>
          <w:szCs w:val="18"/>
        </w:rPr>
      </w:pPr>
    </w:p>
    <w:p w:rsidR="000C1AEC" w:rsidRDefault="000C1AEC" w:rsidP="005161FB">
      <w:pPr>
        <w:rPr>
          <w:color w:val="FF0000"/>
          <w:sz w:val="18"/>
          <w:szCs w:val="18"/>
        </w:rPr>
      </w:pPr>
    </w:p>
    <w:p w:rsidR="000C1AEC" w:rsidRDefault="000C1AEC" w:rsidP="005161FB">
      <w:pPr>
        <w:rPr>
          <w:color w:val="FF0000"/>
          <w:sz w:val="18"/>
          <w:szCs w:val="18"/>
        </w:rPr>
      </w:pPr>
    </w:p>
    <w:p w:rsidR="000C1AEC" w:rsidRDefault="000C1AEC" w:rsidP="005161FB">
      <w:pPr>
        <w:rPr>
          <w:color w:val="FF0000"/>
          <w:sz w:val="18"/>
          <w:szCs w:val="18"/>
        </w:rPr>
      </w:pPr>
    </w:p>
    <w:p w:rsidR="000C1AEC" w:rsidRDefault="000C1AEC" w:rsidP="005161FB">
      <w:pPr>
        <w:rPr>
          <w:color w:val="FF0000"/>
          <w:sz w:val="18"/>
          <w:szCs w:val="18"/>
        </w:rPr>
      </w:pPr>
    </w:p>
    <w:p w:rsidR="000C1AEC" w:rsidRDefault="000C1AEC" w:rsidP="005161FB">
      <w:pPr>
        <w:rPr>
          <w:color w:val="FF0000"/>
          <w:sz w:val="18"/>
          <w:szCs w:val="18"/>
        </w:rPr>
      </w:pPr>
    </w:p>
    <w:p w:rsidR="000C1AEC" w:rsidRDefault="000C1AEC" w:rsidP="005161FB">
      <w:pPr>
        <w:rPr>
          <w:color w:val="FF0000"/>
          <w:sz w:val="18"/>
          <w:szCs w:val="18"/>
        </w:rPr>
      </w:pPr>
    </w:p>
    <w:p w:rsidR="000C1AEC" w:rsidRDefault="000C1AEC" w:rsidP="005161FB">
      <w:pPr>
        <w:rPr>
          <w:color w:val="FF0000"/>
          <w:sz w:val="18"/>
          <w:szCs w:val="18"/>
        </w:rPr>
      </w:pPr>
    </w:p>
    <w:p w:rsidR="005161FB" w:rsidRPr="00C524A2" w:rsidRDefault="005161FB" w:rsidP="005161FB">
      <w:pPr>
        <w:rPr>
          <w:b/>
        </w:rPr>
      </w:pPr>
      <w:r w:rsidRPr="00C524A2">
        <w:rPr>
          <w:b/>
        </w:rPr>
        <w:lastRenderedPageBreak/>
        <w:t xml:space="preserve">Spring 2013 </w:t>
      </w:r>
    </w:p>
    <w:p w:rsidR="005161FB" w:rsidRPr="00C524A2" w:rsidRDefault="005161FB" w:rsidP="005161FB">
      <w:pPr>
        <w:rPr>
          <w:b/>
        </w:rPr>
      </w:pPr>
      <w:r w:rsidRPr="00C524A2">
        <w:rPr>
          <w:b/>
        </w:rPr>
        <w:t>Call for Course Proposals for Inclusion Preliminary Evaluation</w:t>
      </w:r>
      <w:r w:rsidRPr="00C524A2">
        <w:t xml:space="preserve"> </w:t>
      </w:r>
    </w:p>
    <w:p w:rsidR="005161FB" w:rsidRPr="00C524A2" w:rsidRDefault="005161FB" w:rsidP="005161FB">
      <w:pPr>
        <w:rPr>
          <w:b/>
        </w:rPr>
      </w:pPr>
    </w:p>
    <w:p w:rsidR="005161FB" w:rsidRPr="00C524A2" w:rsidRDefault="005161FB" w:rsidP="005161FB">
      <w:pPr>
        <w:jc w:val="left"/>
      </w:pPr>
      <w:r w:rsidRPr="00C524A2">
        <w:rPr>
          <w:b/>
        </w:rPr>
        <w:t>Course:</w:t>
      </w:r>
      <w:r w:rsidRPr="00C524A2">
        <w:t xml:space="preserve"> </w:t>
      </w:r>
      <w:r w:rsidRPr="00C524A2">
        <w:tab/>
      </w:r>
      <w:r w:rsidRPr="00C524A2">
        <w:tab/>
      </w:r>
      <w:r w:rsidRPr="00C524A2">
        <w:tab/>
      </w:r>
      <w:r w:rsidRPr="00C524A2">
        <w:tab/>
      </w:r>
      <w:r>
        <w:t>SOCI 2301 – Marriage and the Family</w:t>
      </w:r>
    </w:p>
    <w:p w:rsidR="005161FB" w:rsidRPr="00C524A2" w:rsidRDefault="005161FB" w:rsidP="005161FB">
      <w:pPr>
        <w:jc w:val="left"/>
      </w:pPr>
      <w:r w:rsidRPr="00C524A2">
        <w:rPr>
          <w:b/>
        </w:rPr>
        <w:t>Proposal Contact:</w:t>
      </w:r>
      <w:r w:rsidRPr="00C524A2">
        <w:rPr>
          <w:b/>
        </w:rPr>
        <w:tab/>
      </w:r>
      <w:r w:rsidRPr="00C524A2">
        <w:rPr>
          <w:b/>
        </w:rPr>
        <w:tab/>
      </w:r>
      <w:r w:rsidRPr="00C524A2">
        <w:rPr>
          <w:b/>
        </w:rPr>
        <w:tab/>
      </w:r>
      <w:r>
        <w:t>Deborah Harding</w:t>
      </w:r>
    </w:p>
    <w:p w:rsidR="005161FB" w:rsidRPr="00C524A2" w:rsidRDefault="005161FB" w:rsidP="005161FB">
      <w:pPr>
        <w:jc w:val="left"/>
      </w:pPr>
      <w:r w:rsidRPr="00C524A2">
        <w:rPr>
          <w:b/>
        </w:rPr>
        <w:t>Foundational Component Area:</w:t>
      </w:r>
      <w:r w:rsidRPr="00C524A2">
        <w:rPr>
          <w:b/>
        </w:rPr>
        <w:tab/>
      </w:r>
      <w:r w:rsidRPr="00C524A2">
        <w:rPr>
          <w:b/>
        </w:rPr>
        <w:tab/>
      </w:r>
      <w:r w:rsidRPr="00C524A2">
        <w:t>Social and Behavioral Sciences</w:t>
      </w:r>
    </w:p>
    <w:p w:rsidR="005161FB" w:rsidRPr="00C524A2" w:rsidRDefault="005161FB" w:rsidP="005161FB">
      <w:pPr>
        <w:jc w:val="left"/>
      </w:pPr>
      <w:r w:rsidRPr="00C524A2">
        <w:rPr>
          <w:b/>
        </w:rPr>
        <w:t>Component Sub-Committee:</w:t>
      </w:r>
      <w:r w:rsidRPr="00C524A2">
        <w:rPr>
          <w:b/>
        </w:rPr>
        <w:tab/>
      </w:r>
      <w:r w:rsidRPr="00C524A2">
        <w:rPr>
          <w:b/>
        </w:rPr>
        <w:tab/>
      </w:r>
      <w:r w:rsidRPr="00C524A2">
        <w:t>Bruce Moseley (Chair), Craig Clifton, Jason Norman, Toni Gray, Steve Beckham,</w:t>
      </w:r>
    </w:p>
    <w:p w:rsidR="005161FB" w:rsidRPr="00C524A2" w:rsidRDefault="005161FB" w:rsidP="005161FB">
      <w:pPr>
        <w:jc w:val="left"/>
        <w:rPr>
          <w:b/>
        </w:rPr>
      </w:pPr>
      <w:r w:rsidRPr="00C524A2">
        <w:tab/>
      </w:r>
      <w:r w:rsidRPr="00C524A2">
        <w:tab/>
      </w:r>
      <w:r w:rsidRPr="00C524A2">
        <w:tab/>
      </w:r>
      <w:r w:rsidRPr="00C524A2">
        <w:tab/>
      </w:r>
      <w:r w:rsidRPr="00C524A2">
        <w:tab/>
        <w:t>Deborah Harding</w:t>
      </w:r>
    </w:p>
    <w:p w:rsidR="005161FB" w:rsidRPr="00C524A2" w:rsidRDefault="005161FB" w:rsidP="005161FB">
      <w:pPr>
        <w:jc w:val="left"/>
      </w:pPr>
      <w:r w:rsidRPr="00C524A2">
        <w:rPr>
          <w:b/>
        </w:rPr>
        <w:t>Assessment Evaluation:</w:t>
      </w:r>
      <w:r w:rsidRPr="00C524A2">
        <w:rPr>
          <w:b/>
        </w:rPr>
        <w:tab/>
      </w:r>
      <w:r w:rsidRPr="00C524A2">
        <w:rPr>
          <w:b/>
        </w:rPr>
        <w:tab/>
      </w:r>
      <w:r w:rsidRPr="00C524A2">
        <w:rPr>
          <w:b/>
        </w:rPr>
        <w:tab/>
      </w:r>
      <w:r w:rsidRPr="00C524A2">
        <w:t>Kristin McDonald-Willey</w:t>
      </w:r>
    </w:p>
    <w:p w:rsidR="005161FB" w:rsidRPr="00C524A2" w:rsidRDefault="005161FB" w:rsidP="005161FB">
      <w:pPr>
        <w:jc w:val="left"/>
        <w:rPr>
          <w:b/>
        </w:rPr>
      </w:pPr>
    </w:p>
    <w:p w:rsidR="005161FB" w:rsidRPr="00C524A2" w:rsidRDefault="005161FB" w:rsidP="005161FB">
      <w:pPr>
        <w:jc w:val="left"/>
        <w:rPr>
          <w:color w:val="FF0000"/>
        </w:rPr>
      </w:pPr>
      <w:r w:rsidRPr="00C524A2">
        <w:rPr>
          <w:color w:val="FF0000"/>
        </w:rPr>
        <w:t>PART I: Sub-Committee Evaluation of Content</w:t>
      </w:r>
    </w:p>
    <w:tbl>
      <w:tblPr>
        <w:tblStyle w:val="TableGrid"/>
        <w:tblW w:w="0" w:type="auto"/>
        <w:tblInd w:w="108" w:type="dxa"/>
        <w:tblLook w:val="04A0" w:firstRow="1" w:lastRow="0" w:firstColumn="1" w:lastColumn="0" w:noHBand="0" w:noVBand="1"/>
      </w:tblPr>
      <w:tblGrid>
        <w:gridCol w:w="5940"/>
        <w:gridCol w:w="1890"/>
        <w:gridCol w:w="1530"/>
      </w:tblGrid>
      <w:tr w:rsidR="005161FB" w:rsidRPr="00C524A2" w:rsidTr="001808B0">
        <w:tc>
          <w:tcPr>
            <w:tcW w:w="5940" w:type="dxa"/>
            <w:shd w:val="clear" w:color="auto" w:fill="DBE5F1" w:themeFill="accent1" w:themeFillTint="33"/>
            <w:vAlign w:val="center"/>
          </w:tcPr>
          <w:p w:rsidR="005161FB" w:rsidRPr="00C524A2" w:rsidRDefault="005161FB" w:rsidP="001808B0">
            <w:pPr>
              <w:rPr>
                <w:b/>
                <w:sz w:val="18"/>
                <w:szCs w:val="18"/>
              </w:rPr>
            </w:pPr>
            <w:r w:rsidRPr="00C524A2">
              <w:rPr>
                <w:b/>
                <w:sz w:val="18"/>
                <w:szCs w:val="18"/>
              </w:rPr>
              <w:t>QUESTION</w:t>
            </w:r>
          </w:p>
        </w:tc>
        <w:tc>
          <w:tcPr>
            <w:tcW w:w="1890" w:type="dxa"/>
            <w:shd w:val="clear" w:color="auto" w:fill="DBE5F1" w:themeFill="accent1" w:themeFillTint="33"/>
            <w:vAlign w:val="center"/>
          </w:tcPr>
          <w:p w:rsidR="005161FB" w:rsidRPr="00C524A2" w:rsidRDefault="005161FB" w:rsidP="001808B0">
            <w:pPr>
              <w:rPr>
                <w:b/>
                <w:sz w:val="18"/>
                <w:szCs w:val="18"/>
              </w:rPr>
            </w:pPr>
            <w:r w:rsidRPr="00C524A2">
              <w:rPr>
                <w:b/>
                <w:sz w:val="18"/>
                <w:szCs w:val="18"/>
              </w:rPr>
              <w:t>YES</w:t>
            </w:r>
          </w:p>
          <w:p w:rsidR="005161FB" w:rsidRPr="00C524A2" w:rsidRDefault="005161FB" w:rsidP="001808B0">
            <w:pPr>
              <w:rPr>
                <w:sz w:val="18"/>
                <w:szCs w:val="18"/>
              </w:rPr>
            </w:pPr>
            <w:r w:rsidRPr="00C524A2">
              <w:rPr>
                <w:sz w:val="18"/>
                <w:szCs w:val="18"/>
              </w:rPr>
              <w:t>(Put X if Does Meet Criteria)</w:t>
            </w:r>
          </w:p>
        </w:tc>
        <w:tc>
          <w:tcPr>
            <w:tcW w:w="1530" w:type="dxa"/>
            <w:shd w:val="clear" w:color="auto" w:fill="DBE5F1" w:themeFill="accent1" w:themeFillTint="33"/>
            <w:vAlign w:val="center"/>
          </w:tcPr>
          <w:p w:rsidR="005161FB" w:rsidRPr="00C524A2" w:rsidRDefault="005161FB" w:rsidP="001808B0">
            <w:pPr>
              <w:rPr>
                <w:b/>
                <w:sz w:val="18"/>
                <w:szCs w:val="18"/>
              </w:rPr>
            </w:pPr>
            <w:r w:rsidRPr="00C524A2">
              <w:rPr>
                <w:b/>
                <w:sz w:val="18"/>
                <w:szCs w:val="18"/>
              </w:rPr>
              <w:t>NO</w:t>
            </w:r>
          </w:p>
          <w:p w:rsidR="005161FB" w:rsidRPr="00C524A2" w:rsidRDefault="005161FB" w:rsidP="001808B0">
            <w:pPr>
              <w:rPr>
                <w:sz w:val="18"/>
                <w:szCs w:val="18"/>
              </w:rPr>
            </w:pPr>
            <w:r w:rsidRPr="00C524A2">
              <w:rPr>
                <w:sz w:val="18"/>
                <w:szCs w:val="18"/>
              </w:rPr>
              <w:t xml:space="preserve">(Put X if Does </w:t>
            </w:r>
            <w:r w:rsidRPr="00C524A2">
              <w:rPr>
                <w:b/>
                <w:sz w:val="18"/>
                <w:szCs w:val="18"/>
              </w:rPr>
              <w:t>Not</w:t>
            </w:r>
            <w:r w:rsidRPr="00C524A2">
              <w:rPr>
                <w:sz w:val="18"/>
                <w:szCs w:val="18"/>
              </w:rPr>
              <w:t xml:space="preserve"> Meet Criteria)</w:t>
            </w:r>
          </w:p>
        </w:tc>
      </w:tr>
      <w:tr w:rsidR="005161FB" w:rsidRPr="00C524A2" w:rsidTr="001808B0">
        <w:trPr>
          <w:trHeight w:val="449"/>
        </w:trPr>
        <w:tc>
          <w:tcPr>
            <w:tcW w:w="5940" w:type="dxa"/>
          </w:tcPr>
          <w:p w:rsidR="005161FB" w:rsidRPr="00C524A2" w:rsidRDefault="005161FB" w:rsidP="001808B0">
            <w:pPr>
              <w:jc w:val="left"/>
              <w:rPr>
                <w:b/>
                <w:sz w:val="18"/>
                <w:szCs w:val="18"/>
              </w:rPr>
            </w:pPr>
            <w:r w:rsidRPr="00C524A2">
              <w:rPr>
                <w:b/>
                <w:sz w:val="18"/>
                <w:szCs w:val="18"/>
              </w:rPr>
              <w:t>ACGM Inclusion</w:t>
            </w:r>
          </w:p>
          <w:p w:rsidR="005161FB" w:rsidRPr="00C524A2" w:rsidRDefault="005161FB" w:rsidP="001808B0">
            <w:pPr>
              <w:jc w:val="left"/>
              <w:rPr>
                <w:sz w:val="18"/>
                <w:szCs w:val="18"/>
              </w:rPr>
            </w:pPr>
            <w:r w:rsidRPr="00C524A2">
              <w:rPr>
                <w:sz w:val="18"/>
                <w:szCs w:val="18"/>
              </w:rPr>
              <w:t xml:space="preserve">Is this course included in the ACGM? </w:t>
            </w:r>
          </w:p>
        </w:tc>
        <w:tc>
          <w:tcPr>
            <w:tcW w:w="1890" w:type="dxa"/>
          </w:tcPr>
          <w:p w:rsidR="005161FB" w:rsidRDefault="005161FB" w:rsidP="001808B0">
            <w:pPr>
              <w:rPr>
                <w:sz w:val="18"/>
                <w:szCs w:val="18"/>
              </w:rPr>
            </w:pPr>
            <w:r>
              <w:rPr>
                <w:sz w:val="18"/>
                <w:szCs w:val="18"/>
              </w:rPr>
              <w:t>X</w:t>
            </w:r>
          </w:p>
          <w:p w:rsidR="005161FB" w:rsidRPr="00C524A2" w:rsidRDefault="005161FB" w:rsidP="001808B0">
            <w:pPr>
              <w:rPr>
                <w:sz w:val="18"/>
                <w:szCs w:val="18"/>
              </w:rPr>
            </w:pPr>
            <w:r>
              <w:rPr>
                <w:sz w:val="18"/>
                <w:szCs w:val="18"/>
              </w:rPr>
              <w:t>Name of course is not the same in AC Catalog as in ACGM</w:t>
            </w:r>
          </w:p>
        </w:tc>
        <w:tc>
          <w:tcPr>
            <w:tcW w:w="1530" w:type="dxa"/>
          </w:tcPr>
          <w:p w:rsidR="005161FB" w:rsidRPr="00C524A2" w:rsidRDefault="005161FB" w:rsidP="001808B0">
            <w:pPr>
              <w:jc w:val="left"/>
              <w:rPr>
                <w:sz w:val="18"/>
                <w:szCs w:val="18"/>
              </w:rPr>
            </w:pPr>
          </w:p>
        </w:tc>
      </w:tr>
      <w:tr w:rsidR="005161FB" w:rsidRPr="00C524A2" w:rsidTr="001808B0">
        <w:trPr>
          <w:trHeight w:val="449"/>
        </w:trPr>
        <w:tc>
          <w:tcPr>
            <w:tcW w:w="5940" w:type="dxa"/>
          </w:tcPr>
          <w:p w:rsidR="005161FB" w:rsidRPr="00C524A2" w:rsidRDefault="005161FB" w:rsidP="001808B0">
            <w:pPr>
              <w:jc w:val="left"/>
              <w:rPr>
                <w:b/>
                <w:sz w:val="18"/>
                <w:szCs w:val="18"/>
              </w:rPr>
            </w:pPr>
            <w:r w:rsidRPr="00C524A2">
              <w:rPr>
                <w:b/>
                <w:sz w:val="18"/>
                <w:szCs w:val="18"/>
              </w:rPr>
              <w:t>Foundational Component Area</w:t>
            </w:r>
          </w:p>
          <w:p w:rsidR="005161FB" w:rsidRPr="00C524A2" w:rsidRDefault="005161FB" w:rsidP="001808B0">
            <w:pPr>
              <w:jc w:val="left"/>
              <w:rPr>
                <w:sz w:val="18"/>
                <w:szCs w:val="18"/>
              </w:rPr>
            </w:pPr>
            <w:r w:rsidRPr="00C524A2">
              <w:rPr>
                <w:sz w:val="18"/>
                <w:szCs w:val="18"/>
              </w:rPr>
              <w:t>Does this course align with the Foundational Component Area description?</w:t>
            </w:r>
          </w:p>
        </w:tc>
        <w:tc>
          <w:tcPr>
            <w:tcW w:w="1890" w:type="dxa"/>
          </w:tcPr>
          <w:p w:rsidR="005161FB" w:rsidRPr="00C524A2" w:rsidRDefault="005161FB" w:rsidP="001808B0">
            <w:pPr>
              <w:rPr>
                <w:sz w:val="18"/>
                <w:szCs w:val="18"/>
              </w:rPr>
            </w:pPr>
            <w:r>
              <w:rPr>
                <w:sz w:val="18"/>
                <w:szCs w:val="18"/>
              </w:rPr>
              <w:t>X</w:t>
            </w:r>
          </w:p>
        </w:tc>
        <w:tc>
          <w:tcPr>
            <w:tcW w:w="1530" w:type="dxa"/>
          </w:tcPr>
          <w:p w:rsidR="005161FB" w:rsidRPr="00C524A2" w:rsidRDefault="005161FB" w:rsidP="001808B0">
            <w:pPr>
              <w:jc w:val="left"/>
              <w:rPr>
                <w:sz w:val="18"/>
                <w:szCs w:val="18"/>
              </w:rPr>
            </w:pPr>
          </w:p>
        </w:tc>
      </w:tr>
      <w:tr w:rsidR="005161FB" w:rsidRPr="00C524A2" w:rsidTr="001808B0">
        <w:tc>
          <w:tcPr>
            <w:tcW w:w="5940" w:type="dxa"/>
          </w:tcPr>
          <w:p w:rsidR="005161FB" w:rsidRPr="00C524A2" w:rsidRDefault="005161FB" w:rsidP="001808B0">
            <w:pPr>
              <w:jc w:val="left"/>
              <w:rPr>
                <w:sz w:val="18"/>
                <w:szCs w:val="18"/>
              </w:rPr>
            </w:pPr>
            <w:r w:rsidRPr="00C524A2">
              <w:rPr>
                <w:b/>
                <w:sz w:val="18"/>
                <w:szCs w:val="18"/>
              </w:rPr>
              <w:t>Learning Outcomes</w:t>
            </w:r>
            <w:r w:rsidRPr="00C524A2">
              <w:rPr>
                <w:b/>
                <w:sz w:val="18"/>
                <w:szCs w:val="18"/>
              </w:rPr>
              <w:br/>
            </w:r>
            <w:r w:rsidRPr="00C524A2">
              <w:rPr>
                <w:sz w:val="18"/>
                <w:szCs w:val="18"/>
              </w:rPr>
              <w:t>Are the learning outcomes consistent (if applicable) with the ACGM?</w:t>
            </w:r>
          </w:p>
        </w:tc>
        <w:tc>
          <w:tcPr>
            <w:tcW w:w="1890" w:type="dxa"/>
          </w:tcPr>
          <w:p w:rsidR="005161FB" w:rsidRPr="00C524A2" w:rsidRDefault="005161FB" w:rsidP="001808B0">
            <w:pPr>
              <w:rPr>
                <w:sz w:val="18"/>
                <w:szCs w:val="18"/>
              </w:rPr>
            </w:pPr>
            <w:r>
              <w:rPr>
                <w:sz w:val="18"/>
                <w:szCs w:val="18"/>
              </w:rPr>
              <w:t>X</w:t>
            </w:r>
          </w:p>
        </w:tc>
        <w:tc>
          <w:tcPr>
            <w:tcW w:w="1530" w:type="dxa"/>
          </w:tcPr>
          <w:p w:rsidR="005161FB" w:rsidRPr="00C524A2" w:rsidRDefault="005161FB" w:rsidP="001808B0">
            <w:pPr>
              <w:jc w:val="left"/>
              <w:rPr>
                <w:sz w:val="18"/>
                <w:szCs w:val="18"/>
              </w:rPr>
            </w:pPr>
          </w:p>
        </w:tc>
      </w:tr>
      <w:tr w:rsidR="005161FB" w:rsidRPr="00C524A2" w:rsidTr="001808B0">
        <w:tc>
          <w:tcPr>
            <w:tcW w:w="5940" w:type="dxa"/>
          </w:tcPr>
          <w:p w:rsidR="005161FB" w:rsidRPr="00C524A2" w:rsidRDefault="005161FB" w:rsidP="001808B0">
            <w:pPr>
              <w:jc w:val="left"/>
              <w:rPr>
                <w:sz w:val="18"/>
                <w:szCs w:val="18"/>
              </w:rPr>
            </w:pPr>
            <w:r w:rsidRPr="00C524A2">
              <w:rPr>
                <w:b/>
                <w:sz w:val="18"/>
                <w:szCs w:val="18"/>
              </w:rPr>
              <w:t>Communication Skills</w:t>
            </w:r>
            <w:r w:rsidRPr="00C524A2">
              <w:rPr>
                <w:b/>
                <w:sz w:val="18"/>
                <w:szCs w:val="18"/>
              </w:rPr>
              <w:br/>
            </w:r>
            <w:r w:rsidRPr="00C524A2">
              <w:rPr>
                <w:sz w:val="18"/>
                <w:szCs w:val="18"/>
              </w:rPr>
              <w:t>Does the assignment and/or activity align with the core objective description?</w:t>
            </w:r>
          </w:p>
        </w:tc>
        <w:tc>
          <w:tcPr>
            <w:tcW w:w="1890" w:type="dxa"/>
          </w:tcPr>
          <w:p w:rsidR="005161FB" w:rsidRPr="00C524A2" w:rsidRDefault="005161FB" w:rsidP="001808B0">
            <w:pPr>
              <w:rPr>
                <w:sz w:val="18"/>
                <w:szCs w:val="18"/>
              </w:rPr>
            </w:pPr>
            <w:r>
              <w:rPr>
                <w:sz w:val="18"/>
                <w:szCs w:val="18"/>
              </w:rPr>
              <w:t>X</w:t>
            </w:r>
          </w:p>
        </w:tc>
        <w:tc>
          <w:tcPr>
            <w:tcW w:w="1530" w:type="dxa"/>
          </w:tcPr>
          <w:p w:rsidR="005161FB" w:rsidRPr="00C524A2" w:rsidRDefault="005161FB" w:rsidP="001808B0">
            <w:pPr>
              <w:jc w:val="left"/>
              <w:rPr>
                <w:sz w:val="18"/>
                <w:szCs w:val="18"/>
              </w:rPr>
            </w:pPr>
          </w:p>
        </w:tc>
      </w:tr>
      <w:tr w:rsidR="005161FB" w:rsidRPr="00C524A2" w:rsidTr="001808B0">
        <w:tc>
          <w:tcPr>
            <w:tcW w:w="5940" w:type="dxa"/>
          </w:tcPr>
          <w:p w:rsidR="005161FB" w:rsidRPr="00C524A2" w:rsidRDefault="005161FB" w:rsidP="001808B0">
            <w:pPr>
              <w:jc w:val="left"/>
              <w:rPr>
                <w:sz w:val="18"/>
                <w:szCs w:val="18"/>
              </w:rPr>
            </w:pPr>
            <w:r w:rsidRPr="00C524A2">
              <w:rPr>
                <w:b/>
                <w:sz w:val="18"/>
                <w:szCs w:val="18"/>
              </w:rPr>
              <w:t>Critical Thinking Skills</w:t>
            </w:r>
            <w:r w:rsidRPr="00C524A2">
              <w:rPr>
                <w:b/>
                <w:sz w:val="18"/>
                <w:szCs w:val="18"/>
              </w:rPr>
              <w:br/>
            </w:r>
            <w:r w:rsidRPr="00C524A2">
              <w:rPr>
                <w:sz w:val="18"/>
                <w:szCs w:val="18"/>
              </w:rPr>
              <w:t>Does the assignment and/or activity align with the core objective description?</w:t>
            </w:r>
          </w:p>
        </w:tc>
        <w:tc>
          <w:tcPr>
            <w:tcW w:w="1890" w:type="dxa"/>
          </w:tcPr>
          <w:p w:rsidR="005161FB" w:rsidRPr="00C524A2" w:rsidRDefault="005161FB" w:rsidP="001808B0">
            <w:pPr>
              <w:rPr>
                <w:sz w:val="18"/>
                <w:szCs w:val="18"/>
              </w:rPr>
            </w:pPr>
            <w:r>
              <w:rPr>
                <w:sz w:val="18"/>
                <w:szCs w:val="18"/>
              </w:rPr>
              <w:t>X</w:t>
            </w:r>
          </w:p>
        </w:tc>
        <w:tc>
          <w:tcPr>
            <w:tcW w:w="1530" w:type="dxa"/>
          </w:tcPr>
          <w:p w:rsidR="005161FB" w:rsidRPr="00C524A2" w:rsidRDefault="005161FB" w:rsidP="001808B0">
            <w:pPr>
              <w:jc w:val="left"/>
              <w:rPr>
                <w:sz w:val="18"/>
                <w:szCs w:val="18"/>
              </w:rPr>
            </w:pPr>
          </w:p>
        </w:tc>
      </w:tr>
      <w:tr w:rsidR="005161FB" w:rsidRPr="00C524A2" w:rsidTr="001808B0">
        <w:tc>
          <w:tcPr>
            <w:tcW w:w="5940" w:type="dxa"/>
          </w:tcPr>
          <w:p w:rsidR="005161FB" w:rsidRPr="00C524A2" w:rsidRDefault="005161FB" w:rsidP="001808B0">
            <w:pPr>
              <w:jc w:val="left"/>
              <w:rPr>
                <w:b/>
                <w:sz w:val="18"/>
                <w:szCs w:val="18"/>
              </w:rPr>
            </w:pPr>
            <w:r w:rsidRPr="00C524A2">
              <w:rPr>
                <w:b/>
                <w:sz w:val="18"/>
                <w:szCs w:val="18"/>
              </w:rPr>
              <w:t>Empirical and Quantitative Skills</w:t>
            </w:r>
            <w:r w:rsidRPr="00C524A2">
              <w:rPr>
                <w:b/>
                <w:sz w:val="18"/>
                <w:szCs w:val="18"/>
              </w:rPr>
              <w:br/>
            </w:r>
            <w:r w:rsidRPr="00C524A2">
              <w:rPr>
                <w:sz w:val="18"/>
                <w:szCs w:val="18"/>
              </w:rPr>
              <w:t>Does the assignment and/or activity align with the core objective description?</w:t>
            </w:r>
          </w:p>
        </w:tc>
        <w:tc>
          <w:tcPr>
            <w:tcW w:w="1890" w:type="dxa"/>
          </w:tcPr>
          <w:p w:rsidR="005161FB" w:rsidRPr="00C524A2" w:rsidRDefault="005161FB" w:rsidP="001808B0">
            <w:pPr>
              <w:rPr>
                <w:sz w:val="18"/>
                <w:szCs w:val="18"/>
              </w:rPr>
            </w:pPr>
            <w:r>
              <w:rPr>
                <w:sz w:val="18"/>
                <w:szCs w:val="18"/>
              </w:rPr>
              <w:t>X</w:t>
            </w:r>
          </w:p>
        </w:tc>
        <w:tc>
          <w:tcPr>
            <w:tcW w:w="1530" w:type="dxa"/>
          </w:tcPr>
          <w:p w:rsidR="005161FB" w:rsidRPr="00C524A2" w:rsidRDefault="005161FB" w:rsidP="001808B0">
            <w:pPr>
              <w:jc w:val="left"/>
              <w:rPr>
                <w:sz w:val="18"/>
                <w:szCs w:val="18"/>
              </w:rPr>
            </w:pPr>
          </w:p>
        </w:tc>
      </w:tr>
      <w:tr w:rsidR="005161FB" w:rsidRPr="00C524A2" w:rsidTr="001808B0">
        <w:tc>
          <w:tcPr>
            <w:tcW w:w="5940" w:type="dxa"/>
          </w:tcPr>
          <w:p w:rsidR="005161FB" w:rsidRPr="00C524A2" w:rsidRDefault="005161FB" w:rsidP="001808B0">
            <w:pPr>
              <w:jc w:val="left"/>
              <w:rPr>
                <w:b/>
                <w:sz w:val="18"/>
                <w:szCs w:val="18"/>
              </w:rPr>
            </w:pPr>
            <w:r w:rsidRPr="00C524A2">
              <w:rPr>
                <w:b/>
                <w:sz w:val="18"/>
                <w:szCs w:val="18"/>
              </w:rPr>
              <w:t>Social Responsibility</w:t>
            </w:r>
            <w:r w:rsidRPr="00C524A2">
              <w:rPr>
                <w:b/>
                <w:sz w:val="18"/>
                <w:szCs w:val="18"/>
              </w:rPr>
              <w:br/>
            </w:r>
            <w:r w:rsidRPr="00C524A2">
              <w:rPr>
                <w:sz w:val="18"/>
                <w:szCs w:val="18"/>
              </w:rPr>
              <w:t>Does the assignment and/or activity align with the core objective description?</w:t>
            </w:r>
          </w:p>
        </w:tc>
        <w:tc>
          <w:tcPr>
            <w:tcW w:w="1890" w:type="dxa"/>
          </w:tcPr>
          <w:p w:rsidR="005161FB" w:rsidRPr="00C524A2" w:rsidRDefault="005161FB" w:rsidP="001808B0">
            <w:pPr>
              <w:rPr>
                <w:sz w:val="18"/>
                <w:szCs w:val="18"/>
              </w:rPr>
            </w:pPr>
            <w:r>
              <w:rPr>
                <w:sz w:val="18"/>
                <w:szCs w:val="18"/>
              </w:rPr>
              <w:t>X</w:t>
            </w:r>
          </w:p>
        </w:tc>
        <w:tc>
          <w:tcPr>
            <w:tcW w:w="1530" w:type="dxa"/>
          </w:tcPr>
          <w:p w:rsidR="005161FB" w:rsidRPr="00C524A2" w:rsidRDefault="005161FB" w:rsidP="001808B0">
            <w:pPr>
              <w:jc w:val="left"/>
              <w:rPr>
                <w:sz w:val="18"/>
                <w:szCs w:val="18"/>
              </w:rPr>
            </w:pPr>
          </w:p>
        </w:tc>
      </w:tr>
      <w:tr w:rsidR="005161FB" w:rsidRPr="00C524A2" w:rsidTr="001808B0">
        <w:tc>
          <w:tcPr>
            <w:tcW w:w="5940" w:type="dxa"/>
          </w:tcPr>
          <w:p w:rsidR="005161FB" w:rsidRPr="00C524A2" w:rsidRDefault="005161FB" w:rsidP="001808B0">
            <w:pPr>
              <w:jc w:val="left"/>
              <w:rPr>
                <w:b/>
                <w:sz w:val="18"/>
                <w:szCs w:val="18"/>
              </w:rPr>
            </w:pPr>
            <w:r w:rsidRPr="00C524A2">
              <w:rPr>
                <w:b/>
                <w:sz w:val="18"/>
                <w:szCs w:val="18"/>
              </w:rPr>
              <w:t>Cohesive Proposal</w:t>
            </w:r>
          </w:p>
          <w:p w:rsidR="005161FB" w:rsidRPr="00C524A2" w:rsidRDefault="005161FB" w:rsidP="005161FB">
            <w:pPr>
              <w:pStyle w:val="ListParagraph"/>
              <w:numPr>
                <w:ilvl w:val="0"/>
                <w:numId w:val="15"/>
              </w:numPr>
              <w:jc w:val="left"/>
              <w:rPr>
                <w:b/>
                <w:sz w:val="18"/>
                <w:szCs w:val="18"/>
              </w:rPr>
            </w:pPr>
            <w:r w:rsidRPr="00C524A2">
              <w:rPr>
                <w:sz w:val="18"/>
                <w:szCs w:val="18"/>
              </w:rPr>
              <w:t>Does the information presented make sense?</w:t>
            </w:r>
          </w:p>
          <w:p w:rsidR="005161FB" w:rsidRPr="00C524A2" w:rsidRDefault="005161FB" w:rsidP="005161FB">
            <w:pPr>
              <w:pStyle w:val="ListParagraph"/>
              <w:numPr>
                <w:ilvl w:val="0"/>
                <w:numId w:val="15"/>
              </w:numPr>
              <w:jc w:val="left"/>
              <w:rPr>
                <w:b/>
                <w:sz w:val="18"/>
                <w:szCs w:val="18"/>
              </w:rPr>
            </w:pPr>
            <w:r w:rsidRPr="00C524A2">
              <w:rPr>
                <w:sz w:val="18"/>
                <w:szCs w:val="18"/>
              </w:rPr>
              <w:t>Is each assignment and assessment plan cohesive?</w:t>
            </w:r>
          </w:p>
        </w:tc>
        <w:tc>
          <w:tcPr>
            <w:tcW w:w="1890" w:type="dxa"/>
          </w:tcPr>
          <w:p w:rsidR="005161FB" w:rsidRPr="00C524A2" w:rsidRDefault="005161FB" w:rsidP="001808B0">
            <w:pPr>
              <w:rPr>
                <w:sz w:val="18"/>
                <w:szCs w:val="18"/>
              </w:rPr>
            </w:pPr>
            <w:r>
              <w:rPr>
                <w:sz w:val="18"/>
                <w:szCs w:val="18"/>
              </w:rPr>
              <w:t>X</w:t>
            </w:r>
          </w:p>
        </w:tc>
        <w:tc>
          <w:tcPr>
            <w:tcW w:w="1530" w:type="dxa"/>
          </w:tcPr>
          <w:p w:rsidR="005161FB" w:rsidRPr="00C524A2" w:rsidRDefault="005161FB" w:rsidP="001808B0">
            <w:pPr>
              <w:jc w:val="left"/>
              <w:rPr>
                <w:sz w:val="18"/>
                <w:szCs w:val="18"/>
              </w:rPr>
            </w:pPr>
          </w:p>
        </w:tc>
      </w:tr>
    </w:tbl>
    <w:p w:rsidR="005161FB" w:rsidRPr="00C524A2" w:rsidRDefault="005161FB" w:rsidP="005161FB">
      <w:pPr>
        <w:jc w:val="left"/>
        <w:rPr>
          <w:sz w:val="18"/>
          <w:szCs w:val="18"/>
        </w:rPr>
      </w:pPr>
    </w:p>
    <w:tbl>
      <w:tblPr>
        <w:tblStyle w:val="TableGrid"/>
        <w:tblW w:w="0" w:type="auto"/>
        <w:tblInd w:w="108" w:type="dxa"/>
        <w:tblLook w:val="04A0" w:firstRow="1" w:lastRow="0" w:firstColumn="1" w:lastColumn="0" w:noHBand="0" w:noVBand="1"/>
      </w:tblPr>
      <w:tblGrid>
        <w:gridCol w:w="9360"/>
      </w:tblGrid>
      <w:tr w:rsidR="005161FB" w:rsidRPr="00C524A2" w:rsidTr="001808B0">
        <w:tc>
          <w:tcPr>
            <w:tcW w:w="9360" w:type="dxa"/>
          </w:tcPr>
          <w:p w:rsidR="005161FB" w:rsidRPr="00C524A2" w:rsidRDefault="005161FB" w:rsidP="001808B0">
            <w:pPr>
              <w:jc w:val="left"/>
              <w:rPr>
                <w:b/>
                <w:sz w:val="18"/>
                <w:szCs w:val="18"/>
              </w:rPr>
            </w:pPr>
            <w:r w:rsidRPr="00C524A2">
              <w:rPr>
                <w:b/>
                <w:sz w:val="18"/>
                <w:szCs w:val="18"/>
              </w:rPr>
              <w:t>REASON FOR “NO” RATING (IF APPPLICABLE) FOR PART I:</w:t>
            </w:r>
          </w:p>
          <w:p w:rsidR="005161FB" w:rsidRPr="00C524A2" w:rsidRDefault="005161FB" w:rsidP="001808B0">
            <w:pPr>
              <w:jc w:val="left"/>
              <w:rPr>
                <w:sz w:val="18"/>
                <w:szCs w:val="18"/>
              </w:rPr>
            </w:pPr>
          </w:p>
          <w:p w:rsidR="005161FB" w:rsidRPr="00C524A2" w:rsidRDefault="005161FB" w:rsidP="001808B0">
            <w:pPr>
              <w:jc w:val="left"/>
              <w:rPr>
                <w:sz w:val="18"/>
                <w:szCs w:val="18"/>
              </w:rPr>
            </w:pPr>
          </w:p>
        </w:tc>
      </w:tr>
    </w:tbl>
    <w:p w:rsidR="005161FB" w:rsidRPr="00C524A2" w:rsidRDefault="005161FB" w:rsidP="005161FB">
      <w:pPr>
        <w:jc w:val="left"/>
      </w:pPr>
    </w:p>
    <w:p w:rsidR="005161FB" w:rsidRPr="00C524A2" w:rsidRDefault="005161FB" w:rsidP="005161FB">
      <w:pPr>
        <w:jc w:val="left"/>
        <w:rPr>
          <w:color w:val="FF0000"/>
        </w:rPr>
      </w:pPr>
      <w:r w:rsidRPr="00C524A2">
        <w:rPr>
          <w:color w:val="FF0000"/>
        </w:rPr>
        <w:t xml:space="preserve">PART II: Assessment Evaluation </w:t>
      </w:r>
    </w:p>
    <w:tbl>
      <w:tblPr>
        <w:tblStyle w:val="TableGrid"/>
        <w:tblW w:w="0" w:type="auto"/>
        <w:tblInd w:w="108" w:type="dxa"/>
        <w:tblLook w:val="04A0" w:firstRow="1" w:lastRow="0" w:firstColumn="1" w:lastColumn="0" w:noHBand="0" w:noVBand="1"/>
      </w:tblPr>
      <w:tblGrid>
        <w:gridCol w:w="5940"/>
        <w:gridCol w:w="1890"/>
        <w:gridCol w:w="1530"/>
      </w:tblGrid>
      <w:tr w:rsidR="005161FB" w:rsidRPr="00C524A2" w:rsidTr="001808B0">
        <w:tc>
          <w:tcPr>
            <w:tcW w:w="5940" w:type="dxa"/>
            <w:shd w:val="clear" w:color="auto" w:fill="DBE5F1" w:themeFill="accent1" w:themeFillTint="33"/>
            <w:vAlign w:val="center"/>
          </w:tcPr>
          <w:p w:rsidR="005161FB" w:rsidRPr="00C524A2" w:rsidRDefault="005161FB" w:rsidP="001808B0">
            <w:pPr>
              <w:rPr>
                <w:b/>
                <w:sz w:val="18"/>
                <w:szCs w:val="18"/>
              </w:rPr>
            </w:pPr>
            <w:r w:rsidRPr="00C524A2">
              <w:rPr>
                <w:b/>
                <w:sz w:val="18"/>
                <w:szCs w:val="18"/>
              </w:rPr>
              <w:t>QUESTION</w:t>
            </w:r>
          </w:p>
        </w:tc>
        <w:tc>
          <w:tcPr>
            <w:tcW w:w="1890" w:type="dxa"/>
            <w:shd w:val="clear" w:color="auto" w:fill="DBE5F1" w:themeFill="accent1" w:themeFillTint="33"/>
            <w:vAlign w:val="center"/>
          </w:tcPr>
          <w:p w:rsidR="005161FB" w:rsidRPr="00C524A2" w:rsidRDefault="005161FB" w:rsidP="001808B0">
            <w:pPr>
              <w:rPr>
                <w:b/>
                <w:sz w:val="18"/>
                <w:szCs w:val="18"/>
              </w:rPr>
            </w:pPr>
            <w:r w:rsidRPr="00C524A2">
              <w:rPr>
                <w:b/>
                <w:sz w:val="18"/>
                <w:szCs w:val="18"/>
              </w:rPr>
              <w:t>YES</w:t>
            </w:r>
          </w:p>
          <w:p w:rsidR="005161FB" w:rsidRPr="00C524A2" w:rsidRDefault="005161FB" w:rsidP="001808B0">
            <w:pPr>
              <w:rPr>
                <w:sz w:val="18"/>
                <w:szCs w:val="18"/>
              </w:rPr>
            </w:pPr>
            <w:r w:rsidRPr="00C524A2">
              <w:rPr>
                <w:sz w:val="18"/>
                <w:szCs w:val="18"/>
              </w:rPr>
              <w:t>(Put X if Does Meet Criteria)</w:t>
            </w:r>
          </w:p>
        </w:tc>
        <w:tc>
          <w:tcPr>
            <w:tcW w:w="1530" w:type="dxa"/>
            <w:shd w:val="clear" w:color="auto" w:fill="DBE5F1" w:themeFill="accent1" w:themeFillTint="33"/>
            <w:vAlign w:val="center"/>
          </w:tcPr>
          <w:p w:rsidR="005161FB" w:rsidRPr="00C524A2" w:rsidRDefault="005161FB" w:rsidP="001808B0">
            <w:pPr>
              <w:rPr>
                <w:b/>
                <w:sz w:val="18"/>
                <w:szCs w:val="18"/>
              </w:rPr>
            </w:pPr>
            <w:r w:rsidRPr="00C524A2">
              <w:rPr>
                <w:b/>
                <w:sz w:val="18"/>
                <w:szCs w:val="18"/>
              </w:rPr>
              <w:t>NO</w:t>
            </w:r>
          </w:p>
          <w:p w:rsidR="005161FB" w:rsidRPr="00C524A2" w:rsidRDefault="005161FB" w:rsidP="001808B0">
            <w:pPr>
              <w:rPr>
                <w:sz w:val="18"/>
                <w:szCs w:val="18"/>
              </w:rPr>
            </w:pPr>
            <w:r w:rsidRPr="00C524A2">
              <w:rPr>
                <w:sz w:val="18"/>
                <w:szCs w:val="18"/>
              </w:rPr>
              <w:t xml:space="preserve">(Put X if Does </w:t>
            </w:r>
            <w:r w:rsidRPr="00C524A2">
              <w:rPr>
                <w:b/>
                <w:sz w:val="18"/>
                <w:szCs w:val="18"/>
              </w:rPr>
              <w:t>Not</w:t>
            </w:r>
            <w:r w:rsidRPr="00C524A2">
              <w:rPr>
                <w:sz w:val="18"/>
                <w:szCs w:val="18"/>
              </w:rPr>
              <w:t xml:space="preserve"> Meet Criteria)</w:t>
            </w:r>
          </w:p>
        </w:tc>
      </w:tr>
      <w:tr w:rsidR="005161FB" w:rsidRPr="00C524A2" w:rsidTr="001808B0">
        <w:trPr>
          <w:trHeight w:val="449"/>
        </w:trPr>
        <w:tc>
          <w:tcPr>
            <w:tcW w:w="5940" w:type="dxa"/>
          </w:tcPr>
          <w:p w:rsidR="005161FB" w:rsidRPr="00C524A2" w:rsidRDefault="005161FB" w:rsidP="001808B0">
            <w:pPr>
              <w:jc w:val="left"/>
              <w:rPr>
                <w:b/>
                <w:sz w:val="18"/>
                <w:szCs w:val="18"/>
              </w:rPr>
            </w:pPr>
            <w:r w:rsidRPr="00C524A2">
              <w:rPr>
                <w:b/>
                <w:sz w:val="18"/>
                <w:szCs w:val="18"/>
              </w:rPr>
              <w:t xml:space="preserve">Direct Assessment </w:t>
            </w:r>
          </w:p>
          <w:p w:rsidR="005161FB" w:rsidRPr="00C524A2" w:rsidRDefault="005161FB" w:rsidP="001808B0">
            <w:pPr>
              <w:jc w:val="left"/>
              <w:rPr>
                <w:sz w:val="18"/>
                <w:szCs w:val="18"/>
              </w:rPr>
            </w:pPr>
            <w:r w:rsidRPr="00C524A2">
              <w:rPr>
                <w:sz w:val="18"/>
                <w:szCs w:val="18"/>
              </w:rPr>
              <w:t>Is at least one direct assessment method presented for each core objective?</w:t>
            </w:r>
          </w:p>
        </w:tc>
        <w:tc>
          <w:tcPr>
            <w:tcW w:w="1890" w:type="dxa"/>
          </w:tcPr>
          <w:p w:rsidR="005161FB" w:rsidRPr="00C524A2" w:rsidRDefault="005161FB" w:rsidP="001808B0">
            <w:pPr>
              <w:rPr>
                <w:sz w:val="18"/>
                <w:szCs w:val="18"/>
              </w:rPr>
            </w:pPr>
            <w:r>
              <w:rPr>
                <w:sz w:val="18"/>
                <w:szCs w:val="18"/>
              </w:rPr>
              <w:t>X</w:t>
            </w:r>
          </w:p>
        </w:tc>
        <w:tc>
          <w:tcPr>
            <w:tcW w:w="1530" w:type="dxa"/>
          </w:tcPr>
          <w:p w:rsidR="005161FB" w:rsidRPr="00C524A2" w:rsidRDefault="005161FB" w:rsidP="001808B0">
            <w:pPr>
              <w:rPr>
                <w:sz w:val="18"/>
                <w:szCs w:val="18"/>
              </w:rPr>
            </w:pPr>
          </w:p>
        </w:tc>
      </w:tr>
      <w:tr w:rsidR="005161FB" w:rsidRPr="00C524A2" w:rsidTr="001808B0">
        <w:tc>
          <w:tcPr>
            <w:tcW w:w="5940" w:type="dxa"/>
          </w:tcPr>
          <w:p w:rsidR="005161FB" w:rsidRPr="00C524A2" w:rsidRDefault="005161FB" w:rsidP="001808B0">
            <w:pPr>
              <w:jc w:val="left"/>
              <w:rPr>
                <w:b/>
                <w:sz w:val="18"/>
                <w:szCs w:val="18"/>
              </w:rPr>
            </w:pPr>
            <w:r w:rsidRPr="00C524A2">
              <w:rPr>
                <w:b/>
                <w:sz w:val="18"/>
                <w:szCs w:val="18"/>
              </w:rPr>
              <w:t>Brief Outline of Assessment Method</w:t>
            </w:r>
          </w:p>
          <w:p w:rsidR="005161FB" w:rsidRPr="00C524A2" w:rsidRDefault="005161FB" w:rsidP="001808B0">
            <w:pPr>
              <w:jc w:val="left"/>
              <w:rPr>
                <w:sz w:val="18"/>
                <w:szCs w:val="18"/>
              </w:rPr>
            </w:pPr>
            <w:r w:rsidRPr="00C524A2">
              <w:rPr>
                <w:sz w:val="18"/>
                <w:szCs w:val="18"/>
              </w:rPr>
              <w:t>Is a clear assessment plan provided?</w:t>
            </w:r>
          </w:p>
        </w:tc>
        <w:tc>
          <w:tcPr>
            <w:tcW w:w="1890" w:type="dxa"/>
          </w:tcPr>
          <w:p w:rsidR="005161FB" w:rsidRPr="00C524A2" w:rsidRDefault="005161FB" w:rsidP="001808B0">
            <w:pPr>
              <w:rPr>
                <w:sz w:val="18"/>
                <w:szCs w:val="18"/>
              </w:rPr>
            </w:pPr>
            <w:r>
              <w:rPr>
                <w:sz w:val="18"/>
                <w:szCs w:val="18"/>
              </w:rPr>
              <w:t>X</w:t>
            </w:r>
          </w:p>
        </w:tc>
        <w:tc>
          <w:tcPr>
            <w:tcW w:w="1530" w:type="dxa"/>
          </w:tcPr>
          <w:p w:rsidR="005161FB" w:rsidRPr="00C524A2" w:rsidRDefault="005161FB" w:rsidP="001808B0">
            <w:pPr>
              <w:rPr>
                <w:sz w:val="18"/>
                <w:szCs w:val="18"/>
              </w:rPr>
            </w:pPr>
          </w:p>
        </w:tc>
      </w:tr>
      <w:tr w:rsidR="005161FB" w:rsidRPr="00C524A2" w:rsidTr="001808B0">
        <w:tc>
          <w:tcPr>
            <w:tcW w:w="5940" w:type="dxa"/>
          </w:tcPr>
          <w:p w:rsidR="005161FB" w:rsidRPr="00C524A2" w:rsidRDefault="005161FB" w:rsidP="001808B0">
            <w:pPr>
              <w:jc w:val="left"/>
              <w:rPr>
                <w:b/>
                <w:sz w:val="18"/>
                <w:szCs w:val="18"/>
              </w:rPr>
            </w:pPr>
            <w:r w:rsidRPr="00C524A2">
              <w:rPr>
                <w:b/>
                <w:sz w:val="18"/>
                <w:szCs w:val="18"/>
              </w:rPr>
              <w:t>Benchmark/Target</w:t>
            </w:r>
          </w:p>
          <w:p w:rsidR="005161FB" w:rsidRPr="00C524A2" w:rsidRDefault="005161FB" w:rsidP="005161FB">
            <w:pPr>
              <w:pStyle w:val="ListParagraph"/>
              <w:numPr>
                <w:ilvl w:val="0"/>
                <w:numId w:val="16"/>
              </w:numPr>
              <w:jc w:val="left"/>
              <w:rPr>
                <w:sz w:val="18"/>
                <w:szCs w:val="18"/>
              </w:rPr>
            </w:pPr>
            <w:r w:rsidRPr="00C524A2">
              <w:rPr>
                <w:sz w:val="18"/>
                <w:szCs w:val="18"/>
              </w:rPr>
              <w:t>Is a benchmark/target provided?</w:t>
            </w:r>
          </w:p>
          <w:p w:rsidR="005161FB" w:rsidRPr="00C524A2" w:rsidRDefault="005161FB" w:rsidP="005161FB">
            <w:pPr>
              <w:pStyle w:val="ListParagraph"/>
              <w:numPr>
                <w:ilvl w:val="0"/>
                <w:numId w:val="16"/>
              </w:numPr>
              <w:jc w:val="left"/>
              <w:rPr>
                <w:sz w:val="18"/>
                <w:szCs w:val="18"/>
              </w:rPr>
            </w:pPr>
            <w:r w:rsidRPr="00C524A2">
              <w:rPr>
                <w:sz w:val="18"/>
                <w:szCs w:val="18"/>
              </w:rPr>
              <w:t>Is it clear what the benchmark/target measures?</w:t>
            </w:r>
          </w:p>
        </w:tc>
        <w:tc>
          <w:tcPr>
            <w:tcW w:w="1890" w:type="dxa"/>
          </w:tcPr>
          <w:p w:rsidR="005161FB" w:rsidRPr="00C524A2" w:rsidRDefault="005161FB" w:rsidP="001808B0">
            <w:pPr>
              <w:rPr>
                <w:sz w:val="18"/>
                <w:szCs w:val="18"/>
              </w:rPr>
            </w:pPr>
            <w:r>
              <w:rPr>
                <w:sz w:val="18"/>
                <w:szCs w:val="18"/>
              </w:rPr>
              <w:t>X</w:t>
            </w:r>
          </w:p>
        </w:tc>
        <w:tc>
          <w:tcPr>
            <w:tcW w:w="1530" w:type="dxa"/>
          </w:tcPr>
          <w:p w:rsidR="005161FB" w:rsidRPr="00C524A2" w:rsidRDefault="005161FB" w:rsidP="001808B0">
            <w:pPr>
              <w:rPr>
                <w:sz w:val="18"/>
                <w:szCs w:val="18"/>
              </w:rPr>
            </w:pPr>
          </w:p>
        </w:tc>
      </w:tr>
    </w:tbl>
    <w:p w:rsidR="005161FB" w:rsidRPr="00C524A2" w:rsidRDefault="005161FB" w:rsidP="005161FB">
      <w:pPr>
        <w:jc w:val="left"/>
        <w:rPr>
          <w:b/>
          <w:sz w:val="18"/>
          <w:szCs w:val="18"/>
        </w:rPr>
      </w:pPr>
    </w:p>
    <w:tbl>
      <w:tblPr>
        <w:tblStyle w:val="TableGrid"/>
        <w:tblW w:w="0" w:type="auto"/>
        <w:tblInd w:w="108" w:type="dxa"/>
        <w:tblLook w:val="04A0" w:firstRow="1" w:lastRow="0" w:firstColumn="1" w:lastColumn="0" w:noHBand="0" w:noVBand="1"/>
      </w:tblPr>
      <w:tblGrid>
        <w:gridCol w:w="9360"/>
      </w:tblGrid>
      <w:tr w:rsidR="005161FB" w:rsidRPr="00C524A2" w:rsidTr="001808B0">
        <w:tc>
          <w:tcPr>
            <w:tcW w:w="9360" w:type="dxa"/>
          </w:tcPr>
          <w:p w:rsidR="005161FB" w:rsidRPr="00C524A2" w:rsidRDefault="005161FB" w:rsidP="001808B0">
            <w:pPr>
              <w:jc w:val="left"/>
              <w:rPr>
                <w:b/>
                <w:sz w:val="18"/>
                <w:szCs w:val="18"/>
              </w:rPr>
            </w:pPr>
            <w:r w:rsidRPr="00C524A2">
              <w:rPr>
                <w:b/>
                <w:sz w:val="18"/>
                <w:szCs w:val="18"/>
              </w:rPr>
              <w:t>REASON FOR “NO” RATING (IF APPPLICABLE) FOR PART II:</w:t>
            </w:r>
          </w:p>
          <w:p w:rsidR="005161FB" w:rsidRPr="00C524A2" w:rsidRDefault="005161FB" w:rsidP="001808B0">
            <w:pPr>
              <w:jc w:val="left"/>
              <w:rPr>
                <w:sz w:val="18"/>
                <w:szCs w:val="18"/>
              </w:rPr>
            </w:pPr>
          </w:p>
          <w:p w:rsidR="005161FB" w:rsidRPr="00C524A2" w:rsidRDefault="005161FB" w:rsidP="001808B0">
            <w:pPr>
              <w:jc w:val="left"/>
              <w:rPr>
                <w:sz w:val="18"/>
                <w:szCs w:val="18"/>
              </w:rPr>
            </w:pPr>
          </w:p>
        </w:tc>
      </w:tr>
    </w:tbl>
    <w:p w:rsidR="005161FB" w:rsidRPr="00C524A2" w:rsidRDefault="005161FB" w:rsidP="005161FB">
      <w:pPr>
        <w:jc w:val="left"/>
      </w:pPr>
    </w:p>
    <w:p w:rsidR="000C1AEC" w:rsidRDefault="000C1AEC" w:rsidP="005161FB">
      <w:pPr>
        <w:rPr>
          <w:color w:val="FF0000"/>
          <w:sz w:val="18"/>
          <w:szCs w:val="18"/>
        </w:rPr>
      </w:pPr>
    </w:p>
    <w:p w:rsidR="000C1AEC" w:rsidRDefault="000C1AEC" w:rsidP="005161FB">
      <w:pPr>
        <w:rPr>
          <w:color w:val="FF0000"/>
          <w:sz w:val="18"/>
          <w:szCs w:val="18"/>
        </w:rPr>
      </w:pPr>
    </w:p>
    <w:p w:rsidR="000C1AEC" w:rsidRDefault="000C1AEC" w:rsidP="005161FB">
      <w:pPr>
        <w:rPr>
          <w:color w:val="FF0000"/>
          <w:sz w:val="18"/>
          <w:szCs w:val="18"/>
        </w:rPr>
      </w:pPr>
    </w:p>
    <w:p w:rsidR="000C1AEC" w:rsidRDefault="000C1AEC" w:rsidP="005161FB">
      <w:pPr>
        <w:rPr>
          <w:color w:val="FF0000"/>
          <w:sz w:val="18"/>
          <w:szCs w:val="18"/>
        </w:rPr>
      </w:pPr>
    </w:p>
    <w:p w:rsidR="000C1AEC" w:rsidRDefault="000C1AEC" w:rsidP="005161FB">
      <w:pPr>
        <w:rPr>
          <w:color w:val="FF0000"/>
          <w:sz w:val="18"/>
          <w:szCs w:val="18"/>
        </w:rPr>
      </w:pPr>
    </w:p>
    <w:p w:rsidR="000C1AEC" w:rsidRDefault="000C1AEC" w:rsidP="005161FB">
      <w:pPr>
        <w:rPr>
          <w:color w:val="FF0000"/>
          <w:sz w:val="18"/>
          <w:szCs w:val="18"/>
        </w:rPr>
      </w:pPr>
    </w:p>
    <w:p w:rsidR="000C1AEC" w:rsidRDefault="000C1AEC" w:rsidP="005161FB">
      <w:pPr>
        <w:rPr>
          <w:color w:val="FF0000"/>
          <w:sz w:val="18"/>
          <w:szCs w:val="18"/>
        </w:rPr>
      </w:pPr>
    </w:p>
    <w:p w:rsidR="005161FB" w:rsidRPr="00C524A2" w:rsidRDefault="005161FB" w:rsidP="005161FB">
      <w:pPr>
        <w:rPr>
          <w:b/>
        </w:rPr>
      </w:pPr>
      <w:r w:rsidRPr="00C524A2">
        <w:rPr>
          <w:b/>
        </w:rPr>
        <w:lastRenderedPageBreak/>
        <w:t xml:space="preserve">Spring 2013 </w:t>
      </w:r>
    </w:p>
    <w:p w:rsidR="005161FB" w:rsidRPr="00C524A2" w:rsidRDefault="005161FB" w:rsidP="005161FB">
      <w:pPr>
        <w:rPr>
          <w:b/>
        </w:rPr>
      </w:pPr>
      <w:r w:rsidRPr="00C524A2">
        <w:rPr>
          <w:b/>
        </w:rPr>
        <w:t>Call for Course Proposals for Inclusion Preliminary Evaluation</w:t>
      </w:r>
      <w:r w:rsidRPr="00C524A2">
        <w:t xml:space="preserve"> </w:t>
      </w:r>
    </w:p>
    <w:p w:rsidR="005161FB" w:rsidRPr="00C524A2" w:rsidRDefault="005161FB" w:rsidP="005161FB">
      <w:pPr>
        <w:rPr>
          <w:b/>
        </w:rPr>
      </w:pPr>
    </w:p>
    <w:p w:rsidR="005161FB" w:rsidRPr="00C524A2" w:rsidRDefault="005161FB" w:rsidP="005161FB">
      <w:pPr>
        <w:jc w:val="left"/>
      </w:pPr>
      <w:r w:rsidRPr="00C524A2">
        <w:rPr>
          <w:b/>
        </w:rPr>
        <w:t>Course:</w:t>
      </w:r>
      <w:r w:rsidRPr="00C524A2">
        <w:t xml:space="preserve"> </w:t>
      </w:r>
      <w:r w:rsidRPr="00C524A2">
        <w:tab/>
      </w:r>
      <w:r w:rsidRPr="00C524A2">
        <w:tab/>
      </w:r>
      <w:r w:rsidRPr="00C524A2">
        <w:tab/>
      </w:r>
      <w:r w:rsidRPr="00C524A2">
        <w:tab/>
      </w:r>
      <w:r w:rsidRPr="00B35B48">
        <w:t>SOCI 2319 - Minority Studies</w:t>
      </w:r>
    </w:p>
    <w:p w:rsidR="005161FB" w:rsidRPr="00C524A2" w:rsidRDefault="005161FB" w:rsidP="005161FB">
      <w:pPr>
        <w:jc w:val="left"/>
      </w:pPr>
      <w:r w:rsidRPr="00C524A2">
        <w:rPr>
          <w:b/>
        </w:rPr>
        <w:t>Proposal Contact:</w:t>
      </w:r>
      <w:r w:rsidRPr="00C524A2">
        <w:rPr>
          <w:b/>
        </w:rPr>
        <w:tab/>
      </w:r>
      <w:r w:rsidRPr="00C524A2">
        <w:rPr>
          <w:b/>
        </w:rPr>
        <w:tab/>
      </w:r>
      <w:r w:rsidRPr="00C524A2">
        <w:rPr>
          <w:b/>
        </w:rPr>
        <w:tab/>
      </w:r>
      <w:r>
        <w:t>Debra Avara</w:t>
      </w:r>
    </w:p>
    <w:p w:rsidR="005161FB" w:rsidRPr="00C524A2" w:rsidRDefault="005161FB" w:rsidP="005161FB">
      <w:pPr>
        <w:jc w:val="left"/>
      </w:pPr>
      <w:r w:rsidRPr="00C524A2">
        <w:rPr>
          <w:b/>
        </w:rPr>
        <w:t>Foundational Component Area:</w:t>
      </w:r>
      <w:r w:rsidRPr="00C524A2">
        <w:rPr>
          <w:b/>
        </w:rPr>
        <w:tab/>
      </w:r>
      <w:r w:rsidRPr="00C524A2">
        <w:rPr>
          <w:b/>
        </w:rPr>
        <w:tab/>
      </w:r>
      <w:r w:rsidRPr="00C524A2">
        <w:t>Social and Behavioral Sciences</w:t>
      </w:r>
    </w:p>
    <w:p w:rsidR="005161FB" w:rsidRPr="00C524A2" w:rsidRDefault="005161FB" w:rsidP="005161FB">
      <w:pPr>
        <w:jc w:val="left"/>
      </w:pPr>
      <w:r w:rsidRPr="00C524A2">
        <w:rPr>
          <w:b/>
        </w:rPr>
        <w:t>Component Sub-Committee:</w:t>
      </w:r>
      <w:r w:rsidRPr="00C524A2">
        <w:rPr>
          <w:b/>
        </w:rPr>
        <w:tab/>
      </w:r>
      <w:r w:rsidRPr="00C524A2">
        <w:rPr>
          <w:b/>
        </w:rPr>
        <w:tab/>
      </w:r>
      <w:r w:rsidRPr="00C524A2">
        <w:t>Bruce Moseley (Chair), Craig Clifton, Jason Norman, Toni Gray, Steve Beckham,</w:t>
      </w:r>
    </w:p>
    <w:p w:rsidR="005161FB" w:rsidRPr="00C524A2" w:rsidRDefault="005161FB" w:rsidP="005161FB">
      <w:pPr>
        <w:jc w:val="left"/>
        <w:rPr>
          <w:b/>
        </w:rPr>
      </w:pPr>
      <w:r w:rsidRPr="00C524A2">
        <w:tab/>
      </w:r>
      <w:r w:rsidRPr="00C524A2">
        <w:tab/>
      </w:r>
      <w:r w:rsidRPr="00C524A2">
        <w:tab/>
      </w:r>
      <w:r w:rsidRPr="00C524A2">
        <w:tab/>
      </w:r>
      <w:r w:rsidRPr="00C524A2">
        <w:tab/>
        <w:t>Deborah Harding</w:t>
      </w:r>
    </w:p>
    <w:p w:rsidR="005161FB" w:rsidRPr="00C524A2" w:rsidRDefault="005161FB" w:rsidP="005161FB">
      <w:pPr>
        <w:jc w:val="left"/>
      </w:pPr>
      <w:r w:rsidRPr="00C524A2">
        <w:rPr>
          <w:b/>
        </w:rPr>
        <w:t>Assessment Evaluation:</w:t>
      </w:r>
      <w:r w:rsidRPr="00C524A2">
        <w:rPr>
          <w:b/>
        </w:rPr>
        <w:tab/>
      </w:r>
      <w:r w:rsidRPr="00C524A2">
        <w:rPr>
          <w:b/>
        </w:rPr>
        <w:tab/>
      </w:r>
      <w:r w:rsidRPr="00C524A2">
        <w:rPr>
          <w:b/>
        </w:rPr>
        <w:tab/>
      </w:r>
      <w:r w:rsidRPr="00C524A2">
        <w:t>Kristin McDonald-Willey</w:t>
      </w:r>
    </w:p>
    <w:p w:rsidR="005161FB" w:rsidRPr="00C524A2" w:rsidRDefault="005161FB" w:rsidP="005161FB">
      <w:pPr>
        <w:jc w:val="left"/>
        <w:rPr>
          <w:b/>
        </w:rPr>
      </w:pPr>
    </w:p>
    <w:p w:rsidR="005161FB" w:rsidRPr="00C524A2" w:rsidRDefault="005161FB" w:rsidP="005161FB">
      <w:pPr>
        <w:jc w:val="left"/>
        <w:rPr>
          <w:color w:val="FF0000"/>
        </w:rPr>
      </w:pPr>
      <w:r w:rsidRPr="00C524A2">
        <w:rPr>
          <w:color w:val="FF0000"/>
        </w:rPr>
        <w:t>PART I: Sub-Committee Evaluation of Content</w:t>
      </w:r>
    </w:p>
    <w:tbl>
      <w:tblPr>
        <w:tblStyle w:val="TableGrid"/>
        <w:tblW w:w="0" w:type="auto"/>
        <w:tblInd w:w="108" w:type="dxa"/>
        <w:tblLook w:val="04A0" w:firstRow="1" w:lastRow="0" w:firstColumn="1" w:lastColumn="0" w:noHBand="0" w:noVBand="1"/>
      </w:tblPr>
      <w:tblGrid>
        <w:gridCol w:w="5940"/>
        <w:gridCol w:w="1890"/>
        <w:gridCol w:w="1530"/>
      </w:tblGrid>
      <w:tr w:rsidR="005161FB" w:rsidRPr="00C524A2" w:rsidTr="001808B0">
        <w:tc>
          <w:tcPr>
            <w:tcW w:w="5940" w:type="dxa"/>
            <w:shd w:val="clear" w:color="auto" w:fill="DBE5F1" w:themeFill="accent1" w:themeFillTint="33"/>
            <w:vAlign w:val="center"/>
          </w:tcPr>
          <w:p w:rsidR="005161FB" w:rsidRPr="00C524A2" w:rsidRDefault="005161FB" w:rsidP="001808B0">
            <w:pPr>
              <w:rPr>
                <w:b/>
                <w:sz w:val="18"/>
                <w:szCs w:val="18"/>
              </w:rPr>
            </w:pPr>
            <w:r w:rsidRPr="00C524A2">
              <w:rPr>
                <w:b/>
                <w:sz w:val="18"/>
                <w:szCs w:val="18"/>
              </w:rPr>
              <w:t>QUESTION</w:t>
            </w:r>
          </w:p>
        </w:tc>
        <w:tc>
          <w:tcPr>
            <w:tcW w:w="1890" w:type="dxa"/>
            <w:shd w:val="clear" w:color="auto" w:fill="DBE5F1" w:themeFill="accent1" w:themeFillTint="33"/>
            <w:vAlign w:val="center"/>
          </w:tcPr>
          <w:p w:rsidR="005161FB" w:rsidRPr="00C524A2" w:rsidRDefault="005161FB" w:rsidP="001808B0">
            <w:pPr>
              <w:rPr>
                <w:b/>
                <w:sz w:val="18"/>
                <w:szCs w:val="18"/>
              </w:rPr>
            </w:pPr>
            <w:r w:rsidRPr="00C524A2">
              <w:rPr>
                <w:b/>
                <w:sz w:val="18"/>
                <w:szCs w:val="18"/>
              </w:rPr>
              <w:t>YES</w:t>
            </w:r>
          </w:p>
          <w:p w:rsidR="005161FB" w:rsidRPr="00C524A2" w:rsidRDefault="005161FB" w:rsidP="001808B0">
            <w:pPr>
              <w:rPr>
                <w:sz w:val="18"/>
                <w:szCs w:val="18"/>
              </w:rPr>
            </w:pPr>
            <w:r w:rsidRPr="00C524A2">
              <w:rPr>
                <w:sz w:val="18"/>
                <w:szCs w:val="18"/>
              </w:rPr>
              <w:t>(Put X if Does Meet Criteria)</w:t>
            </w:r>
          </w:p>
        </w:tc>
        <w:tc>
          <w:tcPr>
            <w:tcW w:w="1530" w:type="dxa"/>
            <w:shd w:val="clear" w:color="auto" w:fill="DBE5F1" w:themeFill="accent1" w:themeFillTint="33"/>
            <w:vAlign w:val="center"/>
          </w:tcPr>
          <w:p w:rsidR="005161FB" w:rsidRPr="00C524A2" w:rsidRDefault="005161FB" w:rsidP="001808B0">
            <w:pPr>
              <w:rPr>
                <w:b/>
                <w:sz w:val="18"/>
                <w:szCs w:val="18"/>
              </w:rPr>
            </w:pPr>
            <w:r w:rsidRPr="00C524A2">
              <w:rPr>
                <w:b/>
                <w:sz w:val="18"/>
                <w:szCs w:val="18"/>
              </w:rPr>
              <w:t>NO</w:t>
            </w:r>
          </w:p>
          <w:p w:rsidR="005161FB" w:rsidRPr="00C524A2" w:rsidRDefault="005161FB" w:rsidP="001808B0">
            <w:pPr>
              <w:rPr>
                <w:sz w:val="18"/>
                <w:szCs w:val="18"/>
              </w:rPr>
            </w:pPr>
            <w:r w:rsidRPr="00C524A2">
              <w:rPr>
                <w:sz w:val="18"/>
                <w:szCs w:val="18"/>
              </w:rPr>
              <w:t xml:space="preserve">(Put X if Does </w:t>
            </w:r>
            <w:r w:rsidRPr="00C524A2">
              <w:rPr>
                <w:b/>
                <w:sz w:val="18"/>
                <w:szCs w:val="18"/>
              </w:rPr>
              <w:t>Not</w:t>
            </w:r>
            <w:r w:rsidRPr="00C524A2">
              <w:rPr>
                <w:sz w:val="18"/>
                <w:szCs w:val="18"/>
              </w:rPr>
              <w:t xml:space="preserve"> Meet Criteria)</w:t>
            </w:r>
          </w:p>
        </w:tc>
      </w:tr>
      <w:tr w:rsidR="005161FB" w:rsidRPr="00C524A2" w:rsidTr="001808B0">
        <w:trPr>
          <w:trHeight w:val="449"/>
        </w:trPr>
        <w:tc>
          <w:tcPr>
            <w:tcW w:w="5940" w:type="dxa"/>
          </w:tcPr>
          <w:p w:rsidR="005161FB" w:rsidRPr="00C524A2" w:rsidRDefault="005161FB" w:rsidP="001808B0">
            <w:pPr>
              <w:jc w:val="left"/>
              <w:rPr>
                <w:b/>
                <w:sz w:val="18"/>
                <w:szCs w:val="18"/>
              </w:rPr>
            </w:pPr>
            <w:r w:rsidRPr="00C524A2">
              <w:rPr>
                <w:b/>
                <w:sz w:val="18"/>
                <w:szCs w:val="18"/>
              </w:rPr>
              <w:t>ACGM Inclusion</w:t>
            </w:r>
          </w:p>
          <w:p w:rsidR="005161FB" w:rsidRPr="00C524A2" w:rsidRDefault="005161FB" w:rsidP="001808B0">
            <w:pPr>
              <w:jc w:val="left"/>
              <w:rPr>
                <w:sz w:val="18"/>
                <w:szCs w:val="18"/>
              </w:rPr>
            </w:pPr>
            <w:r w:rsidRPr="00C524A2">
              <w:rPr>
                <w:sz w:val="18"/>
                <w:szCs w:val="18"/>
              </w:rPr>
              <w:t xml:space="preserve">Is this course included in the ACGM? </w:t>
            </w:r>
          </w:p>
        </w:tc>
        <w:tc>
          <w:tcPr>
            <w:tcW w:w="1890" w:type="dxa"/>
          </w:tcPr>
          <w:p w:rsidR="005161FB" w:rsidRPr="00C524A2" w:rsidRDefault="005161FB" w:rsidP="001808B0">
            <w:pPr>
              <w:rPr>
                <w:sz w:val="18"/>
                <w:szCs w:val="18"/>
              </w:rPr>
            </w:pPr>
            <w:r>
              <w:rPr>
                <w:sz w:val="18"/>
                <w:szCs w:val="18"/>
              </w:rPr>
              <w:t>X</w:t>
            </w:r>
          </w:p>
        </w:tc>
        <w:tc>
          <w:tcPr>
            <w:tcW w:w="1530" w:type="dxa"/>
          </w:tcPr>
          <w:p w:rsidR="005161FB" w:rsidRPr="00C524A2" w:rsidRDefault="005161FB" w:rsidP="001808B0">
            <w:pPr>
              <w:jc w:val="left"/>
              <w:rPr>
                <w:sz w:val="18"/>
                <w:szCs w:val="18"/>
              </w:rPr>
            </w:pPr>
          </w:p>
        </w:tc>
      </w:tr>
      <w:tr w:rsidR="005161FB" w:rsidRPr="00C524A2" w:rsidTr="001808B0">
        <w:trPr>
          <w:trHeight w:val="449"/>
        </w:trPr>
        <w:tc>
          <w:tcPr>
            <w:tcW w:w="5940" w:type="dxa"/>
          </w:tcPr>
          <w:p w:rsidR="005161FB" w:rsidRPr="00C524A2" w:rsidRDefault="005161FB" w:rsidP="001808B0">
            <w:pPr>
              <w:jc w:val="left"/>
              <w:rPr>
                <w:b/>
                <w:sz w:val="18"/>
                <w:szCs w:val="18"/>
              </w:rPr>
            </w:pPr>
            <w:r w:rsidRPr="00C524A2">
              <w:rPr>
                <w:b/>
                <w:sz w:val="18"/>
                <w:szCs w:val="18"/>
              </w:rPr>
              <w:t>Foundational Component Area</w:t>
            </w:r>
          </w:p>
          <w:p w:rsidR="005161FB" w:rsidRPr="00C524A2" w:rsidRDefault="005161FB" w:rsidP="001808B0">
            <w:pPr>
              <w:jc w:val="left"/>
              <w:rPr>
                <w:sz w:val="18"/>
                <w:szCs w:val="18"/>
              </w:rPr>
            </w:pPr>
            <w:r w:rsidRPr="00C524A2">
              <w:rPr>
                <w:sz w:val="18"/>
                <w:szCs w:val="18"/>
              </w:rPr>
              <w:t>Does this course align with the Foundational Component Area description?</w:t>
            </w:r>
          </w:p>
        </w:tc>
        <w:tc>
          <w:tcPr>
            <w:tcW w:w="1890" w:type="dxa"/>
          </w:tcPr>
          <w:p w:rsidR="005161FB" w:rsidRPr="00C524A2" w:rsidRDefault="005161FB" w:rsidP="001808B0">
            <w:pPr>
              <w:rPr>
                <w:sz w:val="18"/>
                <w:szCs w:val="18"/>
              </w:rPr>
            </w:pPr>
            <w:r>
              <w:rPr>
                <w:sz w:val="18"/>
                <w:szCs w:val="18"/>
              </w:rPr>
              <w:t>X</w:t>
            </w:r>
          </w:p>
        </w:tc>
        <w:tc>
          <w:tcPr>
            <w:tcW w:w="1530" w:type="dxa"/>
          </w:tcPr>
          <w:p w:rsidR="005161FB" w:rsidRPr="00C524A2" w:rsidRDefault="005161FB" w:rsidP="001808B0">
            <w:pPr>
              <w:jc w:val="left"/>
              <w:rPr>
                <w:sz w:val="18"/>
                <w:szCs w:val="18"/>
              </w:rPr>
            </w:pPr>
          </w:p>
        </w:tc>
      </w:tr>
      <w:tr w:rsidR="005161FB" w:rsidRPr="00C524A2" w:rsidTr="001808B0">
        <w:tc>
          <w:tcPr>
            <w:tcW w:w="5940" w:type="dxa"/>
          </w:tcPr>
          <w:p w:rsidR="005161FB" w:rsidRPr="00C524A2" w:rsidRDefault="005161FB" w:rsidP="001808B0">
            <w:pPr>
              <w:jc w:val="left"/>
              <w:rPr>
                <w:sz w:val="18"/>
                <w:szCs w:val="18"/>
              </w:rPr>
            </w:pPr>
            <w:r w:rsidRPr="00C524A2">
              <w:rPr>
                <w:b/>
                <w:sz w:val="18"/>
                <w:szCs w:val="18"/>
              </w:rPr>
              <w:t>Learning Outcomes</w:t>
            </w:r>
            <w:r w:rsidRPr="00C524A2">
              <w:rPr>
                <w:b/>
                <w:sz w:val="18"/>
                <w:szCs w:val="18"/>
              </w:rPr>
              <w:br/>
            </w:r>
            <w:r w:rsidRPr="00C524A2">
              <w:rPr>
                <w:sz w:val="18"/>
                <w:szCs w:val="18"/>
              </w:rPr>
              <w:t>Are the learning outcomes consistent (if applicable) with the ACGM?</w:t>
            </w:r>
          </w:p>
        </w:tc>
        <w:tc>
          <w:tcPr>
            <w:tcW w:w="1890" w:type="dxa"/>
          </w:tcPr>
          <w:p w:rsidR="005161FB" w:rsidRPr="00C524A2" w:rsidRDefault="005161FB" w:rsidP="001808B0">
            <w:pPr>
              <w:rPr>
                <w:sz w:val="18"/>
                <w:szCs w:val="18"/>
              </w:rPr>
            </w:pPr>
          </w:p>
        </w:tc>
        <w:tc>
          <w:tcPr>
            <w:tcW w:w="1530" w:type="dxa"/>
          </w:tcPr>
          <w:p w:rsidR="005161FB" w:rsidRDefault="005161FB" w:rsidP="001808B0">
            <w:pPr>
              <w:rPr>
                <w:sz w:val="18"/>
                <w:szCs w:val="18"/>
              </w:rPr>
            </w:pPr>
            <w:r>
              <w:rPr>
                <w:sz w:val="18"/>
                <w:szCs w:val="18"/>
              </w:rPr>
              <w:t>X</w:t>
            </w:r>
          </w:p>
          <w:p w:rsidR="005161FB" w:rsidRPr="00B35B48" w:rsidRDefault="005161FB" w:rsidP="001808B0">
            <w:pPr>
              <w:rPr>
                <w:sz w:val="16"/>
                <w:szCs w:val="16"/>
              </w:rPr>
            </w:pPr>
            <w:r w:rsidRPr="00B35B48">
              <w:rPr>
                <w:sz w:val="16"/>
                <w:szCs w:val="16"/>
              </w:rPr>
              <w:t>Course description doesn’t match</w:t>
            </w:r>
          </w:p>
        </w:tc>
      </w:tr>
      <w:tr w:rsidR="005161FB" w:rsidRPr="00C524A2" w:rsidTr="001808B0">
        <w:tc>
          <w:tcPr>
            <w:tcW w:w="5940" w:type="dxa"/>
          </w:tcPr>
          <w:p w:rsidR="005161FB" w:rsidRPr="00C524A2" w:rsidRDefault="005161FB" w:rsidP="001808B0">
            <w:pPr>
              <w:jc w:val="left"/>
              <w:rPr>
                <w:sz w:val="18"/>
                <w:szCs w:val="18"/>
              </w:rPr>
            </w:pPr>
            <w:r w:rsidRPr="00C524A2">
              <w:rPr>
                <w:b/>
                <w:sz w:val="18"/>
                <w:szCs w:val="18"/>
              </w:rPr>
              <w:t>Communication Skills</w:t>
            </w:r>
            <w:r w:rsidRPr="00C524A2">
              <w:rPr>
                <w:b/>
                <w:sz w:val="18"/>
                <w:szCs w:val="18"/>
              </w:rPr>
              <w:br/>
            </w:r>
            <w:r w:rsidRPr="00C524A2">
              <w:rPr>
                <w:sz w:val="18"/>
                <w:szCs w:val="18"/>
              </w:rPr>
              <w:t>Does the assignment and/or activity align with the core objective description?</w:t>
            </w:r>
          </w:p>
        </w:tc>
        <w:tc>
          <w:tcPr>
            <w:tcW w:w="1890" w:type="dxa"/>
          </w:tcPr>
          <w:p w:rsidR="005161FB" w:rsidRPr="00C524A2" w:rsidRDefault="005161FB" w:rsidP="001808B0">
            <w:pPr>
              <w:rPr>
                <w:sz w:val="18"/>
                <w:szCs w:val="18"/>
              </w:rPr>
            </w:pPr>
            <w:r>
              <w:rPr>
                <w:sz w:val="18"/>
                <w:szCs w:val="18"/>
              </w:rPr>
              <w:t>X</w:t>
            </w:r>
          </w:p>
        </w:tc>
        <w:tc>
          <w:tcPr>
            <w:tcW w:w="1530" w:type="dxa"/>
          </w:tcPr>
          <w:p w:rsidR="005161FB" w:rsidRPr="00C524A2" w:rsidRDefault="005161FB" w:rsidP="001808B0">
            <w:pPr>
              <w:jc w:val="left"/>
              <w:rPr>
                <w:sz w:val="18"/>
                <w:szCs w:val="18"/>
              </w:rPr>
            </w:pPr>
          </w:p>
        </w:tc>
      </w:tr>
      <w:tr w:rsidR="005161FB" w:rsidRPr="00C524A2" w:rsidTr="001808B0">
        <w:tc>
          <w:tcPr>
            <w:tcW w:w="5940" w:type="dxa"/>
          </w:tcPr>
          <w:p w:rsidR="005161FB" w:rsidRPr="00C524A2" w:rsidRDefault="005161FB" w:rsidP="001808B0">
            <w:pPr>
              <w:jc w:val="left"/>
              <w:rPr>
                <w:sz w:val="18"/>
                <w:szCs w:val="18"/>
              </w:rPr>
            </w:pPr>
            <w:r w:rsidRPr="00C524A2">
              <w:rPr>
                <w:b/>
                <w:sz w:val="18"/>
                <w:szCs w:val="18"/>
              </w:rPr>
              <w:t>Critical Thinking Skills</w:t>
            </w:r>
            <w:r w:rsidRPr="00C524A2">
              <w:rPr>
                <w:b/>
                <w:sz w:val="18"/>
                <w:szCs w:val="18"/>
              </w:rPr>
              <w:br/>
            </w:r>
            <w:r w:rsidRPr="00C524A2">
              <w:rPr>
                <w:sz w:val="18"/>
                <w:szCs w:val="18"/>
              </w:rPr>
              <w:t>Does the assignment and/or activity align with the core objective description?</w:t>
            </w:r>
          </w:p>
        </w:tc>
        <w:tc>
          <w:tcPr>
            <w:tcW w:w="1890" w:type="dxa"/>
          </w:tcPr>
          <w:p w:rsidR="005161FB" w:rsidRPr="00C524A2" w:rsidRDefault="005161FB" w:rsidP="001808B0">
            <w:pPr>
              <w:rPr>
                <w:sz w:val="18"/>
                <w:szCs w:val="18"/>
              </w:rPr>
            </w:pPr>
            <w:r>
              <w:rPr>
                <w:sz w:val="18"/>
                <w:szCs w:val="18"/>
              </w:rPr>
              <w:t>X</w:t>
            </w:r>
          </w:p>
        </w:tc>
        <w:tc>
          <w:tcPr>
            <w:tcW w:w="1530" w:type="dxa"/>
          </w:tcPr>
          <w:p w:rsidR="005161FB" w:rsidRPr="00C524A2" w:rsidRDefault="005161FB" w:rsidP="001808B0">
            <w:pPr>
              <w:jc w:val="left"/>
              <w:rPr>
                <w:sz w:val="18"/>
                <w:szCs w:val="18"/>
              </w:rPr>
            </w:pPr>
          </w:p>
        </w:tc>
      </w:tr>
      <w:tr w:rsidR="005161FB" w:rsidRPr="00C524A2" w:rsidTr="001808B0">
        <w:tc>
          <w:tcPr>
            <w:tcW w:w="5940" w:type="dxa"/>
          </w:tcPr>
          <w:p w:rsidR="005161FB" w:rsidRPr="00C524A2" w:rsidRDefault="005161FB" w:rsidP="001808B0">
            <w:pPr>
              <w:jc w:val="left"/>
              <w:rPr>
                <w:b/>
                <w:sz w:val="18"/>
                <w:szCs w:val="18"/>
              </w:rPr>
            </w:pPr>
            <w:r w:rsidRPr="00C524A2">
              <w:rPr>
                <w:b/>
                <w:sz w:val="18"/>
                <w:szCs w:val="18"/>
              </w:rPr>
              <w:t>Empirical and Quantitative Skills</w:t>
            </w:r>
            <w:r w:rsidRPr="00C524A2">
              <w:rPr>
                <w:b/>
                <w:sz w:val="18"/>
                <w:szCs w:val="18"/>
              </w:rPr>
              <w:br/>
            </w:r>
            <w:r w:rsidRPr="00C524A2">
              <w:rPr>
                <w:sz w:val="18"/>
                <w:szCs w:val="18"/>
              </w:rPr>
              <w:t>Does the assignment and/or activity align with the core objective description?</w:t>
            </w:r>
          </w:p>
        </w:tc>
        <w:tc>
          <w:tcPr>
            <w:tcW w:w="1890" w:type="dxa"/>
          </w:tcPr>
          <w:p w:rsidR="005161FB" w:rsidRPr="00C524A2" w:rsidRDefault="005161FB" w:rsidP="001808B0">
            <w:pPr>
              <w:rPr>
                <w:sz w:val="18"/>
                <w:szCs w:val="18"/>
              </w:rPr>
            </w:pPr>
            <w:r>
              <w:rPr>
                <w:sz w:val="18"/>
                <w:szCs w:val="18"/>
              </w:rPr>
              <w:t>X</w:t>
            </w:r>
          </w:p>
        </w:tc>
        <w:tc>
          <w:tcPr>
            <w:tcW w:w="1530" w:type="dxa"/>
          </w:tcPr>
          <w:p w:rsidR="005161FB" w:rsidRPr="00C524A2" w:rsidRDefault="005161FB" w:rsidP="001808B0">
            <w:pPr>
              <w:jc w:val="left"/>
              <w:rPr>
                <w:sz w:val="18"/>
                <w:szCs w:val="18"/>
              </w:rPr>
            </w:pPr>
          </w:p>
        </w:tc>
      </w:tr>
      <w:tr w:rsidR="005161FB" w:rsidRPr="00C524A2" w:rsidTr="001808B0">
        <w:tc>
          <w:tcPr>
            <w:tcW w:w="5940" w:type="dxa"/>
          </w:tcPr>
          <w:p w:rsidR="005161FB" w:rsidRPr="00C524A2" w:rsidRDefault="005161FB" w:rsidP="001808B0">
            <w:pPr>
              <w:jc w:val="left"/>
              <w:rPr>
                <w:b/>
                <w:sz w:val="18"/>
                <w:szCs w:val="18"/>
              </w:rPr>
            </w:pPr>
            <w:r w:rsidRPr="00C524A2">
              <w:rPr>
                <w:b/>
                <w:sz w:val="18"/>
                <w:szCs w:val="18"/>
              </w:rPr>
              <w:t>Social Responsibility</w:t>
            </w:r>
            <w:r w:rsidRPr="00C524A2">
              <w:rPr>
                <w:b/>
                <w:sz w:val="18"/>
                <w:szCs w:val="18"/>
              </w:rPr>
              <w:br/>
            </w:r>
            <w:r w:rsidRPr="00C524A2">
              <w:rPr>
                <w:sz w:val="18"/>
                <w:szCs w:val="18"/>
              </w:rPr>
              <w:t>Does the assignment and/or activity align with the core objective description?</w:t>
            </w:r>
          </w:p>
        </w:tc>
        <w:tc>
          <w:tcPr>
            <w:tcW w:w="1890" w:type="dxa"/>
          </w:tcPr>
          <w:p w:rsidR="005161FB" w:rsidRPr="00C524A2" w:rsidRDefault="005161FB" w:rsidP="001808B0">
            <w:pPr>
              <w:rPr>
                <w:sz w:val="18"/>
                <w:szCs w:val="18"/>
              </w:rPr>
            </w:pPr>
            <w:r>
              <w:rPr>
                <w:sz w:val="18"/>
                <w:szCs w:val="18"/>
              </w:rPr>
              <w:t>X</w:t>
            </w:r>
          </w:p>
        </w:tc>
        <w:tc>
          <w:tcPr>
            <w:tcW w:w="1530" w:type="dxa"/>
          </w:tcPr>
          <w:p w:rsidR="005161FB" w:rsidRPr="00C524A2" w:rsidRDefault="005161FB" w:rsidP="001808B0">
            <w:pPr>
              <w:jc w:val="left"/>
              <w:rPr>
                <w:sz w:val="18"/>
                <w:szCs w:val="18"/>
              </w:rPr>
            </w:pPr>
          </w:p>
        </w:tc>
      </w:tr>
      <w:tr w:rsidR="005161FB" w:rsidRPr="00C524A2" w:rsidTr="001808B0">
        <w:tc>
          <w:tcPr>
            <w:tcW w:w="5940" w:type="dxa"/>
          </w:tcPr>
          <w:p w:rsidR="005161FB" w:rsidRPr="00C524A2" w:rsidRDefault="005161FB" w:rsidP="001808B0">
            <w:pPr>
              <w:jc w:val="left"/>
              <w:rPr>
                <w:b/>
                <w:sz w:val="18"/>
                <w:szCs w:val="18"/>
              </w:rPr>
            </w:pPr>
            <w:r w:rsidRPr="00C524A2">
              <w:rPr>
                <w:b/>
                <w:sz w:val="18"/>
                <w:szCs w:val="18"/>
              </w:rPr>
              <w:t>Cohesive Proposal</w:t>
            </w:r>
          </w:p>
          <w:p w:rsidR="005161FB" w:rsidRPr="00C524A2" w:rsidRDefault="005161FB" w:rsidP="005161FB">
            <w:pPr>
              <w:pStyle w:val="ListParagraph"/>
              <w:numPr>
                <w:ilvl w:val="0"/>
                <w:numId w:val="15"/>
              </w:numPr>
              <w:jc w:val="left"/>
              <w:rPr>
                <w:b/>
                <w:sz w:val="18"/>
                <w:szCs w:val="18"/>
              </w:rPr>
            </w:pPr>
            <w:r w:rsidRPr="00C524A2">
              <w:rPr>
                <w:sz w:val="18"/>
                <w:szCs w:val="18"/>
              </w:rPr>
              <w:t>Does the information presented make sense?</w:t>
            </w:r>
          </w:p>
          <w:p w:rsidR="005161FB" w:rsidRPr="00C524A2" w:rsidRDefault="005161FB" w:rsidP="005161FB">
            <w:pPr>
              <w:pStyle w:val="ListParagraph"/>
              <w:numPr>
                <w:ilvl w:val="0"/>
                <w:numId w:val="15"/>
              </w:numPr>
              <w:jc w:val="left"/>
              <w:rPr>
                <w:b/>
                <w:sz w:val="18"/>
                <w:szCs w:val="18"/>
              </w:rPr>
            </w:pPr>
            <w:r w:rsidRPr="00C524A2">
              <w:rPr>
                <w:sz w:val="18"/>
                <w:szCs w:val="18"/>
              </w:rPr>
              <w:t>Is each assignment and assessment plan cohesive?</w:t>
            </w:r>
          </w:p>
        </w:tc>
        <w:tc>
          <w:tcPr>
            <w:tcW w:w="1890" w:type="dxa"/>
          </w:tcPr>
          <w:p w:rsidR="005161FB" w:rsidRDefault="005161FB" w:rsidP="001808B0">
            <w:pPr>
              <w:rPr>
                <w:sz w:val="18"/>
                <w:szCs w:val="18"/>
              </w:rPr>
            </w:pPr>
            <w:r>
              <w:rPr>
                <w:sz w:val="18"/>
                <w:szCs w:val="18"/>
              </w:rPr>
              <w:t>X</w:t>
            </w:r>
          </w:p>
          <w:p w:rsidR="005161FB" w:rsidRPr="00B35B48" w:rsidRDefault="005161FB" w:rsidP="001808B0">
            <w:pPr>
              <w:rPr>
                <w:sz w:val="16"/>
                <w:szCs w:val="16"/>
              </w:rPr>
            </w:pPr>
            <w:r w:rsidRPr="00B35B48">
              <w:rPr>
                <w:sz w:val="16"/>
                <w:szCs w:val="16"/>
              </w:rPr>
              <w:t>The description of the assignment is possibly too vague. What kind of lab will address all of these outcomes?</w:t>
            </w:r>
          </w:p>
        </w:tc>
        <w:tc>
          <w:tcPr>
            <w:tcW w:w="1530" w:type="dxa"/>
          </w:tcPr>
          <w:p w:rsidR="005161FB" w:rsidRPr="00C524A2" w:rsidRDefault="005161FB" w:rsidP="001808B0">
            <w:pPr>
              <w:rPr>
                <w:sz w:val="18"/>
                <w:szCs w:val="18"/>
              </w:rPr>
            </w:pPr>
          </w:p>
        </w:tc>
      </w:tr>
    </w:tbl>
    <w:p w:rsidR="005161FB" w:rsidRPr="00C524A2" w:rsidRDefault="005161FB" w:rsidP="005161FB">
      <w:pPr>
        <w:jc w:val="left"/>
        <w:rPr>
          <w:sz w:val="18"/>
          <w:szCs w:val="18"/>
        </w:rPr>
      </w:pPr>
    </w:p>
    <w:tbl>
      <w:tblPr>
        <w:tblStyle w:val="TableGrid"/>
        <w:tblW w:w="0" w:type="auto"/>
        <w:tblInd w:w="108" w:type="dxa"/>
        <w:tblLook w:val="04A0" w:firstRow="1" w:lastRow="0" w:firstColumn="1" w:lastColumn="0" w:noHBand="0" w:noVBand="1"/>
      </w:tblPr>
      <w:tblGrid>
        <w:gridCol w:w="9360"/>
      </w:tblGrid>
      <w:tr w:rsidR="005161FB" w:rsidRPr="00C524A2" w:rsidTr="001808B0">
        <w:tc>
          <w:tcPr>
            <w:tcW w:w="9360" w:type="dxa"/>
          </w:tcPr>
          <w:p w:rsidR="005161FB" w:rsidRPr="00C524A2" w:rsidRDefault="005161FB" w:rsidP="001808B0">
            <w:pPr>
              <w:jc w:val="left"/>
              <w:rPr>
                <w:b/>
                <w:sz w:val="18"/>
                <w:szCs w:val="18"/>
              </w:rPr>
            </w:pPr>
            <w:r w:rsidRPr="00C524A2">
              <w:rPr>
                <w:b/>
                <w:sz w:val="18"/>
                <w:szCs w:val="18"/>
              </w:rPr>
              <w:t>REASON FOR “NO” RATING (IF APPPLICABLE) FOR PART I:</w:t>
            </w:r>
          </w:p>
          <w:p w:rsidR="005161FB" w:rsidRPr="00C524A2" w:rsidRDefault="005161FB" w:rsidP="001808B0">
            <w:pPr>
              <w:jc w:val="left"/>
              <w:rPr>
                <w:sz w:val="18"/>
                <w:szCs w:val="18"/>
              </w:rPr>
            </w:pPr>
          </w:p>
        </w:tc>
      </w:tr>
    </w:tbl>
    <w:p w:rsidR="005161FB" w:rsidRPr="00C524A2" w:rsidRDefault="005161FB" w:rsidP="005161FB">
      <w:pPr>
        <w:jc w:val="left"/>
      </w:pPr>
    </w:p>
    <w:p w:rsidR="005161FB" w:rsidRPr="00C524A2" w:rsidRDefault="005161FB" w:rsidP="005161FB">
      <w:pPr>
        <w:jc w:val="left"/>
        <w:rPr>
          <w:color w:val="FF0000"/>
        </w:rPr>
      </w:pPr>
      <w:r w:rsidRPr="00C524A2">
        <w:rPr>
          <w:color w:val="FF0000"/>
        </w:rPr>
        <w:t xml:space="preserve">PART II: Assessment Evaluation </w:t>
      </w:r>
    </w:p>
    <w:tbl>
      <w:tblPr>
        <w:tblStyle w:val="TableGrid"/>
        <w:tblW w:w="0" w:type="auto"/>
        <w:tblInd w:w="108" w:type="dxa"/>
        <w:tblLook w:val="04A0" w:firstRow="1" w:lastRow="0" w:firstColumn="1" w:lastColumn="0" w:noHBand="0" w:noVBand="1"/>
      </w:tblPr>
      <w:tblGrid>
        <w:gridCol w:w="5940"/>
        <w:gridCol w:w="1890"/>
        <w:gridCol w:w="1530"/>
      </w:tblGrid>
      <w:tr w:rsidR="005161FB" w:rsidRPr="00C524A2" w:rsidTr="001808B0">
        <w:tc>
          <w:tcPr>
            <w:tcW w:w="5940" w:type="dxa"/>
            <w:shd w:val="clear" w:color="auto" w:fill="DBE5F1" w:themeFill="accent1" w:themeFillTint="33"/>
            <w:vAlign w:val="center"/>
          </w:tcPr>
          <w:p w:rsidR="005161FB" w:rsidRPr="00C524A2" w:rsidRDefault="005161FB" w:rsidP="001808B0">
            <w:pPr>
              <w:rPr>
                <w:b/>
                <w:sz w:val="18"/>
                <w:szCs w:val="18"/>
              </w:rPr>
            </w:pPr>
            <w:r w:rsidRPr="00C524A2">
              <w:rPr>
                <w:b/>
                <w:sz w:val="18"/>
                <w:szCs w:val="18"/>
              </w:rPr>
              <w:t>QUESTION</w:t>
            </w:r>
          </w:p>
        </w:tc>
        <w:tc>
          <w:tcPr>
            <w:tcW w:w="1890" w:type="dxa"/>
            <w:shd w:val="clear" w:color="auto" w:fill="DBE5F1" w:themeFill="accent1" w:themeFillTint="33"/>
            <w:vAlign w:val="center"/>
          </w:tcPr>
          <w:p w:rsidR="005161FB" w:rsidRPr="00C524A2" w:rsidRDefault="005161FB" w:rsidP="001808B0">
            <w:pPr>
              <w:rPr>
                <w:b/>
                <w:sz w:val="18"/>
                <w:szCs w:val="18"/>
              </w:rPr>
            </w:pPr>
            <w:r w:rsidRPr="00C524A2">
              <w:rPr>
                <w:b/>
                <w:sz w:val="18"/>
                <w:szCs w:val="18"/>
              </w:rPr>
              <w:t>YES</w:t>
            </w:r>
          </w:p>
          <w:p w:rsidR="005161FB" w:rsidRPr="00C524A2" w:rsidRDefault="005161FB" w:rsidP="001808B0">
            <w:pPr>
              <w:rPr>
                <w:sz w:val="18"/>
                <w:szCs w:val="18"/>
              </w:rPr>
            </w:pPr>
            <w:r w:rsidRPr="00C524A2">
              <w:rPr>
                <w:sz w:val="18"/>
                <w:szCs w:val="18"/>
              </w:rPr>
              <w:t>(Put X if Does Meet Criteria)</w:t>
            </w:r>
          </w:p>
        </w:tc>
        <w:tc>
          <w:tcPr>
            <w:tcW w:w="1530" w:type="dxa"/>
            <w:shd w:val="clear" w:color="auto" w:fill="DBE5F1" w:themeFill="accent1" w:themeFillTint="33"/>
            <w:vAlign w:val="center"/>
          </w:tcPr>
          <w:p w:rsidR="005161FB" w:rsidRPr="00C524A2" w:rsidRDefault="005161FB" w:rsidP="001808B0">
            <w:pPr>
              <w:rPr>
                <w:b/>
                <w:sz w:val="18"/>
                <w:szCs w:val="18"/>
              </w:rPr>
            </w:pPr>
            <w:r w:rsidRPr="00C524A2">
              <w:rPr>
                <w:b/>
                <w:sz w:val="18"/>
                <w:szCs w:val="18"/>
              </w:rPr>
              <w:t>NO</w:t>
            </w:r>
          </w:p>
          <w:p w:rsidR="005161FB" w:rsidRPr="00C524A2" w:rsidRDefault="005161FB" w:rsidP="001808B0">
            <w:pPr>
              <w:rPr>
                <w:sz w:val="18"/>
                <w:szCs w:val="18"/>
              </w:rPr>
            </w:pPr>
            <w:r w:rsidRPr="00C524A2">
              <w:rPr>
                <w:sz w:val="18"/>
                <w:szCs w:val="18"/>
              </w:rPr>
              <w:t xml:space="preserve">(Put X if Does </w:t>
            </w:r>
            <w:r w:rsidRPr="00C524A2">
              <w:rPr>
                <w:b/>
                <w:sz w:val="18"/>
                <w:szCs w:val="18"/>
              </w:rPr>
              <w:t>Not</w:t>
            </w:r>
            <w:r w:rsidRPr="00C524A2">
              <w:rPr>
                <w:sz w:val="18"/>
                <w:szCs w:val="18"/>
              </w:rPr>
              <w:t xml:space="preserve"> Meet Criteria)</w:t>
            </w:r>
          </w:p>
        </w:tc>
      </w:tr>
      <w:tr w:rsidR="005161FB" w:rsidRPr="00C524A2" w:rsidTr="001808B0">
        <w:trPr>
          <w:trHeight w:val="449"/>
        </w:trPr>
        <w:tc>
          <w:tcPr>
            <w:tcW w:w="5940" w:type="dxa"/>
          </w:tcPr>
          <w:p w:rsidR="005161FB" w:rsidRPr="00C524A2" w:rsidRDefault="005161FB" w:rsidP="001808B0">
            <w:pPr>
              <w:jc w:val="left"/>
              <w:rPr>
                <w:b/>
                <w:sz w:val="18"/>
                <w:szCs w:val="18"/>
              </w:rPr>
            </w:pPr>
            <w:r w:rsidRPr="00C524A2">
              <w:rPr>
                <w:b/>
                <w:sz w:val="18"/>
                <w:szCs w:val="18"/>
              </w:rPr>
              <w:t xml:space="preserve">Direct Assessment </w:t>
            </w:r>
          </w:p>
          <w:p w:rsidR="005161FB" w:rsidRPr="00C524A2" w:rsidRDefault="005161FB" w:rsidP="001808B0">
            <w:pPr>
              <w:jc w:val="left"/>
              <w:rPr>
                <w:sz w:val="18"/>
                <w:szCs w:val="18"/>
              </w:rPr>
            </w:pPr>
            <w:r w:rsidRPr="00C524A2">
              <w:rPr>
                <w:sz w:val="18"/>
                <w:szCs w:val="18"/>
              </w:rPr>
              <w:t>Is at least one direct assessment method presented for each core objective?</w:t>
            </w:r>
          </w:p>
        </w:tc>
        <w:tc>
          <w:tcPr>
            <w:tcW w:w="1890" w:type="dxa"/>
          </w:tcPr>
          <w:p w:rsidR="005161FB" w:rsidRPr="00C524A2" w:rsidRDefault="005161FB" w:rsidP="001808B0">
            <w:pPr>
              <w:rPr>
                <w:sz w:val="18"/>
                <w:szCs w:val="18"/>
              </w:rPr>
            </w:pPr>
            <w:r>
              <w:rPr>
                <w:sz w:val="18"/>
                <w:szCs w:val="18"/>
              </w:rPr>
              <w:t>X</w:t>
            </w:r>
          </w:p>
        </w:tc>
        <w:tc>
          <w:tcPr>
            <w:tcW w:w="1530" w:type="dxa"/>
          </w:tcPr>
          <w:p w:rsidR="005161FB" w:rsidRPr="00C524A2" w:rsidRDefault="005161FB" w:rsidP="001808B0">
            <w:pPr>
              <w:rPr>
                <w:sz w:val="18"/>
                <w:szCs w:val="18"/>
              </w:rPr>
            </w:pPr>
          </w:p>
        </w:tc>
      </w:tr>
      <w:tr w:rsidR="005161FB" w:rsidRPr="00C524A2" w:rsidTr="001808B0">
        <w:tc>
          <w:tcPr>
            <w:tcW w:w="5940" w:type="dxa"/>
          </w:tcPr>
          <w:p w:rsidR="005161FB" w:rsidRPr="00C524A2" w:rsidRDefault="005161FB" w:rsidP="001808B0">
            <w:pPr>
              <w:jc w:val="left"/>
              <w:rPr>
                <w:b/>
                <w:sz w:val="18"/>
                <w:szCs w:val="18"/>
              </w:rPr>
            </w:pPr>
            <w:r w:rsidRPr="00C524A2">
              <w:rPr>
                <w:b/>
                <w:sz w:val="18"/>
                <w:szCs w:val="18"/>
              </w:rPr>
              <w:t>Brief Outline of Assessment Method</w:t>
            </w:r>
          </w:p>
          <w:p w:rsidR="005161FB" w:rsidRPr="00C524A2" w:rsidRDefault="005161FB" w:rsidP="001808B0">
            <w:pPr>
              <w:jc w:val="left"/>
              <w:rPr>
                <w:sz w:val="18"/>
                <w:szCs w:val="18"/>
              </w:rPr>
            </w:pPr>
            <w:r w:rsidRPr="00C524A2">
              <w:rPr>
                <w:sz w:val="18"/>
                <w:szCs w:val="18"/>
              </w:rPr>
              <w:t>Is a clear assessment plan provided?</w:t>
            </w:r>
          </w:p>
        </w:tc>
        <w:tc>
          <w:tcPr>
            <w:tcW w:w="1890" w:type="dxa"/>
          </w:tcPr>
          <w:p w:rsidR="005161FB" w:rsidRPr="00C524A2" w:rsidRDefault="005161FB" w:rsidP="001808B0">
            <w:pPr>
              <w:rPr>
                <w:sz w:val="18"/>
                <w:szCs w:val="18"/>
              </w:rPr>
            </w:pPr>
            <w:r>
              <w:rPr>
                <w:sz w:val="18"/>
                <w:szCs w:val="18"/>
              </w:rPr>
              <w:t>X</w:t>
            </w:r>
          </w:p>
        </w:tc>
        <w:tc>
          <w:tcPr>
            <w:tcW w:w="1530" w:type="dxa"/>
          </w:tcPr>
          <w:p w:rsidR="005161FB" w:rsidRPr="00C524A2" w:rsidRDefault="005161FB" w:rsidP="001808B0">
            <w:pPr>
              <w:rPr>
                <w:sz w:val="18"/>
                <w:szCs w:val="18"/>
              </w:rPr>
            </w:pPr>
          </w:p>
        </w:tc>
      </w:tr>
      <w:tr w:rsidR="005161FB" w:rsidRPr="00C524A2" w:rsidTr="001808B0">
        <w:tc>
          <w:tcPr>
            <w:tcW w:w="5940" w:type="dxa"/>
          </w:tcPr>
          <w:p w:rsidR="005161FB" w:rsidRPr="00C524A2" w:rsidRDefault="005161FB" w:rsidP="001808B0">
            <w:pPr>
              <w:jc w:val="left"/>
              <w:rPr>
                <w:b/>
                <w:sz w:val="18"/>
                <w:szCs w:val="18"/>
              </w:rPr>
            </w:pPr>
            <w:r w:rsidRPr="00C524A2">
              <w:rPr>
                <w:b/>
                <w:sz w:val="18"/>
                <w:szCs w:val="18"/>
              </w:rPr>
              <w:t>Benchmark/Target</w:t>
            </w:r>
          </w:p>
          <w:p w:rsidR="005161FB" w:rsidRPr="00C524A2" w:rsidRDefault="005161FB" w:rsidP="005161FB">
            <w:pPr>
              <w:pStyle w:val="ListParagraph"/>
              <w:numPr>
                <w:ilvl w:val="0"/>
                <w:numId w:val="16"/>
              </w:numPr>
              <w:jc w:val="left"/>
              <w:rPr>
                <w:sz w:val="18"/>
                <w:szCs w:val="18"/>
              </w:rPr>
            </w:pPr>
            <w:r w:rsidRPr="00C524A2">
              <w:rPr>
                <w:sz w:val="18"/>
                <w:szCs w:val="18"/>
              </w:rPr>
              <w:t>Is a benchmark/target provided?</w:t>
            </w:r>
          </w:p>
          <w:p w:rsidR="005161FB" w:rsidRPr="00C524A2" w:rsidRDefault="005161FB" w:rsidP="005161FB">
            <w:pPr>
              <w:pStyle w:val="ListParagraph"/>
              <w:numPr>
                <w:ilvl w:val="0"/>
                <w:numId w:val="16"/>
              </w:numPr>
              <w:jc w:val="left"/>
              <w:rPr>
                <w:sz w:val="18"/>
                <w:szCs w:val="18"/>
              </w:rPr>
            </w:pPr>
            <w:r w:rsidRPr="00C524A2">
              <w:rPr>
                <w:sz w:val="18"/>
                <w:szCs w:val="18"/>
              </w:rPr>
              <w:t>Is it clear what the benchmark/target measures?</w:t>
            </w:r>
          </w:p>
        </w:tc>
        <w:tc>
          <w:tcPr>
            <w:tcW w:w="1890" w:type="dxa"/>
          </w:tcPr>
          <w:p w:rsidR="005161FB" w:rsidRPr="00C524A2" w:rsidRDefault="005161FB" w:rsidP="001808B0">
            <w:pPr>
              <w:rPr>
                <w:sz w:val="18"/>
                <w:szCs w:val="18"/>
              </w:rPr>
            </w:pPr>
            <w:r>
              <w:rPr>
                <w:sz w:val="18"/>
                <w:szCs w:val="18"/>
              </w:rPr>
              <w:t>X</w:t>
            </w:r>
          </w:p>
        </w:tc>
        <w:tc>
          <w:tcPr>
            <w:tcW w:w="1530" w:type="dxa"/>
          </w:tcPr>
          <w:p w:rsidR="005161FB" w:rsidRPr="00C524A2" w:rsidRDefault="005161FB" w:rsidP="001808B0">
            <w:pPr>
              <w:rPr>
                <w:sz w:val="18"/>
                <w:szCs w:val="18"/>
              </w:rPr>
            </w:pPr>
          </w:p>
        </w:tc>
      </w:tr>
    </w:tbl>
    <w:p w:rsidR="005161FB" w:rsidRPr="00C524A2" w:rsidRDefault="005161FB" w:rsidP="005161FB">
      <w:pPr>
        <w:jc w:val="left"/>
        <w:rPr>
          <w:b/>
          <w:sz w:val="18"/>
          <w:szCs w:val="18"/>
        </w:rPr>
      </w:pPr>
    </w:p>
    <w:tbl>
      <w:tblPr>
        <w:tblStyle w:val="TableGrid"/>
        <w:tblW w:w="0" w:type="auto"/>
        <w:tblInd w:w="108" w:type="dxa"/>
        <w:tblLook w:val="04A0" w:firstRow="1" w:lastRow="0" w:firstColumn="1" w:lastColumn="0" w:noHBand="0" w:noVBand="1"/>
      </w:tblPr>
      <w:tblGrid>
        <w:gridCol w:w="9360"/>
      </w:tblGrid>
      <w:tr w:rsidR="005161FB" w:rsidRPr="00C524A2" w:rsidTr="001808B0">
        <w:tc>
          <w:tcPr>
            <w:tcW w:w="9360" w:type="dxa"/>
          </w:tcPr>
          <w:p w:rsidR="005161FB" w:rsidRPr="00C524A2" w:rsidRDefault="005161FB" w:rsidP="001808B0">
            <w:pPr>
              <w:jc w:val="left"/>
              <w:rPr>
                <w:b/>
                <w:sz w:val="18"/>
                <w:szCs w:val="18"/>
              </w:rPr>
            </w:pPr>
            <w:r w:rsidRPr="00C524A2">
              <w:rPr>
                <w:b/>
                <w:sz w:val="18"/>
                <w:szCs w:val="18"/>
              </w:rPr>
              <w:t>REASON FOR “NO” RATING (IF APPPLICABLE) FOR PART II:</w:t>
            </w:r>
          </w:p>
          <w:p w:rsidR="005161FB" w:rsidRPr="00C524A2" w:rsidRDefault="005161FB" w:rsidP="001808B0">
            <w:pPr>
              <w:jc w:val="left"/>
              <w:rPr>
                <w:sz w:val="18"/>
                <w:szCs w:val="18"/>
              </w:rPr>
            </w:pPr>
          </w:p>
        </w:tc>
      </w:tr>
    </w:tbl>
    <w:p w:rsidR="000C1AEC" w:rsidRDefault="000C1AEC" w:rsidP="005161FB">
      <w:pPr>
        <w:rPr>
          <w:color w:val="FF0000"/>
          <w:sz w:val="18"/>
          <w:szCs w:val="18"/>
        </w:rPr>
      </w:pPr>
    </w:p>
    <w:p w:rsidR="000C1AEC" w:rsidRDefault="000C1AEC" w:rsidP="005161FB">
      <w:pPr>
        <w:rPr>
          <w:color w:val="FF0000"/>
          <w:sz w:val="18"/>
          <w:szCs w:val="18"/>
        </w:rPr>
      </w:pPr>
    </w:p>
    <w:p w:rsidR="000C1AEC" w:rsidRDefault="000C1AEC" w:rsidP="005161FB">
      <w:pPr>
        <w:rPr>
          <w:color w:val="FF0000"/>
          <w:sz w:val="18"/>
          <w:szCs w:val="18"/>
        </w:rPr>
      </w:pPr>
    </w:p>
    <w:p w:rsidR="000C1AEC" w:rsidRDefault="000C1AEC" w:rsidP="005161FB">
      <w:pPr>
        <w:rPr>
          <w:color w:val="FF0000"/>
          <w:sz w:val="18"/>
          <w:szCs w:val="18"/>
        </w:rPr>
      </w:pPr>
    </w:p>
    <w:p w:rsidR="000C1AEC" w:rsidRDefault="000C1AEC" w:rsidP="005161FB">
      <w:pPr>
        <w:rPr>
          <w:color w:val="FF0000"/>
          <w:sz w:val="18"/>
          <w:szCs w:val="18"/>
        </w:rPr>
      </w:pPr>
    </w:p>
    <w:p w:rsidR="000C1AEC" w:rsidRDefault="000C1AEC" w:rsidP="005161FB">
      <w:pPr>
        <w:rPr>
          <w:color w:val="FF0000"/>
          <w:sz w:val="18"/>
          <w:szCs w:val="18"/>
        </w:rPr>
      </w:pPr>
    </w:p>
    <w:p w:rsidR="000C1AEC" w:rsidRDefault="000C1AEC" w:rsidP="005161FB">
      <w:pPr>
        <w:rPr>
          <w:color w:val="FF0000"/>
          <w:sz w:val="18"/>
          <w:szCs w:val="18"/>
        </w:rPr>
      </w:pPr>
    </w:p>
    <w:p w:rsidR="000C1AEC" w:rsidRDefault="000C1AEC" w:rsidP="005161FB">
      <w:pPr>
        <w:rPr>
          <w:color w:val="FF0000"/>
          <w:sz w:val="18"/>
          <w:szCs w:val="18"/>
        </w:rPr>
      </w:pPr>
    </w:p>
    <w:p w:rsidR="000C1AEC" w:rsidRDefault="000C1AEC" w:rsidP="005161FB">
      <w:pPr>
        <w:rPr>
          <w:color w:val="FF0000"/>
          <w:sz w:val="18"/>
          <w:szCs w:val="18"/>
        </w:rPr>
      </w:pPr>
    </w:p>
    <w:p w:rsidR="005161FB" w:rsidRPr="00C524A2" w:rsidRDefault="005161FB" w:rsidP="005161FB">
      <w:pPr>
        <w:rPr>
          <w:b/>
        </w:rPr>
      </w:pPr>
      <w:r w:rsidRPr="00C524A2">
        <w:rPr>
          <w:b/>
        </w:rPr>
        <w:lastRenderedPageBreak/>
        <w:t xml:space="preserve">Spring 2013 </w:t>
      </w:r>
    </w:p>
    <w:p w:rsidR="005161FB" w:rsidRPr="00C524A2" w:rsidRDefault="005161FB" w:rsidP="005161FB">
      <w:pPr>
        <w:rPr>
          <w:b/>
        </w:rPr>
      </w:pPr>
      <w:r w:rsidRPr="00C524A2">
        <w:rPr>
          <w:b/>
        </w:rPr>
        <w:t>Call for Course Proposals for Inclusion Preliminary Evaluation</w:t>
      </w:r>
      <w:r w:rsidRPr="00C524A2">
        <w:t xml:space="preserve"> </w:t>
      </w:r>
    </w:p>
    <w:p w:rsidR="005161FB" w:rsidRPr="00C524A2" w:rsidRDefault="005161FB" w:rsidP="005161FB">
      <w:pPr>
        <w:rPr>
          <w:b/>
        </w:rPr>
      </w:pPr>
    </w:p>
    <w:p w:rsidR="005161FB" w:rsidRPr="00C524A2" w:rsidRDefault="005161FB" w:rsidP="005161FB">
      <w:pPr>
        <w:jc w:val="left"/>
      </w:pPr>
      <w:r w:rsidRPr="00C524A2">
        <w:rPr>
          <w:b/>
        </w:rPr>
        <w:t>Course:</w:t>
      </w:r>
      <w:r w:rsidRPr="00C524A2">
        <w:t xml:space="preserve"> </w:t>
      </w:r>
      <w:r w:rsidRPr="00C524A2">
        <w:tab/>
      </w:r>
      <w:r w:rsidRPr="00C524A2">
        <w:tab/>
      </w:r>
      <w:r w:rsidRPr="00C524A2">
        <w:tab/>
      </w:r>
      <w:r w:rsidRPr="00C524A2">
        <w:tab/>
      </w:r>
      <w:r>
        <w:t xml:space="preserve">PSYC 2326 - Social Psychology </w:t>
      </w:r>
    </w:p>
    <w:p w:rsidR="005161FB" w:rsidRPr="00C524A2" w:rsidRDefault="005161FB" w:rsidP="005161FB">
      <w:pPr>
        <w:jc w:val="left"/>
      </w:pPr>
      <w:r w:rsidRPr="00C524A2">
        <w:rPr>
          <w:b/>
        </w:rPr>
        <w:t>Proposal Contact:</w:t>
      </w:r>
      <w:r w:rsidRPr="00C524A2">
        <w:rPr>
          <w:b/>
        </w:rPr>
        <w:tab/>
      </w:r>
      <w:r w:rsidRPr="00C524A2">
        <w:rPr>
          <w:b/>
        </w:rPr>
        <w:tab/>
      </w:r>
      <w:r w:rsidRPr="00C524A2">
        <w:rPr>
          <w:b/>
        </w:rPr>
        <w:tab/>
      </w:r>
      <w:r>
        <w:t>Deborah Harding</w:t>
      </w:r>
    </w:p>
    <w:p w:rsidR="005161FB" w:rsidRPr="00C524A2" w:rsidRDefault="005161FB" w:rsidP="005161FB">
      <w:pPr>
        <w:jc w:val="left"/>
      </w:pPr>
      <w:r w:rsidRPr="00C524A2">
        <w:rPr>
          <w:b/>
        </w:rPr>
        <w:t>Foundational Component Area:</w:t>
      </w:r>
      <w:r w:rsidRPr="00C524A2">
        <w:rPr>
          <w:b/>
        </w:rPr>
        <w:tab/>
      </w:r>
      <w:r w:rsidRPr="00C524A2">
        <w:rPr>
          <w:b/>
        </w:rPr>
        <w:tab/>
      </w:r>
      <w:r w:rsidRPr="00C524A2">
        <w:t>Social and Behavioral Sciences</w:t>
      </w:r>
    </w:p>
    <w:p w:rsidR="005161FB" w:rsidRPr="00C524A2" w:rsidRDefault="005161FB" w:rsidP="005161FB">
      <w:pPr>
        <w:jc w:val="left"/>
      </w:pPr>
      <w:r w:rsidRPr="00C524A2">
        <w:rPr>
          <w:b/>
        </w:rPr>
        <w:t>Component Sub-Committee:</w:t>
      </w:r>
      <w:r w:rsidRPr="00C524A2">
        <w:rPr>
          <w:b/>
        </w:rPr>
        <w:tab/>
      </w:r>
      <w:r w:rsidRPr="00C524A2">
        <w:rPr>
          <w:b/>
        </w:rPr>
        <w:tab/>
      </w:r>
      <w:r w:rsidRPr="00C524A2">
        <w:t>Bruce Moseley (Chair), Craig Clifton, Jason Norman, Toni Gray, Steve Beckham,</w:t>
      </w:r>
    </w:p>
    <w:p w:rsidR="005161FB" w:rsidRPr="00C524A2" w:rsidRDefault="005161FB" w:rsidP="005161FB">
      <w:pPr>
        <w:jc w:val="left"/>
        <w:rPr>
          <w:b/>
        </w:rPr>
      </w:pPr>
      <w:r w:rsidRPr="00C524A2">
        <w:tab/>
      </w:r>
      <w:r w:rsidRPr="00C524A2">
        <w:tab/>
      </w:r>
      <w:r w:rsidRPr="00C524A2">
        <w:tab/>
      </w:r>
      <w:r w:rsidRPr="00C524A2">
        <w:tab/>
      </w:r>
      <w:r w:rsidRPr="00C524A2">
        <w:tab/>
        <w:t>Deborah Harding</w:t>
      </w:r>
    </w:p>
    <w:p w:rsidR="005161FB" w:rsidRPr="00C524A2" w:rsidRDefault="005161FB" w:rsidP="005161FB">
      <w:pPr>
        <w:jc w:val="left"/>
      </w:pPr>
      <w:r w:rsidRPr="00C524A2">
        <w:rPr>
          <w:b/>
        </w:rPr>
        <w:t>Assessment Evaluation:</w:t>
      </w:r>
      <w:r w:rsidRPr="00C524A2">
        <w:rPr>
          <w:b/>
        </w:rPr>
        <w:tab/>
      </w:r>
      <w:r w:rsidRPr="00C524A2">
        <w:rPr>
          <w:b/>
        </w:rPr>
        <w:tab/>
      </w:r>
      <w:r w:rsidRPr="00C524A2">
        <w:rPr>
          <w:b/>
        </w:rPr>
        <w:tab/>
      </w:r>
      <w:r w:rsidRPr="00C524A2">
        <w:t>Kristin McDonald-Willey</w:t>
      </w:r>
    </w:p>
    <w:p w:rsidR="005161FB" w:rsidRPr="00C524A2" w:rsidRDefault="005161FB" w:rsidP="005161FB">
      <w:pPr>
        <w:jc w:val="left"/>
        <w:rPr>
          <w:b/>
        </w:rPr>
      </w:pPr>
    </w:p>
    <w:p w:rsidR="005161FB" w:rsidRPr="00C524A2" w:rsidRDefault="005161FB" w:rsidP="005161FB">
      <w:pPr>
        <w:jc w:val="left"/>
        <w:rPr>
          <w:color w:val="FF0000"/>
        </w:rPr>
      </w:pPr>
      <w:r w:rsidRPr="00C524A2">
        <w:rPr>
          <w:color w:val="FF0000"/>
        </w:rPr>
        <w:t>PART I: Sub-Committee Evaluation of Content</w:t>
      </w:r>
    </w:p>
    <w:tbl>
      <w:tblPr>
        <w:tblStyle w:val="TableGrid"/>
        <w:tblW w:w="0" w:type="auto"/>
        <w:tblInd w:w="108" w:type="dxa"/>
        <w:tblLook w:val="04A0" w:firstRow="1" w:lastRow="0" w:firstColumn="1" w:lastColumn="0" w:noHBand="0" w:noVBand="1"/>
      </w:tblPr>
      <w:tblGrid>
        <w:gridCol w:w="5940"/>
        <w:gridCol w:w="1890"/>
        <w:gridCol w:w="1530"/>
      </w:tblGrid>
      <w:tr w:rsidR="005161FB" w:rsidRPr="00C524A2" w:rsidTr="001808B0">
        <w:tc>
          <w:tcPr>
            <w:tcW w:w="5940" w:type="dxa"/>
            <w:shd w:val="clear" w:color="auto" w:fill="DBE5F1" w:themeFill="accent1" w:themeFillTint="33"/>
            <w:vAlign w:val="center"/>
          </w:tcPr>
          <w:p w:rsidR="005161FB" w:rsidRPr="00C524A2" w:rsidRDefault="005161FB" w:rsidP="001808B0">
            <w:pPr>
              <w:rPr>
                <w:b/>
                <w:sz w:val="18"/>
                <w:szCs w:val="18"/>
              </w:rPr>
            </w:pPr>
            <w:r w:rsidRPr="00C524A2">
              <w:rPr>
                <w:b/>
                <w:sz w:val="18"/>
                <w:szCs w:val="18"/>
              </w:rPr>
              <w:t>QUESTION</w:t>
            </w:r>
          </w:p>
        </w:tc>
        <w:tc>
          <w:tcPr>
            <w:tcW w:w="1890" w:type="dxa"/>
            <w:shd w:val="clear" w:color="auto" w:fill="DBE5F1" w:themeFill="accent1" w:themeFillTint="33"/>
            <w:vAlign w:val="center"/>
          </w:tcPr>
          <w:p w:rsidR="005161FB" w:rsidRPr="00C524A2" w:rsidRDefault="005161FB" w:rsidP="001808B0">
            <w:pPr>
              <w:rPr>
                <w:b/>
                <w:sz w:val="18"/>
                <w:szCs w:val="18"/>
              </w:rPr>
            </w:pPr>
            <w:r w:rsidRPr="00C524A2">
              <w:rPr>
                <w:b/>
                <w:sz w:val="18"/>
                <w:szCs w:val="18"/>
              </w:rPr>
              <w:t>YES</w:t>
            </w:r>
          </w:p>
          <w:p w:rsidR="005161FB" w:rsidRPr="00C524A2" w:rsidRDefault="005161FB" w:rsidP="001808B0">
            <w:pPr>
              <w:rPr>
                <w:sz w:val="18"/>
                <w:szCs w:val="18"/>
              </w:rPr>
            </w:pPr>
            <w:r w:rsidRPr="00C524A2">
              <w:rPr>
                <w:sz w:val="18"/>
                <w:szCs w:val="18"/>
              </w:rPr>
              <w:t>(Put X if Does Meet Criteria)</w:t>
            </w:r>
          </w:p>
        </w:tc>
        <w:tc>
          <w:tcPr>
            <w:tcW w:w="1530" w:type="dxa"/>
            <w:shd w:val="clear" w:color="auto" w:fill="DBE5F1" w:themeFill="accent1" w:themeFillTint="33"/>
            <w:vAlign w:val="center"/>
          </w:tcPr>
          <w:p w:rsidR="005161FB" w:rsidRPr="00C524A2" w:rsidRDefault="005161FB" w:rsidP="001808B0">
            <w:pPr>
              <w:rPr>
                <w:b/>
                <w:sz w:val="18"/>
                <w:szCs w:val="18"/>
              </w:rPr>
            </w:pPr>
            <w:r w:rsidRPr="00C524A2">
              <w:rPr>
                <w:b/>
                <w:sz w:val="18"/>
                <w:szCs w:val="18"/>
              </w:rPr>
              <w:t>NO</w:t>
            </w:r>
          </w:p>
          <w:p w:rsidR="005161FB" w:rsidRPr="00C524A2" w:rsidRDefault="005161FB" w:rsidP="001808B0">
            <w:pPr>
              <w:rPr>
                <w:sz w:val="18"/>
                <w:szCs w:val="18"/>
              </w:rPr>
            </w:pPr>
            <w:r w:rsidRPr="00C524A2">
              <w:rPr>
                <w:sz w:val="18"/>
                <w:szCs w:val="18"/>
              </w:rPr>
              <w:t xml:space="preserve">(Put X if Does </w:t>
            </w:r>
            <w:r w:rsidRPr="00C524A2">
              <w:rPr>
                <w:b/>
                <w:sz w:val="18"/>
                <w:szCs w:val="18"/>
              </w:rPr>
              <w:t>Not</w:t>
            </w:r>
            <w:r w:rsidRPr="00C524A2">
              <w:rPr>
                <w:sz w:val="18"/>
                <w:szCs w:val="18"/>
              </w:rPr>
              <w:t xml:space="preserve"> Meet Criteria)</w:t>
            </w:r>
          </w:p>
        </w:tc>
      </w:tr>
      <w:tr w:rsidR="005161FB" w:rsidRPr="00C524A2" w:rsidTr="001808B0">
        <w:trPr>
          <w:trHeight w:val="449"/>
        </w:trPr>
        <w:tc>
          <w:tcPr>
            <w:tcW w:w="5940" w:type="dxa"/>
          </w:tcPr>
          <w:p w:rsidR="005161FB" w:rsidRPr="00C524A2" w:rsidRDefault="005161FB" w:rsidP="001808B0">
            <w:pPr>
              <w:jc w:val="left"/>
              <w:rPr>
                <w:b/>
                <w:sz w:val="18"/>
                <w:szCs w:val="18"/>
              </w:rPr>
            </w:pPr>
            <w:r w:rsidRPr="00C524A2">
              <w:rPr>
                <w:b/>
                <w:sz w:val="18"/>
                <w:szCs w:val="18"/>
              </w:rPr>
              <w:t>ACGM Inclusion</w:t>
            </w:r>
          </w:p>
          <w:p w:rsidR="005161FB" w:rsidRPr="00C524A2" w:rsidRDefault="005161FB" w:rsidP="001808B0">
            <w:pPr>
              <w:jc w:val="left"/>
              <w:rPr>
                <w:sz w:val="18"/>
                <w:szCs w:val="18"/>
              </w:rPr>
            </w:pPr>
            <w:r w:rsidRPr="00C524A2">
              <w:rPr>
                <w:sz w:val="18"/>
                <w:szCs w:val="18"/>
              </w:rPr>
              <w:t xml:space="preserve">Is this course included in the ACGM? </w:t>
            </w:r>
          </w:p>
        </w:tc>
        <w:tc>
          <w:tcPr>
            <w:tcW w:w="1890" w:type="dxa"/>
          </w:tcPr>
          <w:p w:rsidR="005161FB" w:rsidRPr="00C524A2" w:rsidRDefault="005161FB" w:rsidP="001808B0">
            <w:pPr>
              <w:rPr>
                <w:sz w:val="18"/>
                <w:szCs w:val="18"/>
              </w:rPr>
            </w:pPr>
            <w:r>
              <w:rPr>
                <w:sz w:val="18"/>
                <w:szCs w:val="18"/>
              </w:rPr>
              <w:t>X</w:t>
            </w:r>
          </w:p>
        </w:tc>
        <w:tc>
          <w:tcPr>
            <w:tcW w:w="1530" w:type="dxa"/>
          </w:tcPr>
          <w:p w:rsidR="005161FB" w:rsidRPr="00C524A2" w:rsidRDefault="005161FB" w:rsidP="001808B0">
            <w:pPr>
              <w:jc w:val="left"/>
              <w:rPr>
                <w:sz w:val="18"/>
                <w:szCs w:val="18"/>
              </w:rPr>
            </w:pPr>
          </w:p>
        </w:tc>
      </w:tr>
      <w:tr w:rsidR="005161FB" w:rsidRPr="00C524A2" w:rsidTr="001808B0">
        <w:trPr>
          <w:trHeight w:val="449"/>
        </w:trPr>
        <w:tc>
          <w:tcPr>
            <w:tcW w:w="5940" w:type="dxa"/>
          </w:tcPr>
          <w:p w:rsidR="005161FB" w:rsidRPr="00C524A2" w:rsidRDefault="005161FB" w:rsidP="001808B0">
            <w:pPr>
              <w:jc w:val="left"/>
              <w:rPr>
                <w:b/>
                <w:sz w:val="18"/>
                <w:szCs w:val="18"/>
              </w:rPr>
            </w:pPr>
            <w:r w:rsidRPr="00C524A2">
              <w:rPr>
                <w:b/>
                <w:sz w:val="18"/>
                <w:szCs w:val="18"/>
              </w:rPr>
              <w:t>Foundational Component Area</w:t>
            </w:r>
          </w:p>
          <w:p w:rsidR="005161FB" w:rsidRPr="00C524A2" w:rsidRDefault="005161FB" w:rsidP="001808B0">
            <w:pPr>
              <w:jc w:val="left"/>
              <w:rPr>
                <w:sz w:val="18"/>
                <w:szCs w:val="18"/>
              </w:rPr>
            </w:pPr>
            <w:r w:rsidRPr="00C524A2">
              <w:rPr>
                <w:sz w:val="18"/>
                <w:szCs w:val="18"/>
              </w:rPr>
              <w:t>Does this course align with the Foundational Component Area description?</w:t>
            </w:r>
          </w:p>
        </w:tc>
        <w:tc>
          <w:tcPr>
            <w:tcW w:w="1890" w:type="dxa"/>
          </w:tcPr>
          <w:p w:rsidR="005161FB" w:rsidRPr="00C524A2" w:rsidRDefault="005161FB" w:rsidP="001808B0">
            <w:pPr>
              <w:rPr>
                <w:sz w:val="18"/>
                <w:szCs w:val="18"/>
              </w:rPr>
            </w:pPr>
            <w:r>
              <w:rPr>
                <w:sz w:val="18"/>
                <w:szCs w:val="18"/>
              </w:rPr>
              <w:t>X</w:t>
            </w:r>
          </w:p>
        </w:tc>
        <w:tc>
          <w:tcPr>
            <w:tcW w:w="1530" w:type="dxa"/>
          </w:tcPr>
          <w:p w:rsidR="005161FB" w:rsidRPr="00C524A2" w:rsidRDefault="005161FB" w:rsidP="001808B0">
            <w:pPr>
              <w:jc w:val="left"/>
              <w:rPr>
                <w:sz w:val="18"/>
                <w:szCs w:val="18"/>
              </w:rPr>
            </w:pPr>
          </w:p>
        </w:tc>
      </w:tr>
      <w:tr w:rsidR="005161FB" w:rsidRPr="00C524A2" w:rsidTr="001808B0">
        <w:tc>
          <w:tcPr>
            <w:tcW w:w="5940" w:type="dxa"/>
          </w:tcPr>
          <w:p w:rsidR="005161FB" w:rsidRPr="00C524A2" w:rsidRDefault="005161FB" w:rsidP="001808B0">
            <w:pPr>
              <w:jc w:val="left"/>
              <w:rPr>
                <w:sz w:val="18"/>
                <w:szCs w:val="18"/>
              </w:rPr>
            </w:pPr>
            <w:r w:rsidRPr="00C524A2">
              <w:rPr>
                <w:b/>
                <w:sz w:val="18"/>
                <w:szCs w:val="18"/>
              </w:rPr>
              <w:t>Learning Outcomes</w:t>
            </w:r>
            <w:r w:rsidRPr="00C524A2">
              <w:rPr>
                <w:b/>
                <w:sz w:val="18"/>
                <w:szCs w:val="18"/>
              </w:rPr>
              <w:br/>
            </w:r>
            <w:r w:rsidRPr="00C524A2">
              <w:rPr>
                <w:sz w:val="18"/>
                <w:szCs w:val="18"/>
              </w:rPr>
              <w:t>Are the learning outcomes consistent (if applicable) with the ACGM?</w:t>
            </w:r>
          </w:p>
        </w:tc>
        <w:tc>
          <w:tcPr>
            <w:tcW w:w="1890" w:type="dxa"/>
          </w:tcPr>
          <w:p w:rsidR="005161FB" w:rsidRPr="00C524A2" w:rsidRDefault="005161FB" w:rsidP="001808B0">
            <w:pPr>
              <w:rPr>
                <w:sz w:val="18"/>
                <w:szCs w:val="18"/>
              </w:rPr>
            </w:pPr>
            <w:r>
              <w:rPr>
                <w:sz w:val="18"/>
                <w:szCs w:val="18"/>
              </w:rPr>
              <w:t>X</w:t>
            </w:r>
          </w:p>
        </w:tc>
        <w:tc>
          <w:tcPr>
            <w:tcW w:w="1530" w:type="dxa"/>
          </w:tcPr>
          <w:p w:rsidR="005161FB" w:rsidRPr="00C524A2" w:rsidRDefault="005161FB" w:rsidP="001808B0">
            <w:pPr>
              <w:jc w:val="left"/>
              <w:rPr>
                <w:sz w:val="18"/>
                <w:szCs w:val="18"/>
              </w:rPr>
            </w:pPr>
          </w:p>
        </w:tc>
      </w:tr>
      <w:tr w:rsidR="005161FB" w:rsidRPr="00C524A2" w:rsidTr="001808B0">
        <w:tc>
          <w:tcPr>
            <w:tcW w:w="5940" w:type="dxa"/>
          </w:tcPr>
          <w:p w:rsidR="005161FB" w:rsidRPr="00C524A2" w:rsidRDefault="005161FB" w:rsidP="001808B0">
            <w:pPr>
              <w:jc w:val="left"/>
              <w:rPr>
                <w:sz w:val="18"/>
                <w:szCs w:val="18"/>
              </w:rPr>
            </w:pPr>
            <w:r w:rsidRPr="00C524A2">
              <w:rPr>
                <w:b/>
                <w:sz w:val="18"/>
                <w:szCs w:val="18"/>
              </w:rPr>
              <w:t>Communication Skills</w:t>
            </w:r>
            <w:r w:rsidRPr="00C524A2">
              <w:rPr>
                <w:b/>
                <w:sz w:val="18"/>
                <w:szCs w:val="18"/>
              </w:rPr>
              <w:br/>
            </w:r>
            <w:r w:rsidRPr="00C524A2">
              <w:rPr>
                <w:sz w:val="18"/>
                <w:szCs w:val="18"/>
              </w:rPr>
              <w:t>Does the assignment and/or activity align with the core objective description?</w:t>
            </w:r>
          </w:p>
        </w:tc>
        <w:tc>
          <w:tcPr>
            <w:tcW w:w="1890" w:type="dxa"/>
          </w:tcPr>
          <w:p w:rsidR="005161FB" w:rsidRPr="00C524A2" w:rsidRDefault="005161FB" w:rsidP="001808B0">
            <w:pPr>
              <w:rPr>
                <w:sz w:val="18"/>
                <w:szCs w:val="18"/>
              </w:rPr>
            </w:pPr>
            <w:r>
              <w:rPr>
                <w:sz w:val="18"/>
                <w:szCs w:val="18"/>
              </w:rPr>
              <w:t>X</w:t>
            </w:r>
          </w:p>
        </w:tc>
        <w:tc>
          <w:tcPr>
            <w:tcW w:w="1530" w:type="dxa"/>
          </w:tcPr>
          <w:p w:rsidR="005161FB" w:rsidRPr="00C524A2" w:rsidRDefault="005161FB" w:rsidP="001808B0">
            <w:pPr>
              <w:jc w:val="left"/>
              <w:rPr>
                <w:sz w:val="18"/>
                <w:szCs w:val="18"/>
              </w:rPr>
            </w:pPr>
          </w:p>
        </w:tc>
      </w:tr>
      <w:tr w:rsidR="005161FB" w:rsidRPr="00C524A2" w:rsidTr="001808B0">
        <w:tc>
          <w:tcPr>
            <w:tcW w:w="5940" w:type="dxa"/>
          </w:tcPr>
          <w:p w:rsidR="005161FB" w:rsidRPr="00C524A2" w:rsidRDefault="005161FB" w:rsidP="001808B0">
            <w:pPr>
              <w:jc w:val="left"/>
              <w:rPr>
                <w:sz w:val="18"/>
                <w:szCs w:val="18"/>
              </w:rPr>
            </w:pPr>
            <w:r w:rsidRPr="00C524A2">
              <w:rPr>
                <w:b/>
                <w:sz w:val="18"/>
                <w:szCs w:val="18"/>
              </w:rPr>
              <w:t>Critical Thinking Skills</w:t>
            </w:r>
            <w:r w:rsidRPr="00C524A2">
              <w:rPr>
                <w:b/>
                <w:sz w:val="18"/>
                <w:szCs w:val="18"/>
              </w:rPr>
              <w:br/>
            </w:r>
            <w:r w:rsidRPr="00C524A2">
              <w:rPr>
                <w:sz w:val="18"/>
                <w:szCs w:val="18"/>
              </w:rPr>
              <w:t>Does the assignment and/or activity align with the core objective description?</w:t>
            </w:r>
          </w:p>
        </w:tc>
        <w:tc>
          <w:tcPr>
            <w:tcW w:w="1890" w:type="dxa"/>
          </w:tcPr>
          <w:p w:rsidR="005161FB" w:rsidRPr="00C524A2" w:rsidRDefault="005161FB" w:rsidP="001808B0">
            <w:pPr>
              <w:rPr>
                <w:sz w:val="18"/>
                <w:szCs w:val="18"/>
              </w:rPr>
            </w:pPr>
            <w:r>
              <w:rPr>
                <w:sz w:val="18"/>
                <w:szCs w:val="18"/>
              </w:rPr>
              <w:t>X</w:t>
            </w:r>
          </w:p>
        </w:tc>
        <w:tc>
          <w:tcPr>
            <w:tcW w:w="1530" w:type="dxa"/>
          </w:tcPr>
          <w:p w:rsidR="005161FB" w:rsidRPr="00C524A2" w:rsidRDefault="005161FB" w:rsidP="001808B0">
            <w:pPr>
              <w:jc w:val="left"/>
              <w:rPr>
                <w:sz w:val="18"/>
                <w:szCs w:val="18"/>
              </w:rPr>
            </w:pPr>
          </w:p>
        </w:tc>
      </w:tr>
      <w:tr w:rsidR="005161FB" w:rsidRPr="00C524A2" w:rsidTr="001808B0">
        <w:tc>
          <w:tcPr>
            <w:tcW w:w="5940" w:type="dxa"/>
          </w:tcPr>
          <w:p w:rsidR="005161FB" w:rsidRPr="00C524A2" w:rsidRDefault="005161FB" w:rsidP="001808B0">
            <w:pPr>
              <w:jc w:val="left"/>
              <w:rPr>
                <w:b/>
                <w:sz w:val="18"/>
                <w:szCs w:val="18"/>
              </w:rPr>
            </w:pPr>
            <w:r w:rsidRPr="00C524A2">
              <w:rPr>
                <w:b/>
                <w:sz w:val="18"/>
                <w:szCs w:val="18"/>
              </w:rPr>
              <w:t>Empirical and Quantitative Skills</w:t>
            </w:r>
            <w:r w:rsidRPr="00C524A2">
              <w:rPr>
                <w:b/>
                <w:sz w:val="18"/>
                <w:szCs w:val="18"/>
              </w:rPr>
              <w:br/>
            </w:r>
            <w:r w:rsidRPr="00C524A2">
              <w:rPr>
                <w:sz w:val="18"/>
                <w:szCs w:val="18"/>
              </w:rPr>
              <w:t>Does the assignment and/or activity align with the core objective description?</w:t>
            </w:r>
          </w:p>
        </w:tc>
        <w:tc>
          <w:tcPr>
            <w:tcW w:w="1890" w:type="dxa"/>
          </w:tcPr>
          <w:p w:rsidR="005161FB" w:rsidRPr="00C524A2" w:rsidRDefault="005161FB" w:rsidP="001808B0">
            <w:pPr>
              <w:rPr>
                <w:sz w:val="18"/>
                <w:szCs w:val="18"/>
              </w:rPr>
            </w:pPr>
            <w:r>
              <w:rPr>
                <w:sz w:val="18"/>
                <w:szCs w:val="18"/>
              </w:rPr>
              <w:t>X</w:t>
            </w:r>
          </w:p>
        </w:tc>
        <w:tc>
          <w:tcPr>
            <w:tcW w:w="1530" w:type="dxa"/>
          </w:tcPr>
          <w:p w:rsidR="005161FB" w:rsidRPr="00C524A2" w:rsidRDefault="005161FB" w:rsidP="001808B0">
            <w:pPr>
              <w:jc w:val="left"/>
              <w:rPr>
                <w:sz w:val="18"/>
                <w:szCs w:val="18"/>
              </w:rPr>
            </w:pPr>
          </w:p>
        </w:tc>
      </w:tr>
      <w:tr w:rsidR="005161FB" w:rsidRPr="00C524A2" w:rsidTr="001808B0">
        <w:tc>
          <w:tcPr>
            <w:tcW w:w="5940" w:type="dxa"/>
          </w:tcPr>
          <w:p w:rsidR="005161FB" w:rsidRPr="00C524A2" w:rsidRDefault="005161FB" w:rsidP="001808B0">
            <w:pPr>
              <w:jc w:val="left"/>
              <w:rPr>
                <w:b/>
                <w:sz w:val="18"/>
                <w:szCs w:val="18"/>
              </w:rPr>
            </w:pPr>
            <w:r w:rsidRPr="00C524A2">
              <w:rPr>
                <w:b/>
                <w:sz w:val="18"/>
                <w:szCs w:val="18"/>
              </w:rPr>
              <w:t>Social Responsibility</w:t>
            </w:r>
            <w:r w:rsidRPr="00C524A2">
              <w:rPr>
                <w:b/>
                <w:sz w:val="18"/>
                <w:szCs w:val="18"/>
              </w:rPr>
              <w:br/>
            </w:r>
            <w:r w:rsidRPr="00C524A2">
              <w:rPr>
                <w:sz w:val="18"/>
                <w:szCs w:val="18"/>
              </w:rPr>
              <w:t>Does the assignment and/or activity align with the core objective description?</w:t>
            </w:r>
          </w:p>
        </w:tc>
        <w:tc>
          <w:tcPr>
            <w:tcW w:w="1890" w:type="dxa"/>
          </w:tcPr>
          <w:p w:rsidR="005161FB" w:rsidRPr="00C524A2" w:rsidRDefault="005161FB" w:rsidP="001808B0">
            <w:pPr>
              <w:rPr>
                <w:sz w:val="18"/>
                <w:szCs w:val="18"/>
              </w:rPr>
            </w:pPr>
            <w:r>
              <w:rPr>
                <w:sz w:val="18"/>
                <w:szCs w:val="18"/>
              </w:rPr>
              <w:t>X</w:t>
            </w:r>
          </w:p>
        </w:tc>
        <w:tc>
          <w:tcPr>
            <w:tcW w:w="1530" w:type="dxa"/>
          </w:tcPr>
          <w:p w:rsidR="005161FB" w:rsidRPr="00C524A2" w:rsidRDefault="005161FB" w:rsidP="001808B0">
            <w:pPr>
              <w:jc w:val="left"/>
              <w:rPr>
                <w:sz w:val="18"/>
                <w:szCs w:val="18"/>
              </w:rPr>
            </w:pPr>
          </w:p>
        </w:tc>
      </w:tr>
      <w:tr w:rsidR="005161FB" w:rsidRPr="00C524A2" w:rsidTr="001808B0">
        <w:tc>
          <w:tcPr>
            <w:tcW w:w="5940" w:type="dxa"/>
          </w:tcPr>
          <w:p w:rsidR="005161FB" w:rsidRPr="00C524A2" w:rsidRDefault="005161FB" w:rsidP="001808B0">
            <w:pPr>
              <w:jc w:val="left"/>
              <w:rPr>
                <w:b/>
                <w:sz w:val="18"/>
                <w:szCs w:val="18"/>
              </w:rPr>
            </w:pPr>
            <w:r w:rsidRPr="00C524A2">
              <w:rPr>
                <w:b/>
                <w:sz w:val="18"/>
                <w:szCs w:val="18"/>
              </w:rPr>
              <w:t>Cohesive Proposal</w:t>
            </w:r>
          </w:p>
          <w:p w:rsidR="005161FB" w:rsidRPr="00C524A2" w:rsidRDefault="005161FB" w:rsidP="005161FB">
            <w:pPr>
              <w:pStyle w:val="ListParagraph"/>
              <w:numPr>
                <w:ilvl w:val="0"/>
                <w:numId w:val="15"/>
              </w:numPr>
              <w:jc w:val="left"/>
              <w:rPr>
                <w:b/>
                <w:sz w:val="18"/>
                <w:szCs w:val="18"/>
              </w:rPr>
            </w:pPr>
            <w:r w:rsidRPr="00C524A2">
              <w:rPr>
                <w:sz w:val="18"/>
                <w:szCs w:val="18"/>
              </w:rPr>
              <w:t>Does the information presented make sense?</w:t>
            </w:r>
          </w:p>
          <w:p w:rsidR="005161FB" w:rsidRPr="00C524A2" w:rsidRDefault="005161FB" w:rsidP="005161FB">
            <w:pPr>
              <w:pStyle w:val="ListParagraph"/>
              <w:numPr>
                <w:ilvl w:val="0"/>
                <w:numId w:val="15"/>
              </w:numPr>
              <w:jc w:val="left"/>
              <w:rPr>
                <w:b/>
                <w:sz w:val="18"/>
                <w:szCs w:val="18"/>
              </w:rPr>
            </w:pPr>
            <w:r w:rsidRPr="00C524A2">
              <w:rPr>
                <w:sz w:val="18"/>
                <w:szCs w:val="18"/>
              </w:rPr>
              <w:t>Is each assignment and assessment plan cohesive?</w:t>
            </w:r>
          </w:p>
        </w:tc>
        <w:tc>
          <w:tcPr>
            <w:tcW w:w="1890" w:type="dxa"/>
          </w:tcPr>
          <w:p w:rsidR="005161FB" w:rsidRPr="00C524A2" w:rsidRDefault="005161FB" w:rsidP="001808B0">
            <w:pPr>
              <w:rPr>
                <w:sz w:val="18"/>
                <w:szCs w:val="18"/>
              </w:rPr>
            </w:pPr>
            <w:r>
              <w:rPr>
                <w:sz w:val="18"/>
                <w:szCs w:val="18"/>
              </w:rPr>
              <w:t>X</w:t>
            </w:r>
          </w:p>
        </w:tc>
        <w:tc>
          <w:tcPr>
            <w:tcW w:w="1530" w:type="dxa"/>
          </w:tcPr>
          <w:p w:rsidR="005161FB" w:rsidRPr="00C524A2" w:rsidRDefault="005161FB" w:rsidP="001808B0">
            <w:pPr>
              <w:jc w:val="left"/>
              <w:rPr>
                <w:sz w:val="18"/>
                <w:szCs w:val="18"/>
              </w:rPr>
            </w:pPr>
          </w:p>
        </w:tc>
      </w:tr>
    </w:tbl>
    <w:p w:rsidR="005161FB" w:rsidRPr="00C524A2" w:rsidRDefault="005161FB" w:rsidP="005161FB">
      <w:pPr>
        <w:jc w:val="left"/>
        <w:rPr>
          <w:sz w:val="18"/>
          <w:szCs w:val="18"/>
        </w:rPr>
      </w:pPr>
    </w:p>
    <w:tbl>
      <w:tblPr>
        <w:tblStyle w:val="TableGrid"/>
        <w:tblW w:w="0" w:type="auto"/>
        <w:tblInd w:w="108" w:type="dxa"/>
        <w:tblLook w:val="04A0" w:firstRow="1" w:lastRow="0" w:firstColumn="1" w:lastColumn="0" w:noHBand="0" w:noVBand="1"/>
      </w:tblPr>
      <w:tblGrid>
        <w:gridCol w:w="9360"/>
      </w:tblGrid>
      <w:tr w:rsidR="005161FB" w:rsidRPr="00C524A2" w:rsidTr="001808B0">
        <w:tc>
          <w:tcPr>
            <w:tcW w:w="9360" w:type="dxa"/>
          </w:tcPr>
          <w:p w:rsidR="005161FB" w:rsidRPr="00C524A2" w:rsidRDefault="005161FB" w:rsidP="001808B0">
            <w:pPr>
              <w:jc w:val="left"/>
              <w:rPr>
                <w:b/>
                <w:sz w:val="18"/>
                <w:szCs w:val="18"/>
              </w:rPr>
            </w:pPr>
            <w:r w:rsidRPr="00C524A2">
              <w:rPr>
                <w:b/>
                <w:sz w:val="18"/>
                <w:szCs w:val="18"/>
              </w:rPr>
              <w:t>REASON FOR “NO” RATING (IF APPPLICABLE) FOR PART I:</w:t>
            </w:r>
          </w:p>
          <w:p w:rsidR="005161FB" w:rsidRPr="00C524A2" w:rsidRDefault="005161FB" w:rsidP="001808B0">
            <w:pPr>
              <w:jc w:val="left"/>
              <w:rPr>
                <w:sz w:val="18"/>
                <w:szCs w:val="18"/>
              </w:rPr>
            </w:pPr>
          </w:p>
          <w:p w:rsidR="005161FB" w:rsidRPr="00C524A2" w:rsidRDefault="005161FB" w:rsidP="001808B0">
            <w:pPr>
              <w:jc w:val="left"/>
              <w:rPr>
                <w:sz w:val="18"/>
                <w:szCs w:val="18"/>
              </w:rPr>
            </w:pPr>
          </w:p>
        </w:tc>
      </w:tr>
    </w:tbl>
    <w:p w:rsidR="005161FB" w:rsidRPr="00C524A2" w:rsidRDefault="005161FB" w:rsidP="005161FB">
      <w:pPr>
        <w:jc w:val="left"/>
      </w:pPr>
    </w:p>
    <w:p w:rsidR="005161FB" w:rsidRPr="00C524A2" w:rsidRDefault="005161FB" w:rsidP="005161FB">
      <w:pPr>
        <w:jc w:val="left"/>
        <w:rPr>
          <w:color w:val="FF0000"/>
        </w:rPr>
      </w:pPr>
      <w:r w:rsidRPr="00C524A2">
        <w:rPr>
          <w:color w:val="FF0000"/>
        </w:rPr>
        <w:t xml:space="preserve">PART II: Assessment Evaluation </w:t>
      </w:r>
    </w:p>
    <w:tbl>
      <w:tblPr>
        <w:tblStyle w:val="TableGrid"/>
        <w:tblW w:w="0" w:type="auto"/>
        <w:tblInd w:w="108" w:type="dxa"/>
        <w:tblLook w:val="04A0" w:firstRow="1" w:lastRow="0" w:firstColumn="1" w:lastColumn="0" w:noHBand="0" w:noVBand="1"/>
      </w:tblPr>
      <w:tblGrid>
        <w:gridCol w:w="5940"/>
        <w:gridCol w:w="1890"/>
        <w:gridCol w:w="1530"/>
      </w:tblGrid>
      <w:tr w:rsidR="005161FB" w:rsidRPr="00C524A2" w:rsidTr="001808B0">
        <w:tc>
          <w:tcPr>
            <w:tcW w:w="5940" w:type="dxa"/>
            <w:shd w:val="clear" w:color="auto" w:fill="DBE5F1" w:themeFill="accent1" w:themeFillTint="33"/>
            <w:vAlign w:val="center"/>
          </w:tcPr>
          <w:p w:rsidR="005161FB" w:rsidRPr="00C524A2" w:rsidRDefault="005161FB" w:rsidP="001808B0">
            <w:pPr>
              <w:rPr>
                <w:b/>
                <w:sz w:val="18"/>
                <w:szCs w:val="18"/>
              </w:rPr>
            </w:pPr>
            <w:r w:rsidRPr="00C524A2">
              <w:rPr>
                <w:b/>
                <w:sz w:val="18"/>
                <w:szCs w:val="18"/>
              </w:rPr>
              <w:t>QUESTION</w:t>
            </w:r>
          </w:p>
        </w:tc>
        <w:tc>
          <w:tcPr>
            <w:tcW w:w="1890" w:type="dxa"/>
            <w:shd w:val="clear" w:color="auto" w:fill="DBE5F1" w:themeFill="accent1" w:themeFillTint="33"/>
            <w:vAlign w:val="center"/>
          </w:tcPr>
          <w:p w:rsidR="005161FB" w:rsidRPr="00C524A2" w:rsidRDefault="005161FB" w:rsidP="001808B0">
            <w:pPr>
              <w:rPr>
                <w:b/>
                <w:sz w:val="18"/>
                <w:szCs w:val="18"/>
              </w:rPr>
            </w:pPr>
            <w:r w:rsidRPr="00C524A2">
              <w:rPr>
                <w:b/>
                <w:sz w:val="18"/>
                <w:szCs w:val="18"/>
              </w:rPr>
              <w:t>YES</w:t>
            </w:r>
          </w:p>
          <w:p w:rsidR="005161FB" w:rsidRPr="00C524A2" w:rsidRDefault="005161FB" w:rsidP="001808B0">
            <w:pPr>
              <w:rPr>
                <w:sz w:val="18"/>
                <w:szCs w:val="18"/>
              </w:rPr>
            </w:pPr>
            <w:r w:rsidRPr="00C524A2">
              <w:rPr>
                <w:sz w:val="18"/>
                <w:szCs w:val="18"/>
              </w:rPr>
              <w:t>(Put X if Does Meet Criteria)</w:t>
            </w:r>
          </w:p>
        </w:tc>
        <w:tc>
          <w:tcPr>
            <w:tcW w:w="1530" w:type="dxa"/>
            <w:shd w:val="clear" w:color="auto" w:fill="DBE5F1" w:themeFill="accent1" w:themeFillTint="33"/>
            <w:vAlign w:val="center"/>
          </w:tcPr>
          <w:p w:rsidR="005161FB" w:rsidRPr="00C524A2" w:rsidRDefault="005161FB" w:rsidP="001808B0">
            <w:pPr>
              <w:rPr>
                <w:b/>
                <w:sz w:val="18"/>
                <w:szCs w:val="18"/>
              </w:rPr>
            </w:pPr>
            <w:r w:rsidRPr="00C524A2">
              <w:rPr>
                <w:b/>
                <w:sz w:val="18"/>
                <w:szCs w:val="18"/>
              </w:rPr>
              <w:t>NO</w:t>
            </w:r>
          </w:p>
          <w:p w:rsidR="005161FB" w:rsidRPr="00C524A2" w:rsidRDefault="005161FB" w:rsidP="001808B0">
            <w:pPr>
              <w:rPr>
                <w:sz w:val="18"/>
                <w:szCs w:val="18"/>
              </w:rPr>
            </w:pPr>
            <w:r w:rsidRPr="00C524A2">
              <w:rPr>
                <w:sz w:val="18"/>
                <w:szCs w:val="18"/>
              </w:rPr>
              <w:t xml:space="preserve">(Put X if Does </w:t>
            </w:r>
            <w:r w:rsidRPr="00C524A2">
              <w:rPr>
                <w:b/>
                <w:sz w:val="18"/>
                <w:szCs w:val="18"/>
              </w:rPr>
              <w:t>Not</w:t>
            </w:r>
            <w:r w:rsidRPr="00C524A2">
              <w:rPr>
                <w:sz w:val="18"/>
                <w:szCs w:val="18"/>
              </w:rPr>
              <w:t xml:space="preserve"> Meet Criteria)</w:t>
            </w:r>
          </w:p>
        </w:tc>
      </w:tr>
      <w:tr w:rsidR="005161FB" w:rsidRPr="00C524A2" w:rsidTr="001808B0">
        <w:trPr>
          <w:trHeight w:val="449"/>
        </w:trPr>
        <w:tc>
          <w:tcPr>
            <w:tcW w:w="5940" w:type="dxa"/>
          </w:tcPr>
          <w:p w:rsidR="005161FB" w:rsidRPr="00C524A2" w:rsidRDefault="005161FB" w:rsidP="001808B0">
            <w:pPr>
              <w:jc w:val="left"/>
              <w:rPr>
                <w:b/>
                <w:sz w:val="18"/>
                <w:szCs w:val="18"/>
              </w:rPr>
            </w:pPr>
            <w:r w:rsidRPr="00C524A2">
              <w:rPr>
                <w:b/>
                <w:sz w:val="18"/>
                <w:szCs w:val="18"/>
              </w:rPr>
              <w:t xml:space="preserve">Direct Assessment </w:t>
            </w:r>
          </w:p>
          <w:p w:rsidR="005161FB" w:rsidRPr="00C524A2" w:rsidRDefault="005161FB" w:rsidP="001808B0">
            <w:pPr>
              <w:jc w:val="left"/>
              <w:rPr>
                <w:sz w:val="18"/>
                <w:szCs w:val="18"/>
              </w:rPr>
            </w:pPr>
            <w:r w:rsidRPr="00C524A2">
              <w:rPr>
                <w:sz w:val="18"/>
                <w:szCs w:val="18"/>
              </w:rPr>
              <w:t>Is at least one direct assessment method presented for each core objective?</w:t>
            </w:r>
          </w:p>
        </w:tc>
        <w:tc>
          <w:tcPr>
            <w:tcW w:w="1890" w:type="dxa"/>
          </w:tcPr>
          <w:p w:rsidR="005161FB" w:rsidRPr="00C524A2" w:rsidRDefault="005161FB" w:rsidP="001808B0">
            <w:pPr>
              <w:rPr>
                <w:sz w:val="18"/>
                <w:szCs w:val="18"/>
              </w:rPr>
            </w:pPr>
            <w:r>
              <w:rPr>
                <w:sz w:val="18"/>
                <w:szCs w:val="18"/>
              </w:rPr>
              <w:t>X</w:t>
            </w:r>
          </w:p>
        </w:tc>
        <w:tc>
          <w:tcPr>
            <w:tcW w:w="1530" w:type="dxa"/>
          </w:tcPr>
          <w:p w:rsidR="005161FB" w:rsidRPr="00C524A2" w:rsidRDefault="005161FB" w:rsidP="001808B0">
            <w:pPr>
              <w:rPr>
                <w:sz w:val="18"/>
                <w:szCs w:val="18"/>
              </w:rPr>
            </w:pPr>
          </w:p>
        </w:tc>
      </w:tr>
      <w:tr w:rsidR="005161FB" w:rsidRPr="00C524A2" w:rsidTr="001808B0">
        <w:tc>
          <w:tcPr>
            <w:tcW w:w="5940" w:type="dxa"/>
          </w:tcPr>
          <w:p w:rsidR="005161FB" w:rsidRPr="00C524A2" w:rsidRDefault="005161FB" w:rsidP="001808B0">
            <w:pPr>
              <w:jc w:val="left"/>
              <w:rPr>
                <w:b/>
                <w:sz w:val="18"/>
                <w:szCs w:val="18"/>
              </w:rPr>
            </w:pPr>
            <w:r w:rsidRPr="00C524A2">
              <w:rPr>
                <w:b/>
                <w:sz w:val="18"/>
                <w:szCs w:val="18"/>
              </w:rPr>
              <w:t>Brief Outline of Assessment Method</w:t>
            </w:r>
          </w:p>
          <w:p w:rsidR="005161FB" w:rsidRPr="00C524A2" w:rsidRDefault="005161FB" w:rsidP="001808B0">
            <w:pPr>
              <w:jc w:val="left"/>
              <w:rPr>
                <w:sz w:val="18"/>
                <w:szCs w:val="18"/>
              </w:rPr>
            </w:pPr>
            <w:r w:rsidRPr="00C524A2">
              <w:rPr>
                <w:sz w:val="18"/>
                <w:szCs w:val="18"/>
              </w:rPr>
              <w:t>Is a clear assessment plan provided?</w:t>
            </w:r>
          </w:p>
        </w:tc>
        <w:tc>
          <w:tcPr>
            <w:tcW w:w="1890" w:type="dxa"/>
          </w:tcPr>
          <w:p w:rsidR="005161FB" w:rsidRPr="00C524A2" w:rsidRDefault="005161FB" w:rsidP="001808B0">
            <w:pPr>
              <w:rPr>
                <w:sz w:val="18"/>
                <w:szCs w:val="18"/>
              </w:rPr>
            </w:pPr>
            <w:r>
              <w:rPr>
                <w:sz w:val="18"/>
                <w:szCs w:val="18"/>
              </w:rPr>
              <w:t>X</w:t>
            </w:r>
          </w:p>
        </w:tc>
        <w:tc>
          <w:tcPr>
            <w:tcW w:w="1530" w:type="dxa"/>
          </w:tcPr>
          <w:p w:rsidR="005161FB" w:rsidRPr="00C524A2" w:rsidRDefault="005161FB" w:rsidP="001808B0">
            <w:pPr>
              <w:rPr>
                <w:sz w:val="18"/>
                <w:szCs w:val="18"/>
              </w:rPr>
            </w:pPr>
          </w:p>
        </w:tc>
      </w:tr>
      <w:tr w:rsidR="005161FB" w:rsidRPr="00C524A2" w:rsidTr="001808B0">
        <w:tc>
          <w:tcPr>
            <w:tcW w:w="5940" w:type="dxa"/>
          </w:tcPr>
          <w:p w:rsidR="005161FB" w:rsidRPr="00C524A2" w:rsidRDefault="005161FB" w:rsidP="001808B0">
            <w:pPr>
              <w:jc w:val="left"/>
              <w:rPr>
                <w:b/>
                <w:sz w:val="18"/>
                <w:szCs w:val="18"/>
              </w:rPr>
            </w:pPr>
            <w:r w:rsidRPr="00C524A2">
              <w:rPr>
                <w:b/>
                <w:sz w:val="18"/>
                <w:szCs w:val="18"/>
              </w:rPr>
              <w:t>Benchmark/Target</w:t>
            </w:r>
          </w:p>
          <w:p w:rsidR="005161FB" w:rsidRPr="00C524A2" w:rsidRDefault="005161FB" w:rsidP="005161FB">
            <w:pPr>
              <w:pStyle w:val="ListParagraph"/>
              <w:numPr>
                <w:ilvl w:val="0"/>
                <w:numId w:val="16"/>
              </w:numPr>
              <w:jc w:val="left"/>
              <w:rPr>
                <w:sz w:val="18"/>
                <w:szCs w:val="18"/>
              </w:rPr>
            </w:pPr>
            <w:r w:rsidRPr="00C524A2">
              <w:rPr>
                <w:sz w:val="18"/>
                <w:szCs w:val="18"/>
              </w:rPr>
              <w:t>Is a benchmark/target provided?</w:t>
            </w:r>
          </w:p>
          <w:p w:rsidR="005161FB" w:rsidRPr="00C524A2" w:rsidRDefault="005161FB" w:rsidP="005161FB">
            <w:pPr>
              <w:pStyle w:val="ListParagraph"/>
              <w:numPr>
                <w:ilvl w:val="0"/>
                <w:numId w:val="16"/>
              </w:numPr>
              <w:jc w:val="left"/>
              <w:rPr>
                <w:sz w:val="18"/>
                <w:szCs w:val="18"/>
              </w:rPr>
            </w:pPr>
            <w:r w:rsidRPr="00C524A2">
              <w:rPr>
                <w:sz w:val="18"/>
                <w:szCs w:val="18"/>
              </w:rPr>
              <w:t>Is it clear what the benchmark/target measures?</w:t>
            </w:r>
          </w:p>
        </w:tc>
        <w:tc>
          <w:tcPr>
            <w:tcW w:w="1890" w:type="dxa"/>
          </w:tcPr>
          <w:p w:rsidR="005161FB" w:rsidRPr="00C524A2" w:rsidRDefault="005161FB" w:rsidP="001808B0">
            <w:pPr>
              <w:rPr>
                <w:sz w:val="18"/>
                <w:szCs w:val="18"/>
              </w:rPr>
            </w:pPr>
            <w:r>
              <w:rPr>
                <w:sz w:val="18"/>
                <w:szCs w:val="18"/>
              </w:rPr>
              <w:t>X</w:t>
            </w:r>
          </w:p>
        </w:tc>
        <w:tc>
          <w:tcPr>
            <w:tcW w:w="1530" w:type="dxa"/>
          </w:tcPr>
          <w:p w:rsidR="005161FB" w:rsidRPr="00C524A2" w:rsidRDefault="005161FB" w:rsidP="001808B0">
            <w:pPr>
              <w:rPr>
                <w:sz w:val="18"/>
                <w:szCs w:val="18"/>
              </w:rPr>
            </w:pPr>
          </w:p>
        </w:tc>
      </w:tr>
    </w:tbl>
    <w:p w:rsidR="005161FB" w:rsidRPr="00C524A2" w:rsidRDefault="005161FB" w:rsidP="005161FB">
      <w:pPr>
        <w:jc w:val="left"/>
        <w:rPr>
          <w:b/>
          <w:sz w:val="18"/>
          <w:szCs w:val="18"/>
        </w:rPr>
      </w:pPr>
    </w:p>
    <w:tbl>
      <w:tblPr>
        <w:tblStyle w:val="TableGrid"/>
        <w:tblW w:w="0" w:type="auto"/>
        <w:tblInd w:w="108" w:type="dxa"/>
        <w:tblLook w:val="04A0" w:firstRow="1" w:lastRow="0" w:firstColumn="1" w:lastColumn="0" w:noHBand="0" w:noVBand="1"/>
      </w:tblPr>
      <w:tblGrid>
        <w:gridCol w:w="9360"/>
      </w:tblGrid>
      <w:tr w:rsidR="005161FB" w:rsidRPr="00C524A2" w:rsidTr="001808B0">
        <w:tc>
          <w:tcPr>
            <w:tcW w:w="9360" w:type="dxa"/>
          </w:tcPr>
          <w:p w:rsidR="005161FB" w:rsidRPr="00C524A2" w:rsidRDefault="005161FB" w:rsidP="001808B0">
            <w:pPr>
              <w:jc w:val="left"/>
              <w:rPr>
                <w:b/>
                <w:sz w:val="18"/>
                <w:szCs w:val="18"/>
              </w:rPr>
            </w:pPr>
            <w:r w:rsidRPr="00C524A2">
              <w:rPr>
                <w:b/>
                <w:sz w:val="18"/>
                <w:szCs w:val="18"/>
              </w:rPr>
              <w:t>REASON FOR “NO” RATING (IF APPPLICABLE) FOR PART II:</w:t>
            </w:r>
          </w:p>
          <w:p w:rsidR="005161FB" w:rsidRPr="00C524A2" w:rsidRDefault="005161FB" w:rsidP="001808B0">
            <w:pPr>
              <w:jc w:val="left"/>
              <w:rPr>
                <w:sz w:val="18"/>
                <w:szCs w:val="18"/>
              </w:rPr>
            </w:pPr>
          </w:p>
          <w:p w:rsidR="005161FB" w:rsidRPr="00C524A2" w:rsidRDefault="005161FB" w:rsidP="001808B0">
            <w:pPr>
              <w:jc w:val="left"/>
              <w:rPr>
                <w:sz w:val="18"/>
                <w:szCs w:val="18"/>
              </w:rPr>
            </w:pPr>
          </w:p>
        </w:tc>
      </w:tr>
    </w:tbl>
    <w:p w:rsidR="005161FB" w:rsidRPr="00C524A2" w:rsidRDefault="005161FB" w:rsidP="005161FB">
      <w:pPr>
        <w:jc w:val="left"/>
      </w:pPr>
    </w:p>
    <w:p w:rsidR="005161FB" w:rsidRDefault="005161FB" w:rsidP="005161FB">
      <w:pPr>
        <w:rPr>
          <w:color w:val="FF0000"/>
          <w:sz w:val="18"/>
          <w:szCs w:val="18"/>
        </w:rPr>
      </w:pPr>
    </w:p>
    <w:p w:rsidR="000C1AEC" w:rsidRDefault="000C1AEC" w:rsidP="005161FB">
      <w:pPr>
        <w:rPr>
          <w:color w:val="FF0000"/>
          <w:sz w:val="18"/>
          <w:szCs w:val="18"/>
        </w:rPr>
      </w:pPr>
    </w:p>
    <w:p w:rsidR="000C1AEC" w:rsidRDefault="000C1AEC" w:rsidP="005161FB">
      <w:pPr>
        <w:rPr>
          <w:color w:val="FF0000"/>
          <w:sz w:val="18"/>
          <w:szCs w:val="18"/>
        </w:rPr>
      </w:pPr>
    </w:p>
    <w:p w:rsidR="000C1AEC" w:rsidRDefault="000C1AEC" w:rsidP="005161FB">
      <w:pPr>
        <w:rPr>
          <w:color w:val="FF0000"/>
          <w:sz w:val="18"/>
          <w:szCs w:val="18"/>
        </w:rPr>
      </w:pPr>
    </w:p>
    <w:p w:rsidR="000C1AEC" w:rsidRDefault="000C1AEC" w:rsidP="005161FB">
      <w:pPr>
        <w:rPr>
          <w:color w:val="FF0000"/>
          <w:sz w:val="18"/>
          <w:szCs w:val="18"/>
        </w:rPr>
      </w:pPr>
    </w:p>
    <w:p w:rsidR="000C1AEC" w:rsidRDefault="000C1AEC" w:rsidP="005161FB">
      <w:pPr>
        <w:rPr>
          <w:color w:val="FF0000"/>
          <w:sz w:val="18"/>
          <w:szCs w:val="18"/>
        </w:rPr>
      </w:pPr>
    </w:p>
    <w:p w:rsidR="000C1AEC" w:rsidRDefault="000C1AEC" w:rsidP="005161FB">
      <w:pPr>
        <w:rPr>
          <w:color w:val="FF0000"/>
          <w:sz w:val="18"/>
          <w:szCs w:val="18"/>
        </w:rPr>
      </w:pPr>
    </w:p>
    <w:p w:rsidR="000C1AEC" w:rsidRDefault="000C1AEC" w:rsidP="005161FB">
      <w:pPr>
        <w:rPr>
          <w:b/>
        </w:rPr>
      </w:pPr>
    </w:p>
    <w:p w:rsidR="005161FB" w:rsidRPr="00C524A2" w:rsidRDefault="005161FB" w:rsidP="005161FB">
      <w:pPr>
        <w:rPr>
          <w:b/>
        </w:rPr>
      </w:pPr>
      <w:r w:rsidRPr="00C524A2">
        <w:rPr>
          <w:b/>
        </w:rPr>
        <w:lastRenderedPageBreak/>
        <w:t xml:space="preserve">Spring 2013 </w:t>
      </w:r>
    </w:p>
    <w:p w:rsidR="005161FB" w:rsidRPr="00C524A2" w:rsidRDefault="005161FB" w:rsidP="005161FB">
      <w:pPr>
        <w:rPr>
          <w:b/>
        </w:rPr>
      </w:pPr>
      <w:r w:rsidRPr="00C524A2">
        <w:rPr>
          <w:b/>
        </w:rPr>
        <w:t>Call for Course Proposals for Inclusion Preliminary Evaluation</w:t>
      </w:r>
      <w:r w:rsidRPr="00C524A2">
        <w:t xml:space="preserve"> </w:t>
      </w:r>
    </w:p>
    <w:p w:rsidR="005161FB" w:rsidRPr="00C524A2" w:rsidRDefault="005161FB" w:rsidP="005161FB">
      <w:pPr>
        <w:rPr>
          <w:b/>
        </w:rPr>
      </w:pPr>
    </w:p>
    <w:p w:rsidR="005161FB" w:rsidRPr="00C524A2" w:rsidRDefault="005161FB" w:rsidP="005161FB">
      <w:pPr>
        <w:jc w:val="left"/>
      </w:pPr>
      <w:r w:rsidRPr="00C524A2">
        <w:rPr>
          <w:b/>
        </w:rPr>
        <w:t>Course:</w:t>
      </w:r>
      <w:r w:rsidRPr="00C524A2">
        <w:t xml:space="preserve"> </w:t>
      </w:r>
      <w:r w:rsidRPr="00C524A2">
        <w:tab/>
      </w:r>
      <w:r w:rsidRPr="00C524A2">
        <w:tab/>
      </w:r>
      <w:r w:rsidRPr="00C524A2">
        <w:tab/>
      </w:r>
      <w:r w:rsidRPr="00C524A2">
        <w:tab/>
      </w:r>
      <w:r>
        <w:t>SOCI 2336 - Criminology</w:t>
      </w:r>
    </w:p>
    <w:p w:rsidR="005161FB" w:rsidRPr="00C524A2" w:rsidRDefault="005161FB" w:rsidP="005161FB">
      <w:pPr>
        <w:jc w:val="left"/>
      </w:pPr>
      <w:r w:rsidRPr="00C524A2">
        <w:rPr>
          <w:b/>
        </w:rPr>
        <w:t>Proposal Contact:</w:t>
      </w:r>
      <w:r w:rsidRPr="00C524A2">
        <w:rPr>
          <w:b/>
        </w:rPr>
        <w:tab/>
      </w:r>
      <w:r w:rsidRPr="00C524A2">
        <w:rPr>
          <w:b/>
        </w:rPr>
        <w:tab/>
      </w:r>
      <w:r w:rsidRPr="00C524A2">
        <w:rPr>
          <w:b/>
        </w:rPr>
        <w:tab/>
      </w:r>
      <w:r>
        <w:t>Deborah Harding</w:t>
      </w:r>
    </w:p>
    <w:p w:rsidR="005161FB" w:rsidRPr="00C524A2" w:rsidRDefault="005161FB" w:rsidP="005161FB">
      <w:pPr>
        <w:jc w:val="left"/>
      </w:pPr>
      <w:r w:rsidRPr="00C524A2">
        <w:rPr>
          <w:b/>
        </w:rPr>
        <w:t>Foundational Component Area:</w:t>
      </w:r>
      <w:r w:rsidRPr="00C524A2">
        <w:rPr>
          <w:b/>
        </w:rPr>
        <w:tab/>
      </w:r>
      <w:r w:rsidRPr="00C524A2">
        <w:rPr>
          <w:b/>
        </w:rPr>
        <w:tab/>
      </w:r>
      <w:r w:rsidRPr="00C524A2">
        <w:t>Social and Behavioral Sciences</w:t>
      </w:r>
    </w:p>
    <w:p w:rsidR="005161FB" w:rsidRPr="00C524A2" w:rsidRDefault="005161FB" w:rsidP="005161FB">
      <w:pPr>
        <w:jc w:val="left"/>
      </w:pPr>
      <w:r w:rsidRPr="00C524A2">
        <w:rPr>
          <w:b/>
        </w:rPr>
        <w:t>Component Sub-Committee:</w:t>
      </w:r>
      <w:r w:rsidRPr="00C524A2">
        <w:rPr>
          <w:b/>
        </w:rPr>
        <w:tab/>
      </w:r>
      <w:r w:rsidRPr="00C524A2">
        <w:rPr>
          <w:b/>
        </w:rPr>
        <w:tab/>
      </w:r>
      <w:r w:rsidRPr="00C524A2">
        <w:t>Bruce Moseley (Chair), Craig Clifton, Jason Norman, Toni Gray, Steve Beckham,</w:t>
      </w:r>
    </w:p>
    <w:p w:rsidR="005161FB" w:rsidRPr="00C524A2" w:rsidRDefault="005161FB" w:rsidP="005161FB">
      <w:pPr>
        <w:jc w:val="left"/>
        <w:rPr>
          <w:b/>
        </w:rPr>
      </w:pPr>
      <w:r w:rsidRPr="00C524A2">
        <w:tab/>
      </w:r>
      <w:r w:rsidRPr="00C524A2">
        <w:tab/>
      </w:r>
      <w:r w:rsidRPr="00C524A2">
        <w:tab/>
      </w:r>
      <w:r w:rsidRPr="00C524A2">
        <w:tab/>
      </w:r>
      <w:r w:rsidRPr="00C524A2">
        <w:tab/>
        <w:t>Deborah Harding</w:t>
      </w:r>
    </w:p>
    <w:p w:rsidR="005161FB" w:rsidRPr="00C524A2" w:rsidRDefault="005161FB" w:rsidP="005161FB">
      <w:pPr>
        <w:jc w:val="left"/>
      </w:pPr>
      <w:r w:rsidRPr="00C524A2">
        <w:rPr>
          <w:b/>
        </w:rPr>
        <w:t>Assessment Evaluation:</w:t>
      </w:r>
      <w:r w:rsidRPr="00C524A2">
        <w:rPr>
          <w:b/>
        </w:rPr>
        <w:tab/>
      </w:r>
      <w:r w:rsidRPr="00C524A2">
        <w:rPr>
          <w:b/>
        </w:rPr>
        <w:tab/>
      </w:r>
      <w:r w:rsidRPr="00C524A2">
        <w:rPr>
          <w:b/>
        </w:rPr>
        <w:tab/>
      </w:r>
      <w:r w:rsidRPr="00C524A2">
        <w:t>Kristin McDonald-Willey</w:t>
      </w:r>
    </w:p>
    <w:p w:rsidR="005161FB" w:rsidRPr="00C524A2" w:rsidRDefault="005161FB" w:rsidP="005161FB">
      <w:pPr>
        <w:jc w:val="left"/>
        <w:rPr>
          <w:b/>
        </w:rPr>
      </w:pPr>
    </w:p>
    <w:p w:rsidR="005161FB" w:rsidRPr="00C524A2" w:rsidRDefault="005161FB" w:rsidP="005161FB">
      <w:pPr>
        <w:jc w:val="left"/>
        <w:rPr>
          <w:color w:val="FF0000"/>
        </w:rPr>
      </w:pPr>
      <w:r w:rsidRPr="00C524A2">
        <w:rPr>
          <w:color w:val="FF0000"/>
        </w:rPr>
        <w:t>PART I: Sub-Committee Evaluation of Content</w:t>
      </w:r>
    </w:p>
    <w:tbl>
      <w:tblPr>
        <w:tblStyle w:val="TableGrid"/>
        <w:tblW w:w="0" w:type="auto"/>
        <w:tblInd w:w="108" w:type="dxa"/>
        <w:tblLook w:val="04A0" w:firstRow="1" w:lastRow="0" w:firstColumn="1" w:lastColumn="0" w:noHBand="0" w:noVBand="1"/>
      </w:tblPr>
      <w:tblGrid>
        <w:gridCol w:w="5940"/>
        <w:gridCol w:w="1890"/>
        <w:gridCol w:w="1530"/>
      </w:tblGrid>
      <w:tr w:rsidR="005161FB" w:rsidRPr="00C524A2" w:rsidTr="001808B0">
        <w:tc>
          <w:tcPr>
            <w:tcW w:w="5940" w:type="dxa"/>
            <w:shd w:val="clear" w:color="auto" w:fill="DBE5F1" w:themeFill="accent1" w:themeFillTint="33"/>
            <w:vAlign w:val="center"/>
          </w:tcPr>
          <w:p w:rsidR="005161FB" w:rsidRPr="00C524A2" w:rsidRDefault="005161FB" w:rsidP="001808B0">
            <w:pPr>
              <w:rPr>
                <w:b/>
                <w:sz w:val="18"/>
                <w:szCs w:val="18"/>
              </w:rPr>
            </w:pPr>
            <w:r w:rsidRPr="00C524A2">
              <w:rPr>
                <w:b/>
                <w:sz w:val="18"/>
                <w:szCs w:val="18"/>
              </w:rPr>
              <w:t>QUESTION</w:t>
            </w:r>
          </w:p>
        </w:tc>
        <w:tc>
          <w:tcPr>
            <w:tcW w:w="1890" w:type="dxa"/>
            <w:shd w:val="clear" w:color="auto" w:fill="DBE5F1" w:themeFill="accent1" w:themeFillTint="33"/>
            <w:vAlign w:val="center"/>
          </w:tcPr>
          <w:p w:rsidR="005161FB" w:rsidRPr="00C524A2" w:rsidRDefault="005161FB" w:rsidP="001808B0">
            <w:pPr>
              <w:rPr>
                <w:b/>
                <w:sz w:val="18"/>
                <w:szCs w:val="18"/>
              </w:rPr>
            </w:pPr>
            <w:r w:rsidRPr="00C524A2">
              <w:rPr>
                <w:b/>
                <w:sz w:val="18"/>
                <w:szCs w:val="18"/>
              </w:rPr>
              <w:t>YES</w:t>
            </w:r>
          </w:p>
          <w:p w:rsidR="005161FB" w:rsidRPr="00C524A2" w:rsidRDefault="005161FB" w:rsidP="001808B0">
            <w:pPr>
              <w:rPr>
                <w:sz w:val="18"/>
                <w:szCs w:val="18"/>
              </w:rPr>
            </w:pPr>
            <w:r w:rsidRPr="00C524A2">
              <w:rPr>
                <w:sz w:val="18"/>
                <w:szCs w:val="18"/>
              </w:rPr>
              <w:t>(Put X if Does Meet Criteria)</w:t>
            </w:r>
          </w:p>
        </w:tc>
        <w:tc>
          <w:tcPr>
            <w:tcW w:w="1530" w:type="dxa"/>
            <w:shd w:val="clear" w:color="auto" w:fill="DBE5F1" w:themeFill="accent1" w:themeFillTint="33"/>
            <w:vAlign w:val="center"/>
          </w:tcPr>
          <w:p w:rsidR="005161FB" w:rsidRPr="00C524A2" w:rsidRDefault="005161FB" w:rsidP="001808B0">
            <w:pPr>
              <w:rPr>
                <w:b/>
                <w:sz w:val="18"/>
                <w:szCs w:val="18"/>
              </w:rPr>
            </w:pPr>
            <w:r w:rsidRPr="00C524A2">
              <w:rPr>
                <w:b/>
                <w:sz w:val="18"/>
                <w:szCs w:val="18"/>
              </w:rPr>
              <w:t>NO</w:t>
            </w:r>
          </w:p>
          <w:p w:rsidR="005161FB" w:rsidRPr="00C524A2" w:rsidRDefault="005161FB" w:rsidP="001808B0">
            <w:pPr>
              <w:rPr>
                <w:sz w:val="18"/>
                <w:szCs w:val="18"/>
              </w:rPr>
            </w:pPr>
            <w:r w:rsidRPr="00C524A2">
              <w:rPr>
                <w:sz w:val="18"/>
                <w:szCs w:val="18"/>
              </w:rPr>
              <w:t xml:space="preserve">(Put X if Does </w:t>
            </w:r>
            <w:r w:rsidRPr="00C524A2">
              <w:rPr>
                <w:b/>
                <w:sz w:val="18"/>
                <w:szCs w:val="18"/>
              </w:rPr>
              <w:t>Not</w:t>
            </w:r>
            <w:r w:rsidRPr="00C524A2">
              <w:rPr>
                <w:sz w:val="18"/>
                <w:szCs w:val="18"/>
              </w:rPr>
              <w:t xml:space="preserve"> Meet Criteria)</w:t>
            </w:r>
          </w:p>
        </w:tc>
      </w:tr>
      <w:tr w:rsidR="005161FB" w:rsidRPr="00C524A2" w:rsidTr="001808B0">
        <w:trPr>
          <w:trHeight w:val="449"/>
        </w:trPr>
        <w:tc>
          <w:tcPr>
            <w:tcW w:w="5940" w:type="dxa"/>
          </w:tcPr>
          <w:p w:rsidR="005161FB" w:rsidRPr="00C524A2" w:rsidRDefault="005161FB" w:rsidP="001808B0">
            <w:pPr>
              <w:jc w:val="left"/>
              <w:rPr>
                <w:b/>
                <w:sz w:val="18"/>
                <w:szCs w:val="18"/>
              </w:rPr>
            </w:pPr>
            <w:r w:rsidRPr="00C524A2">
              <w:rPr>
                <w:b/>
                <w:sz w:val="18"/>
                <w:szCs w:val="18"/>
              </w:rPr>
              <w:t>ACGM Inclusion</w:t>
            </w:r>
          </w:p>
          <w:p w:rsidR="005161FB" w:rsidRPr="00C524A2" w:rsidRDefault="005161FB" w:rsidP="001808B0">
            <w:pPr>
              <w:jc w:val="left"/>
              <w:rPr>
                <w:sz w:val="18"/>
                <w:szCs w:val="18"/>
              </w:rPr>
            </w:pPr>
            <w:r w:rsidRPr="00C524A2">
              <w:rPr>
                <w:sz w:val="18"/>
                <w:szCs w:val="18"/>
              </w:rPr>
              <w:t xml:space="preserve">Is this course included in the ACGM? </w:t>
            </w:r>
          </w:p>
        </w:tc>
        <w:tc>
          <w:tcPr>
            <w:tcW w:w="1890" w:type="dxa"/>
          </w:tcPr>
          <w:p w:rsidR="005161FB" w:rsidRPr="00C524A2" w:rsidRDefault="005161FB" w:rsidP="001808B0">
            <w:pPr>
              <w:rPr>
                <w:sz w:val="18"/>
                <w:szCs w:val="18"/>
              </w:rPr>
            </w:pPr>
            <w:r>
              <w:rPr>
                <w:sz w:val="18"/>
                <w:szCs w:val="18"/>
              </w:rPr>
              <w:t>X</w:t>
            </w:r>
          </w:p>
        </w:tc>
        <w:tc>
          <w:tcPr>
            <w:tcW w:w="1530" w:type="dxa"/>
          </w:tcPr>
          <w:p w:rsidR="005161FB" w:rsidRPr="00C524A2" w:rsidRDefault="005161FB" w:rsidP="001808B0">
            <w:pPr>
              <w:jc w:val="left"/>
              <w:rPr>
                <w:sz w:val="18"/>
                <w:szCs w:val="18"/>
              </w:rPr>
            </w:pPr>
          </w:p>
        </w:tc>
      </w:tr>
      <w:tr w:rsidR="005161FB" w:rsidRPr="00C524A2" w:rsidTr="001808B0">
        <w:trPr>
          <w:trHeight w:val="449"/>
        </w:trPr>
        <w:tc>
          <w:tcPr>
            <w:tcW w:w="5940" w:type="dxa"/>
          </w:tcPr>
          <w:p w:rsidR="005161FB" w:rsidRPr="00C524A2" w:rsidRDefault="005161FB" w:rsidP="001808B0">
            <w:pPr>
              <w:jc w:val="left"/>
              <w:rPr>
                <w:b/>
                <w:sz w:val="18"/>
                <w:szCs w:val="18"/>
              </w:rPr>
            </w:pPr>
            <w:r w:rsidRPr="00C524A2">
              <w:rPr>
                <w:b/>
                <w:sz w:val="18"/>
                <w:szCs w:val="18"/>
              </w:rPr>
              <w:t>Foundational Component Area</w:t>
            </w:r>
          </w:p>
          <w:p w:rsidR="005161FB" w:rsidRPr="00C524A2" w:rsidRDefault="005161FB" w:rsidP="001808B0">
            <w:pPr>
              <w:jc w:val="left"/>
              <w:rPr>
                <w:sz w:val="18"/>
                <w:szCs w:val="18"/>
              </w:rPr>
            </w:pPr>
            <w:r w:rsidRPr="00C524A2">
              <w:rPr>
                <w:sz w:val="18"/>
                <w:szCs w:val="18"/>
              </w:rPr>
              <w:t>Does this course align with the Foundational Component Area description?</w:t>
            </w:r>
          </w:p>
        </w:tc>
        <w:tc>
          <w:tcPr>
            <w:tcW w:w="1890" w:type="dxa"/>
          </w:tcPr>
          <w:p w:rsidR="005161FB" w:rsidRPr="00C524A2" w:rsidRDefault="005161FB" w:rsidP="001808B0">
            <w:pPr>
              <w:rPr>
                <w:sz w:val="18"/>
                <w:szCs w:val="18"/>
              </w:rPr>
            </w:pPr>
            <w:r>
              <w:rPr>
                <w:sz w:val="18"/>
                <w:szCs w:val="18"/>
              </w:rPr>
              <w:t>X</w:t>
            </w:r>
          </w:p>
        </w:tc>
        <w:tc>
          <w:tcPr>
            <w:tcW w:w="1530" w:type="dxa"/>
          </w:tcPr>
          <w:p w:rsidR="005161FB" w:rsidRPr="00C524A2" w:rsidRDefault="005161FB" w:rsidP="001808B0">
            <w:pPr>
              <w:jc w:val="left"/>
              <w:rPr>
                <w:sz w:val="18"/>
                <w:szCs w:val="18"/>
              </w:rPr>
            </w:pPr>
          </w:p>
        </w:tc>
      </w:tr>
      <w:tr w:rsidR="005161FB" w:rsidRPr="00C524A2" w:rsidTr="001808B0">
        <w:tc>
          <w:tcPr>
            <w:tcW w:w="5940" w:type="dxa"/>
          </w:tcPr>
          <w:p w:rsidR="005161FB" w:rsidRPr="00C524A2" w:rsidRDefault="005161FB" w:rsidP="001808B0">
            <w:pPr>
              <w:jc w:val="left"/>
              <w:rPr>
                <w:sz w:val="18"/>
                <w:szCs w:val="18"/>
              </w:rPr>
            </w:pPr>
            <w:r w:rsidRPr="00C524A2">
              <w:rPr>
                <w:b/>
                <w:sz w:val="18"/>
                <w:szCs w:val="18"/>
              </w:rPr>
              <w:t>Learning Outcomes</w:t>
            </w:r>
            <w:r w:rsidRPr="00C524A2">
              <w:rPr>
                <w:b/>
                <w:sz w:val="18"/>
                <w:szCs w:val="18"/>
              </w:rPr>
              <w:br/>
            </w:r>
            <w:r w:rsidRPr="00C524A2">
              <w:rPr>
                <w:sz w:val="18"/>
                <w:szCs w:val="18"/>
              </w:rPr>
              <w:t>Are the learning outcomes consistent (if applicable) with the ACGM?</w:t>
            </w:r>
          </w:p>
        </w:tc>
        <w:tc>
          <w:tcPr>
            <w:tcW w:w="1890" w:type="dxa"/>
          </w:tcPr>
          <w:p w:rsidR="005161FB" w:rsidRPr="00C524A2" w:rsidRDefault="005161FB" w:rsidP="001808B0">
            <w:pPr>
              <w:rPr>
                <w:sz w:val="18"/>
                <w:szCs w:val="18"/>
              </w:rPr>
            </w:pPr>
            <w:r>
              <w:rPr>
                <w:sz w:val="18"/>
                <w:szCs w:val="18"/>
              </w:rPr>
              <w:t>X</w:t>
            </w:r>
          </w:p>
        </w:tc>
        <w:tc>
          <w:tcPr>
            <w:tcW w:w="1530" w:type="dxa"/>
          </w:tcPr>
          <w:p w:rsidR="005161FB" w:rsidRPr="00C524A2" w:rsidRDefault="005161FB" w:rsidP="001808B0">
            <w:pPr>
              <w:jc w:val="left"/>
              <w:rPr>
                <w:sz w:val="18"/>
                <w:szCs w:val="18"/>
              </w:rPr>
            </w:pPr>
          </w:p>
        </w:tc>
      </w:tr>
      <w:tr w:rsidR="005161FB" w:rsidRPr="00C524A2" w:rsidTr="001808B0">
        <w:tc>
          <w:tcPr>
            <w:tcW w:w="5940" w:type="dxa"/>
          </w:tcPr>
          <w:p w:rsidR="005161FB" w:rsidRPr="00C524A2" w:rsidRDefault="005161FB" w:rsidP="001808B0">
            <w:pPr>
              <w:jc w:val="left"/>
              <w:rPr>
                <w:sz w:val="18"/>
                <w:szCs w:val="18"/>
              </w:rPr>
            </w:pPr>
            <w:r w:rsidRPr="00C524A2">
              <w:rPr>
                <w:b/>
                <w:sz w:val="18"/>
                <w:szCs w:val="18"/>
              </w:rPr>
              <w:t>Communication Skills</w:t>
            </w:r>
            <w:r w:rsidRPr="00C524A2">
              <w:rPr>
                <w:b/>
                <w:sz w:val="18"/>
                <w:szCs w:val="18"/>
              </w:rPr>
              <w:br/>
            </w:r>
            <w:r w:rsidRPr="00C524A2">
              <w:rPr>
                <w:sz w:val="18"/>
                <w:szCs w:val="18"/>
              </w:rPr>
              <w:t>Does the assignment and/or activity align with the core objective description?</w:t>
            </w:r>
          </w:p>
        </w:tc>
        <w:tc>
          <w:tcPr>
            <w:tcW w:w="1890" w:type="dxa"/>
          </w:tcPr>
          <w:p w:rsidR="005161FB" w:rsidRPr="00C524A2" w:rsidRDefault="005161FB" w:rsidP="001808B0">
            <w:pPr>
              <w:rPr>
                <w:sz w:val="18"/>
                <w:szCs w:val="18"/>
              </w:rPr>
            </w:pPr>
            <w:r>
              <w:rPr>
                <w:sz w:val="18"/>
                <w:szCs w:val="18"/>
              </w:rPr>
              <w:t>X</w:t>
            </w:r>
          </w:p>
        </w:tc>
        <w:tc>
          <w:tcPr>
            <w:tcW w:w="1530" w:type="dxa"/>
          </w:tcPr>
          <w:p w:rsidR="005161FB" w:rsidRPr="00C524A2" w:rsidRDefault="005161FB" w:rsidP="001808B0">
            <w:pPr>
              <w:jc w:val="left"/>
              <w:rPr>
                <w:sz w:val="18"/>
                <w:szCs w:val="18"/>
              </w:rPr>
            </w:pPr>
          </w:p>
        </w:tc>
      </w:tr>
      <w:tr w:rsidR="005161FB" w:rsidRPr="00C524A2" w:rsidTr="001808B0">
        <w:tc>
          <w:tcPr>
            <w:tcW w:w="5940" w:type="dxa"/>
          </w:tcPr>
          <w:p w:rsidR="005161FB" w:rsidRPr="00C524A2" w:rsidRDefault="005161FB" w:rsidP="001808B0">
            <w:pPr>
              <w:jc w:val="left"/>
              <w:rPr>
                <w:sz w:val="18"/>
                <w:szCs w:val="18"/>
              </w:rPr>
            </w:pPr>
            <w:r w:rsidRPr="00C524A2">
              <w:rPr>
                <w:b/>
                <w:sz w:val="18"/>
                <w:szCs w:val="18"/>
              </w:rPr>
              <w:t>Critical Thinking Skills</w:t>
            </w:r>
            <w:r w:rsidRPr="00C524A2">
              <w:rPr>
                <w:b/>
                <w:sz w:val="18"/>
                <w:szCs w:val="18"/>
              </w:rPr>
              <w:br/>
            </w:r>
            <w:r w:rsidRPr="00C524A2">
              <w:rPr>
                <w:sz w:val="18"/>
                <w:szCs w:val="18"/>
              </w:rPr>
              <w:t>Does the assignment and/or activity align with the core objective description?</w:t>
            </w:r>
          </w:p>
        </w:tc>
        <w:tc>
          <w:tcPr>
            <w:tcW w:w="1890" w:type="dxa"/>
          </w:tcPr>
          <w:p w:rsidR="005161FB" w:rsidRPr="00C524A2" w:rsidRDefault="005161FB" w:rsidP="001808B0">
            <w:pPr>
              <w:rPr>
                <w:sz w:val="18"/>
                <w:szCs w:val="18"/>
              </w:rPr>
            </w:pPr>
            <w:r>
              <w:rPr>
                <w:sz w:val="18"/>
                <w:szCs w:val="18"/>
              </w:rPr>
              <w:t>X</w:t>
            </w:r>
          </w:p>
        </w:tc>
        <w:tc>
          <w:tcPr>
            <w:tcW w:w="1530" w:type="dxa"/>
          </w:tcPr>
          <w:p w:rsidR="005161FB" w:rsidRPr="00C524A2" w:rsidRDefault="005161FB" w:rsidP="001808B0">
            <w:pPr>
              <w:jc w:val="left"/>
              <w:rPr>
                <w:sz w:val="18"/>
                <w:szCs w:val="18"/>
              </w:rPr>
            </w:pPr>
          </w:p>
        </w:tc>
      </w:tr>
      <w:tr w:rsidR="005161FB" w:rsidRPr="00C524A2" w:rsidTr="001808B0">
        <w:tc>
          <w:tcPr>
            <w:tcW w:w="5940" w:type="dxa"/>
          </w:tcPr>
          <w:p w:rsidR="005161FB" w:rsidRPr="00C524A2" w:rsidRDefault="005161FB" w:rsidP="001808B0">
            <w:pPr>
              <w:jc w:val="left"/>
              <w:rPr>
                <w:b/>
                <w:sz w:val="18"/>
                <w:szCs w:val="18"/>
              </w:rPr>
            </w:pPr>
            <w:r w:rsidRPr="00C524A2">
              <w:rPr>
                <w:b/>
                <w:sz w:val="18"/>
                <w:szCs w:val="18"/>
              </w:rPr>
              <w:t>Empirical and Quantitative Skills</w:t>
            </w:r>
            <w:r w:rsidRPr="00C524A2">
              <w:rPr>
                <w:b/>
                <w:sz w:val="18"/>
                <w:szCs w:val="18"/>
              </w:rPr>
              <w:br/>
            </w:r>
            <w:r w:rsidRPr="00C524A2">
              <w:rPr>
                <w:sz w:val="18"/>
                <w:szCs w:val="18"/>
              </w:rPr>
              <w:t>Does the assignment and/or activity align with the core objective description?</w:t>
            </w:r>
          </w:p>
        </w:tc>
        <w:tc>
          <w:tcPr>
            <w:tcW w:w="1890" w:type="dxa"/>
          </w:tcPr>
          <w:p w:rsidR="005161FB" w:rsidRPr="00C524A2" w:rsidRDefault="005161FB" w:rsidP="001808B0">
            <w:pPr>
              <w:rPr>
                <w:sz w:val="18"/>
                <w:szCs w:val="18"/>
              </w:rPr>
            </w:pPr>
            <w:r>
              <w:rPr>
                <w:sz w:val="18"/>
                <w:szCs w:val="18"/>
              </w:rPr>
              <w:t>X</w:t>
            </w:r>
          </w:p>
        </w:tc>
        <w:tc>
          <w:tcPr>
            <w:tcW w:w="1530" w:type="dxa"/>
          </w:tcPr>
          <w:p w:rsidR="005161FB" w:rsidRPr="00C524A2" w:rsidRDefault="005161FB" w:rsidP="001808B0">
            <w:pPr>
              <w:jc w:val="left"/>
              <w:rPr>
                <w:sz w:val="18"/>
                <w:szCs w:val="18"/>
              </w:rPr>
            </w:pPr>
          </w:p>
        </w:tc>
      </w:tr>
      <w:tr w:rsidR="005161FB" w:rsidRPr="00C524A2" w:rsidTr="001808B0">
        <w:tc>
          <w:tcPr>
            <w:tcW w:w="5940" w:type="dxa"/>
          </w:tcPr>
          <w:p w:rsidR="005161FB" w:rsidRPr="00C524A2" w:rsidRDefault="005161FB" w:rsidP="001808B0">
            <w:pPr>
              <w:jc w:val="left"/>
              <w:rPr>
                <w:b/>
                <w:sz w:val="18"/>
                <w:szCs w:val="18"/>
              </w:rPr>
            </w:pPr>
            <w:r w:rsidRPr="00C524A2">
              <w:rPr>
                <w:b/>
                <w:sz w:val="18"/>
                <w:szCs w:val="18"/>
              </w:rPr>
              <w:t>Social Responsibility</w:t>
            </w:r>
            <w:r w:rsidRPr="00C524A2">
              <w:rPr>
                <w:b/>
                <w:sz w:val="18"/>
                <w:szCs w:val="18"/>
              </w:rPr>
              <w:br/>
            </w:r>
            <w:r w:rsidRPr="00C524A2">
              <w:rPr>
                <w:sz w:val="18"/>
                <w:szCs w:val="18"/>
              </w:rPr>
              <w:t>Does the assignment and/or activity align with the core objective description?</w:t>
            </w:r>
          </w:p>
        </w:tc>
        <w:tc>
          <w:tcPr>
            <w:tcW w:w="1890" w:type="dxa"/>
          </w:tcPr>
          <w:p w:rsidR="005161FB" w:rsidRPr="00C524A2" w:rsidRDefault="005161FB" w:rsidP="001808B0">
            <w:pPr>
              <w:rPr>
                <w:sz w:val="18"/>
                <w:szCs w:val="18"/>
              </w:rPr>
            </w:pPr>
            <w:r>
              <w:rPr>
                <w:sz w:val="18"/>
                <w:szCs w:val="18"/>
              </w:rPr>
              <w:t>X</w:t>
            </w:r>
          </w:p>
        </w:tc>
        <w:tc>
          <w:tcPr>
            <w:tcW w:w="1530" w:type="dxa"/>
          </w:tcPr>
          <w:p w:rsidR="005161FB" w:rsidRPr="00C524A2" w:rsidRDefault="005161FB" w:rsidP="001808B0">
            <w:pPr>
              <w:jc w:val="left"/>
              <w:rPr>
                <w:sz w:val="18"/>
                <w:szCs w:val="18"/>
              </w:rPr>
            </w:pPr>
          </w:p>
        </w:tc>
      </w:tr>
      <w:tr w:rsidR="005161FB" w:rsidRPr="00C524A2" w:rsidTr="001808B0">
        <w:tc>
          <w:tcPr>
            <w:tcW w:w="5940" w:type="dxa"/>
          </w:tcPr>
          <w:p w:rsidR="005161FB" w:rsidRPr="00C524A2" w:rsidRDefault="005161FB" w:rsidP="001808B0">
            <w:pPr>
              <w:jc w:val="left"/>
              <w:rPr>
                <w:b/>
                <w:sz w:val="18"/>
                <w:szCs w:val="18"/>
              </w:rPr>
            </w:pPr>
            <w:r w:rsidRPr="00C524A2">
              <w:rPr>
                <w:b/>
                <w:sz w:val="18"/>
                <w:szCs w:val="18"/>
              </w:rPr>
              <w:t>Cohesive Proposal</w:t>
            </w:r>
          </w:p>
          <w:p w:rsidR="005161FB" w:rsidRPr="00C524A2" w:rsidRDefault="005161FB" w:rsidP="005161FB">
            <w:pPr>
              <w:pStyle w:val="ListParagraph"/>
              <w:numPr>
                <w:ilvl w:val="0"/>
                <w:numId w:val="15"/>
              </w:numPr>
              <w:jc w:val="left"/>
              <w:rPr>
                <w:b/>
                <w:sz w:val="18"/>
                <w:szCs w:val="18"/>
              </w:rPr>
            </w:pPr>
            <w:r w:rsidRPr="00C524A2">
              <w:rPr>
                <w:sz w:val="18"/>
                <w:szCs w:val="18"/>
              </w:rPr>
              <w:t>Does the information presented make sense?</w:t>
            </w:r>
          </w:p>
          <w:p w:rsidR="005161FB" w:rsidRPr="00C524A2" w:rsidRDefault="005161FB" w:rsidP="005161FB">
            <w:pPr>
              <w:pStyle w:val="ListParagraph"/>
              <w:numPr>
                <w:ilvl w:val="0"/>
                <w:numId w:val="15"/>
              </w:numPr>
              <w:jc w:val="left"/>
              <w:rPr>
                <w:b/>
                <w:sz w:val="18"/>
                <w:szCs w:val="18"/>
              </w:rPr>
            </w:pPr>
            <w:r w:rsidRPr="00C524A2">
              <w:rPr>
                <w:sz w:val="18"/>
                <w:szCs w:val="18"/>
              </w:rPr>
              <w:t>Is each assignment and assessment plan cohesive?</w:t>
            </w:r>
          </w:p>
        </w:tc>
        <w:tc>
          <w:tcPr>
            <w:tcW w:w="1890" w:type="dxa"/>
          </w:tcPr>
          <w:p w:rsidR="005161FB" w:rsidRPr="00C524A2" w:rsidRDefault="005161FB" w:rsidP="001808B0">
            <w:pPr>
              <w:rPr>
                <w:sz w:val="18"/>
                <w:szCs w:val="18"/>
              </w:rPr>
            </w:pPr>
            <w:r>
              <w:rPr>
                <w:sz w:val="18"/>
                <w:szCs w:val="18"/>
              </w:rPr>
              <w:t>X</w:t>
            </w:r>
          </w:p>
        </w:tc>
        <w:tc>
          <w:tcPr>
            <w:tcW w:w="1530" w:type="dxa"/>
          </w:tcPr>
          <w:p w:rsidR="005161FB" w:rsidRPr="00C524A2" w:rsidRDefault="005161FB" w:rsidP="001808B0">
            <w:pPr>
              <w:jc w:val="left"/>
              <w:rPr>
                <w:sz w:val="18"/>
                <w:szCs w:val="18"/>
              </w:rPr>
            </w:pPr>
          </w:p>
        </w:tc>
      </w:tr>
    </w:tbl>
    <w:p w:rsidR="005161FB" w:rsidRPr="00C524A2" w:rsidRDefault="005161FB" w:rsidP="005161FB">
      <w:pPr>
        <w:jc w:val="left"/>
        <w:rPr>
          <w:sz w:val="18"/>
          <w:szCs w:val="18"/>
        </w:rPr>
      </w:pPr>
    </w:p>
    <w:tbl>
      <w:tblPr>
        <w:tblStyle w:val="TableGrid"/>
        <w:tblW w:w="0" w:type="auto"/>
        <w:tblInd w:w="108" w:type="dxa"/>
        <w:tblLook w:val="04A0" w:firstRow="1" w:lastRow="0" w:firstColumn="1" w:lastColumn="0" w:noHBand="0" w:noVBand="1"/>
      </w:tblPr>
      <w:tblGrid>
        <w:gridCol w:w="9360"/>
      </w:tblGrid>
      <w:tr w:rsidR="005161FB" w:rsidRPr="00C524A2" w:rsidTr="001808B0">
        <w:tc>
          <w:tcPr>
            <w:tcW w:w="9360" w:type="dxa"/>
          </w:tcPr>
          <w:p w:rsidR="005161FB" w:rsidRPr="00C524A2" w:rsidRDefault="005161FB" w:rsidP="001808B0">
            <w:pPr>
              <w:jc w:val="left"/>
              <w:rPr>
                <w:b/>
                <w:sz w:val="18"/>
                <w:szCs w:val="18"/>
              </w:rPr>
            </w:pPr>
            <w:r w:rsidRPr="00C524A2">
              <w:rPr>
                <w:b/>
                <w:sz w:val="18"/>
                <w:szCs w:val="18"/>
              </w:rPr>
              <w:t>REASON FOR “NO” RATING (IF APPPLICABLE) FOR PART I:</w:t>
            </w:r>
          </w:p>
          <w:p w:rsidR="005161FB" w:rsidRPr="00C524A2" w:rsidRDefault="005161FB" w:rsidP="001808B0">
            <w:pPr>
              <w:jc w:val="left"/>
              <w:rPr>
                <w:sz w:val="18"/>
                <w:szCs w:val="18"/>
              </w:rPr>
            </w:pPr>
          </w:p>
          <w:p w:rsidR="005161FB" w:rsidRPr="00C524A2" w:rsidRDefault="005161FB" w:rsidP="001808B0">
            <w:pPr>
              <w:jc w:val="left"/>
              <w:rPr>
                <w:sz w:val="18"/>
                <w:szCs w:val="18"/>
              </w:rPr>
            </w:pPr>
          </w:p>
        </w:tc>
      </w:tr>
    </w:tbl>
    <w:p w:rsidR="005161FB" w:rsidRPr="00C524A2" w:rsidRDefault="005161FB" w:rsidP="005161FB">
      <w:pPr>
        <w:jc w:val="left"/>
      </w:pPr>
    </w:p>
    <w:p w:rsidR="005161FB" w:rsidRPr="00C524A2" w:rsidRDefault="005161FB" w:rsidP="005161FB">
      <w:pPr>
        <w:jc w:val="left"/>
        <w:rPr>
          <w:color w:val="FF0000"/>
        </w:rPr>
      </w:pPr>
      <w:r w:rsidRPr="00C524A2">
        <w:rPr>
          <w:color w:val="FF0000"/>
        </w:rPr>
        <w:t xml:space="preserve">PART II: Assessment Evaluation </w:t>
      </w:r>
    </w:p>
    <w:tbl>
      <w:tblPr>
        <w:tblStyle w:val="TableGrid"/>
        <w:tblW w:w="0" w:type="auto"/>
        <w:tblInd w:w="108" w:type="dxa"/>
        <w:tblLook w:val="04A0" w:firstRow="1" w:lastRow="0" w:firstColumn="1" w:lastColumn="0" w:noHBand="0" w:noVBand="1"/>
      </w:tblPr>
      <w:tblGrid>
        <w:gridCol w:w="5940"/>
        <w:gridCol w:w="1890"/>
        <w:gridCol w:w="1530"/>
      </w:tblGrid>
      <w:tr w:rsidR="005161FB" w:rsidRPr="00C524A2" w:rsidTr="001808B0">
        <w:tc>
          <w:tcPr>
            <w:tcW w:w="5940" w:type="dxa"/>
            <w:shd w:val="clear" w:color="auto" w:fill="DBE5F1" w:themeFill="accent1" w:themeFillTint="33"/>
            <w:vAlign w:val="center"/>
          </w:tcPr>
          <w:p w:rsidR="005161FB" w:rsidRPr="00C524A2" w:rsidRDefault="005161FB" w:rsidP="001808B0">
            <w:pPr>
              <w:rPr>
                <w:b/>
                <w:sz w:val="18"/>
                <w:szCs w:val="18"/>
              </w:rPr>
            </w:pPr>
            <w:r w:rsidRPr="00C524A2">
              <w:rPr>
                <w:b/>
                <w:sz w:val="18"/>
                <w:szCs w:val="18"/>
              </w:rPr>
              <w:t>QUESTION</w:t>
            </w:r>
          </w:p>
        </w:tc>
        <w:tc>
          <w:tcPr>
            <w:tcW w:w="1890" w:type="dxa"/>
            <w:shd w:val="clear" w:color="auto" w:fill="DBE5F1" w:themeFill="accent1" w:themeFillTint="33"/>
            <w:vAlign w:val="center"/>
          </w:tcPr>
          <w:p w:rsidR="005161FB" w:rsidRPr="00C524A2" w:rsidRDefault="005161FB" w:rsidP="001808B0">
            <w:pPr>
              <w:rPr>
                <w:b/>
                <w:sz w:val="18"/>
                <w:szCs w:val="18"/>
              </w:rPr>
            </w:pPr>
            <w:r w:rsidRPr="00C524A2">
              <w:rPr>
                <w:b/>
                <w:sz w:val="18"/>
                <w:szCs w:val="18"/>
              </w:rPr>
              <w:t>YES</w:t>
            </w:r>
          </w:p>
          <w:p w:rsidR="005161FB" w:rsidRPr="00C524A2" w:rsidRDefault="005161FB" w:rsidP="001808B0">
            <w:pPr>
              <w:rPr>
                <w:sz w:val="18"/>
                <w:szCs w:val="18"/>
              </w:rPr>
            </w:pPr>
            <w:r w:rsidRPr="00C524A2">
              <w:rPr>
                <w:sz w:val="18"/>
                <w:szCs w:val="18"/>
              </w:rPr>
              <w:t>(Put X if Does Meet Criteria)</w:t>
            </w:r>
          </w:p>
        </w:tc>
        <w:tc>
          <w:tcPr>
            <w:tcW w:w="1530" w:type="dxa"/>
            <w:shd w:val="clear" w:color="auto" w:fill="DBE5F1" w:themeFill="accent1" w:themeFillTint="33"/>
            <w:vAlign w:val="center"/>
          </w:tcPr>
          <w:p w:rsidR="005161FB" w:rsidRPr="00C524A2" w:rsidRDefault="005161FB" w:rsidP="001808B0">
            <w:pPr>
              <w:rPr>
                <w:b/>
                <w:sz w:val="18"/>
                <w:szCs w:val="18"/>
              </w:rPr>
            </w:pPr>
            <w:r w:rsidRPr="00C524A2">
              <w:rPr>
                <w:b/>
                <w:sz w:val="18"/>
                <w:szCs w:val="18"/>
              </w:rPr>
              <w:t>NO</w:t>
            </w:r>
          </w:p>
          <w:p w:rsidR="005161FB" w:rsidRPr="00C524A2" w:rsidRDefault="005161FB" w:rsidP="001808B0">
            <w:pPr>
              <w:rPr>
                <w:sz w:val="18"/>
                <w:szCs w:val="18"/>
              </w:rPr>
            </w:pPr>
            <w:r w:rsidRPr="00C524A2">
              <w:rPr>
                <w:sz w:val="18"/>
                <w:szCs w:val="18"/>
              </w:rPr>
              <w:t xml:space="preserve">(Put X if Does </w:t>
            </w:r>
            <w:r w:rsidRPr="00C524A2">
              <w:rPr>
                <w:b/>
                <w:sz w:val="18"/>
                <w:szCs w:val="18"/>
              </w:rPr>
              <w:t>Not</w:t>
            </w:r>
            <w:r w:rsidRPr="00C524A2">
              <w:rPr>
                <w:sz w:val="18"/>
                <w:szCs w:val="18"/>
              </w:rPr>
              <w:t xml:space="preserve"> Meet Criteria)</w:t>
            </w:r>
          </w:p>
        </w:tc>
      </w:tr>
      <w:tr w:rsidR="005161FB" w:rsidRPr="00C524A2" w:rsidTr="001808B0">
        <w:trPr>
          <w:trHeight w:val="449"/>
        </w:trPr>
        <w:tc>
          <w:tcPr>
            <w:tcW w:w="5940" w:type="dxa"/>
          </w:tcPr>
          <w:p w:rsidR="005161FB" w:rsidRPr="00C524A2" w:rsidRDefault="005161FB" w:rsidP="001808B0">
            <w:pPr>
              <w:jc w:val="left"/>
              <w:rPr>
                <w:b/>
                <w:sz w:val="18"/>
                <w:szCs w:val="18"/>
              </w:rPr>
            </w:pPr>
            <w:r w:rsidRPr="00C524A2">
              <w:rPr>
                <w:b/>
                <w:sz w:val="18"/>
                <w:szCs w:val="18"/>
              </w:rPr>
              <w:t xml:space="preserve">Direct Assessment </w:t>
            </w:r>
          </w:p>
          <w:p w:rsidR="005161FB" w:rsidRPr="00C524A2" w:rsidRDefault="005161FB" w:rsidP="001808B0">
            <w:pPr>
              <w:jc w:val="left"/>
              <w:rPr>
                <w:sz w:val="18"/>
                <w:szCs w:val="18"/>
              </w:rPr>
            </w:pPr>
            <w:r w:rsidRPr="00C524A2">
              <w:rPr>
                <w:sz w:val="18"/>
                <w:szCs w:val="18"/>
              </w:rPr>
              <w:t>Is at least one direct assessment method presented for each core objective?</w:t>
            </w:r>
          </w:p>
        </w:tc>
        <w:tc>
          <w:tcPr>
            <w:tcW w:w="1890" w:type="dxa"/>
          </w:tcPr>
          <w:p w:rsidR="005161FB" w:rsidRPr="00C524A2" w:rsidRDefault="005161FB" w:rsidP="001808B0">
            <w:pPr>
              <w:rPr>
                <w:sz w:val="18"/>
                <w:szCs w:val="18"/>
              </w:rPr>
            </w:pPr>
            <w:r>
              <w:rPr>
                <w:sz w:val="18"/>
                <w:szCs w:val="18"/>
              </w:rPr>
              <w:t>X</w:t>
            </w:r>
          </w:p>
        </w:tc>
        <w:tc>
          <w:tcPr>
            <w:tcW w:w="1530" w:type="dxa"/>
          </w:tcPr>
          <w:p w:rsidR="005161FB" w:rsidRPr="00C524A2" w:rsidRDefault="005161FB" w:rsidP="001808B0">
            <w:pPr>
              <w:jc w:val="left"/>
              <w:rPr>
                <w:sz w:val="18"/>
                <w:szCs w:val="18"/>
              </w:rPr>
            </w:pPr>
          </w:p>
        </w:tc>
      </w:tr>
      <w:tr w:rsidR="005161FB" w:rsidRPr="00C524A2" w:rsidTr="001808B0">
        <w:tc>
          <w:tcPr>
            <w:tcW w:w="5940" w:type="dxa"/>
          </w:tcPr>
          <w:p w:rsidR="005161FB" w:rsidRPr="00C524A2" w:rsidRDefault="005161FB" w:rsidP="001808B0">
            <w:pPr>
              <w:jc w:val="left"/>
              <w:rPr>
                <w:b/>
                <w:sz w:val="18"/>
                <w:szCs w:val="18"/>
              </w:rPr>
            </w:pPr>
            <w:r w:rsidRPr="00C524A2">
              <w:rPr>
                <w:b/>
                <w:sz w:val="18"/>
                <w:szCs w:val="18"/>
              </w:rPr>
              <w:t>Brief Outline of Assessment Method</w:t>
            </w:r>
          </w:p>
          <w:p w:rsidR="005161FB" w:rsidRPr="00C524A2" w:rsidRDefault="005161FB" w:rsidP="001808B0">
            <w:pPr>
              <w:jc w:val="left"/>
              <w:rPr>
                <w:sz w:val="18"/>
                <w:szCs w:val="18"/>
              </w:rPr>
            </w:pPr>
            <w:r w:rsidRPr="00C524A2">
              <w:rPr>
                <w:sz w:val="18"/>
                <w:szCs w:val="18"/>
              </w:rPr>
              <w:t>Is a clear assessment plan provided?</w:t>
            </w:r>
          </w:p>
        </w:tc>
        <w:tc>
          <w:tcPr>
            <w:tcW w:w="1890" w:type="dxa"/>
          </w:tcPr>
          <w:p w:rsidR="005161FB" w:rsidRPr="00C524A2" w:rsidRDefault="005161FB" w:rsidP="001808B0">
            <w:pPr>
              <w:rPr>
                <w:sz w:val="18"/>
                <w:szCs w:val="18"/>
              </w:rPr>
            </w:pPr>
            <w:r>
              <w:rPr>
                <w:sz w:val="18"/>
                <w:szCs w:val="18"/>
              </w:rPr>
              <w:t>X</w:t>
            </w:r>
          </w:p>
        </w:tc>
        <w:tc>
          <w:tcPr>
            <w:tcW w:w="1530" w:type="dxa"/>
          </w:tcPr>
          <w:p w:rsidR="005161FB" w:rsidRPr="00C524A2" w:rsidRDefault="005161FB" w:rsidP="001808B0">
            <w:pPr>
              <w:jc w:val="left"/>
              <w:rPr>
                <w:sz w:val="18"/>
                <w:szCs w:val="18"/>
              </w:rPr>
            </w:pPr>
          </w:p>
        </w:tc>
      </w:tr>
      <w:tr w:rsidR="005161FB" w:rsidRPr="00C524A2" w:rsidTr="001808B0">
        <w:tc>
          <w:tcPr>
            <w:tcW w:w="5940" w:type="dxa"/>
          </w:tcPr>
          <w:p w:rsidR="005161FB" w:rsidRPr="00C524A2" w:rsidRDefault="005161FB" w:rsidP="001808B0">
            <w:pPr>
              <w:jc w:val="left"/>
              <w:rPr>
                <w:b/>
                <w:sz w:val="18"/>
                <w:szCs w:val="18"/>
              </w:rPr>
            </w:pPr>
            <w:r w:rsidRPr="00C524A2">
              <w:rPr>
                <w:b/>
                <w:sz w:val="18"/>
                <w:szCs w:val="18"/>
              </w:rPr>
              <w:t>Benchmark/Target</w:t>
            </w:r>
          </w:p>
          <w:p w:rsidR="005161FB" w:rsidRPr="00C524A2" w:rsidRDefault="005161FB" w:rsidP="005161FB">
            <w:pPr>
              <w:pStyle w:val="ListParagraph"/>
              <w:numPr>
                <w:ilvl w:val="0"/>
                <w:numId w:val="16"/>
              </w:numPr>
              <w:jc w:val="left"/>
              <w:rPr>
                <w:sz w:val="18"/>
                <w:szCs w:val="18"/>
              </w:rPr>
            </w:pPr>
            <w:r w:rsidRPr="00C524A2">
              <w:rPr>
                <w:sz w:val="18"/>
                <w:szCs w:val="18"/>
              </w:rPr>
              <w:t>Is a benchmark/target provided?</w:t>
            </w:r>
          </w:p>
          <w:p w:rsidR="005161FB" w:rsidRPr="00C524A2" w:rsidRDefault="005161FB" w:rsidP="005161FB">
            <w:pPr>
              <w:pStyle w:val="ListParagraph"/>
              <w:numPr>
                <w:ilvl w:val="0"/>
                <w:numId w:val="16"/>
              </w:numPr>
              <w:jc w:val="left"/>
              <w:rPr>
                <w:sz w:val="18"/>
                <w:szCs w:val="18"/>
              </w:rPr>
            </w:pPr>
            <w:r w:rsidRPr="00C524A2">
              <w:rPr>
                <w:sz w:val="18"/>
                <w:szCs w:val="18"/>
              </w:rPr>
              <w:t>Is it clear what the benchmark/target measures?</w:t>
            </w:r>
          </w:p>
        </w:tc>
        <w:tc>
          <w:tcPr>
            <w:tcW w:w="1890" w:type="dxa"/>
          </w:tcPr>
          <w:p w:rsidR="005161FB" w:rsidRPr="00C524A2" w:rsidRDefault="005161FB" w:rsidP="001808B0">
            <w:pPr>
              <w:rPr>
                <w:sz w:val="18"/>
                <w:szCs w:val="18"/>
              </w:rPr>
            </w:pPr>
            <w:r>
              <w:rPr>
                <w:sz w:val="18"/>
                <w:szCs w:val="18"/>
              </w:rPr>
              <w:t>X</w:t>
            </w:r>
          </w:p>
        </w:tc>
        <w:tc>
          <w:tcPr>
            <w:tcW w:w="1530" w:type="dxa"/>
          </w:tcPr>
          <w:p w:rsidR="005161FB" w:rsidRPr="00C524A2" w:rsidRDefault="005161FB" w:rsidP="001808B0">
            <w:pPr>
              <w:jc w:val="left"/>
              <w:rPr>
                <w:sz w:val="18"/>
                <w:szCs w:val="18"/>
              </w:rPr>
            </w:pPr>
          </w:p>
        </w:tc>
      </w:tr>
    </w:tbl>
    <w:p w:rsidR="005161FB" w:rsidRPr="00C524A2" w:rsidRDefault="005161FB" w:rsidP="005161FB">
      <w:pPr>
        <w:jc w:val="left"/>
        <w:rPr>
          <w:b/>
          <w:sz w:val="18"/>
          <w:szCs w:val="18"/>
        </w:rPr>
      </w:pPr>
    </w:p>
    <w:tbl>
      <w:tblPr>
        <w:tblStyle w:val="TableGrid"/>
        <w:tblW w:w="0" w:type="auto"/>
        <w:tblInd w:w="108" w:type="dxa"/>
        <w:tblLook w:val="04A0" w:firstRow="1" w:lastRow="0" w:firstColumn="1" w:lastColumn="0" w:noHBand="0" w:noVBand="1"/>
      </w:tblPr>
      <w:tblGrid>
        <w:gridCol w:w="9360"/>
      </w:tblGrid>
      <w:tr w:rsidR="005161FB" w:rsidRPr="00C524A2" w:rsidTr="001808B0">
        <w:tc>
          <w:tcPr>
            <w:tcW w:w="9360" w:type="dxa"/>
          </w:tcPr>
          <w:p w:rsidR="005161FB" w:rsidRPr="00C524A2" w:rsidRDefault="005161FB" w:rsidP="001808B0">
            <w:pPr>
              <w:jc w:val="left"/>
              <w:rPr>
                <w:b/>
                <w:sz w:val="18"/>
                <w:szCs w:val="18"/>
              </w:rPr>
            </w:pPr>
            <w:r w:rsidRPr="00C524A2">
              <w:rPr>
                <w:b/>
                <w:sz w:val="18"/>
                <w:szCs w:val="18"/>
              </w:rPr>
              <w:t>REASON FOR “NO” RATING (IF APPPLICABLE) FOR PART II:</w:t>
            </w:r>
          </w:p>
          <w:p w:rsidR="005161FB" w:rsidRPr="00C524A2" w:rsidRDefault="005161FB" w:rsidP="001808B0">
            <w:pPr>
              <w:jc w:val="left"/>
              <w:rPr>
                <w:sz w:val="18"/>
                <w:szCs w:val="18"/>
              </w:rPr>
            </w:pPr>
          </w:p>
          <w:p w:rsidR="005161FB" w:rsidRPr="00C524A2" w:rsidRDefault="005161FB" w:rsidP="001808B0">
            <w:pPr>
              <w:jc w:val="left"/>
              <w:rPr>
                <w:sz w:val="18"/>
                <w:szCs w:val="18"/>
              </w:rPr>
            </w:pPr>
          </w:p>
        </w:tc>
      </w:tr>
    </w:tbl>
    <w:p w:rsidR="005161FB" w:rsidRPr="00C524A2" w:rsidRDefault="005161FB" w:rsidP="005161FB">
      <w:pPr>
        <w:jc w:val="left"/>
      </w:pPr>
    </w:p>
    <w:p w:rsidR="005161FB" w:rsidRDefault="005161FB" w:rsidP="005161FB">
      <w:pPr>
        <w:rPr>
          <w:color w:val="FF0000"/>
          <w:sz w:val="18"/>
          <w:szCs w:val="18"/>
        </w:rPr>
      </w:pPr>
    </w:p>
    <w:p w:rsidR="000C1AEC" w:rsidRDefault="000C1AEC" w:rsidP="005161FB">
      <w:pPr>
        <w:rPr>
          <w:color w:val="FF0000"/>
          <w:sz w:val="18"/>
          <w:szCs w:val="18"/>
        </w:rPr>
      </w:pPr>
    </w:p>
    <w:p w:rsidR="000C1AEC" w:rsidRDefault="000C1AEC" w:rsidP="005161FB">
      <w:pPr>
        <w:rPr>
          <w:color w:val="FF0000"/>
          <w:sz w:val="18"/>
          <w:szCs w:val="18"/>
        </w:rPr>
      </w:pPr>
    </w:p>
    <w:p w:rsidR="000C1AEC" w:rsidRDefault="000C1AEC" w:rsidP="005161FB">
      <w:pPr>
        <w:rPr>
          <w:color w:val="FF0000"/>
          <w:sz w:val="18"/>
          <w:szCs w:val="18"/>
        </w:rPr>
      </w:pPr>
    </w:p>
    <w:p w:rsidR="000C1AEC" w:rsidRDefault="000C1AEC" w:rsidP="005161FB">
      <w:pPr>
        <w:rPr>
          <w:color w:val="FF0000"/>
          <w:sz w:val="18"/>
          <w:szCs w:val="18"/>
        </w:rPr>
      </w:pPr>
    </w:p>
    <w:p w:rsidR="000C1AEC" w:rsidRDefault="000C1AEC" w:rsidP="005161FB">
      <w:pPr>
        <w:rPr>
          <w:color w:val="FF0000"/>
          <w:sz w:val="18"/>
          <w:szCs w:val="18"/>
        </w:rPr>
      </w:pPr>
    </w:p>
    <w:p w:rsidR="000C1AEC" w:rsidRDefault="000C1AEC" w:rsidP="005161FB">
      <w:pPr>
        <w:rPr>
          <w:color w:val="FF0000"/>
          <w:sz w:val="18"/>
          <w:szCs w:val="18"/>
        </w:rPr>
      </w:pPr>
    </w:p>
    <w:p w:rsidR="000C1AEC" w:rsidRPr="00C524A2" w:rsidRDefault="000C1AEC" w:rsidP="005161FB"/>
    <w:p w:rsidR="00D11E5D" w:rsidRPr="00D11E5D" w:rsidRDefault="00D11E5D" w:rsidP="00D11E5D">
      <w:pPr>
        <w:pStyle w:val="ListParagraph"/>
        <w:ind w:left="1080"/>
        <w:rPr>
          <w:b/>
          <w:sz w:val="32"/>
          <w:szCs w:val="32"/>
        </w:rPr>
      </w:pPr>
      <w:bookmarkStart w:id="13" w:name="cao"/>
      <w:r w:rsidRPr="00D11E5D">
        <w:rPr>
          <w:b/>
          <w:sz w:val="32"/>
          <w:szCs w:val="32"/>
        </w:rPr>
        <w:lastRenderedPageBreak/>
        <w:t>Component Area Option (Core 90)</w:t>
      </w:r>
    </w:p>
    <w:bookmarkEnd w:id="13"/>
    <w:p w:rsidR="00D11E5D" w:rsidRDefault="00D11E5D" w:rsidP="00D11E5D">
      <w:pPr>
        <w:rPr>
          <w:b/>
        </w:rPr>
      </w:pPr>
    </w:p>
    <w:p w:rsidR="00D11E5D" w:rsidRDefault="00D11E5D" w:rsidP="00D11E5D">
      <w:pPr>
        <w:rPr>
          <w:b/>
        </w:rPr>
      </w:pPr>
      <w:r w:rsidRPr="00761E73">
        <w:rPr>
          <w:b/>
        </w:rPr>
        <w:t xml:space="preserve">Spring 2013 </w:t>
      </w:r>
    </w:p>
    <w:p w:rsidR="00D11E5D" w:rsidRPr="00C524A2" w:rsidRDefault="00D11E5D" w:rsidP="00D11E5D">
      <w:r w:rsidRPr="00C524A2">
        <w:rPr>
          <w:b/>
        </w:rPr>
        <w:t>Call for Course Proposals for Inclusion Preliminary Evaluation</w:t>
      </w:r>
      <w:r w:rsidRPr="00C524A2">
        <w:t xml:space="preserve"> </w:t>
      </w:r>
    </w:p>
    <w:p w:rsidR="00D11E5D" w:rsidRPr="00C524A2" w:rsidRDefault="00D11E5D" w:rsidP="00D11E5D">
      <w:pPr>
        <w:rPr>
          <w:b/>
        </w:rPr>
      </w:pPr>
    </w:p>
    <w:p w:rsidR="00D11E5D" w:rsidRPr="00C524A2" w:rsidRDefault="00D11E5D" w:rsidP="00D11E5D">
      <w:pPr>
        <w:rPr>
          <w:b/>
        </w:rPr>
      </w:pPr>
      <w:r w:rsidRPr="00C524A2">
        <w:rPr>
          <w:b/>
        </w:rPr>
        <w:t>Supporting Materials for Initial Evaluation</w:t>
      </w:r>
    </w:p>
    <w:p w:rsidR="00D11E5D" w:rsidRPr="00C524A2" w:rsidRDefault="00D11E5D" w:rsidP="00D11E5D">
      <w:pPr>
        <w:jc w:val="left"/>
        <w:rPr>
          <w:b/>
        </w:rPr>
      </w:pPr>
      <w:r w:rsidRPr="00C524A2">
        <w:rPr>
          <w:b/>
        </w:rPr>
        <w:t>Foundational Component Area:</w:t>
      </w:r>
      <w:r w:rsidRPr="00C524A2">
        <w:rPr>
          <w:b/>
        </w:rPr>
        <w:tab/>
      </w:r>
      <w:r w:rsidRPr="00C524A2">
        <w:rPr>
          <w:b/>
        </w:rPr>
        <w:tab/>
      </w:r>
      <w:r w:rsidRPr="00C524A2">
        <w:rPr>
          <w:b/>
        </w:rPr>
        <w:tab/>
      </w:r>
    </w:p>
    <w:p w:rsidR="00D11E5D" w:rsidRPr="00C524A2" w:rsidRDefault="00D11E5D" w:rsidP="00D11E5D">
      <w:pPr>
        <w:jc w:val="left"/>
      </w:pPr>
      <w:r w:rsidRPr="00C524A2">
        <w:t>Component Area Option</w:t>
      </w:r>
    </w:p>
    <w:p w:rsidR="00D11E5D" w:rsidRPr="00C524A2" w:rsidRDefault="00D11E5D" w:rsidP="00D11E5D">
      <w:pPr>
        <w:jc w:val="left"/>
        <w:rPr>
          <w:b/>
        </w:rPr>
      </w:pPr>
    </w:p>
    <w:p w:rsidR="00D11E5D" w:rsidRPr="00C524A2" w:rsidRDefault="00D11E5D" w:rsidP="00D11E5D">
      <w:pPr>
        <w:jc w:val="left"/>
        <w:rPr>
          <w:b/>
        </w:rPr>
      </w:pPr>
      <w:r w:rsidRPr="00C524A2">
        <w:rPr>
          <w:b/>
        </w:rPr>
        <w:t>Foundational Component Area Description:</w:t>
      </w:r>
      <w:r w:rsidRPr="00C524A2">
        <w:rPr>
          <w:b/>
        </w:rPr>
        <w:tab/>
      </w:r>
    </w:p>
    <w:p w:rsidR="00D11E5D" w:rsidRPr="00C524A2" w:rsidRDefault="00D11E5D" w:rsidP="00D11E5D">
      <w:pPr>
        <w:jc w:val="left"/>
        <w:rPr>
          <w:sz w:val="16"/>
          <w:szCs w:val="16"/>
        </w:rPr>
      </w:pPr>
      <w:r w:rsidRPr="00C524A2">
        <w:rPr>
          <w:b/>
          <w:sz w:val="16"/>
          <w:szCs w:val="16"/>
        </w:rPr>
        <w:t>a.</w:t>
      </w:r>
      <w:r w:rsidRPr="00C524A2">
        <w:rPr>
          <w:sz w:val="16"/>
          <w:szCs w:val="16"/>
        </w:rPr>
        <w:t xml:space="preserve"> </w:t>
      </w:r>
      <w:r w:rsidRPr="00C524A2">
        <w:rPr>
          <w:sz w:val="16"/>
          <w:szCs w:val="16"/>
        </w:rPr>
        <w:tab/>
        <w:t>A minimum of 3 SCH must meet the definition and corresponding Core Objectives specified in one of the foundational component areas.</w:t>
      </w:r>
    </w:p>
    <w:p w:rsidR="00D11E5D" w:rsidRPr="00C524A2" w:rsidRDefault="00D11E5D" w:rsidP="00D11E5D">
      <w:pPr>
        <w:jc w:val="left"/>
        <w:rPr>
          <w:sz w:val="16"/>
          <w:szCs w:val="16"/>
        </w:rPr>
      </w:pPr>
      <w:r w:rsidRPr="00C524A2">
        <w:rPr>
          <w:b/>
          <w:sz w:val="16"/>
          <w:szCs w:val="16"/>
        </w:rPr>
        <w:t>b.</w:t>
      </w:r>
      <w:r w:rsidRPr="00C524A2">
        <w:rPr>
          <w:sz w:val="16"/>
          <w:szCs w:val="16"/>
        </w:rPr>
        <w:t xml:space="preserve"> </w:t>
      </w:r>
      <w:r w:rsidRPr="00C524A2">
        <w:rPr>
          <w:sz w:val="16"/>
          <w:szCs w:val="16"/>
        </w:rPr>
        <w:tab/>
        <w:t>As an option for up to 3 semester credit hours of the Component Area Option, an institution may select course(s) that:</w:t>
      </w:r>
    </w:p>
    <w:p w:rsidR="00D11E5D" w:rsidRPr="00C524A2" w:rsidRDefault="00D11E5D" w:rsidP="00D11E5D">
      <w:pPr>
        <w:jc w:val="left"/>
        <w:rPr>
          <w:sz w:val="16"/>
          <w:szCs w:val="16"/>
        </w:rPr>
      </w:pPr>
      <w:r w:rsidRPr="00C524A2">
        <w:rPr>
          <w:sz w:val="16"/>
          <w:szCs w:val="16"/>
        </w:rPr>
        <w:tab/>
      </w:r>
      <w:r w:rsidRPr="00C524A2">
        <w:rPr>
          <w:sz w:val="16"/>
          <w:szCs w:val="16"/>
        </w:rPr>
        <w:tab/>
      </w:r>
      <w:r w:rsidRPr="00C524A2">
        <w:rPr>
          <w:b/>
          <w:sz w:val="16"/>
          <w:szCs w:val="16"/>
        </w:rPr>
        <w:t>(i)</w:t>
      </w:r>
      <w:r w:rsidRPr="00C524A2">
        <w:rPr>
          <w:sz w:val="16"/>
          <w:szCs w:val="16"/>
        </w:rPr>
        <w:t xml:space="preserve"> </w:t>
      </w:r>
      <w:r w:rsidRPr="00C524A2">
        <w:rPr>
          <w:sz w:val="16"/>
          <w:szCs w:val="16"/>
        </w:rPr>
        <w:tab/>
        <w:t>Meet(s) the definition specified for one or more of the foundational component areas; and</w:t>
      </w:r>
    </w:p>
    <w:p w:rsidR="00D11E5D" w:rsidRPr="00C524A2" w:rsidRDefault="00D11E5D" w:rsidP="00D11E5D">
      <w:pPr>
        <w:jc w:val="left"/>
        <w:rPr>
          <w:sz w:val="16"/>
          <w:szCs w:val="16"/>
        </w:rPr>
      </w:pPr>
      <w:r w:rsidRPr="00C524A2">
        <w:rPr>
          <w:sz w:val="16"/>
          <w:szCs w:val="16"/>
        </w:rPr>
        <w:tab/>
      </w:r>
      <w:r w:rsidRPr="00C524A2">
        <w:rPr>
          <w:sz w:val="16"/>
          <w:szCs w:val="16"/>
        </w:rPr>
        <w:tab/>
      </w:r>
      <w:r w:rsidRPr="00C524A2">
        <w:rPr>
          <w:b/>
          <w:sz w:val="16"/>
          <w:szCs w:val="16"/>
        </w:rPr>
        <w:t>(ii)</w:t>
      </w:r>
      <w:r w:rsidRPr="00C524A2">
        <w:rPr>
          <w:sz w:val="16"/>
          <w:szCs w:val="16"/>
        </w:rPr>
        <w:tab/>
        <w:t xml:space="preserve">Include(s) a minimum of three Core Objectives, including Critical Thinking Skills, Communication </w:t>
      </w:r>
      <w:r w:rsidRPr="00C524A2">
        <w:rPr>
          <w:sz w:val="16"/>
          <w:szCs w:val="16"/>
        </w:rPr>
        <w:tab/>
      </w:r>
      <w:r w:rsidRPr="00C524A2">
        <w:rPr>
          <w:sz w:val="16"/>
          <w:szCs w:val="16"/>
        </w:rPr>
        <w:tab/>
      </w:r>
      <w:r w:rsidRPr="00C524A2">
        <w:rPr>
          <w:sz w:val="16"/>
          <w:szCs w:val="16"/>
        </w:rPr>
        <w:tab/>
      </w:r>
      <w:r w:rsidRPr="00C524A2">
        <w:rPr>
          <w:sz w:val="16"/>
          <w:szCs w:val="16"/>
        </w:rPr>
        <w:tab/>
      </w:r>
      <w:r w:rsidRPr="00C524A2">
        <w:rPr>
          <w:sz w:val="16"/>
          <w:szCs w:val="16"/>
        </w:rPr>
        <w:tab/>
      </w:r>
      <w:r w:rsidRPr="00C524A2">
        <w:rPr>
          <w:sz w:val="16"/>
          <w:szCs w:val="16"/>
        </w:rPr>
        <w:tab/>
      </w:r>
      <w:r w:rsidRPr="00C524A2">
        <w:rPr>
          <w:sz w:val="16"/>
          <w:szCs w:val="16"/>
        </w:rPr>
        <w:tab/>
        <w:t xml:space="preserve">Skills, and one of the remaining Core Objectives of the institution’s choice. </w:t>
      </w:r>
    </w:p>
    <w:tbl>
      <w:tblPr>
        <w:tblStyle w:val="TableGrid"/>
        <w:tblW w:w="0" w:type="auto"/>
        <w:tblLayout w:type="fixed"/>
        <w:tblLook w:val="04A0" w:firstRow="1" w:lastRow="0" w:firstColumn="1" w:lastColumn="0" w:noHBand="0" w:noVBand="1"/>
      </w:tblPr>
      <w:tblGrid>
        <w:gridCol w:w="1278"/>
        <w:gridCol w:w="8550"/>
        <w:gridCol w:w="1188"/>
      </w:tblGrid>
      <w:tr w:rsidR="00D11E5D" w:rsidRPr="00C524A2" w:rsidTr="001808B0">
        <w:tc>
          <w:tcPr>
            <w:tcW w:w="1278" w:type="dxa"/>
          </w:tcPr>
          <w:p w:rsidR="00D11E5D" w:rsidRPr="00C524A2" w:rsidRDefault="00D11E5D" w:rsidP="001808B0">
            <w:pPr>
              <w:jc w:val="left"/>
              <w:rPr>
                <w:b/>
                <w:sz w:val="16"/>
                <w:szCs w:val="16"/>
              </w:rPr>
            </w:pPr>
            <w:r w:rsidRPr="00C524A2">
              <w:rPr>
                <w:b/>
                <w:sz w:val="16"/>
                <w:szCs w:val="16"/>
              </w:rPr>
              <w:t>Component Area</w:t>
            </w:r>
          </w:p>
        </w:tc>
        <w:tc>
          <w:tcPr>
            <w:tcW w:w="8550" w:type="dxa"/>
          </w:tcPr>
          <w:p w:rsidR="00D11E5D" w:rsidRPr="00C524A2" w:rsidRDefault="00D11E5D" w:rsidP="001808B0">
            <w:pPr>
              <w:jc w:val="left"/>
              <w:rPr>
                <w:b/>
                <w:sz w:val="16"/>
                <w:szCs w:val="16"/>
              </w:rPr>
            </w:pPr>
            <w:r w:rsidRPr="00C524A2">
              <w:rPr>
                <w:b/>
                <w:sz w:val="16"/>
                <w:szCs w:val="16"/>
              </w:rPr>
              <w:t>Component Area Definition</w:t>
            </w:r>
          </w:p>
        </w:tc>
        <w:tc>
          <w:tcPr>
            <w:tcW w:w="1188" w:type="dxa"/>
          </w:tcPr>
          <w:p w:rsidR="00D11E5D" w:rsidRPr="00C524A2" w:rsidRDefault="00D11E5D" w:rsidP="001808B0">
            <w:pPr>
              <w:jc w:val="left"/>
              <w:rPr>
                <w:b/>
                <w:sz w:val="16"/>
                <w:szCs w:val="16"/>
              </w:rPr>
            </w:pPr>
            <w:r w:rsidRPr="00C524A2">
              <w:rPr>
                <w:b/>
                <w:sz w:val="16"/>
                <w:szCs w:val="16"/>
              </w:rPr>
              <w:t>Core Objective Requirements</w:t>
            </w:r>
          </w:p>
        </w:tc>
      </w:tr>
      <w:tr w:rsidR="00D11E5D" w:rsidRPr="00C524A2" w:rsidTr="001808B0">
        <w:tc>
          <w:tcPr>
            <w:tcW w:w="1278" w:type="dxa"/>
          </w:tcPr>
          <w:p w:rsidR="00D11E5D" w:rsidRPr="00C524A2" w:rsidRDefault="00D11E5D" w:rsidP="001808B0">
            <w:pPr>
              <w:jc w:val="left"/>
              <w:rPr>
                <w:sz w:val="16"/>
                <w:szCs w:val="16"/>
              </w:rPr>
            </w:pPr>
            <w:r w:rsidRPr="00C524A2">
              <w:rPr>
                <w:sz w:val="16"/>
                <w:szCs w:val="16"/>
              </w:rPr>
              <w:t>Communication</w:t>
            </w:r>
          </w:p>
        </w:tc>
        <w:tc>
          <w:tcPr>
            <w:tcW w:w="8550" w:type="dxa"/>
          </w:tcPr>
          <w:p w:rsidR="00D11E5D" w:rsidRPr="00C524A2" w:rsidRDefault="00D11E5D" w:rsidP="001808B0">
            <w:pPr>
              <w:jc w:val="left"/>
              <w:rPr>
                <w:b/>
                <w:sz w:val="16"/>
                <w:szCs w:val="16"/>
              </w:rPr>
            </w:pPr>
            <w:r w:rsidRPr="00C524A2">
              <w:rPr>
                <w:sz w:val="16"/>
                <w:szCs w:val="16"/>
              </w:rPr>
              <w:t xml:space="preserve">Courses in this category focus on developing ideas and expressing them clearly, considering the effect of the message, fostering understanding, and building the skills needed to communicate persuasively. </w:t>
            </w:r>
          </w:p>
          <w:p w:rsidR="00D11E5D" w:rsidRPr="00C524A2" w:rsidRDefault="00D11E5D" w:rsidP="001808B0">
            <w:pPr>
              <w:jc w:val="left"/>
              <w:rPr>
                <w:sz w:val="16"/>
                <w:szCs w:val="16"/>
              </w:rPr>
            </w:pPr>
            <w:r w:rsidRPr="00C524A2">
              <w:rPr>
                <w:sz w:val="16"/>
                <w:szCs w:val="16"/>
              </w:rPr>
              <w:t>Courses involve the command of oral, aural, written, and visual literacy skills that enable people to exchange messages appropriate to the subject, occasion, and audience.</w:t>
            </w:r>
          </w:p>
        </w:tc>
        <w:tc>
          <w:tcPr>
            <w:tcW w:w="1188" w:type="dxa"/>
          </w:tcPr>
          <w:p w:rsidR="00D11E5D" w:rsidRDefault="00D11E5D" w:rsidP="001808B0">
            <w:pPr>
              <w:jc w:val="left"/>
              <w:rPr>
                <w:sz w:val="16"/>
                <w:szCs w:val="16"/>
              </w:rPr>
            </w:pPr>
            <w:r w:rsidRPr="00C524A2">
              <w:rPr>
                <w:sz w:val="16"/>
                <w:szCs w:val="16"/>
              </w:rPr>
              <w:t xml:space="preserve">COM, </w:t>
            </w:r>
            <w:r>
              <w:rPr>
                <w:sz w:val="16"/>
                <w:szCs w:val="16"/>
              </w:rPr>
              <w:t xml:space="preserve">CT, </w:t>
            </w:r>
          </w:p>
          <w:p w:rsidR="00D11E5D" w:rsidRPr="00C524A2" w:rsidRDefault="00D11E5D" w:rsidP="001808B0">
            <w:pPr>
              <w:jc w:val="left"/>
              <w:rPr>
                <w:sz w:val="16"/>
                <w:szCs w:val="16"/>
              </w:rPr>
            </w:pPr>
            <w:r w:rsidRPr="00C524A2">
              <w:rPr>
                <w:sz w:val="16"/>
                <w:szCs w:val="16"/>
              </w:rPr>
              <w:t>PR</w:t>
            </w:r>
            <w:r>
              <w:rPr>
                <w:sz w:val="16"/>
                <w:szCs w:val="16"/>
              </w:rPr>
              <w:t>, TW</w:t>
            </w:r>
          </w:p>
        </w:tc>
      </w:tr>
      <w:tr w:rsidR="00D11E5D" w:rsidRPr="00C524A2" w:rsidTr="001808B0">
        <w:tc>
          <w:tcPr>
            <w:tcW w:w="1278" w:type="dxa"/>
          </w:tcPr>
          <w:p w:rsidR="00D11E5D" w:rsidRPr="00C524A2" w:rsidRDefault="00D11E5D" w:rsidP="001808B0">
            <w:pPr>
              <w:jc w:val="left"/>
              <w:rPr>
                <w:sz w:val="16"/>
                <w:szCs w:val="16"/>
              </w:rPr>
            </w:pPr>
            <w:r w:rsidRPr="00C524A2">
              <w:rPr>
                <w:sz w:val="16"/>
                <w:szCs w:val="16"/>
              </w:rPr>
              <w:t>Mathematics</w:t>
            </w:r>
          </w:p>
        </w:tc>
        <w:tc>
          <w:tcPr>
            <w:tcW w:w="8550" w:type="dxa"/>
          </w:tcPr>
          <w:p w:rsidR="00D11E5D" w:rsidRPr="00C524A2" w:rsidRDefault="00D11E5D" w:rsidP="001808B0">
            <w:pPr>
              <w:jc w:val="left"/>
              <w:rPr>
                <w:sz w:val="16"/>
                <w:szCs w:val="16"/>
              </w:rPr>
            </w:pPr>
            <w:r w:rsidRPr="00C524A2">
              <w:rPr>
                <w:sz w:val="16"/>
                <w:szCs w:val="16"/>
              </w:rPr>
              <w:t>Courses in this category focus on quantitative literacy in logic, patterns, and relationships.</w:t>
            </w:r>
          </w:p>
          <w:p w:rsidR="00D11E5D" w:rsidRPr="00C524A2" w:rsidRDefault="00D11E5D" w:rsidP="001808B0">
            <w:pPr>
              <w:jc w:val="left"/>
              <w:rPr>
                <w:sz w:val="16"/>
                <w:szCs w:val="16"/>
              </w:rPr>
            </w:pPr>
            <w:r w:rsidRPr="00C524A2">
              <w:rPr>
                <w:sz w:val="16"/>
                <w:szCs w:val="16"/>
              </w:rPr>
              <w:t>Courses involve the understanding of key mathematical concepts and the application of appropriate quantitative tools to everyday experiences.</w:t>
            </w:r>
          </w:p>
        </w:tc>
        <w:tc>
          <w:tcPr>
            <w:tcW w:w="1188" w:type="dxa"/>
          </w:tcPr>
          <w:p w:rsidR="00D11E5D" w:rsidRPr="00C524A2" w:rsidRDefault="00D11E5D" w:rsidP="001808B0">
            <w:pPr>
              <w:jc w:val="left"/>
              <w:rPr>
                <w:sz w:val="16"/>
                <w:szCs w:val="16"/>
              </w:rPr>
            </w:pPr>
            <w:r>
              <w:rPr>
                <w:sz w:val="16"/>
                <w:szCs w:val="16"/>
              </w:rPr>
              <w:t>COM, CT,</w:t>
            </w:r>
            <w:r w:rsidRPr="00C524A2">
              <w:rPr>
                <w:sz w:val="16"/>
                <w:szCs w:val="16"/>
              </w:rPr>
              <w:t xml:space="preserve"> EQS</w:t>
            </w:r>
          </w:p>
        </w:tc>
      </w:tr>
      <w:tr w:rsidR="00D11E5D" w:rsidRPr="00C524A2" w:rsidTr="001808B0">
        <w:tc>
          <w:tcPr>
            <w:tcW w:w="1278" w:type="dxa"/>
          </w:tcPr>
          <w:p w:rsidR="00D11E5D" w:rsidRPr="00C524A2" w:rsidRDefault="00D11E5D" w:rsidP="001808B0">
            <w:pPr>
              <w:jc w:val="left"/>
              <w:rPr>
                <w:sz w:val="16"/>
                <w:szCs w:val="16"/>
              </w:rPr>
            </w:pPr>
            <w:r w:rsidRPr="00C524A2">
              <w:rPr>
                <w:sz w:val="16"/>
                <w:szCs w:val="16"/>
              </w:rPr>
              <w:t>Life and Physical Sciences</w:t>
            </w:r>
          </w:p>
        </w:tc>
        <w:tc>
          <w:tcPr>
            <w:tcW w:w="8550" w:type="dxa"/>
          </w:tcPr>
          <w:p w:rsidR="00D11E5D" w:rsidRPr="00C524A2" w:rsidRDefault="00D11E5D" w:rsidP="001808B0">
            <w:pPr>
              <w:jc w:val="left"/>
              <w:rPr>
                <w:sz w:val="16"/>
                <w:szCs w:val="16"/>
              </w:rPr>
            </w:pPr>
            <w:r w:rsidRPr="00C524A2">
              <w:rPr>
                <w:sz w:val="16"/>
                <w:szCs w:val="16"/>
              </w:rPr>
              <w:t>Courses in this category focus on describing, explaining, and predicting natural phenomena using the scientific method.</w:t>
            </w:r>
          </w:p>
          <w:p w:rsidR="00D11E5D" w:rsidRPr="00C524A2" w:rsidRDefault="00D11E5D" w:rsidP="001808B0">
            <w:pPr>
              <w:jc w:val="left"/>
              <w:rPr>
                <w:sz w:val="16"/>
                <w:szCs w:val="16"/>
              </w:rPr>
            </w:pPr>
            <w:r w:rsidRPr="00C524A2">
              <w:rPr>
                <w:sz w:val="16"/>
                <w:szCs w:val="16"/>
              </w:rPr>
              <w:t>Courses involve the understanding of interactions among natural phenomena and the implications of scientific principles on the physical world and on the human experiences.</w:t>
            </w:r>
          </w:p>
        </w:tc>
        <w:tc>
          <w:tcPr>
            <w:tcW w:w="1188" w:type="dxa"/>
          </w:tcPr>
          <w:p w:rsidR="00D11E5D" w:rsidRDefault="00D11E5D" w:rsidP="001808B0">
            <w:pPr>
              <w:jc w:val="left"/>
              <w:rPr>
                <w:sz w:val="16"/>
                <w:szCs w:val="16"/>
              </w:rPr>
            </w:pPr>
            <w:r w:rsidRPr="00C524A2">
              <w:rPr>
                <w:sz w:val="16"/>
                <w:szCs w:val="16"/>
              </w:rPr>
              <w:t xml:space="preserve">COM, </w:t>
            </w:r>
            <w:r>
              <w:rPr>
                <w:sz w:val="16"/>
                <w:szCs w:val="16"/>
              </w:rPr>
              <w:t>CT,</w:t>
            </w:r>
          </w:p>
          <w:p w:rsidR="00D11E5D" w:rsidRPr="00C524A2" w:rsidRDefault="00D11E5D" w:rsidP="001808B0">
            <w:pPr>
              <w:jc w:val="left"/>
              <w:rPr>
                <w:sz w:val="16"/>
                <w:szCs w:val="16"/>
              </w:rPr>
            </w:pPr>
            <w:r w:rsidRPr="00C524A2">
              <w:rPr>
                <w:sz w:val="16"/>
                <w:szCs w:val="16"/>
              </w:rPr>
              <w:t>EQS, TW</w:t>
            </w:r>
          </w:p>
        </w:tc>
      </w:tr>
      <w:tr w:rsidR="00D11E5D" w:rsidRPr="00C524A2" w:rsidTr="001808B0">
        <w:tc>
          <w:tcPr>
            <w:tcW w:w="1278" w:type="dxa"/>
          </w:tcPr>
          <w:p w:rsidR="00D11E5D" w:rsidRPr="00C524A2" w:rsidRDefault="00D11E5D" w:rsidP="001808B0">
            <w:pPr>
              <w:jc w:val="left"/>
              <w:rPr>
                <w:sz w:val="16"/>
                <w:szCs w:val="16"/>
              </w:rPr>
            </w:pPr>
            <w:r w:rsidRPr="00C524A2">
              <w:rPr>
                <w:sz w:val="16"/>
                <w:szCs w:val="16"/>
              </w:rPr>
              <w:t>Language, Philosophy, &amp; Culture</w:t>
            </w:r>
          </w:p>
        </w:tc>
        <w:tc>
          <w:tcPr>
            <w:tcW w:w="8550" w:type="dxa"/>
          </w:tcPr>
          <w:p w:rsidR="00D11E5D" w:rsidRPr="00C524A2" w:rsidRDefault="00D11E5D" w:rsidP="001808B0">
            <w:pPr>
              <w:jc w:val="left"/>
              <w:rPr>
                <w:sz w:val="16"/>
                <w:szCs w:val="16"/>
              </w:rPr>
            </w:pPr>
            <w:r w:rsidRPr="00C524A2">
              <w:rPr>
                <w:sz w:val="16"/>
                <w:szCs w:val="16"/>
              </w:rPr>
              <w:t>Courses in this category focus on how ideas, values, beliefs, and other aspects of culture express and affect human experiences.</w:t>
            </w:r>
          </w:p>
          <w:p w:rsidR="00D11E5D" w:rsidRPr="00C524A2" w:rsidRDefault="00D11E5D" w:rsidP="001808B0">
            <w:pPr>
              <w:jc w:val="left"/>
              <w:rPr>
                <w:sz w:val="16"/>
                <w:szCs w:val="16"/>
              </w:rPr>
            </w:pPr>
            <w:r w:rsidRPr="00C524A2">
              <w:rPr>
                <w:sz w:val="16"/>
                <w:szCs w:val="16"/>
              </w:rPr>
              <w:t>Courses involve the exploration of ideas that foster aesthetic and intellectual creation in order to understand the human condition across cultures.</w:t>
            </w:r>
          </w:p>
        </w:tc>
        <w:tc>
          <w:tcPr>
            <w:tcW w:w="1188" w:type="dxa"/>
          </w:tcPr>
          <w:p w:rsidR="00D11E5D" w:rsidRDefault="00D11E5D" w:rsidP="001808B0">
            <w:pPr>
              <w:jc w:val="left"/>
              <w:rPr>
                <w:sz w:val="16"/>
                <w:szCs w:val="16"/>
              </w:rPr>
            </w:pPr>
            <w:r w:rsidRPr="00C524A2">
              <w:rPr>
                <w:sz w:val="16"/>
                <w:szCs w:val="16"/>
              </w:rPr>
              <w:t xml:space="preserve">COM, </w:t>
            </w:r>
            <w:r>
              <w:rPr>
                <w:sz w:val="16"/>
                <w:szCs w:val="16"/>
              </w:rPr>
              <w:t>CT,</w:t>
            </w:r>
          </w:p>
          <w:p w:rsidR="00D11E5D" w:rsidRPr="00C524A2" w:rsidRDefault="00D11E5D" w:rsidP="001808B0">
            <w:pPr>
              <w:jc w:val="left"/>
              <w:rPr>
                <w:sz w:val="16"/>
                <w:szCs w:val="16"/>
              </w:rPr>
            </w:pPr>
            <w:r w:rsidRPr="00C524A2">
              <w:rPr>
                <w:sz w:val="16"/>
                <w:szCs w:val="16"/>
              </w:rPr>
              <w:t xml:space="preserve">SR, PR </w:t>
            </w:r>
          </w:p>
        </w:tc>
      </w:tr>
      <w:tr w:rsidR="00D11E5D" w:rsidRPr="00C524A2" w:rsidTr="001808B0">
        <w:tc>
          <w:tcPr>
            <w:tcW w:w="1278" w:type="dxa"/>
          </w:tcPr>
          <w:p w:rsidR="00D11E5D" w:rsidRPr="00C524A2" w:rsidRDefault="00D11E5D" w:rsidP="001808B0">
            <w:pPr>
              <w:jc w:val="left"/>
              <w:rPr>
                <w:sz w:val="16"/>
                <w:szCs w:val="16"/>
              </w:rPr>
            </w:pPr>
            <w:r w:rsidRPr="00C524A2">
              <w:rPr>
                <w:sz w:val="16"/>
                <w:szCs w:val="16"/>
              </w:rPr>
              <w:t>Creative Arts</w:t>
            </w:r>
          </w:p>
        </w:tc>
        <w:tc>
          <w:tcPr>
            <w:tcW w:w="8550" w:type="dxa"/>
          </w:tcPr>
          <w:p w:rsidR="00D11E5D" w:rsidRPr="00C524A2" w:rsidRDefault="00D11E5D" w:rsidP="001808B0">
            <w:pPr>
              <w:jc w:val="left"/>
              <w:rPr>
                <w:sz w:val="16"/>
                <w:szCs w:val="16"/>
              </w:rPr>
            </w:pPr>
            <w:r w:rsidRPr="00C524A2">
              <w:rPr>
                <w:sz w:val="16"/>
                <w:szCs w:val="16"/>
              </w:rPr>
              <w:t>Courses in this category focus on the appreciation and analysis of creative artifacts and works of the human imagination.</w:t>
            </w:r>
          </w:p>
          <w:p w:rsidR="00D11E5D" w:rsidRPr="00C524A2" w:rsidRDefault="00D11E5D" w:rsidP="001808B0">
            <w:pPr>
              <w:jc w:val="left"/>
              <w:rPr>
                <w:sz w:val="16"/>
                <w:szCs w:val="16"/>
              </w:rPr>
            </w:pPr>
            <w:r w:rsidRPr="00C524A2">
              <w:rPr>
                <w:sz w:val="16"/>
                <w:szCs w:val="16"/>
              </w:rPr>
              <w:t>Courses involve the synthesis and interpretation of artistic expression and enable critical, creative, and innovative communication about works of art.</w:t>
            </w:r>
          </w:p>
        </w:tc>
        <w:tc>
          <w:tcPr>
            <w:tcW w:w="1188" w:type="dxa"/>
          </w:tcPr>
          <w:p w:rsidR="00D11E5D" w:rsidRDefault="00D11E5D" w:rsidP="001808B0">
            <w:pPr>
              <w:jc w:val="left"/>
              <w:rPr>
                <w:sz w:val="16"/>
                <w:szCs w:val="16"/>
              </w:rPr>
            </w:pPr>
            <w:r w:rsidRPr="00C524A2">
              <w:rPr>
                <w:sz w:val="16"/>
                <w:szCs w:val="16"/>
              </w:rPr>
              <w:t xml:space="preserve">COM, </w:t>
            </w:r>
            <w:r>
              <w:rPr>
                <w:sz w:val="16"/>
                <w:szCs w:val="16"/>
              </w:rPr>
              <w:t>CT,</w:t>
            </w:r>
          </w:p>
          <w:p w:rsidR="00D11E5D" w:rsidRPr="00C524A2" w:rsidRDefault="00D11E5D" w:rsidP="001808B0">
            <w:pPr>
              <w:jc w:val="left"/>
              <w:rPr>
                <w:sz w:val="16"/>
                <w:szCs w:val="16"/>
              </w:rPr>
            </w:pPr>
            <w:r w:rsidRPr="00C524A2">
              <w:rPr>
                <w:sz w:val="16"/>
                <w:szCs w:val="16"/>
              </w:rPr>
              <w:t>TW, SR</w:t>
            </w:r>
          </w:p>
        </w:tc>
      </w:tr>
      <w:tr w:rsidR="00D11E5D" w:rsidRPr="00C524A2" w:rsidTr="001808B0">
        <w:tc>
          <w:tcPr>
            <w:tcW w:w="1278" w:type="dxa"/>
          </w:tcPr>
          <w:p w:rsidR="00D11E5D" w:rsidRPr="00C524A2" w:rsidRDefault="00D11E5D" w:rsidP="001808B0">
            <w:pPr>
              <w:jc w:val="left"/>
              <w:rPr>
                <w:sz w:val="16"/>
                <w:szCs w:val="16"/>
              </w:rPr>
            </w:pPr>
            <w:r w:rsidRPr="00C524A2">
              <w:rPr>
                <w:sz w:val="16"/>
                <w:szCs w:val="16"/>
              </w:rPr>
              <w:t>American History</w:t>
            </w:r>
          </w:p>
        </w:tc>
        <w:tc>
          <w:tcPr>
            <w:tcW w:w="8550" w:type="dxa"/>
          </w:tcPr>
          <w:p w:rsidR="00D11E5D" w:rsidRPr="00C524A2" w:rsidRDefault="00D11E5D" w:rsidP="001808B0">
            <w:pPr>
              <w:jc w:val="left"/>
              <w:rPr>
                <w:sz w:val="16"/>
                <w:szCs w:val="16"/>
              </w:rPr>
            </w:pPr>
            <w:r w:rsidRPr="00C524A2">
              <w:rPr>
                <w:sz w:val="16"/>
                <w:szCs w:val="16"/>
              </w:rPr>
              <w:t>Courses in this category focus on the consideration of past events and ideas relative to the United Stated, with the option of including Texas History for a portion of this component area.</w:t>
            </w:r>
          </w:p>
          <w:p w:rsidR="00D11E5D" w:rsidRPr="00C524A2" w:rsidRDefault="00D11E5D" w:rsidP="001808B0">
            <w:pPr>
              <w:jc w:val="left"/>
              <w:rPr>
                <w:sz w:val="16"/>
                <w:szCs w:val="16"/>
              </w:rPr>
            </w:pPr>
            <w:r w:rsidRPr="00C524A2">
              <w:rPr>
                <w:sz w:val="16"/>
                <w:szCs w:val="16"/>
              </w:rPr>
              <w:t>Courses involve the interaction among individuals, communities, states, the nation, and the world, considering how these interactions have contributed to the development of the United Stated and its global role.</w:t>
            </w:r>
          </w:p>
        </w:tc>
        <w:tc>
          <w:tcPr>
            <w:tcW w:w="1188" w:type="dxa"/>
          </w:tcPr>
          <w:p w:rsidR="00D11E5D" w:rsidRDefault="00D11E5D" w:rsidP="001808B0">
            <w:pPr>
              <w:jc w:val="left"/>
              <w:rPr>
                <w:sz w:val="16"/>
                <w:szCs w:val="16"/>
              </w:rPr>
            </w:pPr>
            <w:r w:rsidRPr="00C524A2">
              <w:rPr>
                <w:sz w:val="16"/>
                <w:szCs w:val="16"/>
              </w:rPr>
              <w:t xml:space="preserve">COM, </w:t>
            </w:r>
            <w:r>
              <w:rPr>
                <w:sz w:val="16"/>
                <w:szCs w:val="16"/>
              </w:rPr>
              <w:t>CT,</w:t>
            </w:r>
          </w:p>
          <w:p w:rsidR="00D11E5D" w:rsidRPr="00C524A2" w:rsidRDefault="00D11E5D" w:rsidP="001808B0">
            <w:pPr>
              <w:jc w:val="left"/>
              <w:rPr>
                <w:sz w:val="16"/>
                <w:szCs w:val="16"/>
              </w:rPr>
            </w:pPr>
            <w:r w:rsidRPr="00C524A2">
              <w:rPr>
                <w:sz w:val="16"/>
                <w:szCs w:val="16"/>
              </w:rPr>
              <w:t>PR</w:t>
            </w:r>
            <w:r>
              <w:rPr>
                <w:sz w:val="16"/>
                <w:szCs w:val="16"/>
              </w:rPr>
              <w:t>, SR</w:t>
            </w:r>
          </w:p>
        </w:tc>
      </w:tr>
      <w:tr w:rsidR="00D11E5D" w:rsidRPr="00C524A2" w:rsidTr="001808B0">
        <w:tc>
          <w:tcPr>
            <w:tcW w:w="1278" w:type="dxa"/>
          </w:tcPr>
          <w:p w:rsidR="00D11E5D" w:rsidRPr="00C524A2" w:rsidRDefault="00D11E5D" w:rsidP="001808B0">
            <w:pPr>
              <w:jc w:val="left"/>
              <w:rPr>
                <w:sz w:val="16"/>
                <w:szCs w:val="16"/>
              </w:rPr>
            </w:pPr>
            <w:r w:rsidRPr="00C524A2">
              <w:rPr>
                <w:sz w:val="16"/>
                <w:szCs w:val="16"/>
              </w:rPr>
              <w:t>Government/ Political Science</w:t>
            </w:r>
          </w:p>
        </w:tc>
        <w:tc>
          <w:tcPr>
            <w:tcW w:w="8550" w:type="dxa"/>
          </w:tcPr>
          <w:p w:rsidR="00D11E5D" w:rsidRPr="00C524A2" w:rsidRDefault="00D11E5D" w:rsidP="001808B0">
            <w:pPr>
              <w:jc w:val="left"/>
              <w:rPr>
                <w:sz w:val="16"/>
                <w:szCs w:val="16"/>
              </w:rPr>
            </w:pPr>
            <w:r w:rsidRPr="00C524A2">
              <w:rPr>
                <w:sz w:val="16"/>
                <w:szCs w:val="16"/>
              </w:rPr>
              <w:t>Courses in this category focus on consideration of the Constitution of the United States and the constitutions of the states, with special emphasis on that of Texas.</w:t>
            </w:r>
            <w:r w:rsidRPr="00C524A2">
              <w:rPr>
                <w:sz w:val="16"/>
                <w:szCs w:val="16"/>
              </w:rPr>
              <w:br/>
              <w:t>Courses involve the analysis of governmental institutions, political behavior, civic engagement, and political and philosophical foundations.</w:t>
            </w:r>
          </w:p>
        </w:tc>
        <w:tc>
          <w:tcPr>
            <w:tcW w:w="1188" w:type="dxa"/>
          </w:tcPr>
          <w:p w:rsidR="00D11E5D" w:rsidRDefault="00D11E5D" w:rsidP="001808B0">
            <w:pPr>
              <w:jc w:val="left"/>
              <w:rPr>
                <w:sz w:val="16"/>
                <w:szCs w:val="16"/>
              </w:rPr>
            </w:pPr>
            <w:r w:rsidRPr="00C524A2">
              <w:rPr>
                <w:sz w:val="16"/>
                <w:szCs w:val="16"/>
              </w:rPr>
              <w:t>COM,</w:t>
            </w:r>
            <w:r>
              <w:rPr>
                <w:sz w:val="16"/>
                <w:szCs w:val="16"/>
              </w:rPr>
              <w:t xml:space="preserve"> CT,</w:t>
            </w:r>
          </w:p>
          <w:p w:rsidR="00D11E5D" w:rsidRPr="00C524A2" w:rsidRDefault="00D11E5D" w:rsidP="001808B0">
            <w:pPr>
              <w:jc w:val="left"/>
              <w:rPr>
                <w:sz w:val="16"/>
                <w:szCs w:val="16"/>
              </w:rPr>
            </w:pPr>
            <w:r>
              <w:rPr>
                <w:sz w:val="16"/>
                <w:szCs w:val="16"/>
              </w:rPr>
              <w:t>PR,</w:t>
            </w:r>
            <w:r w:rsidRPr="00C524A2">
              <w:rPr>
                <w:sz w:val="16"/>
                <w:szCs w:val="16"/>
              </w:rPr>
              <w:t xml:space="preserve"> SR</w:t>
            </w:r>
          </w:p>
        </w:tc>
      </w:tr>
      <w:tr w:rsidR="00D11E5D" w:rsidRPr="00C524A2" w:rsidTr="001808B0">
        <w:tc>
          <w:tcPr>
            <w:tcW w:w="1278" w:type="dxa"/>
          </w:tcPr>
          <w:p w:rsidR="00D11E5D" w:rsidRPr="00C524A2" w:rsidRDefault="00D11E5D" w:rsidP="001808B0">
            <w:pPr>
              <w:jc w:val="left"/>
              <w:rPr>
                <w:sz w:val="16"/>
                <w:szCs w:val="16"/>
              </w:rPr>
            </w:pPr>
            <w:r w:rsidRPr="00C524A2">
              <w:rPr>
                <w:sz w:val="16"/>
                <w:szCs w:val="16"/>
              </w:rPr>
              <w:t>Social and Behavioral Science</w:t>
            </w:r>
          </w:p>
        </w:tc>
        <w:tc>
          <w:tcPr>
            <w:tcW w:w="8550" w:type="dxa"/>
          </w:tcPr>
          <w:p w:rsidR="00D11E5D" w:rsidRPr="00C524A2" w:rsidRDefault="00D11E5D" w:rsidP="001808B0">
            <w:pPr>
              <w:jc w:val="left"/>
              <w:rPr>
                <w:sz w:val="16"/>
                <w:szCs w:val="16"/>
              </w:rPr>
            </w:pPr>
            <w:r w:rsidRPr="00C524A2">
              <w:rPr>
                <w:sz w:val="16"/>
                <w:szCs w:val="16"/>
              </w:rPr>
              <w:t>Courses in this category focus on the application of empirical and scientific methods that contribute to the understanding of what makes us human.</w:t>
            </w:r>
            <w:r w:rsidRPr="00C524A2">
              <w:rPr>
                <w:sz w:val="16"/>
                <w:szCs w:val="16"/>
              </w:rPr>
              <w:br/>
              <w:t>Courses involve the exploration of behavior and interactions among individuals, groups, institutions, and events, examining their impact of the individual, society, and culture.</w:t>
            </w:r>
          </w:p>
        </w:tc>
        <w:tc>
          <w:tcPr>
            <w:tcW w:w="1188" w:type="dxa"/>
          </w:tcPr>
          <w:p w:rsidR="00D11E5D" w:rsidRDefault="00D11E5D" w:rsidP="001808B0">
            <w:pPr>
              <w:jc w:val="left"/>
              <w:rPr>
                <w:sz w:val="16"/>
                <w:szCs w:val="16"/>
              </w:rPr>
            </w:pPr>
            <w:r w:rsidRPr="00C524A2">
              <w:rPr>
                <w:sz w:val="16"/>
                <w:szCs w:val="16"/>
              </w:rPr>
              <w:t xml:space="preserve">COM, </w:t>
            </w:r>
            <w:r>
              <w:rPr>
                <w:sz w:val="16"/>
                <w:szCs w:val="16"/>
              </w:rPr>
              <w:t>CT,</w:t>
            </w:r>
          </w:p>
          <w:p w:rsidR="00D11E5D" w:rsidRPr="00C524A2" w:rsidRDefault="00D11E5D" w:rsidP="001808B0">
            <w:pPr>
              <w:jc w:val="left"/>
              <w:rPr>
                <w:sz w:val="16"/>
                <w:szCs w:val="16"/>
              </w:rPr>
            </w:pPr>
            <w:r w:rsidRPr="00C524A2">
              <w:rPr>
                <w:sz w:val="16"/>
                <w:szCs w:val="16"/>
              </w:rPr>
              <w:t>EQS, SR</w:t>
            </w:r>
          </w:p>
        </w:tc>
      </w:tr>
    </w:tbl>
    <w:p w:rsidR="00D11E5D" w:rsidRPr="00C524A2" w:rsidRDefault="00D11E5D" w:rsidP="00D11E5D">
      <w:pPr>
        <w:jc w:val="left"/>
        <w:rPr>
          <w:b/>
        </w:rPr>
      </w:pPr>
    </w:p>
    <w:p w:rsidR="00D11E5D" w:rsidRPr="00C524A2" w:rsidRDefault="00D11E5D" w:rsidP="00D11E5D">
      <w:pPr>
        <w:jc w:val="left"/>
        <w:rPr>
          <w:b/>
        </w:rPr>
      </w:pPr>
      <w:r w:rsidRPr="00C524A2">
        <w:rPr>
          <w:b/>
        </w:rPr>
        <w:t>Academic Course Guide Manual:</w:t>
      </w:r>
    </w:p>
    <w:p w:rsidR="00D11E5D" w:rsidRPr="00C524A2" w:rsidRDefault="000D7A51" w:rsidP="00D11E5D">
      <w:pPr>
        <w:jc w:val="left"/>
        <w:rPr>
          <w:b/>
        </w:rPr>
      </w:pPr>
      <w:hyperlink r:id="rId27" w:history="1">
        <w:r w:rsidR="00D11E5D" w:rsidRPr="00C524A2">
          <w:rPr>
            <w:rStyle w:val="Hyperlink"/>
          </w:rPr>
          <w:t>ACGM Link</w:t>
        </w:r>
      </w:hyperlink>
    </w:p>
    <w:p w:rsidR="00D11E5D" w:rsidRPr="00C524A2" w:rsidRDefault="00D11E5D" w:rsidP="00D11E5D">
      <w:pPr>
        <w:rPr>
          <w:b/>
        </w:rPr>
      </w:pPr>
    </w:p>
    <w:p w:rsidR="00D11E5D" w:rsidRPr="00C524A2" w:rsidRDefault="00D11E5D" w:rsidP="00D11E5D">
      <w:pPr>
        <w:jc w:val="left"/>
        <w:rPr>
          <w:b/>
        </w:rPr>
      </w:pPr>
      <w:r w:rsidRPr="00C524A2">
        <w:rPr>
          <w:b/>
        </w:rPr>
        <w:t>Possible Required Core Objective Descriptions:</w:t>
      </w:r>
    </w:p>
    <w:tbl>
      <w:tblPr>
        <w:tblStyle w:val="TableGrid"/>
        <w:tblW w:w="0" w:type="auto"/>
        <w:tblInd w:w="18" w:type="dxa"/>
        <w:tblLook w:val="04A0" w:firstRow="1" w:lastRow="0" w:firstColumn="1" w:lastColumn="0" w:noHBand="0" w:noVBand="1"/>
      </w:tblPr>
      <w:tblGrid>
        <w:gridCol w:w="3240"/>
        <w:gridCol w:w="7758"/>
      </w:tblGrid>
      <w:tr w:rsidR="00D11E5D" w:rsidRPr="00C524A2" w:rsidTr="001808B0">
        <w:tc>
          <w:tcPr>
            <w:tcW w:w="3240" w:type="dxa"/>
          </w:tcPr>
          <w:p w:rsidR="00D11E5D" w:rsidRPr="00C524A2" w:rsidRDefault="00D11E5D" w:rsidP="001808B0">
            <w:pPr>
              <w:jc w:val="left"/>
              <w:rPr>
                <w:sz w:val="16"/>
                <w:szCs w:val="16"/>
              </w:rPr>
            </w:pPr>
            <w:r w:rsidRPr="00C524A2">
              <w:rPr>
                <w:sz w:val="16"/>
                <w:szCs w:val="16"/>
              </w:rPr>
              <w:t>Communication Skills</w:t>
            </w:r>
            <w:r>
              <w:rPr>
                <w:sz w:val="16"/>
                <w:szCs w:val="16"/>
              </w:rPr>
              <w:t xml:space="preserve"> (COM)</w:t>
            </w:r>
          </w:p>
        </w:tc>
        <w:tc>
          <w:tcPr>
            <w:tcW w:w="7758" w:type="dxa"/>
          </w:tcPr>
          <w:p w:rsidR="00D11E5D" w:rsidRPr="00C524A2" w:rsidRDefault="00D11E5D" w:rsidP="001808B0">
            <w:pPr>
              <w:jc w:val="left"/>
              <w:rPr>
                <w:sz w:val="16"/>
                <w:szCs w:val="16"/>
              </w:rPr>
            </w:pPr>
            <w:r w:rsidRPr="00C524A2">
              <w:rPr>
                <w:rFonts w:cs="Arial"/>
                <w:color w:val="000000"/>
                <w:sz w:val="16"/>
                <w:szCs w:val="16"/>
              </w:rPr>
              <w:t>to include effective development, interpretation and expression of ideas through written, oral and visual communication</w:t>
            </w:r>
          </w:p>
        </w:tc>
      </w:tr>
      <w:tr w:rsidR="00D11E5D" w:rsidRPr="00C524A2" w:rsidTr="001808B0">
        <w:trPr>
          <w:trHeight w:val="305"/>
        </w:trPr>
        <w:tc>
          <w:tcPr>
            <w:tcW w:w="3240" w:type="dxa"/>
          </w:tcPr>
          <w:p w:rsidR="00D11E5D" w:rsidRPr="00C524A2" w:rsidRDefault="00D11E5D" w:rsidP="001808B0">
            <w:pPr>
              <w:pStyle w:val="ListParagraph"/>
              <w:ind w:left="0"/>
              <w:jc w:val="left"/>
              <w:rPr>
                <w:sz w:val="16"/>
                <w:szCs w:val="16"/>
              </w:rPr>
            </w:pPr>
            <w:r w:rsidRPr="00C524A2">
              <w:rPr>
                <w:sz w:val="16"/>
                <w:szCs w:val="16"/>
              </w:rPr>
              <w:t>Critical Thinking Skills</w:t>
            </w:r>
            <w:r>
              <w:rPr>
                <w:sz w:val="16"/>
                <w:szCs w:val="16"/>
              </w:rPr>
              <w:t xml:space="preserve"> (CT)</w:t>
            </w:r>
          </w:p>
        </w:tc>
        <w:tc>
          <w:tcPr>
            <w:tcW w:w="7758" w:type="dxa"/>
          </w:tcPr>
          <w:p w:rsidR="00D11E5D" w:rsidRPr="00C524A2" w:rsidRDefault="00D11E5D" w:rsidP="001808B0">
            <w:pPr>
              <w:jc w:val="left"/>
              <w:rPr>
                <w:sz w:val="16"/>
                <w:szCs w:val="16"/>
              </w:rPr>
            </w:pPr>
            <w:r w:rsidRPr="00C524A2">
              <w:rPr>
                <w:rFonts w:cs="Arial"/>
                <w:color w:val="000000"/>
                <w:sz w:val="16"/>
                <w:szCs w:val="16"/>
              </w:rPr>
              <w:t>to include creative thinking, innovation, inquiry, and analysis, evaluation and synthesis of information</w:t>
            </w:r>
          </w:p>
        </w:tc>
      </w:tr>
      <w:tr w:rsidR="00D11E5D" w:rsidRPr="00C524A2" w:rsidTr="001808B0">
        <w:tc>
          <w:tcPr>
            <w:tcW w:w="3240" w:type="dxa"/>
          </w:tcPr>
          <w:p w:rsidR="00D11E5D" w:rsidRPr="00C524A2" w:rsidRDefault="00D11E5D" w:rsidP="001808B0">
            <w:pPr>
              <w:pStyle w:val="ListParagraph"/>
              <w:ind w:left="0"/>
              <w:jc w:val="left"/>
              <w:rPr>
                <w:sz w:val="16"/>
                <w:szCs w:val="16"/>
              </w:rPr>
            </w:pPr>
            <w:r w:rsidRPr="00C524A2">
              <w:rPr>
                <w:sz w:val="16"/>
                <w:szCs w:val="16"/>
              </w:rPr>
              <w:t>Empirical and Quantitative Skills</w:t>
            </w:r>
            <w:r>
              <w:rPr>
                <w:sz w:val="16"/>
                <w:szCs w:val="16"/>
              </w:rPr>
              <w:t xml:space="preserve"> (EQS)</w:t>
            </w:r>
          </w:p>
        </w:tc>
        <w:tc>
          <w:tcPr>
            <w:tcW w:w="7758" w:type="dxa"/>
          </w:tcPr>
          <w:p w:rsidR="00D11E5D" w:rsidRPr="00C524A2" w:rsidRDefault="00D11E5D" w:rsidP="001808B0">
            <w:pPr>
              <w:jc w:val="left"/>
              <w:rPr>
                <w:rFonts w:cs="Arial"/>
                <w:color w:val="000000"/>
                <w:sz w:val="16"/>
                <w:szCs w:val="16"/>
              </w:rPr>
            </w:pPr>
            <w:r w:rsidRPr="00C524A2">
              <w:rPr>
                <w:rFonts w:cs="Arial"/>
                <w:color w:val="000000"/>
                <w:sz w:val="16"/>
                <w:szCs w:val="16"/>
              </w:rPr>
              <w:t>to include the manipulation and analysis of numerical data or observable facts resulting in informed conclusions</w:t>
            </w:r>
          </w:p>
        </w:tc>
      </w:tr>
      <w:tr w:rsidR="00D11E5D" w:rsidRPr="00C524A2" w:rsidTr="001808B0">
        <w:tc>
          <w:tcPr>
            <w:tcW w:w="3240" w:type="dxa"/>
          </w:tcPr>
          <w:p w:rsidR="00D11E5D" w:rsidRPr="00C524A2" w:rsidRDefault="00D11E5D" w:rsidP="001808B0">
            <w:pPr>
              <w:pStyle w:val="ListParagraph"/>
              <w:ind w:left="0"/>
              <w:jc w:val="left"/>
              <w:rPr>
                <w:sz w:val="16"/>
                <w:szCs w:val="16"/>
              </w:rPr>
            </w:pPr>
            <w:r w:rsidRPr="00C524A2">
              <w:rPr>
                <w:sz w:val="16"/>
                <w:szCs w:val="16"/>
              </w:rPr>
              <w:t>Personal Responsibility</w:t>
            </w:r>
            <w:r>
              <w:rPr>
                <w:sz w:val="16"/>
                <w:szCs w:val="16"/>
              </w:rPr>
              <w:t xml:space="preserve"> (PR)</w:t>
            </w:r>
          </w:p>
        </w:tc>
        <w:tc>
          <w:tcPr>
            <w:tcW w:w="7758" w:type="dxa"/>
          </w:tcPr>
          <w:p w:rsidR="00D11E5D" w:rsidRPr="00C524A2" w:rsidRDefault="00D11E5D" w:rsidP="001808B0">
            <w:pPr>
              <w:jc w:val="left"/>
              <w:rPr>
                <w:rFonts w:cs="Arial"/>
                <w:color w:val="000000"/>
                <w:sz w:val="16"/>
                <w:szCs w:val="16"/>
              </w:rPr>
            </w:pPr>
            <w:r w:rsidRPr="00C524A2">
              <w:rPr>
                <w:rFonts w:cs="Arial"/>
                <w:color w:val="000000"/>
                <w:sz w:val="16"/>
                <w:szCs w:val="16"/>
              </w:rPr>
              <w:t>to include the ability to connect choices, actions and consequences to ethical decision-making</w:t>
            </w:r>
          </w:p>
        </w:tc>
      </w:tr>
      <w:tr w:rsidR="00D11E5D" w:rsidRPr="00C524A2" w:rsidTr="001808B0">
        <w:tc>
          <w:tcPr>
            <w:tcW w:w="3240" w:type="dxa"/>
          </w:tcPr>
          <w:p w:rsidR="00D11E5D" w:rsidRPr="00C524A2" w:rsidRDefault="00D11E5D" w:rsidP="001808B0">
            <w:pPr>
              <w:pStyle w:val="ListParagraph"/>
              <w:ind w:left="0"/>
              <w:jc w:val="left"/>
              <w:rPr>
                <w:sz w:val="16"/>
                <w:szCs w:val="16"/>
              </w:rPr>
            </w:pPr>
            <w:r w:rsidRPr="00C524A2">
              <w:rPr>
                <w:sz w:val="16"/>
                <w:szCs w:val="16"/>
              </w:rPr>
              <w:t>Social Responsibility</w:t>
            </w:r>
            <w:r>
              <w:rPr>
                <w:sz w:val="16"/>
                <w:szCs w:val="16"/>
              </w:rPr>
              <w:t xml:space="preserve"> (SR)</w:t>
            </w:r>
          </w:p>
        </w:tc>
        <w:tc>
          <w:tcPr>
            <w:tcW w:w="7758" w:type="dxa"/>
          </w:tcPr>
          <w:p w:rsidR="00D11E5D" w:rsidRPr="00C524A2" w:rsidRDefault="00D11E5D" w:rsidP="001808B0">
            <w:pPr>
              <w:jc w:val="left"/>
              <w:rPr>
                <w:rFonts w:cs="Arial"/>
                <w:color w:val="000000"/>
                <w:sz w:val="16"/>
                <w:szCs w:val="16"/>
              </w:rPr>
            </w:pPr>
            <w:r w:rsidRPr="00C524A2">
              <w:rPr>
                <w:rFonts w:cs="Arial"/>
                <w:color w:val="000000"/>
                <w:sz w:val="16"/>
                <w:szCs w:val="16"/>
              </w:rPr>
              <w:t>to include intercultural competence, knowledge of civic responsibility, and the ability to engage effectively in regional, national, and global communities</w:t>
            </w:r>
          </w:p>
        </w:tc>
      </w:tr>
      <w:tr w:rsidR="00D11E5D" w:rsidRPr="00C524A2" w:rsidTr="001808B0">
        <w:tc>
          <w:tcPr>
            <w:tcW w:w="3240" w:type="dxa"/>
          </w:tcPr>
          <w:p w:rsidR="00D11E5D" w:rsidRPr="00C524A2" w:rsidRDefault="00D11E5D" w:rsidP="001808B0">
            <w:pPr>
              <w:pStyle w:val="ListParagraph"/>
              <w:ind w:left="0"/>
              <w:jc w:val="left"/>
              <w:rPr>
                <w:sz w:val="16"/>
                <w:szCs w:val="16"/>
              </w:rPr>
            </w:pPr>
            <w:r w:rsidRPr="00C524A2">
              <w:rPr>
                <w:sz w:val="16"/>
                <w:szCs w:val="16"/>
              </w:rPr>
              <w:t>Teamwork</w:t>
            </w:r>
            <w:r>
              <w:rPr>
                <w:sz w:val="16"/>
                <w:szCs w:val="16"/>
              </w:rPr>
              <w:t xml:space="preserve"> (TW)</w:t>
            </w:r>
          </w:p>
        </w:tc>
        <w:tc>
          <w:tcPr>
            <w:tcW w:w="7758" w:type="dxa"/>
          </w:tcPr>
          <w:p w:rsidR="00D11E5D" w:rsidRPr="00C524A2" w:rsidRDefault="00D11E5D" w:rsidP="001808B0">
            <w:pPr>
              <w:jc w:val="left"/>
              <w:rPr>
                <w:rFonts w:cs="Arial"/>
                <w:color w:val="000000"/>
                <w:sz w:val="16"/>
                <w:szCs w:val="16"/>
              </w:rPr>
            </w:pPr>
            <w:r w:rsidRPr="00C524A2">
              <w:rPr>
                <w:rFonts w:cs="Arial"/>
                <w:color w:val="000000"/>
                <w:sz w:val="16"/>
                <w:szCs w:val="16"/>
              </w:rPr>
              <w:t>to include the ability to consider different points of view and to work effectively with others to support a shared purpose or goal</w:t>
            </w:r>
          </w:p>
        </w:tc>
      </w:tr>
    </w:tbl>
    <w:p w:rsidR="00D11E5D" w:rsidRPr="00C524A2" w:rsidRDefault="00D11E5D" w:rsidP="00D11E5D">
      <w:pPr>
        <w:jc w:val="left"/>
        <w:rPr>
          <w:b/>
        </w:rPr>
      </w:pPr>
    </w:p>
    <w:p w:rsidR="00D11E5D" w:rsidRPr="00C524A2" w:rsidRDefault="00D11E5D" w:rsidP="00D11E5D">
      <w:pPr>
        <w:jc w:val="left"/>
        <w:rPr>
          <w:b/>
        </w:rPr>
      </w:pPr>
      <w:r w:rsidRPr="00C524A2">
        <w:rPr>
          <w:b/>
        </w:rPr>
        <w:t>Assessment Evaluation:</w:t>
      </w:r>
    </w:p>
    <w:p w:rsidR="00821183" w:rsidRPr="00821183" w:rsidRDefault="00821183" w:rsidP="00821183">
      <w:pPr>
        <w:pStyle w:val="ListParagraph"/>
        <w:numPr>
          <w:ilvl w:val="0"/>
          <w:numId w:val="14"/>
        </w:numPr>
        <w:jc w:val="left"/>
        <w:rPr>
          <w:rStyle w:val="Hyperlink"/>
        </w:rPr>
      </w:pPr>
      <w:r>
        <w:fldChar w:fldCharType="begin"/>
      </w:r>
      <w:r>
        <w:instrText xml:space="preserve"> HYPERLINK "http://www.actx.edu/ie/filecabinet/425" </w:instrText>
      </w:r>
      <w:r>
        <w:fldChar w:fldCharType="separate"/>
      </w:r>
      <w:r w:rsidRPr="00821183">
        <w:rPr>
          <w:rStyle w:val="Hyperlink"/>
        </w:rPr>
        <w:t>Direct Outcome Cheat Sheet</w:t>
      </w:r>
    </w:p>
    <w:p w:rsidR="00821183" w:rsidRPr="00821183" w:rsidRDefault="00821183" w:rsidP="00821183">
      <w:pPr>
        <w:pStyle w:val="ListParagraph"/>
        <w:numPr>
          <w:ilvl w:val="0"/>
          <w:numId w:val="14"/>
        </w:numPr>
        <w:jc w:val="left"/>
        <w:rPr>
          <w:rStyle w:val="Hyperlink"/>
        </w:rPr>
      </w:pPr>
      <w:r>
        <w:fldChar w:fldCharType="end"/>
      </w:r>
      <w:r>
        <w:fldChar w:fldCharType="begin"/>
      </w:r>
      <w:r>
        <w:instrText xml:space="preserve"> HYPERLINK "http://www.actx.edu/ie/filecabinet/424" </w:instrText>
      </w:r>
      <w:r>
        <w:fldChar w:fldCharType="separate"/>
      </w:r>
      <w:r w:rsidRPr="00821183">
        <w:rPr>
          <w:rStyle w:val="Hyperlink"/>
        </w:rPr>
        <w:t>Benchmark Cheat Sheet</w:t>
      </w:r>
    </w:p>
    <w:p w:rsidR="00D11E5D" w:rsidRPr="00C524A2" w:rsidRDefault="00821183" w:rsidP="00821183">
      <w:pPr>
        <w:pStyle w:val="ListParagraph"/>
        <w:ind w:left="360"/>
        <w:rPr>
          <w:b/>
        </w:rPr>
      </w:pPr>
      <w:r>
        <w:fldChar w:fldCharType="end"/>
      </w:r>
      <w:r w:rsidR="00D11E5D" w:rsidRPr="00C524A2">
        <w:rPr>
          <w:b/>
        </w:rPr>
        <w:br w:type="page"/>
      </w:r>
      <w:r w:rsidR="00D11E5D" w:rsidRPr="00C633C4">
        <w:rPr>
          <w:b/>
        </w:rPr>
        <w:lastRenderedPageBreak/>
        <w:t xml:space="preserve">Spring 2013 </w:t>
      </w:r>
    </w:p>
    <w:p w:rsidR="00D11E5D" w:rsidRPr="00C524A2" w:rsidRDefault="00D11E5D" w:rsidP="00D11E5D">
      <w:pPr>
        <w:rPr>
          <w:b/>
        </w:rPr>
      </w:pPr>
      <w:r w:rsidRPr="00C524A2">
        <w:rPr>
          <w:b/>
        </w:rPr>
        <w:t>Call for Course Proposals for Inclusion Preliminary Evaluation</w:t>
      </w:r>
      <w:r w:rsidRPr="00C524A2">
        <w:t xml:space="preserve"> </w:t>
      </w:r>
    </w:p>
    <w:p w:rsidR="00D11E5D" w:rsidRPr="00C524A2" w:rsidRDefault="00D11E5D" w:rsidP="00D11E5D">
      <w:pPr>
        <w:rPr>
          <w:b/>
        </w:rPr>
      </w:pPr>
    </w:p>
    <w:p w:rsidR="00D11E5D" w:rsidRPr="00C524A2" w:rsidRDefault="00D11E5D" w:rsidP="00D11E5D">
      <w:pPr>
        <w:jc w:val="left"/>
      </w:pPr>
      <w:r w:rsidRPr="00C524A2">
        <w:rPr>
          <w:b/>
        </w:rPr>
        <w:t>Course:</w:t>
      </w:r>
      <w:r w:rsidRPr="00C524A2">
        <w:t xml:space="preserve"> </w:t>
      </w:r>
      <w:r w:rsidRPr="00C524A2">
        <w:tab/>
      </w:r>
      <w:r w:rsidRPr="00C524A2">
        <w:tab/>
      </w:r>
      <w:r w:rsidRPr="00C524A2">
        <w:tab/>
      </w:r>
      <w:r w:rsidRPr="00C524A2">
        <w:tab/>
      </w:r>
      <w:r w:rsidRPr="00C00132">
        <w:t>EDUC</w:t>
      </w:r>
      <w:r w:rsidR="0089564A">
        <w:t xml:space="preserve">/PSYC </w:t>
      </w:r>
      <w:r w:rsidR="00CE5D57">
        <w:t>1100/</w:t>
      </w:r>
      <w:r w:rsidR="0089564A">
        <w:t>1200/</w:t>
      </w:r>
      <w:r w:rsidRPr="00C00132">
        <w:t>1300</w:t>
      </w:r>
      <w:r w:rsidR="0089564A">
        <w:t xml:space="preserve"> </w:t>
      </w:r>
      <w:r w:rsidRPr="00C00132">
        <w:t xml:space="preserve">– </w:t>
      </w:r>
      <w:r>
        <w:t>First Year Seminar – Learning Framework</w:t>
      </w:r>
    </w:p>
    <w:p w:rsidR="00D11E5D" w:rsidRPr="00C524A2" w:rsidRDefault="00D11E5D" w:rsidP="00D11E5D">
      <w:pPr>
        <w:jc w:val="left"/>
      </w:pPr>
      <w:r w:rsidRPr="00C524A2">
        <w:rPr>
          <w:b/>
        </w:rPr>
        <w:t>Proposal Contact:</w:t>
      </w:r>
      <w:r w:rsidRPr="00C524A2">
        <w:rPr>
          <w:b/>
        </w:rPr>
        <w:tab/>
      </w:r>
      <w:r w:rsidRPr="00C524A2">
        <w:rPr>
          <w:b/>
        </w:rPr>
        <w:tab/>
      </w:r>
      <w:r w:rsidRPr="00C524A2">
        <w:rPr>
          <w:b/>
        </w:rPr>
        <w:tab/>
      </w:r>
      <w:r>
        <w:t>Lana Jackson</w:t>
      </w:r>
    </w:p>
    <w:p w:rsidR="00D11E5D" w:rsidRDefault="00D11E5D" w:rsidP="00D11E5D">
      <w:pPr>
        <w:jc w:val="left"/>
      </w:pPr>
      <w:r w:rsidRPr="00C524A2">
        <w:rPr>
          <w:b/>
        </w:rPr>
        <w:t>Foundational Component Area:</w:t>
      </w:r>
      <w:r w:rsidRPr="00C524A2">
        <w:rPr>
          <w:b/>
        </w:rPr>
        <w:tab/>
      </w:r>
      <w:r w:rsidRPr="00C524A2">
        <w:rPr>
          <w:b/>
        </w:rPr>
        <w:tab/>
      </w:r>
      <w:r w:rsidRPr="00C524A2">
        <w:t>Component Area Option</w:t>
      </w:r>
    </w:p>
    <w:p w:rsidR="00D11E5D" w:rsidRDefault="00D11E5D" w:rsidP="00D11E5D">
      <w:pPr>
        <w:jc w:val="left"/>
        <w:rPr>
          <w:b/>
          <w:u w:val="single"/>
        </w:rPr>
      </w:pPr>
      <w:r>
        <w:rPr>
          <w:b/>
        </w:rPr>
        <w:t>Component Area Fulfillment:</w:t>
      </w:r>
      <w:r>
        <w:rPr>
          <w:b/>
        </w:rPr>
        <w:tab/>
      </w:r>
      <w:r>
        <w:rPr>
          <w:b/>
        </w:rPr>
        <w:tab/>
      </w:r>
      <w:r>
        <w:rPr>
          <w:b/>
          <w:u w:val="single"/>
        </w:rPr>
        <w:t>Fulfills “A” Requirement:</w:t>
      </w:r>
    </w:p>
    <w:p w:rsidR="00D11E5D" w:rsidRPr="00743260" w:rsidRDefault="00D11E5D" w:rsidP="00D11E5D">
      <w:pPr>
        <w:jc w:val="left"/>
        <w:rPr>
          <w:highlight w:val="yellow"/>
          <w:u w:val="single"/>
        </w:rPr>
      </w:pPr>
      <w:r w:rsidRPr="0013680F">
        <w:rPr>
          <w:b/>
        </w:rPr>
        <w:tab/>
      </w:r>
      <w:r w:rsidRPr="0013680F">
        <w:rPr>
          <w:b/>
        </w:rPr>
        <w:tab/>
      </w:r>
      <w:r w:rsidRPr="0013680F">
        <w:rPr>
          <w:b/>
        </w:rPr>
        <w:tab/>
      </w:r>
      <w:r w:rsidRPr="0013680F">
        <w:rPr>
          <w:b/>
        </w:rPr>
        <w:tab/>
      </w:r>
      <w:r w:rsidRPr="0013680F">
        <w:rPr>
          <w:b/>
        </w:rPr>
        <w:tab/>
      </w:r>
      <w:r w:rsidRPr="00C00132">
        <w:t xml:space="preserve">Fulfills Social and Behavioral Sciences Component </w:t>
      </w:r>
      <w:r w:rsidRPr="00C00132">
        <w:tab/>
      </w:r>
      <w:r w:rsidRPr="00C00132">
        <w:tab/>
      </w:r>
      <w:r w:rsidRPr="00C00132">
        <w:tab/>
      </w:r>
      <w:r w:rsidRPr="00C00132">
        <w:tab/>
      </w:r>
      <w:r w:rsidRPr="00C00132">
        <w:tab/>
      </w:r>
      <w:r w:rsidRPr="00C00132">
        <w:tab/>
      </w:r>
      <w:r>
        <w:tab/>
      </w:r>
      <w:r>
        <w:tab/>
      </w:r>
      <w:r>
        <w:tab/>
      </w:r>
      <w:r w:rsidRPr="00C00132">
        <w:t xml:space="preserve">Area </w:t>
      </w:r>
      <w:r>
        <w:t xml:space="preserve">/Associated Required Objectives </w:t>
      </w:r>
    </w:p>
    <w:p w:rsidR="00D11E5D" w:rsidRPr="00C524A2" w:rsidRDefault="00D11E5D" w:rsidP="00D11E5D">
      <w:pPr>
        <w:jc w:val="left"/>
        <w:rPr>
          <w:b/>
        </w:rPr>
      </w:pPr>
      <w:r w:rsidRPr="00C524A2">
        <w:rPr>
          <w:b/>
        </w:rPr>
        <w:t>Component Sub-Committee:</w:t>
      </w:r>
      <w:r w:rsidRPr="00C524A2">
        <w:rPr>
          <w:b/>
        </w:rPr>
        <w:tab/>
      </w:r>
      <w:r w:rsidRPr="00C524A2">
        <w:rPr>
          <w:b/>
        </w:rPr>
        <w:tab/>
      </w:r>
      <w:r w:rsidRPr="00C524A2">
        <w:t>Lana Jackson (Chair), Lynae Jacob, Craig Clifton</w:t>
      </w:r>
    </w:p>
    <w:p w:rsidR="00D11E5D" w:rsidRPr="00C524A2" w:rsidRDefault="00D11E5D" w:rsidP="00D11E5D">
      <w:pPr>
        <w:jc w:val="left"/>
      </w:pPr>
      <w:r w:rsidRPr="00C524A2">
        <w:rPr>
          <w:b/>
        </w:rPr>
        <w:t>Assessment Evaluation:</w:t>
      </w:r>
      <w:r w:rsidRPr="00C524A2">
        <w:rPr>
          <w:b/>
        </w:rPr>
        <w:tab/>
      </w:r>
      <w:r w:rsidRPr="00C524A2">
        <w:rPr>
          <w:b/>
        </w:rPr>
        <w:tab/>
      </w:r>
      <w:r w:rsidRPr="00C524A2">
        <w:rPr>
          <w:b/>
        </w:rPr>
        <w:tab/>
      </w:r>
      <w:r w:rsidRPr="00C524A2">
        <w:t>Kristin McDonald-Willey</w:t>
      </w:r>
    </w:p>
    <w:p w:rsidR="00D11E5D" w:rsidRPr="00C524A2" w:rsidRDefault="00D11E5D" w:rsidP="00D11E5D">
      <w:pPr>
        <w:jc w:val="left"/>
        <w:rPr>
          <w:b/>
        </w:rPr>
      </w:pPr>
    </w:p>
    <w:p w:rsidR="00D11E5D" w:rsidRPr="00C524A2" w:rsidRDefault="00D11E5D" w:rsidP="00D11E5D">
      <w:pPr>
        <w:jc w:val="left"/>
        <w:rPr>
          <w:color w:val="FF0000"/>
        </w:rPr>
      </w:pPr>
      <w:r w:rsidRPr="00C524A2">
        <w:rPr>
          <w:color w:val="FF0000"/>
        </w:rPr>
        <w:t>PART I: Sub-Committee Evaluation of Content</w:t>
      </w:r>
    </w:p>
    <w:tbl>
      <w:tblPr>
        <w:tblStyle w:val="TableGrid"/>
        <w:tblW w:w="0" w:type="auto"/>
        <w:tblInd w:w="108" w:type="dxa"/>
        <w:tblLook w:val="04A0" w:firstRow="1" w:lastRow="0" w:firstColumn="1" w:lastColumn="0" w:noHBand="0" w:noVBand="1"/>
      </w:tblPr>
      <w:tblGrid>
        <w:gridCol w:w="6750"/>
        <w:gridCol w:w="1350"/>
        <w:gridCol w:w="1620"/>
      </w:tblGrid>
      <w:tr w:rsidR="00D11E5D" w:rsidRPr="00C524A2" w:rsidTr="001808B0">
        <w:tc>
          <w:tcPr>
            <w:tcW w:w="6750" w:type="dxa"/>
            <w:shd w:val="clear" w:color="auto" w:fill="DBE5F1" w:themeFill="accent1" w:themeFillTint="33"/>
            <w:vAlign w:val="center"/>
          </w:tcPr>
          <w:p w:rsidR="00D11E5D" w:rsidRPr="00C524A2" w:rsidRDefault="00D11E5D" w:rsidP="001808B0">
            <w:pPr>
              <w:rPr>
                <w:b/>
                <w:sz w:val="18"/>
                <w:szCs w:val="18"/>
              </w:rPr>
            </w:pPr>
            <w:r w:rsidRPr="00C524A2">
              <w:rPr>
                <w:b/>
                <w:sz w:val="18"/>
                <w:szCs w:val="18"/>
              </w:rPr>
              <w:t>QUESTION</w:t>
            </w:r>
          </w:p>
        </w:tc>
        <w:tc>
          <w:tcPr>
            <w:tcW w:w="1350" w:type="dxa"/>
            <w:shd w:val="clear" w:color="auto" w:fill="DBE5F1" w:themeFill="accent1" w:themeFillTint="33"/>
            <w:vAlign w:val="center"/>
          </w:tcPr>
          <w:p w:rsidR="00D11E5D" w:rsidRPr="00C524A2" w:rsidRDefault="00D11E5D" w:rsidP="001808B0">
            <w:pPr>
              <w:rPr>
                <w:b/>
                <w:sz w:val="18"/>
                <w:szCs w:val="18"/>
              </w:rPr>
            </w:pPr>
            <w:r w:rsidRPr="00C524A2">
              <w:rPr>
                <w:b/>
                <w:sz w:val="18"/>
                <w:szCs w:val="18"/>
              </w:rPr>
              <w:t>YES</w:t>
            </w:r>
          </w:p>
          <w:p w:rsidR="00D11E5D" w:rsidRPr="00C524A2" w:rsidRDefault="00D11E5D" w:rsidP="001808B0">
            <w:pPr>
              <w:rPr>
                <w:sz w:val="18"/>
                <w:szCs w:val="18"/>
              </w:rPr>
            </w:pPr>
            <w:r w:rsidRPr="00C524A2">
              <w:rPr>
                <w:sz w:val="18"/>
                <w:szCs w:val="18"/>
              </w:rPr>
              <w:t>(Put X if Does Meet Criteria)</w:t>
            </w:r>
          </w:p>
        </w:tc>
        <w:tc>
          <w:tcPr>
            <w:tcW w:w="1620" w:type="dxa"/>
            <w:shd w:val="clear" w:color="auto" w:fill="DBE5F1" w:themeFill="accent1" w:themeFillTint="33"/>
            <w:vAlign w:val="center"/>
          </w:tcPr>
          <w:p w:rsidR="00D11E5D" w:rsidRPr="00C524A2" w:rsidRDefault="00D11E5D" w:rsidP="001808B0">
            <w:pPr>
              <w:rPr>
                <w:b/>
                <w:sz w:val="18"/>
                <w:szCs w:val="18"/>
              </w:rPr>
            </w:pPr>
            <w:r w:rsidRPr="00C524A2">
              <w:rPr>
                <w:b/>
                <w:sz w:val="18"/>
                <w:szCs w:val="18"/>
              </w:rPr>
              <w:t>NO</w:t>
            </w:r>
          </w:p>
          <w:p w:rsidR="00D11E5D" w:rsidRPr="00C524A2" w:rsidRDefault="00D11E5D" w:rsidP="001808B0">
            <w:pPr>
              <w:rPr>
                <w:sz w:val="18"/>
                <w:szCs w:val="18"/>
              </w:rPr>
            </w:pPr>
            <w:r w:rsidRPr="00C524A2">
              <w:rPr>
                <w:sz w:val="18"/>
                <w:szCs w:val="18"/>
              </w:rPr>
              <w:t xml:space="preserve">(Put X if Does </w:t>
            </w:r>
            <w:r w:rsidRPr="00C524A2">
              <w:rPr>
                <w:b/>
                <w:sz w:val="18"/>
                <w:szCs w:val="18"/>
              </w:rPr>
              <w:t>Not</w:t>
            </w:r>
            <w:r w:rsidRPr="00C524A2">
              <w:rPr>
                <w:sz w:val="18"/>
                <w:szCs w:val="18"/>
              </w:rPr>
              <w:t xml:space="preserve"> Meet Criteria)</w:t>
            </w:r>
          </w:p>
        </w:tc>
      </w:tr>
      <w:tr w:rsidR="00D11E5D" w:rsidRPr="00C524A2" w:rsidTr="001808B0">
        <w:trPr>
          <w:trHeight w:val="449"/>
        </w:trPr>
        <w:tc>
          <w:tcPr>
            <w:tcW w:w="6750" w:type="dxa"/>
          </w:tcPr>
          <w:p w:rsidR="00D11E5D" w:rsidRPr="00C524A2" w:rsidRDefault="00D11E5D" w:rsidP="001808B0">
            <w:pPr>
              <w:jc w:val="left"/>
              <w:rPr>
                <w:b/>
                <w:sz w:val="18"/>
                <w:szCs w:val="18"/>
              </w:rPr>
            </w:pPr>
            <w:r w:rsidRPr="00C524A2">
              <w:rPr>
                <w:b/>
                <w:sz w:val="18"/>
                <w:szCs w:val="18"/>
              </w:rPr>
              <w:t>ACGM Inclusion</w:t>
            </w:r>
          </w:p>
          <w:p w:rsidR="00D11E5D" w:rsidRPr="00C524A2" w:rsidRDefault="00D11E5D" w:rsidP="001808B0">
            <w:pPr>
              <w:jc w:val="left"/>
              <w:rPr>
                <w:sz w:val="18"/>
                <w:szCs w:val="18"/>
              </w:rPr>
            </w:pPr>
            <w:r w:rsidRPr="00C524A2">
              <w:rPr>
                <w:sz w:val="18"/>
                <w:szCs w:val="18"/>
              </w:rPr>
              <w:t xml:space="preserve">Is this course included in the ACGM? </w:t>
            </w:r>
          </w:p>
        </w:tc>
        <w:tc>
          <w:tcPr>
            <w:tcW w:w="1350" w:type="dxa"/>
          </w:tcPr>
          <w:p w:rsidR="00D11E5D" w:rsidRPr="00C524A2" w:rsidRDefault="00D11E5D" w:rsidP="001808B0">
            <w:pPr>
              <w:rPr>
                <w:sz w:val="18"/>
                <w:szCs w:val="18"/>
              </w:rPr>
            </w:pPr>
            <w:r>
              <w:rPr>
                <w:sz w:val="18"/>
                <w:szCs w:val="18"/>
              </w:rPr>
              <w:t>X</w:t>
            </w:r>
          </w:p>
        </w:tc>
        <w:tc>
          <w:tcPr>
            <w:tcW w:w="1620" w:type="dxa"/>
          </w:tcPr>
          <w:p w:rsidR="00D11E5D" w:rsidRPr="00C524A2" w:rsidRDefault="00D11E5D" w:rsidP="001808B0">
            <w:pPr>
              <w:rPr>
                <w:sz w:val="18"/>
                <w:szCs w:val="18"/>
              </w:rPr>
            </w:pPr>
          </w:p>
        </w:tc>
      </w:tr>
      <w:tr w:rsidR="00D11E5D" w:rsidRPr="00C524A2" w:rsidTr="001808B0">
        <w:tc>
          <w:tcPr>
            <w:tcW w:w="6750" w:type="dxa"/>
          </w:tcPr>
          <w:p w:rsidR="00D11E5D" w:rsidRPr="00C524A2" w:rsidRDefault="00D11E5D" w:rsidP="001808B0">
            <w:pPr>
              <w:jc w:val="left"/>
              <w:rPr>
                <w:sz w:val="18"/>
                <w:szCs w:val="18"/>
              </w:rPr>
            </w:pPr>
            <w:r w:rsidRPr="00C524A2">
              <w:rPr>
                <w:b/>
                <w:sz w:val="18"/>
                <w:szCs w:val="18"/>
              </w:rPr>
              <w:t>Learning Outcomes</w:t>
            </w:r>
            <w:r w:rsidRPr="00C524A2">
              <w:rPr>
                <w:b/>
                <w:sz w:val="18"/>
                <w:szCs w:val="18"/>
              </w:rPr>
              <w:br/>
            </w:r>
            <w:r w:rsidRPr="00C524A2">
              <w:rPr>
                <w:sz w:val="18"/>
                <w:szCs w:val="18"/>
              </w:rPr>
              <w:t>Are the learning outcomes consistent (if applicable) with the ACGM?</w:t>
            </w:r>
          </w:p>
        </w:tc>
        <w:tc>
          <w:tcPr>
            <w:tcW w:w="1350" w:type="dxa"/>
          </w:tcPr>
          <w:p w:rsidR="00D11E5D" w:rsidRPr="00C524A2" w:rsidRDefault="00D11E5D" w:rsidP="001808B0">
            <w:pPr>
              <w:rPr>
                <w:sz w:val="18"/>
                <w:szCs w:val="18"/>
              </w:rPr>
            </w:pPr>
            <w:r>
              <w:rPr>
                <w:sz w:val="18"/>
                <w:szCs w:val="18"/>
              </w:rPr>
              <w:t>X</w:t>
            </w:r>
          </w:p>
        </w:tc>
        <w:tc>
          <w:tcPr>
            <w:tcW w:w="1620" w:type="dxa"/>
          </w:tcPr>
          <w:p w:rsidR="00D11E5D" w:rsidRPr="00C524A2" w:rsidRDefault="00D11E5D" w:rsidP="001808B0">
            <w:pPr>
              <w:rPr>
                <w:sz w:val="18"/>
                <w:szCs w:val="18"/>
              </w:rPr>
            </w:pPr>
          </w:p>
        </w:tc>
      </w:tr>
      <w:tr w:rsidR="00D11E5D" w:rsidRPr="00C524A2" w:rsidTr="001808B0">
        <w:trPr>
          <w:trHeight w:val="449"/>
        </w:trPr>
        <w:tc>
          <w:tcPr>
            <w:tcW w:w="6750" w:type="dxa"/>
          </w:tcPr>
          <w:p w:rsidR="00D11E5D" w:rsidRPr="00C524A2" w:rsidRDefault="00D11E5D" w:rsidP="001808B0">
            <w:pPr>
              <w:jc w:val="left"/>
              <w:rPr>
                <w:b/>
                <w:sz w:val="18"/>
                <w:szCs w:val="18"/>
              </w:rPr>
            </w:pPr>
            <w:r>
              <w:rPr>
                <w:b/>
                <w:sz w:val="18"/>
                <w:szCs w:val="18"/>
              </w:rPr>
              <w:t xml:space="preserve">THECB Foundational Component Area Requirement </w:t>
            </w:r>
          </w:p>
          <w:p w:rsidR="00D11E5D" w:rsidRPr="00743260" w:rsidRDefault="00D11E5D" w:rsidP="001808B0">
            <w:pPr>
              <w:jc w:val="left"/>
              <w:rPr>
                <w:sz w:val="18"/>
                <w:szCs w:val="18"/>
              </w:rPr>
            </w:pPr>
            <w:r>
              <w:rPr>
                <w:sz w:val="18"/>
                <w:szCs w:val="18"/>
              </w:rPr>
              <w:t>Does this course fulfill requirement “a” or “b” from the THECB description options?</w:t>
            </w:r>
          </w:p>
        </w:tc>
        <w:tc>
          <w:tcPr>
            <w:tcW w:w="1350" w:type="dxa"/>
          </w:tcPr>
          <w:p w:rsidR="00D11E5D" w:rsidRPr="00C524A2" w:rsidRDefault="00D11E5D" w:rsidP="001808B0">
            <w:pPr>
              <w:rPr>
                <w:sz w:val="18"/>
                <w:szCs w:val="18"/>
              </w:rPr>
            </w:pPr>
            <w:r>
              <w:rPr>
                <w:sz w:val="18"/>
                <w:szCs w:val="18"/>
              </w:rPr>
              <w:t>X</w:t>
            </w:r>
          </w:p>
        </w:tc>
        <w:tc>
          <w:tcPr>
            <w:tcW w:w="1620" w:type="dxa"/>
          </w:tcPr>
          <w:p w:rsidR="00D11E5D" w:rsidRPr="00C524A2" w:rsidRDefault="00D11E5D" w:rsidP="001808B0">
            <w:pPr>
              <w:rPr>
                <w:sz w:val="18"/>
                <w:szCs w:val="18"/>
              </w:rPr>
            </w:pPr>
          </w:p>
        </w:tc>
      </w:tr>
      <w:tr w:rsidR="00D11E5D" w:rsidRPr="00C524A2" w:rsidTr="001808B0">
        <w:tc>
          <w:tcPr>
            <w:tcW w:w="6750" w:type="dxa"/>
          </w:tcPr>
          <w:p w:rsidR="00D11E5D" w:rsidRPr="00C524A2" w:rsidRDefault="00D11E5D" w:rsidP="001808B0">
            <w:pPr>
              <w:jc w:val="left"/>
              <w:rPr>
                <w:sz w:val="18"/>
                <w:szCs w:val="18"/>
              </w:rPr>
            </w:pPr>
            <w:r>
              <w:rPr>
                <w:b/>
                <w:sz w:val="18"/>
                <w:szCs w:val="18"/>
              </w:rPr>
              <w:t>Designated or Selected Core Objectives</w:t>
            </w:r>
            <w:r w:rsidRPr="00C524A2">
              <w:rPr>
                <w:b/>
                <w:sz w:val="18"/>
                <w:szCs w:val="18"/>
              </w:rPr>
              <w:br/>
            </w:r>
            <w:r w:rsidRPr="00C524A2">
              <w:rPr>
                <w:sz w:val="18"/>
                <w:szCs w:val="18"/>
              </w:rPr>
              <w:t>Do</w:t>
            </w:r>
            <w:r>
              <w:rPr>
                <w:sz w:val="18"/>
                <w:szCs w:val="18"/>
              </w:rPr>
              <w:t xml:space="preserve"> </w:t>
            </w:r>
            <w:r w:rsidRPr="00743260">
              <w:rPr>
                <w:b/>
                <w:sz w:val="18"/>
                <w:szCs w:val="18"/>
              </w:rPr>
              <w:t>ALL</w:t>
            </w:r>
            <w:r>
              <w:rPr>
                <w:sz w:val="18"/>
                <w:szCs w:val="18"/>
              </w:rPr>
              <w:t xml:space="preserve"> of </w:t>
            </w:r>
            <w:r w:rsidRPr="00C524A2">
              <w:rPr>
                <w:sz w:val="18"/>
                <w:szCs w:val="18"/>
              </w:rPr>
              <w:t>the assignment</w:t>
            </w:r>
            <w:r>
              <w:rPr>
                <w:sz w:val="18"/>
                <w:szCs w:val="18"/>
              </w:rPr>
              <w:t>s</w:t>
            </w:r>
            <w:r w:rsidRPr="00C524A2">
              <w:rPr>
                <w:sz w:val="18"/>
                <w:szCs w:val="18"/>
              </w:rPr>
              <w:t xml:space="preserve"> and/or activit</w:t>
            </w:r>
            <w:r>
              <w:rPr>
                <w:sz w:val="18"/>
                <w:szCs w:val="18"/>
              </w:rPr>
              <w:t>ies</w:t>
            </w:r>
            <w:r w:rsidRPr="00C524A2">
              <w:rPr>
                <w:sz w:val="18"/>
                <w:szCs w:val="18"/>
              </w:rPr>
              <w:t xml:space="preserve"> align with the core objective description</w:t>
            </w:r>
            <w:r>
              <w:rPr>
                <w:sz w:val="18"/>
                <w:szCs w:val="18"/>
              </w:rPr>
              <w:t>s</w:t>
            </w:r>
            <w:r w:rsidRPr="00C524A2">
              <w:rPr>
                <w:sz w:val="18"/>
                <w:szCs w:val="18"/>
              </w:rPr>
              <w:t>?</w:t>
            </w:r>
          </w:p>
        </w:tc>
        <w:tc>
          <w:tcPr>
            <w:tcW w:w="1350" w:type="dxa"/>
          </w:tcPr>
          <w:p w:rsidR="00D11E5D" w:rsidRPr="00C524A2" w:rsidRDefault="00D11E5D" w:rsidP="001808B0">
            <w:pPr>
              <w:rPr>
                <w:sz w:val="18"/>
                <w:szCs w:val="18"/>
              </w:rPr>
            </w:pPr>
            <w:r>
              <w:rPr>
                <w:sz w:val="18"/>
                <w:szCs w:val="18"/>
              </w:rPr>
              <w:t>X</w:t>
            </w:r>
          </w:p>
        </w:tc>
        <w:tc>
          <w:tcPr>
            <w:tcW w:w="1620" w:type="dxa"/>
          </w:tcPr>
          <w:p w:rsidR="00D11E5D" w:rsidRPr="00C524A2" w:rsidRDefault="00D11E5D" w:rsidP="001808B0">
            <w:pPr>
              <w:rPr>
                <w:sz w:val="18"/>
                <w:szCs w:val="18"/>
              </w:rPr>
            </w:pPr>
          </w:p>
        </w:tc>
      </w:tr>
      <w:tr w:rsidR="00D11E5D" w:rsidRPr="00C524A2" w:rsidTr="001808B0">
        <w:tc>
          <w:tcPr>
            <w:tcW w:w="6750" w:type="dxa"/>
          </w:tcPr>
          <w:p w:rsidR="00D11E5D" w:rsidRPr="00C524A2" w:rsidRDefault="00D11E5D" w:rsidP="001808B0">
            <w:pPr>
              <w:jc w:val="left"/>
              <w:rPr>
                <w:b/>
                <w:sz w:val="18"/>
                <w:szCs w:val="18"/>
              </w:rPr>
            </w:pPr>
            <w:r w:rsidRPr="00C524A2">
              <w:rPr>
                <w:b/>
                <w:sz w:val="18"/>
                <w:szCs w:val="18"/>
              </w:rPr>
              <w:t>Cohesive Proposal</w:t>
            </w:r>
          </w:p>
          <w:p w:rsidR="00D11E5D" w:rsidRPr="00C524A2" w:rsidRDefault="00D11E5D" w:rsidP="00D11E5D">
            <w:pPr>
              <w:pStyle w:val="ListParagraph"/>
              <w:numPr>
                <w:ilvl w:val="0"/>
                <w:numId w:val="15"/>
              </w:numPr>
              <w:jc w:val="left"/>
              <w:rPr>
                <w:b/>
                <w:sz w:val="18"/>
                <w:szCs w:val="18"/>
              </w:rPr>
            </w:pPr>
            <w:r w:rsidRPr="00C524A2">
              <w:rPr>
                <w:sz w:val="18"/>
                <w:szCs w:val="18"/>
              </w:rPr>
              <w:t>Does the information presented make sense?</w:t>
            </w:r>
          </w:p>
          <w:p w:rsidR="00D11E5D" w:rsidRPr="00C524A2" w:rsidRDefault="00D11E5D" w:rsidP="00D11E5D">
            <w:pPr>
              <w:pStyle w:val="ListParagraph"/>
              <w:numPr>
                <w:ilvl w:val="0"/>
                <w:numId w:val="15"/>
              </w:numPr>
              <w:jc w:val="left"/>
              <w:rPr>
                <w:b/>
                <w:sz w:val="18"/>
                <w:szCs w:val="18"/>
              </w:rPr>
            </w:pPr>
            <w:r w:rsidRPr="00C524A2">
              <w:rPr>
                <w:sz w:val="18"/>
                <w:szCs w:val="18"/>
              </w:rPr>
              <w:t>Is each assignment and assessment plan cohesive?</w:t>
            </w:r>
          </w:p>
        </w:tc>
        <w:tc>
          <w:tcPr>
            <w:tcW w:w="1350" w:type="dxa"/>
          </w:tcPr>
          <w:p w:rsidR="00D11E5D" w:rsidRPr="00C524A2" w:rsidRDefault="00D11E5D" w:rsidP="001808B0">
            <w:pPr>
              <w:rPr>
                <w:sz w:val="18"/>
                <w:szCs w:val="18"/>
              </w:rPr>
            </w:pPr>
            <w:r>
              <w:rPr>
                <w:sz w:val="18"/>
                <w:szCs w:val="18"/>
              </w:rPr>
              <w:t>X</w:t>
            </w:r>
          </w:p>
        </w:tc>
        <w:tc>
          <w:tcPr>
            <w:tcW w:w="1620" w:type="dxa"/>
          </w:tcPr>
          <w:p w:rsidR="00D11E5D" w:rsidRPr="00C524A2" w:rsidRDefault="00D11E5D" w:rsidP="001808B0">
            <w:pPr>
              <w:rPr>
                <w:sz w:val="18"/>
                <w:szCs w:val="18"/>
              </w:rPr>
            </w:pPr>
          </w:p>
        </w:tc>
      </w:tr>
    </w:tbl>
    <w:p w:rsidR="00D11E5D" w:rsidRPr="00C524A2" w:rsidRDefault="00D11E5D" w:rsidP="00D11E5D">
      <w:pPr>
        <w:jc w:val="left"/>
        <w:rPr>
          <w:sz w:val="18"/>
          <w:szCs w:val="18"/>
        </w:rPr>
      </w:pPr>
    </w:p>
    <w:tbl>
      <w:tblPr>
        <w:tblStyle w:val="TableGrid"/>
        <w:tblW w:w="0" w:type="auto"/>
        <w:tblInd w:w="108" w:type="dxa"/>
        <w:tblLook w:val="04A0" w:firstRow="1" w:lastRow="0" w:firstColumn="1" w:lastColumn="0" w:noHBand="0" w:noVBand="1"/>
      </w:tblPr>
      <w:tblGrid>
        <w:gridCol w:w="9720"/>
      </w:tblGrid>
      <w:tr w:rsidR="00D11E5D" w:rsidRPr="00C524A2" w:rsidTr="001808B0">
        <w:tc>
          <w:tcPr>
            <w:tcW w:w="9720" w:type="dxa"/>
          </w:tcPr>
          <w:p w:rsidR="00D11E5D" w:rsidRPr="00C524A2" w:rsidRDefault="00D11E5D" w:rsidP="001808B0">
            <w:pPr>
              <w:jc w:val="left"/>
              <w:rPr>
                <w:b/>
                <w:sz w:val="18"/>
                <w:szCs w:val="18"/>
              </w:rPr>
            </w:pPr>
            <w:r w:rsidRPr="00C524A2">
              <w:rPr>
                <w:b/>
                <w:sz w:val="18"/>
                <w:szCs w:val="18"/>
              </w:rPr>
              <w:t>REASON FOR “NO” RATING (IF APPPLICABLE) FOR PART I:</w:t>
            </w:r>
          </w:p>
          <w:p w:rsidR="00D11E5D" w:rsidRPr="00C524A2" w:rsidRDefault="00D11E5D" w:rsidP="001808B0">
            <w:pPr>
              <w:jc w:val="left"/>
              <w:rPr>
                <w:sz w:val="18"/>
                <w:szCs w:val="18"/>
              </w:rPr>
            </w:pPr>
          </w:p>
          <w:p w:rsidR="00D11E5D" w:rsidRPr="00C524A2" w:rsidRDefault="00D11E5D" w:rsidP="001808B0">
            <w:pPr>
              <w:jc w:val="left"/>
              <w:rPr>
                <w:sz w:val="18"/>
                <w:szCs w:val="18"/>
              </w:rPr>
            </w:pPr>
          </w:p>
        </w:tc>
      </w:tr>
    </w:tbl>
    <w:p w:rsidR="00D11E5D" w:rsidRPr="00C524A2" w:rsidRDefault="00D11E5D" w:rsidP="00D11E5D">
      <w:pPr>
        <w:jc w:val="left"/>
      </w:pPr>
    </w:p>
    <w:p w:rsidR="00D11E5D" w:rsidRPr="00C524A2" w:rsidRDefault="00D11E5D" w:rsidP="00D11E5D">
      <w:pPr>
        <w:jc w:val="left"/>
        <w:rPr>
          <w:color w:val="FF0000"/>
        </w:rPr>
      </w:pPr>
      <w:r w:rsidRPr="00C524A2">
        <w:rPr>
          <w:color w:val="FF0000"/>
        </w:rPr>
        <w:t xml:space="preserve">PART II: Assessment Evaluation </w:t>
      </w:r>
    </w:p>
    <w:tbl>
      <w:tblPr>
        <w:tblStyle w:val="TableGrid"/>
        <w:tblW w:w="0" w:type="auto"/>
        <w:tblInd w:w="108" w:type="dxa"/>
        <w:tblLook w:val="04A0" w:firstRow="1" w:lastRow="0" w:firstColumn="1" w:lastColumn="0" w:noHBand="0" w:noVBand="1"/>
      </w:tblPr>
      <w:tblGrid>
        <w:gridCol w:w="6750"/>
        <w:gridCol w:w="1350"/>
        <w:gridCol w:w="1620"/>
      </w:tblGrid>
      <w:tr w:rsidR="00D11E5D" w:rsidRPr="00C524A2" w:rsidTr="001808B0">
        <w:tc>
          <w:tcPr>
            <w:tcW w:w="6750" w:type="dxa"/>
            <w:shd w:val="clear" w:color="auto" w:fill="DBE5F1" w:themeFill="accent1" w:themeFillTint="33"/>
            <w:vAlign w:val="center"/>
          </w:tcPr>
          <w:p w:rsidR="00D11E5D" w:rsidRPr="00C524A2" w:rsidRDefault="00D11E5D" w:rsidP="001808B0">
            <w:pPr>
              <w:rPr>
                <w:b/>
                <w:sz w:val="18"/>
                <w:szCs w:val="18"/>
              </w:rPr>
            </w:pPr>
            <w:r w:rsidRPr="00C524A2">
              <w:rPr>
                <w:b/>
                <w:sz w:val="18"/>
                <w:szCs w:val="18"/>
              </w:rPr>
              <w:t>QUESTION</w:t>
            </w:r>
          </w:p>
        </w:tc>
        <w:tc>
          <w:tcPr>
            <w:tcW w:w="1350" w:type="dxa"/>
            <w:shd w:val="clear" w:color="auto" w:fill="DBE5F1" w:themeFill="accent1" w:themeFillTint="33"/>
            <w:vAlign w:val="center"/>
          </w:tcPr>
          <w:p w:rsidR="00D11E5D" w:rsidRPr="00C524A2" w:rsidRDefault="00D11E5D" w:rsidP="001808B0">
            <w:pPr>
              <w:rPr>
                <w:b/>
                <w:sz w:val="18"/>
                <w:szCs w:val="18"/>
              </w:rPr>
            </w:pPr>
            <w:r w:rsidRPr="00C524A2">
              <w:rPr>
                <w:b/>
                <w:sz w:val="18"/>
                <w:szCs w:val="18"/>
              </w:rPr>
              <w:t>YES</w:t>
            </w:r>
          </w:p>
          <w:p w:rsidR="00D11E5D" w:rsidRPr="00C524A2" w:rsidRDefault="00D11E5D" w:rsidP="001808B0">
            <w:pPr>
              <w:rPr>
                <w:sz w:val="18"/>
                <w:szCs w:val="18"/>
              </w:rPr>
            </w:pPr>
            <w:r w:rsidRPr="00C524A2">
              <w:rPr>
                <w:sz w:val="18"/>
                <w:szCs w:val="18"/>
              </w:rPr>
              <w:t>(Put X if Does Meet Criteria)</w:t>
            </w:r>
          </w:p>
        </w:tc>
        <w:tc>
          <w:tcPr>
            <w:tcW w:w="1620" w:type="dxa"/>
            <w:shd w:val="clear" w:color="auto" w:fill="DBE5F1" w:themeFill="accent1" w:themeFillTint="33"/>
            <w:vAlign w:val="center"/>
          </w:tcPr>
          <w:p w:rsidR="00D11E5D" w:rsidRPr="00C524A2" w:rsidRDefault="00D11E5D" w:rsidP="001808B0">
            <w:pPr>
              <w:rPr>
                <w:b/>
                <w:sz w:val="18"/>
                <w:szCs w:val="18"/>
              </w:rPr>
            </w:pPr>
            <w:r w:rsidRPr="00C524A2">
              <w:rPr>
                <w:b/>
                <w:sz w:val="18"/>
                <w:szCs w:val="18"/>
              </w:rPr>
              <w:t>NO</w:t>
            </w:r>
          </w:p>
          <w:p w:rsidR="00D11E5D" w:rsidRPr="00C524A2" w:rsidRDefault="00D11E5D" w:rsidP="001808B0">
            <w:pPr>
              <w:rPr>
                <w:sz w:val="18"/>
                <w:szCs w:val="18"/>
              </w:rPr>
            </w:pPr>
            <w:r w:rsidRPr="00C524A2">
              <w:rPr>
                <w:sz w:val="18"/>
                <w:szCs w:val="18"/>
              </w:rPr>
              <w:t xml:space="preserve">(Put X if Does </w:t>
            </w:r>
            <w:r w:rsidRPr="00C524A2">
              <w:rPr>
                <w:b/>
                <w:sz w:val="18"/>
                <w:szCs w:val="18"/>
              </w:rPr>
              <w:t>Not</w:t>
            </w:r>
            <w:r w:rsidRPr="00C524A2">
              <w:rPr>
                <w:sz w:val="18"/>
                <w:szCs w:val="18"/>
              </w:rPr>
              <w:t xml:space="preserve"> Meet Criteria)</w:t>
            </w:r>
          </w:p>
        </w:tc>
      </w:tr>
      <w:tr w:rsidR="00D11E5D" w:rsidRPr="00C524A2" w:rsidTr="001808B0">
        <w:trPr>
          <w:trHeight w:val="449"/>
        </w:trPr>
        <w:tc>
          <w:tcPr>
            <w:tcW w:w="6750" w:type="dxa"/>
          </w:tcPr>
          <w:p w:rsidR="00D11E5D" w:rsidRPr="00C524A2" w:rsidRDefault="00D11E5D" w:rsidP="001808B0">
            <w:pPr>
              <w:jc w:val="left"/>
              <w:rPr>
                <w:b/>
                <w:sz w:val="18"/>
                <w:szCs w:val="18"/>
              </w:rPr>
            </w:pPr>
            <w:r w:rsidRPr="00C524A2">
              <w:rPr>
                <w:b/>
                <w:sz w:val="18"/>
                <w:szCs w:val="18"/>
              </w:rPr>
              <w:t xml:space="preserve">Direct Assessment </w:t>
            </w:r>
          </w:p>
          <w:p w:rsidR="00D11E5D" w:rsidRPr="00C524A2" w:rsidRDefault="00D11E5D" w:rsidP="001808B0">
            <w:pPr>
              <w:jc w:val="left"/>
              <w:rPr>
                <w:sz w:val="18"/>
                <w:szCs w:val="18"/>
              </w:rPr>
            </w:pPr>
            <w:r w:rsidRPr="00C524A2">
              <w:rPr>
                <w:sz w:val="18"/>
                <w:szCs w:val="18"/>
              </w:rPr>
              <w:t>Is at least one direct assessment method presented for each core objective?</w:t>
            </w:r>
          </w:p>
        </w:tc>
        <w:tc>
          <w:tcPr>
            <w:tcW w:w="1350" w:type="dxa"/>
          </w:tcPr>
          <w:p w:rsidR="00D11E5D" w:rsidRPr="00C524A2" w:rsidRDefault="00D11E5D" w:rsidP="001808B0">
            <w:pPr>
              <w:rPr>
                <w:sz w:val="18"/>
                <w:szCs w:val="18"/>
              </w:rPr>
            </w:pPr>
            <w:r>
              <w:rPr>
                <w:sz w:val="18"/>
                <w:szCs w:val="18"/>
              </w:rPr>
              <w:t>x</w:t>
            </w:r>
          </w:p>
        </w:tc>
        <w:tc>
          <w:tcPr>
            <w:tcW w:w="1620" w:type="dxa"/>
          </w:tcPr>
          <w:p w:rsidR="00D11E5D" w:rsidRPr="00C524A2" w:rsidRDefault="00D11E5D" w:rsidP="001808B0">
            <w:pPr>
              <w:rPr>
                <w:sz w:val="18"/>
                <w:szCs w:val="18"/>
              </w:rPr>
            </w:pPr>
          </w:p>
        </w:tc>
      </w:tr>
      <w:tr w:rsidR="00D11E5D" w:rsidRPr="00C524A2" w:rsidTr="001808B0">
        <w:tc>
          <w:tcPr>
            <w:tcW w:w="6750" w:type="dxa"/>
          </w:tcPr>
          <w:p w:rsidR="00D11E5D" w:rsidRPr="00C524A2" w:rsidRDefault="00D11E5D" w:rsidP="001808B0">
            <w:pPr>
              <w:jc w:val="left"/>
              <w:rPr>
                <w:b/>
                <w:sz w:val="18"/>
                <w:szCs w:val="18"/>
              </w:rPr>
            </w:pPr>
            <w:r w:rsidRPr="00C524A2">
              <w:rPr>
                <w:b/>
                <w:sz w:val="18"/>
                <w:szCs w:val="18"/>
              </w:rPr>
              <w:t>Brief Outline of Assessment Method</w:t>
            </w:r>
          </w:p>
          <w:p w:rsidR="00D11E5D" w:rsidRPr="00C524A2" w:rsidRDefault="00D11E5D" w:rsidP="001808B0">
            <w:pPr>
              <w:jc w:val="left"/>
              <w:rPr>
                <w:sz w:val="18"/>
                <w:szCs w:val="18"/>
              </w:rPr>
            </w:pPr>
            <w:r w:rsidRPr="00C524A2">
              <w:rPr>
                <w:sz w:val="18"/>
                <w:szCs w:val="18"/>
              </w:rPr>
              <w:t>Is a clear assessment plan provided?</w:t>
            </w:r>
          </w:p>
        </w:tc>
        <w:tc>
          <w:tcPr>
            <w:tcW w:w="1350" w:type="dxa"/>
          </w:tcPr>
          <w:p w:rsidR="00D11E5D" w:rsidRPr="00C524A2" w:rsidRDefault="00D11E5D" w:rsidP="001808B0">
            <w:pPr>
              <w:rPr>
                <w:sz w:val="18"/>
                <w:szCs w:val="18"/>
              </w:rPr>
            </w:pPr>
            <w:r>
              <w:rPr>
                <w:sz w:val="18"/>
                <w:szCs w:val="18"/>
              </w:rPr>
              <w:t>x</w:t>
            </w:r>
          </w:p>
        </w:tc>
        <w:tc>
          <w:tcPr>
            <w:tcW w:w="1620" w:type="dxa"/>
          </w:tcPr>
          <w:p w:rsidR="00D11E5D" w:rsidRPr="00C524A2" w:rsidRDefault="00D11E5D" w:rsidP="001808B0">
            <w:pPr>
              <w:rPr>
                <w:sz w:val="18"/>
                <w:szCs w:val="18"/>
              </w:rPr>
            </w:pPr>
          </w:p>
        </w:tc>
      </w:tr>
      <w:tr w:rsidR="00D11E5D" w:rsidRPr="00C524A2" w:rsidTr="001808B0">
        <w:tc>
          <w:tcPr>
            <w:tcW w:w="6750" w:type="dxa"/>
          </w:tcPr>
          <w:p w:rsidR="00D11E5D" w:rsidRPr="00C524A2" w:rsidRDefault="00D11E5D" w:rsidP="001808B0">
            <w:pPr>
              <w:jc w:val="left"/>
              <w:rPr>
                <w:b/>
                <w:sz w:val="18"/>
                <w:szCs w:val="18"/>
              </w:rPr>
            </w:pPr>
            <w:r w:rsidRPr="00C524A2">
              <w:rPr>
                <w:b/>
                <w:sz w:val="18"/>
                <w:szCs w:val="18"/>
              </w:rPr>
              <w:t>Benchmark/Target</w:t>
            </w:r>
          </w:p>
          <w:p w:rsidR="00D11E5D" w:rsidRPr="00C524A2" w:rsidRDefault="00D11E5D" w:rsidP="00D11E5D">
            <w:pPr>
              <w:pStyle w:val="ListParagraph"/>
              <w:numPr>
                <w:ilvl w:val="0"/>
                <w:numId w:val="16"/>
              </w:numPr>
              <w:jc w:val="left"/>
              <w:rPr>
                <w:sz w:val="18"/>
                <w:szCs w:val="18"/>
              </w:rPr>
            </w:pPr>
            <w:r w:rsidRPr="00C524A2">
              <w:rPr>
                <w:sz w:val="18"/>
                <w:szCs w:val="18"/>
              </w:rPr>
              <w:t>Is a benchmark/target provided?</w:t>
            </w:r>
          </w:p>
          <w:p w:rsidR="00D11E5D" w:rsidRPr="00C524A2" w:rsidRDefault="00D11E5D" w:rsidP="00D11E5D">
            <w:pPr>
              <w:pStyle w:val="ListParagraph"/>
              <w:numPr>
                <w:ilvl w:val="0"/>
                <w:numId w:val="16"/>
              </w:numPr>
              <w:jc w:val="left"/>
              <w:rPr>
                <w:sz w:val="18"/>
                <w:szCs w:val="18"/>
              </w:rPr>
            </w:pPr>
            <w:r w:rsidRPr="00C524A2">
              <w:rPr>
                <w:sz w:val="18"/>
                <w:szCs w:val="18"/>
              </w:rPr>
              <w:t>Is it clear what the benchmark/target measures?</w:t>
            </w:r>
          </w:p>
        </w:tc>
        <w:tc>
          <w:tcPr>
            <w:tcW w:w="1350" w:type="dxa"/>
          </w:tcPr>
          <w:p w:rsidR="00D11E5D" w:rsidRPr="00C524A2" w:rsidRDefault="00D11E5D" w:rsidP="001808B0">
            <w:pPr>
              <w:rPr>
                <w:sz w:val="18"/>
                <w:szCs w:val="18"/>
              </w:rPr>
            </w:pPr>
            <w:r>
              <w:rPr>
                <w:sz w:val="18"/>
                <w:szCs w:val="18"/>
              </w:rPr>
              <w:t>x</w:t>
            </w:r>
          </w:p>
        </w:tc>
        <w:tc>
          <w:tcPr>
            <w:tcW w:w="1620" w:type="dxa"/>
          </w:tcPr>
          <w:p w:rsidR="00D11E5D" w:rsidRPr="00C524A2" w:rsidRDefault="00D11E5D" w:rsidP="001808B0">
            <w:pPr>
              <w:rPr>
                <w:sz w:val="18"/>
                <w:szCs w:val="18"/>
              </w:rPr>
            </w:pPr>
          </w:p>
        </w:tc>
      </w:tr>
    </w:tbl>
    <w:p w:rsidR="00D11E5D" w:rsidRPr="00C524A2" w:rsidRDefault="00D11E5D" w:rsidP="00D11E5D">
      <w:pPr>
        <w:jc w:val="left"/>
        <w:rPr>
          <w:b/>
          <w:sz w:val="18"/>
          <w:szCs w:val="18"/>
        </w:rPr>
      </w:pPr>
    </w:p>
    <w:tbl>
      <w:tblPr>
        <w:tblStyle w:val="TableGrid"/>
        <w:tblW w:w="0" w:type="auto"/>
        <w:tblInd w:w="108" w:type="dxa"/>
        <w:tblLook w:val="04A0" w:firstRow="1" w:lastRow="0" w:firstColumn="1" w:lastColumn="0" w:noHBand="0" w:noVBand="1"/>
      </w:tblPr>
      <w:tblGrid>
        <w:gridCol w:w="9720"/>
      </w:tblGrid>
      <w:tr w:rsidR="00D11E5D" w:rsidRPr="00C524A2" w:rsidTr="001808B0">
        <w:tc>
          <w:tcPr>
            <w:tcW w:w="9720" w:type="dxa"/>
          </w:tcPr>
          <w:p w:rsidR="00D11E5D" w:rsidRPr="00C524A2" w:rsidRDefault="00D11E5D" w:rsidP="001808B0">
            <w:pPr>
              <w:jc w:val="left"/>
              <w:rPr>
                <w:b/>
                <w:sz w:val="18"/>
                <w:szCs w:val="18"/>
              </w:rPr>
            </w:pPr>
            <w:r w:rsidRPr="00C524A2">
              <w:rPr>
                <w:b/>
                <w:sz w:val="18"/>
                <w:szCs w:val="18"/>
              </w:rPr>
              <w:t>REASON FOR “NO” RATING (IF APPPLICABLE) FOR PART II:</w:t>
            </w:r>
          </w:p>
          <w:p w:rsidR="00D11E5D" w:rsidRPr="00C524A2" w:rsidRDefault="00D11E5D" w:rsidP="001808B0">
            <w:pPr>
              <w:jc w:val="left"/>
              <w:rPr>
                <w:sz w:val="18"/>
                <w:szCs w:val="18"/>
              </w:rPr>
            </w:pPr>
          </w:p>
          <w:p w:rsidR="00D11E5D" w:rsidRPr="00C524A2" w:rsidRDefault="00D11E5D" w:rsidP="001808B0">
            <w:pPr>
              <w:jc w:val="left"/>
              <w:rPr>
                <w:sz w:val="18"/>
                <w:szCs w:val="18"/>
              </w:rPr>
            </w:pPr>
          </w:p>
        </w:tc>
      </w:tr>
    </w:tbl>
    <w:p w:rsidR="00D11E5D" w:rsidRPr="00C524A2" w:rsidRDefault="00D11E5D" w:rsidP="00D11E5D">
      <w:pPr>
        <w:jc w:val="left"/>
      </w:pPr>
    </w:p>
    <w:p w:rsidR="000C1AEC" w:rsidRDefault="000C1AEC" w:rsidP="00D11E5D">
      <w:pPr>
        <w:rPr>
          <w:color w:val="FF0000"/>
          <w:sz w:val="18"/>
          <w:szCs w:val="18"/>
        </w:rPr>
      </w:pPr>
    </w:p>
    <w:p w:rsidR="00D11E5D" w:rsidRDefault="00D11E5D" w:rsidP="00D11E5D">
      <w:r>
        <w:br w:type="page"/>
      </w:r>
    </w:p>
    <w:p w:rsidR="00D11E5D" w:rsidRPr="00C524A2" w:rsidRDefault="00D11E5D" w:rsidP="00D11E5D">
      <w:pPr>
        <w:pStyle w:val="ListParagraph"/>
        <w:ind w:left="360"/>
        <w:rPr>
          <w:b/>
        </w:rPr>
      </w:pPr>
      <w:r w:rsidRPr="00C524A2">
        <w:rPr>
          <w:b/>
        </w:rPr>
        <w:lastRenderedPageBreak/>
        <w:t>Spring 2013</w:t>
      </w:r>
    </w:p>
    <w:p w:rsidR="00D11E5D" w:rsidRPr="00C524A2" w:rsidRDefault="00D11E5D" w:rsidP="00D11E5D">
      <w:pPr>
        <w:rPr>
          <w:b/>
        </w:rPr>
      </w:pPr>
      <w:r w:rsidRPr="00C524A2">
        <w:rPr>
          <w:b/>
        </w:rPr>
        <w:t>Call for Course Proposals for Inclusion Preliminary Evaluation</w:t>
      </w:r>
      <w:r w:rsidRPr="00C524A2">
        <w:t xml:space="preserve"> </w:t>
      </w:r>
    </w:p>
    <w:p w:rsidR="00D11E5D" w:rsidRPr="00C524A2" w:rsidRDefault="00D11E5D" w:rsidP="00D11E5D">
      <w:pPr>
        <w:rPr>
          <w:b/>
        </w:rPr>
      </w:pPr>
    </w:p>
    <w:p w:rsidR="00D11E5D" w:rsidRPr="00C524A2" w:rsidRDefault="00D11E5D" w:rsidP="00D11E5D">
      <w:pPr>
        <w:jc w:val="left"/>
      </w:pPr>
      <w:r w:rsidRPr="00C524A2">
        <w:rPr>
          <w:b/>
        </w:rPr>
        <w:t>Course:</w:t>
      </w:r>
      <w:r w:rsidRPr="00C524A2">
        <w:t xml:space="preserve"> </w:t>
      </w:r>
      <w:r w:rsidRPr="00C524A2">
        <w:tab/>
      </w:r>
      <w:r w:rsidRPr="00C524A2">
        <w:tab/>
      </w:r>
      <w:r w:rsidRPr="00C524A2">
        <w:tab/>
      </w:r>
      <w:r w:rsidRPr="00C524A2">
        <w:tab/>
      </w:r>
      <w:r>
        <w:t>SPCH 1315 - Public Speaking</w:t>
      </w:r>
    </w:p>
    <w:p w:rsidR="00D11E5D" w:rsidRPr="00C524A2" w:rsidRDefault="00D11E5D" w:rsidP="00D11E5D">
      <w:pPr>
        <w:jc w:val="left"/>
      </w:pPr>
      <w:r w:rsidRPr="00C524A2">
        <w:rPr>
          <w:b/>
        </w:rPr>
        <w:t>Proposal Contact:</w:t>
      </w:r>
      <w:r w:rsidRPr="00C524A2">
        <w:rPr>
          <w:b/>
        </w:rPr>
        <w:tab/>
      </w:r>
      <w:r w:rsidRPr="00C524A2">
        <w:rPr>
          <w:b/>
        </w:rPr>
        <w:tab/>
      </w:r>
      <w:r w:rsidRPr="00C524A2">
        <w:rPr>
          <w:b/>
        </w:rPr>
        <w:tab/>
      </w:r>
      <w:r>
        <w:t>Lynae Jacob</w:t>
      </w:r>
    </w:p>
    <w:p w:rsidR="00D11E5D" w:rsidRDefault="00D11E5D" w:rsidP="00D11E5D">
      <w:pPr>
        <w:jc w:val="left"/>
        <w:rPr>
          <w:b/>
        </w:rPr>
      </w:pPr>
      <w:r w:rsidRPr="00C524A2">
        <w:rPr>
          <w:b/>
        </w:rPr>
        <w:t>Foundational Component Area:</w:t>
      </w:r>
      <w:r w:rsidRPr="00C524A2">
        <w:rPr>
          <w:b/>
        </w:rPr>
        <w:tab/>
      </w:r>
      <w:r w:rsidRPr="00C524A2">
        <w:rPr>
          <w:b/>
        </w:rPr>
        <w:tab/>
      </w:r>
      <w:r>
        <w:rPr>
          <w:b/>
          <w:u w:val="single"/>
        </w:rPr>
        <w:t>Fulfills “A” Requirement:</w:t>
      </w:r>
    </w:p>
    <w:p w:rsidR="00D11E5D" w:rsidRDefault="00D11E5D" w:rsidP="00D11E5D">
      <w:pPr>
        <w:jc w:val="left"/>
      </w:pPr>
      <w:r>
        <w:tab/>
      </w:r>
      <w:r>
        <w:tab/>
      </w:r>
      <w:r>
        <w:tab/>
      </w:r>
      <w:r>
        <w:tab/>
      </w:r>
      <w:r>
        <w:tab/>
      </w:r>
      <w:r w:rsidRPr="00C00132">
        <w:t xml:space="preserve">Fulfills </w:t>
      </w:r>
      <w:r>
        <w:t>Communications</w:t>
      </w:r>
      <w:r w:rsidRPr="00C00132">
        <w:t xml:space="preserve"> Component </w:t>
      </w:r>
      <w:r w:rsidRPr="00C00132">
        <w:tab/>
      </w:r>
      <w:r w:rsidRPr="00C00132">
        <w:tab/>
      </w:r>
      <w:r w:rsidRPr="00C00132">
        <w:tab/>
      </w:r>
      <w:r w:rsidRPr="00C00132">
        <w:tab/>
      </w:r>
      <w:r w:rsidRPr="00C00132">
        <w:tab/>
      </w:r>
      <w:r w:rsidRPr="00C00132">
        <w:tab/>
      </w:r>
      <w:r>
        <w:tab/>
      </w:r>
      <w:r>
        <w:tab/>
      </w:r>
      <w:r>
        <w:tab/>
      </w:r>
      <w:r>
        <w:tab/>
      </w:r>
      <w:r>
        <w:tab/>
      </w:r>
      <w:r w:rsidRPr="00C00132">
        <w:t xml:space="preserve">Area </w:t>
      </w:r>
      <w:r>
        <w:t xml:space="preserve">/Associated Required Objectives </w:t>
      </w:r>
    </w:p>
    <w:p w:rsidR="00D11E5D" w:rsidRDefault="00D11E5D" w:rsidP="00D11E5D">
      <w:pPr>
        <w:jc w:val="left"/>
      </w:pPr>
      <w:r>
        <w:rPr>
          <w:b/>
        </w:rPr>
        <w:t>Component Area Fulfillment:</w:t>
      </w:r>
      <w:r>
        <w:rPr>
          <w:b/>
        </w:rPr>
        <w:tab/>
      </w:r>
      <w:r>
        <w:rPr>
          <w:b/>
        </w:rPr>
        <w:tab/>
      </w:r>
      <w:r>
        <w:t>Communication – COMM, CT, PR, and TW</w:t>
      </w:r>
    </w:p>
    <w:p w:rsidR="00D11E5D" w:rsidRPr="00C524A2" w:rsidRDefault="00D11E5D" w:rsidP="00D11E5D">
      <w:pPr>
        <w:jc w:val="left"/>
        <w:rPr>
          <w:b/>
        </w:rPr>
      </w:pPr>
      <w:r w:rsidRPr="00C524A2">
        <w:rPr>
          <w:b/>
        </w:rPr>
        <w:t>Component Sub-Committee:</w:t>
      </w:r>
      <w:r w:rsidRPr="00C524A2">
        <w:rPr>
          <w:b/>
        </w:rPr>
        <w:tab/>
      </w:r>
      <w:r w:rsidRPr="00C524A2">
        <w:rPr>
          <w:b/>
        </w:rPr>
        <w:tab/>
      </w:r>
      <w:r w:rsidRPr="00C524A2">
        <w:t>Lana Jackson (Chair), Lynae Jacob, Craig Clifton</w:t>
      </w:r>
    </w:p>
    <w:p w:rsidR="00D11E5D" w:rsidRPr="00C524A2" w:rsidRDefault="00D11E5D" w:rsidP="00D11E5D">
      <w:pPr>
        <w:jc w:val="left"/>
      </w:pPr>
      <w:r w:rsidRPr="00C524A2">
        <w:rPr>
          <w:b/>
        </w:rPr>
        <w:t>Assessment Evaluation:</w:t>
      </w:r>
      <w:r w:rsidRPr="00C524A2">
        <w:rPr>
          <w:b/>
        </w:rPr>
        <w:tab/>
      </w:r>
      <w:r w:rsidRPr="00C524A2">
        <w:rPr>
          <w:b/>
        </w:rPr>
        <w:tab/>
      </w:r>
      <w:r w:rsidRPr="00C524A2">
        <w:rPr>
          <w:b/>
        </w:rPr>
        <w:tab/>
      </w:r>
      <w:r w:rsidRPr="00C524A2">
        <w:t>Kristin McDonald-Willey</w:t>
      </w:r>
    </w:p>
    <w:p w:rsidR="00D11E5D" w:rsidRPr="00C524A2" w:rsidRDefault="00D11E5D" w:rsidP="00D11E5D">
      <w:pPr>
        <w:jc w:val="left"/>
        <w:rPr>
          <w:b/>
        </w:rPr>
      </w:pPr>
    </w:p>
    <w:p w:rsidR="00D11E5D" w:rsidRPr="00C524A2" w:rsidRDefault="00D11E5D" w:rsidP="00D11E5D">
      <w:pPr>
        <w:jc w:val="left"/>
        <w:rPr>
          <w:color w:val="FF0000"/>
        </w:rPr>
      </w:pPr>
      <w:r w:rsidRPr="00C524A2">
        <w:rPr>
          <w:color w:val="FF0000"/>
        </w:rPr>
        <w:t>PART I: Sub-Committee Evaluation of Content</w:t>
      </w:r>
    </w:p>
    <w:tbl>
      <w:tblPr>
        <w:tblStyle w:val="TableGrid"/>
        <w:tblW w:w="0" w:type="auto"/>
        <w:tblInd w:w="108" w:type="dxa"/>
        <w:tblLook w:val="04A0" w:firstRow="1" w:lastRow="0" w:firstColumn="1" w:lastColumn="0" w:noHBand="0" w:noVBand="1"/>
      </w:tblPr>
      <w:tblGrid>
        <w:gridCol w:w="6750"/>
        <w:gridCol w:w="1350"/>
        <w:gridCol w:w="1620"/>
      </w:tblGrid>
      <w:tr w:rsidR="00D11E5D" w:rsidRPr="00C524A2" w:rsidTr="001808B0">
        <w:tc>
          <w:tcPr>
            <w:tcW w:w="6750" w:type="dxa"/>
            <w:shd w:val="clear" w:color="auto" w:fill="DBE5F1" w:themeFill="accent1" w:themeFillTint="33"/>
            <w:vAlign w:val="center"/>
          </w:tcPr>
          <w:p w:rsidR="00D11E5D" w:rsidRPr="00C524A2" w:rsidRDefault="00D11E5D" w:rsidP="001808B0">
            <w:pPr>
              <w:rPr>
                <w:b/>
                <w:sz w:val="18"/>
                <w:szCs w:val="18"/>
              </w:rPr>
            </w:pPr>
            <w:r w:rsidRPr="00C524A2">
              <w:rPr>
                <w:b/>
                <w:sz w:val="18"/>
                <w:szCs w:val="18"/>
              </w:rPr>
              <w:t>QUESTION</w:t>
            </w:r>
          </w:p>
        </w:tc>
        <w:tc>
          <w:tcPr>
            <w:tcW w:w="1350" w:type="dxa"/>
            <w:shd w:val="clear" w:color="auto" w:fill="DBE5F1" w:themeFill="accent1" w:themeFillTint="33"/>
            <w:vAlign w:val="center"/>
          </w:tcPr>
          <w:p w:rsidR="00D11E5D" w:rsidRPr="00C524A2" w:rsidRDefault="00D11E5D" w:rsidP="001808B0">
            <w:pPr>
              <w:rPr>
                <w:b/>
                <w:sz w:val="18"/>
                <w:szCs w:val="18"/>
              </w:rPr>
            </w:pPr>
            <w:r w:rsidRPr="00C524A2">
              <w:rPr>
                <w:b/>
                <w:sz w:val="18"/>
                <w:szCs w:val="18"/>
              </w:rPr>
              <w:t>YES</w:t>
            </w:r>
          </w:p>
          <w:p w:rsidR="00D11E5D" w:rsidRPr="00C524A2" w:rsidRDefault="00D11E5D" w:rsidP="001808B0">
            <w:pPr>
              <w:rPr>
                <w:sz w:val="18"/>
                <w:szCs w:val="18"/>
              </w:rPr>
            </w:pPr>
            <w:r w:rsidRPr="00C524A2">
              <w:rPr>
                <w:sz w:val="18"/>
                <w:szCs w:val="18"/>
              </w:rPr>
              <w:t>(Put X if Does Meet Criteria)</w:t>
            </w:r>
          </w:p>
        </w:tc>
        <w:tc>
          <w:tcPr>
            <w:tcW w:w="1620" w:type="dxa"/>
            <w:shd w:val="clear" w:color="auto" w:fill="DBE5F1" w:themeFill="accent1" w:themeFillTint="33"/>
            <w:vAlign w:val="center"/>
          </w:tcPr>
          <w:p w:rsidR="00D11E5D" w:rsidRPr="00C524A2" w:rsidRDefault="00D11E5D" w:rsidP="001808B0">
            <w:pPr>
              <w:rPr>
                <w:b/>
                <w:sz w:val="18"/>
                <w:szCs w:val="18"/>
              </w:rPr>
            </w:pPr>
            <w:r w:rsidRPr="00C524A2">
              <w:rPr>
                <w:b/>
                <w:sz w:val="18"/>
                <w:szCs w:val="18"/>
              </w:rPr>
              <w:t>NO</w:t>
            </w:r>
          </w:p>
          <w:p w:rsidR="00D11E5D" w:rsidRPr="00C524A2" w:rsidRDefault="00D11E5D" w:rsidP="001808B0">
            <w:pPr>
              <w:rPr>
                <w:sz w:val="18"/>
                <w:szCs w:val="18"/>
              </w:rPr>
            </w:pPr>
            <w:r w:rsidRPr="00C524A2">
              <w:rPr>
                <w:sz w:val="18"/>
                <w:szCs w:val="18"/>
              </w:rPr>
              <w:t xml:space="preserve">(Put X if Does </w:t>
            </w:r>
            <w:r w:rsidRPr="00C524A2">
              <w:rPr>
                <w:b/>
                <w:sz w:val="18"/>
                <w:szCs w:val="18"/>
              </w:rPr>
              <w:t>Not</w:t>
            </w:r>
            <w:r w:rsidRPr="00C524A2">
              <w:rPr>
                <w:sz w:val="18"/>
                <w:szCs w:val="18"/>
              </w:rPr>
              <w:t xml:space="preserve"> Meet Criteria)</w:t>
            </w:r>
          </w:p>
        </w:tc>
      </w:tr>
      <w:tr w:rsidR="00D11E5D" w:rsidRPr="00C524A2" w:rsidTr="001808B0">
        <w:trPr>
          <w:trHeight w:val="449"/>
        </w:trPr>
        <w:tc>
          <w:tcPr>
            <w:tcW w:w="6750" w:type="dxa"/>
          </w:tcPr>
          <w:p w:rsidR="00D11E5D" w:rsidRPr="00C524A2" w:rsidRDefault="00D11E5D" w:rsidP="001808B0">
            <w:pPr>
              <w:jc w:val="left"/>
              <w:rPr>
                <w:b/>
                <w:sz w:val="18"/>
                <w:szCs w:val="18"/>
              </w:rPr>
            </w:pPr>
            <w:r w:rsidRPr="00C524A2">
              <w:rPr>
                <w:b/>
                <w:sz w:val="18"/>
                <w:szCs w:val="18"/>
              </w:rPr>
              <w:t>ACGM Inclusion</w:t>
            </w:r>
          </w:p>
          <w:p w:rsidR="00D11E5D" w:rsidRDefault="00D11E5D" w:rsidP="001808B0">
            <w:pPr>
              <w:jc w:val="left"/>
              <w:rPr>
                <w:sz w:val="18"/>
                <w:szCs w:val="18"/>
              </w:rPr>
            </w:pPr>
            <w:r w:rsidRPr="00C524A2">
              <w:rPr>
                <w:sz w:val="18"/>
                <w:szCs w:val="18"/>
              </w:rPr>
              <w:t xml:space="preserve">Is this course included in the ACGM? </w:t>
            </w:r>
          </w:p>
          <w:p w:rsidR="00D11E5D" w:rsidRDefault="00D11E5D" w:rsidP="001808B0">
            <w:pPr>
              <w:jc w:val="left"/>
              <w:rPr>
                <w:color w:val="0000FF"/>
                <w:sz w:val="18"/>
                <w:szCs w:val="18"/>
              </w:rPr>
            </w:pPr>
            <w:r w:rsidRPr="00B95149">
              <w:rPr>
                <w:color w:val="0000FF"/>
                <w:sz w:val="18"/>
                <w:szCs w:val="18"/>
              </w:rPr>
              <w:t>Course description does not match the ACGM</w:t>
            </w:r>
            <w:r>
              <w:rPr>
                <w:color w:val="0000FF"/>
                <w:sz w:val="18"/>
                <w:szCs w:val="18"/>
              </w:rPr>
              <w:t xml:space="preserve"> Spring 2013 edition:</w:t>
            </w:r>
          </w:p>
          <w:p w:rsidR="00D11E5D" w:rsidRPr="003A31BF" w:rsidRDefault="00D11E5D" w:rsidP="001808B0">
            <w:pPr>
              <w:widowControl w:val="0"/>
              <w:autoSpaceDE w:val="0"/>
              <w:autoSpaceDN w:val="0"/>
              <w:adjustRightInd w:val="0"/>
              <w:jc w:val="left"/>
              <w:rPr>
                <w:rFonts w:ascii="Tahoma" w:hAnsi="Tahoma" w:cs="Tahoma"/>
                <w:color w:val="FF0000"/>
                <w:sz w:val="20"/>
                <w:szCs w:val="20"/>
              </w:rPr>
            </w:pPr>
            <w:r w:rsidRPr="003A31BF">
              <w:rPr>
                <w:rFonts w:ascii="Tahoma" w:hAnsi="Tahoma" w:cs="Tahoma"/>
                <w:color w:val="FF0000"/>
                <w:sz w:val="20"/>
                <w:szCs w:val="20"/>
              </w:rPr>
              <w:t>Application of communication theory and practice to the public speaking context, with emphasis on audience analysis, speaker delivery, ethics of communication, cultural diversity, and speech organizational techniques to develop students’ speaking abilities, as well as ability to effectively evaluate oral presentations.</w:t>
            </w:r>
          </w:p>
          <w:p w:rsidR="00D11E5D" w:rsidRPr="00C524A2" w:rsidRDefault="00D11E5D" w:rsidP="001808B0">
            <w:pPr>
              <w:jc w:val="left"/>
              <w:rPr>
                <w:sz w:val="18"/>
                <w:szCs w:val="18"/>
              </w:rPr>
            </w:pPr>
            <w:r w:rsidRPr="00B95149">
              <w:rPr>
                <w:color w:val="0000FF"/>
                <w:sz w:val="18"/>
                <w:szCs w:val="18"/>
              </w:rPr>
              <w:t>Must be changed through Carol Moore.</w:t>
            </w:r>
          </w:p>
        </w:tc>
        <w:tc>
          <w:tcPr>
            <w:tcW w:w="1350" w:type="dxa"/>
          </w:tcPr>
          <w:p w:rsidR="00D11E5D" w:rsidRPr="00C524A2" w:rsidRDefault="00D11E5D" w:rsidP="001808B0">
            <w:pPr>
              <w:rPr>
                <w:sz w:val="18"/>
                <w:szCs w:val="18"/>
              </w:rPr>
            </w:pPr>
            <w:r>
              <w:rPr>
                <w:sz w:val="18"/>
                <w:szCs w:val="18"/>
              </w:rPr>
              <w:t>X – w/qualification</w:t>
            </w:r>
          </w:p>
        </w:tc>
        <w:tc>
          <w:tcPr>
            <w:tcW w:w="1620" w:type="dxa"/>
          </w:tcPr>
          <w:p w:rsidR="00D11E5D" w:rsidRPr="00C524A2" w:rsidRDefault="00D11E5D" w:rsidP="001808B0">
            <w:pPr>
              <w:rPr>
                <w:sz w:val="18"/>
                <w:szCs w:val="18"/>
              </w:rPr>
            </w:pPr>
          </w:p>
        </w:tc>
      </w:tr>
      <w:tr w:rsidR="00D11E5D" w:rsidRPr="00C524A2" w:rsidTr="001808B0">
        <w:tc>
          <w:tcPr>
            <w:tcW w:w="6750" w:type="dxa"/>
          </w:tcPr>
          <w:p w:rsidR="00D11E5D" w:rsidRPr="00C524A2" w:rsidRDefault="00D11E5D" w:rsidP="001808B0">
            <w:pPr>
              <w:jc w:val="left"/>
              <w:rPr>
                <w:sz w:val="18"/>
                <w:szCs w:val="18"/>
              </w:rPr>
            </w:pPr>
            <w:r w:rsidRPr="00C524A2">
              <w:rPr>
                <w:b/>
                <w:sz w:val="18"/>
                <w:szCs w:val="18"/>
              </w:rPr>
              <w:t>Learning Outcomes</w:t>
            </w:r>
            <w:r w:rsidRPr="00C524A2">
              <w:rPr>
                <w:b/>
                <w:sz w:val="18"/>
                <w:szCs w:val="18"/>
              </w:rPr>
              <w:br/>
            </w:r>
            <w:r w:rsidRPr="00C524A2">
              <w:rPr>
                <w:sz w:val="18"/>
                <w:szCs w:val="18"/>
              </w:rPr>
              <w:t>Are the learning outcomes consistent (if applicable) with the ACGM?</w:t>
            </w:r>
          </w:p>
        </w:tc>
        <w:tc>
          <w:tcPr>
            <w:tcW w:w="1350" w:type="dxa"/>
          </w:tcPr>
          <w:p w:rsidR="00D11E5D" w:rsidRPr="00C524A2" w:rsidRDefault="00D11E5D" w:rsidP="001808B0">
            <w:pPr>
              <w:rPr>
                <w:sz w:val="18"/>
                <w:szCs w:val="18"/>
              </w:rPr>
            </w:pPr>
            <w:r>
              <w:rPr>
                <w:sz w:val="18"/>
                <w:szCs w:val="18"/>
              </w:rPr>
              <w:t>X</w:t>
            </w:r>
          </w:p>
        </w:tc>
        <w:tc>
          <w:tcPr>
            <w:tcW w:w="1620" w:type="dxa"/>
          </w:tcPr>
          <w:p w:rsidR="00D11E5D" w:rsidRPr="00C524A2" w:rsidRDefault="00D11E5D" w:rsidP="001808B0">
            <w:pPr>
              <w:rPr>
                <w:sz w:val="18"/>
                <w:szCs w:val="18"/>
              </w:rPr>
            </w:pPr>
          </w:p>
        </w:tc>
      </w:tr>
      <w:tr w:rsidR="00D11E5D" w:rsidRPr="00C524A2" w:rsidTr="001808B0">
        <w:trPr>
          <w:trHeight w:val="449"/>
        </w:trPr>
        <w:tc>
          <w:tcPr>
            <w:tcW w:w="6750" w:type="dxa"/>
          </w:tcPr>
          <w:p w:rsidR="00D11E5D" w:rsidRPr="00C524A2" w:rsidRDefault="00D11E5D" w:rsidP="001808B0">
            <w:pPr>
              <w:jc w:val="left"/>
              <w:rPr>
                <w:b/>
                <w:sz w:val="18"/>
                <w:szCs w:val="18"/>
              </w:rPr>
            </w:pPr>
            <w:r>
              <w:rPr>
                <w:b/>
                <w:sz w:val="18"/>
                <w:szCs w:val="18"/>
              </w:rPr>
              <w:t xml:space="preserve">THECB Foundational Component Area Requirement </w:t>
            </w:r>
          </w:p>
          <w:p w:rsidR="00D11E5D" w:rsidRPr="00743260" w:rsidRDefault="00D11E5D" w:rsidP="001808B0">
            <w:pPr>
              <w:jc w:val="left"/>
              <w:rPr>
                <w:sz w:val="18"/>
                <w:szCs w:val="18"/>
              </w:rPr>
            </w:pPr>
            <w:r>
              <w:rPr>
                <w:sz w:val="18"/>
                <w:szCs w:val="18"/>
              </w:rPr>
              <w:t>Does this course fulfill requirement “a” or “b” from the THECB description options?</w:t>
            </w:r>
          </w:p>
        </w:tc>
        <w:tc>
          <w:tcPr>
            <w:tcW w:w="1350" w:type="dxa"/>
          </w:tcPr>
          <w:p w:rsidR="00D11E5D" w:rsidRPr="00C524A2" w:rsidRDefault="00D11E5D" w:rsidP="001808B0">
            <w:pPr>
              <w:rPr>
                <w:sz w:val="18"/>
                <w:szCs w:val="18"/>
              </w:rPr>
            </w:pPr>
            <w:r>
              <w:rPr>
                <w:sz w:val="18"/>
                <w:szCs w:val="18"/>
              </w:rPr>
              <w:t>X</w:t>
            </w:r>
          </w:p>
        </w:tc>
        <w:tc>
          <w:tcPr>
            <w:tcW w:w="1620" w:type="dxa"/>
          </w:tcPr>
          <w:p w:rsidR="00D11E5D" w:rsidRPr="00C524A2" w:rsidRDefault="00D11E5D" w:rsidP="001808B0">
            <w:pPr>
              <w:rPr>
                <w:sz w:val="18"/>
                <w:szCs w:val="18"/>
              </w:rPr>
            </w:pPr>
          </w:p>
        </w:tc>
      </w:tr>
      <w:tr w:rsidR="00D11E5D" w:rsidRPr="00C524A2" w:rsidTr="001808B0">
        <w:tc>
          <w:tcPr>
            <w:tcW w:w="6750" w:type="dxa"/>
          </w:tcPr>
          <w:p w:rsidR="00D11E5D" w:rsidRPr="00C524A2" w:rsidRDefault="00D11E5D" w:rsidP="001808B0">
            <w:pPr>
              <w:jc w:val="left"/>
              <w:rPr>
                <w:sz w:val="18"/>
                <w:szCs w:val="18"/>
              </w:rPr>
            </w:pPr>
            <w:r>
              <w:rPr>
                <w:b/>
                <w:sz w:val="18"/>
                <w:szCs w:val="18"/>
              </w:rPr>
              <w:t>Designated or Selected Core Objectives</w:t>
            </w:r>
            <w:r w:rsidRPr="00C524A2">
              <w:rPr>
                <w:b/>
                <w:sz w:val="18"/>
                <w:szCs w:val="18"/>
              </w:rPr>
              <w:br/>
            </w:r>
            <w:r w:rsidRPr="00C524A2">
              <w:rPr>
                <w:sz w:val="18"/>
                <w:szCs w:val="18"/>
              </w:rPr>
              <w:t>Do</w:t>
            </w:r>
            <w:r>
              <w:rPr>
                <w:sz w:val="18"/>
                <w:szCs w:val="18"/>
              </w:rPr>
              <w:t xml:space="preserve"> </w:t>
            </w:r>
            <w:r w:rsidRPr="00743260">
              <w:rPr>
                <w:b/>
                <w:sz w:val="18"/>
                <w:szCs w:val="18"/>
              </w:rPr>
              <w:t>ALL</w:t>
            </w:r>
            <w:r>
              <w:rPr>
                <w:sz w:val="18"/>
                <w:szCs w:val="18"/>
              </w:rPr>
              <w:t xml:space="preserve"> of </w:t>
            </w:r>
            <w:r w:rsidRPr="00C524A2">
              <w:rPr>
                <w:sz w:val="18"/>
                <w:szCs w:val="18"/>
              </w:rPr>
              <w:t>the assignment</w:t>
            </w:r>
            <w:r>
              <w:rPr>
                <w:sz w:val="18"/>
                <w:szCs w:val="18"/>
              </w:rPr>
              <w:t>s</w:t>
            </w:r>
            <w:r w:rsidRPr="00C524A2">
              <w:rPr>
                <w:sz w:val="18"/>
                <w:szCs w:val="18"/>
              </w:rPr>
              <w:t xml:space="preserve"> and/or activit</w:t>
            </w:r>
            <w:r>
              <w:rPr>
                <w:sz w:val="18"/>
                <w:szCs w:val="18"/>
              </w:rPr>
              <w:t>ies</w:t>
            </w:r>
            <w:r w:rsidRPr="00C524A2">
              <w:rPr>
                <w:sz w:val="18"/>
                <w:szCs w:val="18"/>
              </w:rPr>
              <w:t xml:space="preserve"> align with the core objective description</w:t>
            </w:r>
            <w:r>
              <w:rPr>
                <w:sz w:val="18"/>
                <w:szCs w:val="18"/>
              </w:rPr>
              <w:t>s</w:t>
            </w:r>
            <w:r w:rsidRPr="00C524A2">
              <w:rPr>
                <w:sz w:val="18"/>
                <w:szCs w:val="18"/>
              </w:rPr>
              <w:t>?</w:t>
            </w:r>
          </w:p>
        </w:tc>
        <w:tc>
          <w:tcPr>
            <w:tcW w:w="1350" w:type="dxa"/>
          </w:tcPr>
          <w:p w:rsidR="00D11E5D" w:rsidRPr="00C524A2" w:rsidRDefault="00D11E5D" w:rsidP="001808B0">
            <w:pPr>
              <w:rPr>
                <w:sz w:val="18"/>
                <w:szCs w:val="18"/>
              </w:rPr>
            </w:pPr>
            <w:r>
              <w:rPr>
                <w:sz w:val="18"/>
                <w:szCs w:val="18"/>
              </w:rPr>
              <w:t>X</w:t>
            </w:r>
          </w:p>
        </w:tc>
        <w:tc>
          <w:tcPr>
            <w:tcW w:w="1620" w:type="dxa"/>
          </w:tcPr>
          <w:p w:rsidR="00D11E5D" w:rsidRPr="00C524A2" w:rsidRDefault="00D11E5D" w:rsidP="001808B0">
            <w:pPr>
              <w:rPr>
                <w:sz w:val="18"/>
                <w:szCs w:val="18"/>
              </w:rPr>
            </w:pPr>
          </w:p>
        </w:tc>
      </w:tr>
      <w:tr w:rsidR="00D11E5D" w:rsidRPr="00C524A2" w:rsidTr="001808B0">
        <w:tc>
          <w:tcPr>
            <w:tcW w:w="6750" w:type="dxa"/>
          </w:tcPr>
          <w:p w:rsidR="00D11E5D" w:rsidRPr="00C524A2" w:rsidRDefault="00D11E5D" w:rsidP="001808B0">
            <w:pPr>
              <w:jc w:val="left"/>
              <w:rPr>
                <w:b/>
                <w:sz w:val="18"/>
                <w:szCs w:val="18"/>
              </w:rPr>
            </w:pPr>
            <w:r w:rsidRPr="00C524A2">
              <w:rPr>
                <w:b/>
                <w:sz w:val="18"/>
                <w:szCs w:val="18"/>
              </w:rPr>
              <w:t>Cohesive Proposal</w:t>
            </w:r>
          </w:p>
          <w:p w:rsidR="00D11E5D" w:rsidRPr="00C524A2" w:rsidRDefault="00D11E5D" w:rsidP="00D11E5D">
            <w:pPr>
              <w:pStyle w:val="ListParagraph"/>
              <w:numPr>
                <w:ilvl w:val="0"/>
                <w:numId w:val="15"/>
              </w:numPr>
              <w:jc w:val="left"/>
              <w:rPr>
                <w:b/>
                <w:sz w:val="18"/>
                <w:szCs w:val="18"/>
              </w:rPr>
            </w:pPr>
            <w:r w:rsidRPr="00C524A2">
              <w:rPr>
                <w:sz w:val="18"/>
                <w:szCs w:val="18"/>
              </w:rPr>
              <w:t>Does the information presented make sense?</w:t>
            </w:r>
          </w:p>
          <w:p w:rsidR="00D11E5D" w:rsidRPr="00C524A2" w:rsidRDefault="00D11E5D" w:rsidP="00D11E5D">
            <w:pPr>
              <w:pStyle w:val="ListParagraph"/>
              <w:numPr>
                <w:ilvl w:val="0"/>
                <w:numId w:val="15"/>
              </w:numPr>
              <w:jc w:val="left"/>
              <w:rPr>
                <w:b/>
                <w:sz w:val="18"/>
                <w:szCs w:val="18"/>
              </w:rPr>
            </w:pPr>
            <w:r w:rsidRPr="00C524A2">
              <w:rPr>
                <w:sz w:val="18"/>
                <w:szCs w:val="18"/>
              </w:rPr>
              <w:t>Is each assignment and assessment plan cohesive?</w:t>
            </w:r>
          </w:p>
        </w:tc>
        <w:tc>
          <w:tcPr>
            <w:tcW w:w="1350" w:type="dxa"/>
          </w:tcPr>
          <w:p w:rsidR="00D11E5D" w:rsidRPr="00C524A2" w:rsidRDefault="00D11E5D" w:rsidP="001808B0">
            <w:pPr>
              <w:rPr>
                <w:sz w:val="18"/>
                <w:szCs w:val="18"/>
              </w:rPr>
            </w:pPr>
            <w:r>
              <w:rPr>
                <w:sz w:val="18"/>
                <w:szCs w:val="18"/>
              </w:rPr>
              <w:t>X</w:t>
            </w:r>
          </w:p>
        </w:tc>
        <w:tc>
          <w:tcPr>
            <w:tcW w:w="1620" w:type="dxa"/>
          </w:tcPr>
          <w:p w:rsidR="00D11E5D" w:rsidRPr="00C524A2" w:rsidRDefault="00D11E5D" w:rsidP="001808B0">
            <w:pPr>
              <w:rPr>
                <w:sz w:val="18"/>
                <w:szCs w:val="18"/>
              </w:rPr>
            </w:pPr>
          </w:p>
        </w:tc>
      </w:tr>
    </w:tbl>
    <w:p w:rsidR="00D11E5D" w:rsidRPr="00C524A2" w:rsidRDefault="00D11E5D" w:rsidP="00D11E5D">
      <w:pPr>
        <w:jc w:val="left"/>
        <w:rPr>
          <w:sz w:val="18"/>
          <w:szCs w:val="18"/>
        </w:rPr>
      </w:pPr>
    </w:p>
    <w:tbl>
      <w:tblPr>
        <w:tblStyle w:val="TableGrid"/>
        <w:tblW w:w="0" w:type="auto"/>
        <w:tblInd w:w="108" w:type="dxa"/>
        <w:tblLook w:val="04A0" w:firstRow="1" w:lastRow="0" w:firstColumn="1" w:lastColumn="0" w:noHBand="0" w:noVBand="1"/>
      </w:tblPr>
      <w:tblGrid>
        <w:gridCol w:w="9720"/>
      </w:tblGrid>
      <w:tr w:rsidR="00D11E5D" w:rsidRPr="00C524A2" w:rsidTr="001808B0">
        <w:tc>
          <w:tcPr>
            <w:tcW w:w="9720" w:type="dxa"/>
          </w:tcPr>
          <w:p w:rsidR="00D11E5D" w:rsidRPr="00C524A2" w:rsidRDefault="00D11E5D" w:rsidP="001808B0">
            <w:pPr>
              <w:jc w:val="left"/>
              <w:rPr>
                <w:b/>
                <w:sz w:val="18"/>
                <w:szCs w:val="18"/>
              </w:rPr>
            </w:pPr>
            <w:r w:rsidRPr="00C524A2">
              <w:rPr>
                <w:b/>
                <w:sz w:val="18"/>
                <w:szCs w:val="18"/>
              </w:rPr>
              <w:t>REASON FOR “NO” RATING (IF APPPLICABLE) FOR PART I:</w:t>
            </w:r>
          </w:p>
          <w:p w:rsidR="00D11E5D" w:rsidRPr="00C524A2" w:rsidRDefault="00D11E5D" w:rsidP="001808B0">
            <w:pPr>
              <w:jc w:val="left"/>
              <w:rPr>
                <w:sz w:val="18"/>
                <w:szCs w:val="18"/>
              </w:rPr>
            </w:pPr>
          </w:p>
        </w:tc>
      </w:tr>
    </w:tbl>
    <w:p w:rsidR="00D11E5D" w:rsidRPr="00C524A2" w:rsidRDefault="00D11E5D" w:rsidP="00D11E5D">
      <w:pPr>
        <w:jc w:val="left"/>
      </w:pPr>
    </w:p>
    <w:p w:rsidR="00D11E5D" w:rsidRPr="00C524A2" w:rsidRDefault="00D11E5D" w:rsidP="00D11E5D">
      <w:pPr>
        <w:jc w:val="left"/>
        <w:rPr>
          <w:color w:val="FF0000"/>
        </w:rPr>
      </w:pPr>
      <w:r w:rsidRPr="00C524A2">
        <w:rPr>
          <w:color w:val="FF0000"/>
        </w:rPr>
        <w:t xml:space="preserve">PART II: Assessment Evaluation </w:t>
      </w:r>
    </w:p>
    <w:tbl>
      <w:tblPr>
        <w:tblStyle w:val="TableGrid"/>
        <w:tblW w:w="0" w:type="auto"/>
        <w:tblInd w:w="108" w:type="dxa"/>
        <w:tblLook w:val="04A0" w:firstRow="1" w:lastRow="0" w:firstColumn="1" w:lastColumn="0" w:noHBand="0" w:noVBand="1"/>
      </w:tblPr>
      <w:tblGrid>
        <w:gridCol w:w="6750"/>
        <w:gridCol w:w="1350"/>
        <w:gridCol w:w="1620"/>
      </w:tblGrid>
      <w:tr w:rsidR="00D11E5D" w:rsidRPr="00C524A2" w:rsidTr="001808B0">
        <w:tc>
          <w:tcPr>
            <w:tcW w:w="6750" w:type="dxa"/>
            <w:shd w:val="clear" w:color="auto" w:fill="DBE5F1" w:themeFill="accent1" w:themeFillTint="33"/>
            <w:vAlign w:val="center"/>
          </w:tcPr>
          <w:p w:rsidR="00D11E5D" w:rsidRPr="00C524A2" w:rsidRDefault="00D11E5D" w:rsidP="001808B0">
            <w:pPr>
              <w:rPr>
                <w:b/>
                <w:sz w:val="18"/>
                <w:szCs w:val="18"/>
              </w:rPr>
            </w:pPr>
            <w:r w:rsidRPr="00C524A2">
              <w:rPr>
                <w:b/>
                <w:sz w:val="18"/>
                <w:szCs w:val="18"/>
              </w:rPr>
              <w:t>QUESTION</w:t>
            </w:r>
          </w:p>
        </w:tc>
        <w:tc>
          <w:tcPr>
            <w:tcW w:w="1350" w:type="dxa"/>
            <w:shd w:val="clear" w:color="auto" w:fill="DBE5F1" w:themeFill="accent1" w:themeFillTint="33"/>
            <w:vAlign w:val="center"/>
          </w:tcPr>
          <w:p w:rsidR="00D11E5D" w:rsidRPr="00C524A2" w:rsidRDefault="00D11E5D" w:rsidP="001808B0">
            <w:pPr>
              <w:rPr>
                <w:b/>
                <w:sz w:val="18"/>
                <w:szCs w:val="18"/>
              </w:rPr>
            </w:pPr>
            <w:r w:rsidRPr="00C524A2">
              <w:rPr>
                <w:b/>
                <w:sz w:val="18"/>
                <w:szCs w:val="18"/>
              </w:rPr>
              <w:t>YES</w:t>
            </w:r>
          </w:p>
          <w:p w:rsidR="00D11E5D" w:rsidRPr="00C524A2" w:rsidRDefault="00D11E5D" w:rsidP="001808B0">
            <w:pPr>
              <w:rPr>
                <w:sz w:val="18"/>
                <w:szCs w:val="18"/>
              </w:rPr>
            </w:pPr>
            <w:r w:rsidRPr="00C524A2">
              <w:rPr>
                <w:sz w:val="18"/>
                <w:szCs w:val="18"/>
              </w:rPr>
              <w:t>(Put X if Does Meet Criteria)</w:t>
            </w:r>
          </w:p>
        </w:tc>
        <w:tc>
          <w:tcPr>
            <w:tcW w:w="1620" w:type="dxa"/>
            <w:shd w:val="clear" w:color="auto" w:fill="DBE5F1" w:themeFill="accent1" w:themeFillTint="33"/>
            <w:vAlign w:val="center"/>
          </w:tcPr>
          <w:p w:rsidR="00D11E5D" w:rsidRPr="00C524A2" w:rsidRDefault="00D11E5D" w:rsidP="001808B0">
            <w:pPr>
              <w:rPr>
                <w:b/>
                <w:sz w:val="18"/>
                <w:szCs w:val="18"/>
              </w:rPr>
            </w:pPr>
            <w:r w:rsidRPr="00C524A2">
              <w:rPr>
                <w:b/>
                <w:sz w:val="18"/>
                <w:szCs w:val="18"/>
              </w:rPr>
              <w:t>NO</w:t>
            </w:r>
          </w:p>
          <w:p w:rsidR="00D11E5D" w:rsidRPr="00C524A2" w:rsidRDefault="00D11E5D" w:rsidP="001808B0">
            <w:pPr>
              <w:rPr>
                <w:sz w:val="18"/>
                <w:szCs w:val="18"/>
              </w:rPr>
            </w:pPr>
            <w:r w:rsidRPr="00C524A2">
              <w:rPr>
                <w:sz w:val="18"/>
                <w:szCs w:val="18"/>
              </w:rPr>
              <w:t xml:space="preserve">(Put X if Does </w:t>
            </w:r>
            <w:r w:rsidRPr="00C524A2">
              <w:rPr>
                <w:b/>
                <w:sz w:val="18"/>
                <w:szCs w:val="18"/>
              </w:rPr>
              <w:t>Not</w:t>
            </w:r>
            <w:r w:rsidRPr="00C524A2">
              <w:rPr>
                <w:sz w:val="18"/>
                <w:szCs w:val="18"/>
              </w:rPr>
              <w:t xml:space="preserve"> Meet Criteria)</w:t>
            </w:r>
          </w:p>
        </w:tc>
      </w:tr>
      <w:tr w:rsidR="00D11E5D" w:rsidRPr="00C524A2" w:rsidTr="001808B0">
        <w:trPr>
          <w:trHeight w:val="449"/>
        </w:trPr>
        <w:tc>
          <w:tcPr>
            <w:tcW w:w="6750" w:type="dxa"/>
          </w:tcPr>
          <w:p w:rsidR="00D11E5D" w:rsidRPr="00C524A2" w:rsidRDefault="00D11E5D" w:rsidP="001808B0">
            <w:pPr>
              <w:jc w:val="left"/>
              <w:rPr>
                <w:b/>
                <w:sz w:val="18"/>
                <w:szCs w:val="18"/>
              </w:rPr>
            </w:pPr>
            <w:r w:rsidRPr="00C524A2">
              <w:rPr>
                <w:b/>
                <w:sz w:val="18"/>
                <w:szCs w:val="18"/>
              </w:rPr>
              <w:t xml:space="preserve">Direct Assessment </w:t>
            </w:r>
          </w:p>
          <w:p w:rsidR="00D11E5D" w:rsidRPr="00C524A2" w:rsidRDefault="00D11E5D" w:rsidP="001808B0">
            <w:pPr>
              <w:jc w:val="left"/>
              <w:rPr>
                <w:sz w:val="18"/>
                <w:szCs w:val="18"/>
              </w:rPr>
            </w:pPr>
            <w:r w:rsidRPr="00C524A2">
              <w:rPr>
                <w:sz w:val="18"/>
                <w:szCs w:val="18"/>
              </w:rPr>
              <w:t>Is at least one direct assessment method presented for each core objective?</w:t>
            </w:r>
          </w:p>
        </w:tc>
        <w:tc>
          <w:tcPr>
            <w:tcW w:w="1350" w:type="dxa"/>
          </w:tcPr>
          <w:p w:rsidR="00D11E5D" w:rsidRPr="00C524A2" w:rsidRDefault="00D11E5D" w:rsidP="001808B0">
            <w:pPr>
              <w:rPr>
                <w:sz w:val="18"/>
                <w:szCs w:val="18"/>
              </w:rPr>
            </w:pPr>
            <w:r>
              <w:rPr>
                <w:sz w:val="18"/>
                <w:szCs w:val="18"/>
              </w:rPr>
              <w:t>X</w:t>
            </w:r>
          </w:p>
        </w:tc>
        <w:tc>
          <w:tcPr>
            <w:tcW w:w="1620" w:type="dxa"/>
          </w:tcPr>
          <w:p w:rsidR="00D11E5D" w:rsidRPr="00C524A2" w:rsidRDefault="00D11E5D" w:rsidP="001808B0">
            <w:pPr>
              <w:rPr>
                <w:sz w:val="18"/>
                <w:szCs w:val="18"/>
              </w:rPr>
            </w:pPr>
          </w:p>
        </w:tc>
      </w:tr>
      <w:tr w:rsidR="00D11E5D" w:rsidRPr="00C524A2" w:rsidTr="001808B0">
        <w:tc>
          <w:tcPr>
            <w:tcW w:w="6750" w:type="dxa"/>
          </w:tcPr>
          <w:p w:rsidR="00D11E5D" w:rsidRPr="00C524A2" w:rsidRDefault="00D11E5D" w:rsidP="001808B0">
            <w:pPr>
              <w:jc w:val="left"/>
              <w:rPr>
                <w:b/>
                <w:sz w:val="18"/>
                <w:szCs w:val="18"/>
              </w:rPr>
            </w:pPr>
            <w:r w:rsidRPr="00C524A2">
              <w:rPr>
                <w:b/>
                <w:sz w:val="18"/>
                <w:szCs w:val="18"/>
              </w:rPr>
              <w:t>Brief Outline of Assessment Method</w:t>
            </w:r>
          </w:p>
          <w:p w:rsidR="00D11E5D" w:rsidRPr="00C524A2" w:rsidRDefault="00D11E5D" w:rsidP="001808B0">
            <w:pPr>
              <w:jc w:val="left"/>
              <w:rPr>
                <w:sz w:val="18"/>
                <w:szCs w:val="18"/>
              </w:rPr>
            </w:pPr>
            <w:r w:rsidRPr="00C524A2">
              <w:rPr>
                <w:sz w:val="18"/>
                <w:szCs w:val="18"/>
              </w:rPr>
              <w:t>Is a clear assessment plan provided?</w:t>
            </w:r>
          </w:p>
        </w:tc>
        <w:tc>
          <w:tcPr>
            <w:tcW w:w="1350" w:type="dxa"/>
          </w:tcPr>
          <w:p w:rsidR="00D11E5D" w:rsidRPr="00C524A2" w:rsidRDefault="00D11E5D" w:rsidP="001808B0">
            <w:pPr>
              <w:rPr>
                <w:sz w:val="18"/>
                <w:szCs w:val="18"/>
              </w:rPr>
            </w:pPr>
            <w:r>
              <w:rPr>
                <w:sz w:val="18"/>
                <w:szCs w:val="18"/>
              </w:rPr>
              <w:t>X</w:t>
            </w:r>
          </w:p>
        </w:tc>
        <w:tc>
          <w:tcPr>
            <w:tcW w:w="1620" w:type="dxa"/>
          </w:tcPr>
          <w:p w:rsidR="00D11E5D" w:rsidRPr="00C524A2" w:rsidRDefault="00D11E5D" w:rsidP="001808B0">
            <w:pPr>
              <w:rPr>
                <w:sz w:val="18"/>
                <w:szCs w:val="18"/>
              </w:rPr>
            </w:pPr>
          </w:p>
        </w:tc>
      </w:tr>
      <w:tr w:rsidR="00D11E5D" w:rsidRPr="00C524A2" w:rsidTr="001808B0">
        <w:tc>
          <w:tcPr>
            <w:tcW w:w="6750" w:type="dxa"/>
          </w:tcPr>
          <w:p w:rsidR="00D11E5D" w:rsidRPr="00C524A2" w:rsidRDefault="00D11E5D" w:rsidP="001808B0">
            <w:pPr>
              <w:jc w:val="left"/>
              <w:rPr>
                <w:b/>
                <w:sz w:val="18"/>
                <w:szCs w:val="18"/>
              </w:rPr>
            </w:pPr>
            <w:r w:rsidRPr="00C524A2">
              <w:rPr>
                <w:b/>
                <w:sz w:val="18"/>
                <w:szCs w:val="18"/>
              </w:rPr>
              <w:t>Benchmark/Target</w:t>
            </w:r>
          </w:p>
          <w:p w:rsidR="00D11E5D" w:rsidRPr="00C524A2" w:rsidRDefault="00D11E5D" w:rsidP="00D11E5D">
            <w:pPr>
              <w:pStyle w:val="ListParagraph"/>
              <w:numPr>
                <w:ilvl w:val="0"/>
                <w:numId w:val="16"/>
              </w:numPr>
              <w:jc w:val="left"/>
              <w:rPr>
                <w:sz w:val="18"/>
                <w:szCs w:val="18"/>
              </w:rPr>
            </w:pPr>
            <w:r w:rsidRPr="00C524A2">
              <w:rPr>
                <w:sz w:val="18"/>
                <w:szCs w:val="18"/>
              </w:rPr>
              <w:t>Is a benchmark/target provided?</w:t>
            </w:r>
          </w:p>
          <w:p w:rsidR="00D11E5D" w:rsidRPr="00C524A2" w:rsidRDefault="00D11E5D" w:rsidP="00D11E5D">
            <w:pPr>
              <w:pStyle w:val="ListParagraph"/>
              <w:numPr>
                <w:ilvl w:val="0"/>
                <w:numId w:val="16"/>
              </w:numPr>
              <w:jc w:val="left"/>
              <w:rPr>
                <w:sz w:val="18"/>
                <w:szCs w:val="18"/>
              </w:rPr>
            </w:pPr>
            <w:r w:rsidRPr="00C524A2">
              <w:rPr>
                <w:sz w:val="18"/>
                <w:szCs w:val="18"/>
              </w:rPr>
              <w:t>Is it clear what the benchmark/target measures?</w:t>
            </w:r>
          </w:p>
        </w:tc>
        <w:tc>
          <w:tcPr>
            <w:tcW w:w="1350" w:type="dxa"/>
          </w:tcPr>
          <w:p w:rsidR="00D11E5D" w:rsidRPr="00C524A2" w:rsidRDefault="00D11E5D" w:rsidP="001808B0">
            <w:pPr>
              <w:rPr>
                <w:sz w:val="18"/>
                <w:szCs w:val="18"/>
              </w:rPr>
            </w:pPr>
            <w:r>
              <w:rPr>
                <w:sz w:val="18"/>
                <w:szCs w:val="18"/>
              </w:rPr>
              <w:t>X</w:t>
            </w:r>
          </w:p>
        </w:tc>
        <w:tc>
          <w:tcPr>
            <w:tcW w:w="1620" w:type="dxa"/>
          </w:tcPr>
          <w:p w:rsidR="00D11E5D" w:rsidRPr="00C524A2" w:rsidRDefault="00D11E5D" w:rsidP="001808B0">
            <w:pPr>
              <w:rPr>
                <w:sz w:val="18"/>
                <w:szCs w:val="18"/>
              </w:rPr>
            </w:pPr>
          </w:p>
        </w:tc>
      </w:tr>
    </w:tbl>
    <w:p w:rsidR="00D11E5D" w:rsidRPr="00C524A2" w:rsidRDefault="00D11E5D" w:rsidP="00D11E5D">
      <w:pPr>
        <w:jc w:val="left"/>
        <w:rPr>
          <w:b/>
          <w:sz w:val="18"/>
          <w:szCs w:val="18"/>
        </w:rPr>
      </w:pPr>
    </w:p>
    <w:tbl>
      <w:tblPr>
        <w:tblStyle w:val="TableGrid"/>
        <w:tblW w:w="0" w:type="auto"/>
        <w:tblInd w:w="108" w:type="dxa"/>
        <w:tblLook w:val="04A0" w:firstRow="1" w:lastRow="0" w:firstColumn="1" w:lastColumn="0" w:noHBand="0" w:noVBand="1"/>
      </w:tblPr>
      <w:tblGrid>
        <w:gridCol w:w="9720"/>
      </w:tblGrid>
      <w:tr w:rsidR="00D11E5D" w:rsidRPr="00C524A2" w:rsidTr="001808B0">
        <w:tc>
          <w:tcPr>
            <w:tcW w:w="9720" w:type="dxa"/>
          </w:tcPr>
          <w:p w:rsidR="00D11E5D" w:rsidRPr="00C524A2" w:rsidRDefault="00D11E5D" w:rsidP="001808B0">
            <w:pPr>
              <w:jc w:val="left"/>
              <w:rPr>
                <w:b/>
                <w:sz w:val="18"/>
                <w:szCs w:val="18"/>
              </w:rPr>
            </w:pPr>
            <w:r w:rsidRPr="00C524A2">
              <w:rPr>
                <w:b/>
                <w:sz w:val="18"/>
                <w:szCs w:val="18"/>
              </w:rPr>
              <w:t>REASON FOR “NO” RATING (IF APPPLICABLE) FOR PART II:</w:t>
            </w:r>
          </w:p>
          <w:p w:rsidR="00D11E5D" w:rsidRPr="00C524A2" w:rsidRDefault="00D11E5D" w:rsidP="001808B0">
            <w:pPr>
              <w:jc w:val="left"/>
              <w:rPr>
                <w:sz w:val="18"/>
                <w:szCs w:val="18"/>
              </w:rPr>
            </w:pPr>
          </w:p>
        </w:tc>
      </w:tr>
    </w:tbl>
    <w:p w:rsidR="00D11E5D" w:rsidRPr="00C524A2" w:rsidRDefault="00D11E5D" w:rsidP="00D11E5D">
      <w:pPr>
        <w:jc w:val="left"/>
      </w:pPr>
    </w:p>
    <w:p w:rsidR="000C1AEC" w:rsidRDefault="000C1AEC" w:rsidP="00D11E5D">
      <w:pPr>
        <w:pStyle w:val="ListParagraph"/>
        <w:ind w:left="360"/>
        <w:rPr>
          <w:b/>
        </w:rPr>
      </w:pPr>
    </w:p>
    <w:p w:rsidR="000C1AEC" w:rsidRDefault="000C1AEC" w:rsidP="00D11E5D">
      <w:pPr>
        <w:pStyle w:val="ListParagraph"/>
        <w:ind w:left="360"/>
        <w:rPr>
          <w:b/>
        </w:rPr>
      </w:pPr>
    </w:p>
    <w:p w:rsidR="000C1AEC" w:rsidRDefault="000C1AEC" w:rsidP="00D11E5D">
      <w:pPr>
        <w:pStyle w:val="ListParagraph"/>
        <w:ind w:left="360"/>
        <w:rPr>
          <w:b/>
        </w:rPr>
      </w:pPr>
    </w:p>
    <w:p w:rsidR="000C1AEC" w:rsidRDefault="000C1AEC" w:rsidP="00D11E5D">
      <w:pPr>
        <w:pStyle w:val="ListParagraph"/>
        <w:ind w:left="360"/>
        <w:rPr>
          <w:b/>
        </w:rPr>
      </w:pPr>
    </w:p>
    <w:p w:rsidR="000C1AEC" w:rsidRDefault="000C1AEC" w:rsidP="00D11E5D">
      <w:pPr>
        <w:pStyle w:val="ListParagraph"/>
        <w:ind w:left="360"/>
        <w:rPr>
          <w:b/>
        </w:rPr>
      </w:pPr>
    </w:p>
    <w:p w:rsidR="000C1AEC" w:rsidRDefault="000C1AEC" w:rsidP="00D11E5D">
      <w:pPr>
        <w:pStyle w:val="ListParagraph"/>
        <w:ind w:left="360"/>
        <w:rPr>
          <w:b/>
        </w:rPr>
      </w:pPr>
    </w:p>
    <w:p w:rsidR="00D11E5D" w:rsidRPr="00C524A2" w:rsidRDefault="00D11E5D" w:rsidP="00D11E5D">
      <w:pPr>
        <w:pStyle w:val="ListParagraph"/>
        <w:ind w:left="360"/>
        <w:rPr>
          <w:b/>
        </w:rPr>
      </w:pPr>
      <w:r w:rsidRPr="00C524A2">
        <w:rPr>
          <w:b/>
        </w:rPr>
        <w:lastRenderedPageBreak/>
        <w:t>Spring 2013</w:t>
      </w:r>
    </w:p>
    <w:p w:rsidR="00D11E5D" w:rsidRPr="00C524A2" w:rsidRDefault="00D11E5D" w:rsidP="00D11E5D">
      <w:pPr>
        <w:rPr>
          <w:b/>
        </w:rPr>
      </w:pPr>
      <w:r w:rsidRPr="00C524A2">
        <w:rPr>
          <w:b/>
        </w:rPr>
        <w:t>Call for Course Proposals for Inclusion Preliminary Evaluation</w:t>
      </w:r>
      <w:r w:rsidRPr="00C524A2">
        <w:t xml:space="preserve"> </w:t>
      </w:r>
    </w:p>
    <w:p w:rsidR="00D11E5D" w:rsidRPr="00C524A2" w:rsidRDefault="00D11E5D" w:rsidP="00D11E5D">
      <w:pPr>
        <w:rPr>
          <w:b/>
        </w:rPr>
      </w:pPr>
    </w:p>
    <w:p w:rsidR="00D11E5D" w:rsidRPr="00C524A2" w:rsidRDefault="00D11E5D" w:rsidP="00D11E5D">
      <w:pPr>
        <w:jc w:val="left"/>
      </w:pPr>
      <w:r w:rsidRPr="00C524A2">
        <w:rPr>
          <w:b/>
        </w:rPr>
        <w:t>Course:</w:t>
      </w:r>
      <w:r w:rsidRPr="00C524A2">
        <w:t xml:space="preserve"> </w:t>
      </w:r>
      <w:r w:rsidRPr="00C524A2">
        <w:tab/>
      </w:r>
      <w:r w:rsidRPr="00C524A2">
        <w:tab/>
      </w:r>
      <w:r w:rsidRPr="00C524A2">
        <w:tab/>
      </w:r>
      <w:r w:rsidRPr="00C524A2">
        <w:tab/>
      </w:r>
      <w:r>
        <w:t>SPCH 1318 - Interpersonal Communication</w:t>
      </w:r>
    </w:p>
    <w:p w:rsidR="00D11E5D" w:rsidRPr="00C524A2" w:rsidRDefault="00D11E5D" w:rsidP="00D11E5D">
      <w:pPr>
        <w:jc w:val="left"/>
      </w:pPr>
      <w:r w:rsidRPr="00C524A2">
        <w:rPr>
          <w:b/>
        </w:rPr>
        <w:t>Proposal Contact:</w:t>
      </w:r>
      <w:r w:rsidRPr="00C524A2">
        <w:rPr>
          <w:b/>
        </w:rPr>
        <w:tab/>
      </w:r>
      <w:r w:rsidRPr="00C524A2">
        <w:rPr>
          <w:b/>
        </w:rPr>
        <w:tab/>
      </w:r>
      <w:r w:rsidRPr="00C524A2">
        <w:rPr>
          <w:b/>
        </w:rPr>
        <w:tab/>
      </w:r>
      <w:r>
        <w:t>Lynae Jacob</w:t>
      </w:r>
    </w:p>
    <w:p w:rsidR="00D11E5D" w:rsidRDefault="00D11E5D" w:rsidP="00D11E5D">
      <w:pPr>
        <w:jc w:val="left"/>
      </w:pPr>
      <w:r w:rsidRPr="00C524A2">
        <w:rPr>
          <w:b/>
        </w:rPr>
        <w:t>Foundational Component Area:</w:t>
      </w:r>
      <w:r w:rsidRPr="00C524A2">
        <w:rPr>
          <w:b/>
        </w:rPr>
        <w:tab/>
      </w:r>
      <w:r w:rsidRPr="00C524A2">
        <w:rPr>
          <w:b/>
        </w:rPr>
        <w:tab/>
      </w:r>
      <w:r w:rsidRPr="00C524A2">
        <w:t>Component Area Option</w:t>
      </w:r>
    </w:p>
    <w:p w:rsidR="00D11E5D" w:rsidRDefault="00D11E5D" w:rsidP="00D11E5D">
      <w:pPr>
        <w:jc w:val="left"/>
        <w:rPr>
          <w:b/>
        </w:rPr>
      </w:pPr>
      <w:r>
        <w:rPr>
          <w:b/>
        </w:rPr>
        <w:t>Component Area Fulfillment:</w:t>
      </w:r>
      <w:r>
        <w:rPr>
          <w:b/>
        </w:rPr>
        <w:tab/>
      </w:r>
      <w:r>
        <w:rPr>
          <w:b/>
        </w:rPr>
        <w:tab/>
      </w:r>
      <w:r>
        <w:rPr>
          <w:b/>
          <w:u w:val="single"/>
        </w:rPr>
        <w:t>Fulfills “A” Requirement:</w:t>
      </w:r>
    </w:p>
    <w:p w:rsidR="00D11E5D" w:rsidRDefault="00D11E5D" w:rsidP="00D11E5D">
      <w:pPr>
        <w:jc w:val="left"/>
      </w:pPr>
      <w:r>
        <w:tab/>
      </w:r>
      <w:r>
        <w:tab/>
      </w:r>
      <w:r>
        <w:tab/>
      </w:r>
      <w:r>
        <w:tab/>
      </w:r>
      <w:r>
        <w:tab/>
      </w:r>
      <w:r w:rsidRPr="00C00132">
        <w:t xml:space="preserve">Fulfills </w:t>
      </w:r>
      <w:r>
        <w:t>Communications</w:t>
      </w:r>
      <w:r w:rsidRPr="00C00132">
        <w:t xml:space="preserve"> Component </w:t>
      </w:r>
      <w:r w:rsidRPr="00C00132">
        <w:tab/>
      </w:r>
      <w:r w:rsidRPr="00C00132">
        <w:tab/>
      </w:r>
      <w:r w:rsidRPr="00C00132">
        <w:tab/>
      </w:r>
      <w:r w:rsidRPr="00C00132">
        <w:tab/>
      </w:r>
      <w:r w:rsidRPr="00C00132">
        <w:tab/>
      </w:r>
      <w:r w:rsidRPr="00C00132">
        <w:tab/>
      </w:r>
      <w:r>
        <w:tab/>
      </w:r>
      <w:r>
        <w:tab/>
      </w:r>
      <w:r>
        <w:tab/>
      </w:r>
      <w:r>
        <w:tab/>
      </w:r>
      <w:r>
        <w:tab/>
      </w:r>
      <w:r w:rsidRPr="00C00132">
        <w:t xml:space="preserve">Area </w:t>
      </w:r>
      <w:r>
        <w:t xml:space="preserve">/Associated Required Objectives </w:t>
      </w:r>
    </w:p>
    <w:p w:rsidR="00D11E5D" w:rsidRPr="00C524A2" w:rsidRDefault="00D11E5D" w:rsidP="00D11E5D">
      <w:pPr>
        <w:jc w:val="left"/>
        <w:rPr>
          <w:b/>
        </w:rPr>
      </w:pPr>
      <w:r w:rsidRPr="00C524A2">
        <w:rPr>
          <w:b/>
        </w:rPr>
        <w:t>Component Sub-Committee:</w:t>
      </w:r>
      <w:r w:rsidRPr="00C524A2">
        <w:rPr>
          <w:b/>
        </w:rPr>
        <w:tab/>
      </w:r>
      <w:r w:rsidRPr="00C524A2">
        <w:rPr>
          <w:b/>
        </w:rPr>
        <w:tab/>
      </w:r>
      <w:r w:rsidRPr="00C524A2">
        <w:t>Lana Jackson (Chair), Lynae Jacob, Craig Clifton</w:t>
      </w:r>
    </w:p>
    <w:p w:rsidR="00D11E5D" w:rsidRPr="00C524A2" w:rsidRDefault="00D11E5D" w:rsidP="00D11E5D">
      <w:pPr>
        <w:jc w:val="left"/>
      </w:pPr>
      <w:r w:rsidRPr="00C524A2">
        <w:rPr>
          <w:b/>
        </w:rPr>
        <w:t>Assessment Evaluation:</w:t>
      </w:r>
      <w:r w:rsidRPr="00C524A2">
        <w:rPr>
          <w:b/>
        </w:rPr>
        <w:tab/>
      </w:r>
      <w:r w:rsidRPr="00C524A2">
        <w:rPr>
          <w:b/>
        </w:rPr>
        <w:tab/>
      </w:r>
      <w:r w:rsidRPr="00C524A2">
        <w:rPr>
          <w:b/>
        </w:rPr>
        <w:tab/>
      </w:r>
      <w:r w:rsidRPr="00C524A2">
        <w:t>Kristin McDonald-Willey</w:t>
      </w:r>
    </w:p>
    <w:p w:rsidR="00D11E5D" w:rsidRPr="00C524A2" w:rsidRDefault="00D11E5D" w:rsidP="00D11E5D">
      <w:pPr>
        <w:jc w:val="left"/>
        <w:rPr>
          <w:b/>
        </w:rPr>
      </w:pPr>
    </w:p>
    <w:p w:rsidR="00D11E5D" w:rsidRPr="00C524A2" w:rsidRDefault="00D11E5D" w:rsidP="00D11E5D">
      <w:pPr>
        <w:jc w:val="left"/>
        <w:rPr>
          <w:color w:val="FF0000"/>
        </w:rPr>
      </w:pPr>
      <w:r w:rsidRPr="00C524A2">
        <w:rPr>
          <w:color w:val="FF0000"/>
        </w:rPr>
        <w:t>PART I: Sub-Committee Evaluation of Content</w:t>
      </w:r>
    </w:p>
    <w:tbl>
      <w:tblPr>
        <w:tblStyle w:val="TableGrid"/>
        <w:tblW w:w="0" w:type="auto"/>
        <w:tblInd w:w="108" w:type="dxa"/>
        <w:tblLook w:val="04A0" w:firstRow="1" w:lastRow="0" w:firstColumn="1" w:lastColumn="0" w:noHBand="0" w:noVBand="1"/>
      </w:tblPr>
      <w:tblGrid>
        <w:gridCol w:w="6750"/>
        <w:gridCol w:w="1350"/>
        <w:gridCol w:w="1620"/>
      </w:tblGrid>
      <w:tr w:rsidR="00D11E5D" w:rsidRPr="00C524A2" w:rsidTr="001808B0">
        <w:tc>
          <w:tcPr>
            <w:tcW w:w="6750" w:type="dxa"/>
            <w:shd w:val="clear" w:color="auto" w:fill="DBE5F1" w:themeFill="accent1" w:themeFillTint="33"/>
            <w:vAlign w:val="center"/>
          </w:tcPr>
          <w:p w:rsidR="00D11E5D" w:rsidRPr="00C524A2" w:rsidRDefault="00D11E5D" w:rsidP="001808B0">
            <w:pPr>
              <w:rPr>
                <w:b/>
                <w:sz w:val="18"/>
                <w:szCs w:val="18"/>
              </w:rPr>
            </w:pPr>
            <w:r w:rsidRPr="00C524A2">
              <w:rPr>
                <w:b/>
                <w:sz w:val="18"/>
                <w:szCs w:val="18"/>
              </w:rPr>
              <w:t>QUESTION</w:t>
            </w:r>
          </w:p>
        </w:tc>
        <w:tc>
          <w:tcPr>
            <w:tcW w:w="1350" w:type="dxa"/>
            <w:shd w:val="clear" w:color="auto" w:fill="DBE5F1" w:themeFill="accent1" w:themeFillTint="33"/>
            <w:vAlign w:val="center"/>
          </w:tcPr>
          <w:p w:rsidR="00D11E5D" w:rsidRPr="00C524A2" w:rsidRDefault="00D11E5D" w:rsidP="001808B0">
            <w:pPr>
              <w:rPr>
                <w:b/>
                <w:sz w:val="18"/>
                <w:szCs w:val="18"/>
              </w:rPr>
            </w:pPr>
            <w:r w:rsidRPr="00C524A2">
              <w:rPr>
                <w:b/>
                <w:sz w:val="18"/>
                <w:szCs w:val="18"/>
              </w:rPr>
              <w:t>YES</w:t>
            </w:r>
          </w:p>
          <w:p w:rsidR="00D11E5D" w:rsidRPr="00C524A2" w:rsidRDefault="00D11E5D" w:rsidP="001808B0">
            <w:pPr>
              <w:rPr>
                <w:sz w:val="18"/>
                <w:szCs w:val="18"/>
              </w:rPr>
            </w:pPr>
            <w:r w:rsidRPr="00C524A2">
              <w:rPr>
                <w:sz w:val="18"/>
                <w:szCs w:val="18"/>
              </w:rPr>
              <w:t>(Put X if Does Meet Criteria)</w:t>
            </w:r>
          </w:p>
        </w:tc>
        <w:tc>
          <w:tcPr>
            <w:tcW w:w="1620" w:type="dxa"/>
            <w:shd w:val="clear" w:color="auto" w:fill="DBE5F1" w:themeFill="accent1" w:themeFillTint="33"/>
            <w:vAlign w:val="center"/>
          </w:tcPr>
          <w:p w:rsidR="00D11E5D" w:rsidRPr="00C524A2" w:rsidRDefault="00D11E5D" w:rsidP="001808B0">
            <w:pPr>
              <w:rPr>
                <w:b/>
                <w:sz w:val="18"/>
                <w:szCs w:val="18"/>
              </w:rPr>
            </w:pPr>
            <w:r w:rsidRPr="00C524A2">
              <w:rPr>
                <w:b/>
                <w:sz w:val="18"/>
                <w:szCs w:val="18"/>
              </w:rPr>
              <w:t>NO</w:t>
            </w:r>
          </w:p>
          <w:p w:rsidR="00D11E5D" w:rsidRPr="00C524A2" w:rsidRDefault="00D11E5D" w:rsidP="001808B0">
            <w:pPr>
              <w:rPr>
                <w:sz w:val="18"/>
                <w:szCs w:val="18"/>
              </w:rPr>
            </w:pPr>
            <w:r w:rsidRPr="00C524A2">
              <w:rPr>
                <w:sz w:val="18"/>
                <w:szCs w:val="18"/>
              </w:rPr>
              <w:t xml:space="preserve">(Put X if Does </w:t>
            </w:r>
            <w:r w:rsidRPr="00C524A2">
              <w:rPr>
                <w:b/>
                <w:sz w:val="18"/>
                <w:szCs w:val="18"/>
              </w:rPr>
              <w:t>Not</w:t>
            </w:r>
            <w:r w:rsidRPr="00C524A2">
              <w:rPr>
                <w:sz w:val="18"/>
                <w:szCs w:val="18"/>
              </w:rPr>
              <w:t xml:space="preserve"> Meet Criteria)</w:t>
            </w:r>
          </w:p>
        </w:tc>
      </w:tr>
      <w:tr w:rsidR="00D11E5D" w:rsidRPr="00C524A2" w:rsidTr="001808B0">
        <w:trPr>
          <w:trHeight w:val="449"/>
        </w:trPr>
        <w:tc>
          <w:tcPr>
            <w:tcW w:w="6750" w:type="dxa"/>
          </w:tcPr>
          <w:p w:rsidR="00D11E5D" w:rsidRPr="00C524A2" w:rsidRDefault="00D11E5D" w:rsidP="001808B0">
            <w:pPr>
              <w:jc w:val="left"/>
              <w:rPr>
                <w:b/>
                <w:sz w:val="18"/>
                <w:szCs w:val="18"/>
              </w:rPr>
            </w:pPr>
            <w:r w:rsidRPr="00C524A2">
              <w:rPr>
                <w:b/>
                <w:sz w:val="18"/>
                <w:szCs w:val="18"/>
              </w:rPr>
              <w:t>ACGM Inclusion</w:t>
            </w:r>
          </w:p>
          <w:p w:rsidR="00D11E5D" w:rsidRDefault="00D11E5D" w:rsidP="001808B0">
            <w:pPr>
              <w:jc w:val="left"/>
              <w:rPr>
                <w:sz w:val="18"/>
                <w:szCs w:val="18"/>
              </w:rPr>
            </w:pPr>
            <w:r w:rsidRPr="00C524A2">
              <w:rPr>
                <w:sz w:val="18"/>
                <w:szCs w:val="18"/>
              </w:rPr>
              <w:t xml:space="preserve">Is this course included in the ACGM? </w:t>
            </w:r>
          </w:p>
          <w:p w:rsidR="00D11E5D" w:rsidRDefault="00D11E5D" w:rsidP="001808B0">
            <w:pPr>
              <w:jc w:val="left"/>
              <w:rPr>
                <w:sz w:val="18"/>
                <w:szCs w:val="18"/>
              </w:rPr>
            </w:pPr>
            <w:r w:rsidRPr="00C524A2">
              <w:rPr>
                <w:sz w:val="18"/>
                <w:szCs w:val="18"/>
              </w:rPr>
              <w:t xml:space="preserve">Is this course included in the ACGM? </w:t>
            </w:r>
          </w:p>
          <w:p w:rsidR="00D11E5D" w:rsidRDefault="00D11E5D" w:rsidP="001808B0">
            <w:pPr>
              <w:jc w:val="left"/>
              <w:rPr>
                <w:color w:val="0000FF"/>
                <w:sz w:val="18"/>
                <w:szCs w:val="18"/>
              </w:rPr>
            </w:pPr>
            <w:r w:rsidRPr="00B95149">
              <w:rPr>
                <w:color w:val="0000FF"/>
                <w:sz w:val="18"/>
                <w:szCs w:val="18"/>
              </w:rPr>
              <w:t>Course descr</w:t>
            </w:r>
            <w:r>
              <w:rPr>
                <w:color w:val="0000FF"/>
                <w:sz w:val="18"/>
                <w:szCs w:val="18"/>
              </w:rPr>
              <w:t xml:space="preserve">iption does not </w:t>
            </w:r>
            <w:r w:rsidRPr="00B95149">
              <w:rPr>
                <w:color w:val="0000FF"/>
                <w:sz w:val="18"/>
                <w:szCs w:val="18"/>
              </w:rPr>
              <w:t>match the ACGM</w:t>
            </w:r>
            <w:r>
              <w:rPr>
                <w:color w:val="0000FF"/>
                <w:sz w:val="18"/>
                <w:szCs w:val="18"/>
              </w:rPr>
              <w:t xml:space="preserve"> Spring 2013 edition:</w:t>
            </w:r>
          </w:p>
          <w:p w:rsidR="00D11E5D" w:rsidRPr="00C86CDA" w:rsidRDefault="00D11E5D" w:rsidP="001808B0">
            <w:pPr>
              <w:widowControl w:val="0"/>
              <w:autoSpaceDE w:val="0"/>
              <w:autoSpaceDN w:val="0"/>
              <w:adjustRightInd w:val="0"/>
              <w:jc w:val="left"/>
              <w:rPr>
                <w:rFonts w:ascii="Tahoma" w:hAnsi="Tahoma" w:cs="Tahoma"/>
                <w:color w:val="FF0000"/>
                <w:sz w:val="20"/>
                <w:szCs w:val="20"/>
              </w:rPr>
            </w:pPr>
            <w:r w:rsidRPr="00C86CDA">
              <w:rPr>
                <w:rFonts w:ascii="Tahoma" w:hAnsi="Tahoma" w:cs="Tahoma"/>
                <w:color w:val="FF0000"/>
                <w:sz w:val="20"/>
                <w:szCs w:val="20"/>
              </w:rPr>
              <w:t>Application of communication theory to interpersonal relationship development, maintenance, and termination in relationship contexts including friendships, romantic partners, families, and</w:t>
            </w:r>
          </w:p>
          <w:p w:rsidR="00D11E5D" w:rsidRPr="00C86CDA" w:rsidRDefault="00D11E5D" w:rsidP="001808B0">
            <w:pPr>
              <w:jc w:val="left"/>
              <w:rPr>
                <w:color w:val="FF0000"/>
                <w:sz w:val="20"/>
                <w:szCs w:val="20"/>
              </w:rPr>
            </w:pPr>
            <w:proofErr w:type="gramStart"/>
            <w:r w:rsidRPr="00C86CDA">
              <w:rPr>
                <w:rFonts w:ascii="Tahoma" w:hAnsi="Tahoma" w:cs="Tahoma"/>
                <w:color w:val="FF0000"/>
                <w:sz w:val="20"/>
                <w:szCs w:val="20"/>
              </w:rPr>
              <w:t>relationships</w:t>
            </w:r>
            <w:proofErr w:type="gramEnd"/>
            <w:r w:rsidRPr="00C86CDA">
              <w:rPr>
                <w:rFonts w:ascii="Tahoma" w:hAnsi="Tahoma" w:cs="Tahoma"/>
                <w:color w:val="FF0000"/>
                <w:sz w:val="20"/>
                <w:szCs w:val="20"/>
              </w:rPr>
              <w:t xml:space="preserve"> with co-workers and supervisors.</w:t>
            </w:r>
          </w:p>
          <w:p w:rsidR="00D11E5D" w:rsidRPr="00C524A2" w:rsidRDefault="00D11E5D" w:rsidP="001808B0">
            <w:pPr>
              <w:jc w:val="left"/>
              <w:rPr>
                <w:sz w:val="18"/>
                <w:szCs w:val="18"/>
              </w:rPr>
            </w:pPr>
            <w:r w:rsidRPr="00B95149">
              <w:rPr>
                <w:color w:val="0000FF"/>
                <w:sz w:val="18"/>
                <w:szCs w:val="18"/>
              </w:rPr>
              <w:t>Must be changed through Carol Moore.</w:t>
            </w:r>
          </w:p>
        </w:tc>
        <w:tc>
          <w:tcPr>
            <w:tcW w:w="1350" w:type="dxa"/>
          </w:tcPr>
          <w:p w:rsidR="00D11E5D" w:rsidRPr="00C524A2" w:rsidRDefault="00D11E5D" w:rsidP="001808B0">
            <w:pPr>
              <w:rPr>
                <w:sz w:val="18"/>
                <w:szCs w:val="18"/>
              </w:rPr>
            </w:pPr>
            <w:r>
              <w:rPr>
                <w:sz w:val="18"/>
                <w:szCs w:val="18"/>
              </w:rPr>
              <w:t>X – w/qualification</w:t>
            </w:r>
          </w:p>
        </w:tc>
        <w:tc>
          <w:tcPr>
            <w:tcW w:w="1620" w:type="dxa"/>
          </w:tcPr>
          <w:p w:rsidR="00D11E5D" w:rsidRPr="00C524A2" w:rsidRDefault="00D11E5D" w:rsidP="001808B0">
            <w:pPr>
              <w:rPr>
                <w:sz w:val="18"/>
                <w:szCs w:val="18"/>
              </w:rPr>
            </w:pPr>
          </w:p>
        </w:tc>
      </w:tr>
      <w:tr w:rsidR="00D11E5D" w:rsidRPr="00C524A2" w:rsidTr="001808B0">
        <w:tc>
          <w:tcPr>
            <w:tcW w:w="6750" w:type="dxa"/>
          </w:tcPr>
          <w:p w:rsidR="00D11E5D" w:rsidRPr="00C524A2" w:rsidRDefault="00D11E5D" w:rsidP="001808B0">
            <w:pPr>
              <w:jc w:val="left"/>
              <w:rPr>
                <w:sz w:val="18"/>
                <w:szCs w:val="18"/>
              </w:rPr>
            </w:pPr>
            <w:r w:rsidRPr="00C524A2">
              <w:rPr>
                <w:b/>
                <w:sz w:val="18"/>
                <w:szCs w:val="18"/>
              </w:rPr>
              <w:t>Learning Outcomes</w:t>
            </w:r>
            <w:r w:rsidRPr="00C524A2">
              <w:rPr>
                <w:b/>
                <w:sz w:val="18"/>
                <w:szCs w:val="18"/>
              </w:rPr>
              <w:br/>
            </w:r>
            <w:r w:rsidRPr="00C524A2">
              <w:rPr>
                <w:sz w:val="18"/>
                <w:szCs w:val="18"/>
              </w:rPr>
              <w:t>Are the learning outcomes consistent (if applicable) with the ACGM?</w:t>
            </w:r>
          </w:p>
        </w:tc>
        <w:tc>
          <w:tcPr>
            <w:tcW w:w="1350" w:type="dxa"/>
          </w:tcPr>
          <w:p w:rsidR="00D11E5D" w:rsidRPr="00C524A2" w:rsidRDefault="00D11E5D" w:rsidP="001808B0">
            <w:pPr>
              <w:rPr>
                <w:sz w:val="18"/>
                <w:szCs w:val="18"/>
              </w:rPr>
            </w:pPr>
            <w:r>
              <w:rPr>
                <w:sz w:val="18"/>
                <w:szCs w:val="18"/>
              </w:rPr>
              <w:t>X</w:t>
            </w:r>
          </w:p>
        </w:tc>
        <w:tc>
          <w:tcPr>
            <w:tcW w:w="1620" w:type="dxa"/>
          </w:tcPr>
          <w:p w:rsidR="00D11E5D" w:rsidRPr="00C524A2" w:rsidRDefault="00D11E5D" w:rsidP="001808B0">
            <w:pPr>
              <w:rPr>
                <w:sz w:val="18"/>
                <w:szCs w:val="18"/>
              </w:rPr>
            </w:pPr>
          </w:p>
        </w:tc>
      </w:tr>
      <w:tr w:rsidR="00D11E5D" w:rsidRPr="00C524A2" w:rsidTr="001808B0">
        <w:trPr>
          <w:trHeight w:val="449"/>
        </w:trPr>
        <w:tc>
          <w:tcPr>
            <w:tcW w:w="6750" w:type="dxa"/>
          </w:tcPr>
          <w:p w:rsidR="00D11E5D" w:rsidRPr="00C524A2" w:rsidRDefault="00D11E5D" w:rsidP="001808B0">
            <w:pPr>
              <w:jc w:val="left"/>
              <w:rPr>
                <w:b/>
                <w:sz w:val="18"/>
                <w:szCs w:val="18"/>
              </w:rPr>
            </w:pPr>
            <w:r>
              <w:rPr>
                <w:b/>
                <w:sz w:val="18"/>
                <w:szCs w:val="18"/>
              </w:rPr>
              <w:t xml:space="preserve">THECB Foundational Component Area Requirement </w:t>
            </w:r>
          </w:p>
          <w:p w:rsidR="00D11E5D" w:rsidRPr="00743260" w:rsidRDefault="00D11E5D" w:rsidP="001808B0">
            <w:pPr>
              <w:jc w:val="left"/>
              <w:rPr>
                <w:sz w:val="18"/>
                <w:szCs w:val="18"/>
              </w:rPr>
            </w:pPr>
            <w:r>
              <w:rPr>
                <w:sz w:val="18"/>
                <w:szCs w:val="18"/>
              </w:rPr>
              <w:t>Does this course fulfill requirement “a” or “b” from the THECB description options?</w:t>
            </w:r>
          </w:p>
        </w:tc>
        <w:tc>
          <w:tcPr>
            <w:tcW w:w="1350" w:type="dxa"/>
          </w:tcPr>
          <w:p w:rsidR="00D11E5D" w:rsidRPr="00C524A2" w:rsidRDefault="00D11E5D" w:rsidP="001808B0">
            <w:pPr>
              <w:rPr>
                <w:sz w:val="18"/>
                <w:szCs w:val="18"/>
              </w:rPr>
            </w:pPr>
            <w:r>
              <w:rPr>
                <w:sz w:val="18"/>
                <w:szCs w:val="18"/>
              </w:rPr>
              <w:t>X</w:t>
            </w:r>
          </w:p>
        </w:tc>
        <w:tc>
          <w:tcPr>
            <w:tcW w:w="1620" w:type="dxa"/>
          </w:tcPr>
          <w:p w:rsidR="00D11E5D" w:rsidRPr="00C524A2" w:rsidRDefault="00D11E5D" w:rsidP="001808B0">
            <w:pPr>
              <w:rPr>
                <w:sz w:val="18"/>
                <w:szCs w:val="18"/>
              </w:rPr>
            </w:pPr>
          </w:p>
        </w:tc>
      </w:tr>
      <w:tr w:rsidR="00D11E5D" w:rsidRPr="00C524A2" w:rsidTr="001808B0">
        <w:tc>
          <w:tcPr>
            <w:tcW w:w="6750" w:type="dxa"/>
          </w:tcPr>
          <w:p w:rsidR="00D11E5D" w:rsidRPr="00C524A2" w:rsidRDefault="00D11E5D" w:rsidP="001808B0">
            <w:pPr>
              <w:jc w:val="left"/>
              <w:rPr>
                <w:sz w:val="18"/>
                <w:szCs w:val="18"/>
              </w:rPr>
            </w:pPr>
            <w:r>
              <w:rPr>
                <w:b/>
                <w:sz w:val="18"/>
                <w:szCs w:val="18"/>
              </w:rPr>
              <w:t>Designated or Selected Core Objectives</w:t>
            </w:r>
            <w:r w:rsidRPr="00C524A2">
              <w:rPr>
                <w:b/>
                <w:sz w:val="18"/>
                <w:szCs w:val="18"/>
              </w:rPr>
              <w:br/>
            </w:r>
            <w:r w:rsidRPr="00C524A2">
              <w:rPr>
                <w:sz w:val="18"/>
                <w:szCs w:val="18"/>
              </w:rPr>
              <w:t>Do</w:t>
            </w:r>
            <w:r>
              <w:rPr>
                <w:sz w:val="18"/>
                <w:szCs w:val="18"/>
              </w:rPr>
              <w:t xml:space="preserve"> </w:t>
            </w:r>
            <w:r w:rsidRPr="00743260">
              <w:rPr>
                <w:b/>
                <w:sz w:val="18"/>
                <w:szCs w:val="18"/>
              </w:rPr>
              <w:t>ALL</w:t>
            </w:r>
            <w:r>
              <w:rPr>
                <w:sz w:val="18"/>
                <w:szCs w:val="18"/>
              </w:rPr>
              <w:t xml:space="preserve"> of </w:t>
            </w:r>
            <w:r w:rsidRPr="00C524A2">
              <w:rPr>
                <w:sz w:val="18"/>
                <w:szCs w:val="18"/>
              </w:rPr>
              <w:t>the assignment</w:t>
            </w:r>
            <w:r>
              <w:rPr>
                <w:sz w:val="18"/>
                <w:szCs w:val="18"/>
              </w:rPr>
              <w:t>s</w:t>
            </w:r>
            <w:r w:rsidRPr="00C524A2">
              <w:rPr>
                <w:sz w:val="18"/>
                <w:szCs w:val="18"/>
              </w:rPr>
              <w:t xml:space="preserve"> and/or activit</w:t>
            </w:r>
            <w:r>
              <w:rPr>
                <w:sz w:val="18"/>
                <w:szCs w:val="18"/>
              </w:rPr>
              <w:t>ies</w:t>
            </w:r>
            <w:r w:rsidRPr="00C524A2">
              <w:rPr>
                <w:sz w:val="18"/>
                <w:szCs w:val="18"/>
              </w:rPr>
              <w:t xml:space="preserve"> align with the core objective description</w:t>
            </w:r>
            <w:r>
              <w:rPr>
                <w:sz w:val="18"/>
                <w:szCs w:val="18"/>
              </w:rPr>
              <w:t>s</w:t>
            </w:r>
            <w:r w:rsidRPr="00C524A2">
              <w:rPr>
                <w:sz w:val="18"/>
                <w:szCs w:val="18"/>
              </w:rPr>
              <w:t>?</w:t>
            </w:r>
          </w:p>
        </w:tc>
        <w:tc>
          <w:tcPr>
            <w:tcW w:w="1350" w:type="dxa"/>
          </w:tcPr>
          <w:p w:rsidR="00D11E5D" w:rsidRPr="00C524A2" w:rsidRDefault="00D11E5D" w:rsidP="001808B0">
            <w:pPr>
              <w:rPr>
                <w:sz w:val="18"/>
                <w:szCs w:val="18"/>
              </w:rPr>
            </w:pPr>
            <w:r>
              <w:rPr>
                <w:sz w:val="18"/>
                <w:szCs w:val="18"/>
              </w:rPr>
              <w:t>X</w:t>
            </w:r>
          </w:p>
        </w:tc>
        <w:tc>
          <w:tcPr>
            <w:tcW w:w="1620" w:type="dxa"/>
          </w:tcPr>
          <w:p w:rsidR="00D11E5D" w:rsidRPr="00C524A2" w:rsidRDefault="00D11E5D" w:rsidP="001808B0">
            <w:pPr>
              <w:rPr>
                <w:sz w:val="18"/>
                <w:szCs w:val="18"/>
              </w:rPr>
            </w:pPr>
          </w:p>
        </w:tc>
      </w:tr>
      <w:tr w:rsidR="00D11E5D" w:rsidRPr="00C524A2" w:rsidTr="001808B0">
        <w:tc>
          <w:tcPr>
            <w:tcW w:w="6750" w:type="dxa"/>
          </w:tcPr>
          <w:p w:rsidR="00D11E5D" w:rsidRPr="00C524A2" w:rsidRDefault="00D11E5D" w:rsidP="001808B0">
            <w:pPr>
              <w:jc w:val="left"/>
              <w:rPr>
                <w:b/>
                <w:sz w:val="18"/>
                <w:szCs w:val="18"/>
              </w:rPr>
            </w:pPr>
            <w:r w:rsidRPr="00C524A2">
              <w:rPr>
                <w:b/>
                <w:sz w:val="18"/>
                <w:szCs w:val="18"/>
              </w:rPr>
              <w:t>Cohesive Proposal</w:t>
            </w:r>
          </w:p>
          <w:p w:rsidR="00D11E5D" w:rsidRPr="00C524A2" w:rsidRDefault="00D11E5D" w:rsidP="00D11E5D">
            <w:pPr>
              <w:pStyle w:val="ListParagraph"/>
              <w:numPr>
                <w:ilvl w:val="0"/>
                <w:numId w:val="15"/>
              </w:numPr>
              <w:jc w:val="left"/>
              <w:rPr>
                <w:b/>
                <w:sz w:val="18"/>
                <w:szCs w:val="18"/>
              </w:rPr>
            </w:pPr>
            <w:r w:rsidRPr="00C524A2">
              <w:rPr>
                <w:sz w:val="18"/>
                <w:szCs w:val="18"/>
              </w:rPr>
              <w:t>Does the information presented make sense?</w:t>
            </w:r>
          </w:p>
          <w:p w:rsidR="00D11E5D" w:rsidRPr="00C524A2" w:rsidRDefault="00D11E5D" w:rsidP="00D11E5D">
            <w:pPr>
              <w:pStyle w:val="ListParagraph"/>
              <w:numPr>
                <w:ilvl w:val="0"/>
                <w:numId w:val="15"/>
              </w:numPr>
              <w:jc w:val="left"/>
              <w:rPr>
                <w:b/>
                <w:sz w:val="18"/>
                <w:szCs w:val="18"/>
              </w:rPr>
            </w:pPr>
            <w:r w:rsidRPr="00C524A2">
              <w:rPr>
                <w:sz w:val="18"/>
                <w:szCs w:val="18"/>
              </w:rPr>
              <w:t>Is each assignment and assessment plan cohesive?</w:t>
            </w:r>
          </w:p>
        </w:tc>
        <w:tc>
          <w:tcPr>
            <w:tcW w:w="1350" w:type="dxa"/>
          </w:tcPr>
          <w:p w:rsidR="00D11E5D" w:rsidRPr="00C524A2" w:rsidRDefault="00D11E5D" w:rsidP="001808B0">
            <w:pPr>
              <w:rPr>
                <w:sz w:val="18"/>
                <w:szCs w:val="18"/>
              </w:rPr>
            </w:pPr>
            <w:r>
              <w:rPr>
                <w:sz w:val="18"/>
                <w:szCs w:val="18"/>
              </w:rPr>
              <w:t>X</w:t>
            </w:r>
          </w:p>
        </w:tc>
        <w:tc>
          <w:tcPr>
            <w:tcW w:w="1620" w:type="dxa"/>
          </w:tcPr>
          <w:p w:rsidR="00D11E5D" w:rsidRPr="00C524A2" w:rsidRDefault="00D11E5D" w:rsidP="001808B0">
            <w:pPr>
              <w:rPr>
                <w:sz w:val="18"/>
                <w:szCs w:val="18"/>
              </w:rPr>
            </w:pPr>
          </w:p>
        </w:tc>
      </w:tr>
    </w:tbl>
    <w:p w:rsidR="00D11E5D" w:rsidRPr="00C524A2" w:rsidRDefault="00D11E5D" w:rsidP="00D11E5D">
      <w:pPr>
        <w:jc w:val="left"/>
        <w:rPr>
          <w:sz w:val="18"/>
          <w:szCs w:val="18"/>
        </w:rPr>
      </w:pPr>
    </w:p>
    <w:tbl>
      <w:tblPr>
        <w:tblStyle w:val="TableGrid"/>
        <w:tblW w:w="0" w:type="auto"/>
        <w:tblInd w:w="108" w:type="dxa"/>
        <w:tblLook w:val="04A0" w:firstRow="1" w:lastRow="0" w:firstColumn="1" w:lastColumn="0" w:noHBand="0" w:noVBand="1"/>
      </w:tblPr>
      <w:tblGrid>
        <w:gridCol w:w="9720"/>
      </w:tblGrid>
      <w:tr w:rsidR="00D11E5D" w:rsidRPr="00C524A2" w:rsidTr="001808B0">
        <w:tc>
          <w:tcPr>
            <w:tcW w:w="9720" w:type="dxa"/>
          </w:tcPr>
          <w:p w:rsidR="00D11E5D" w:rsidRPr="00C524A2" w:rsidRDefault="00D11E5D" w:rsidP="001808B0">
            <w:pPr>
              <w:jc w:val="left"/>
              <w:rPr>
                <w:b/>
                <w:sz w:val="18"/>
                <w:szCs w:val="18"/>
              </w:rPr>
            </w:pPr>
            <w:r w:rsidRPr="00C524A2">
              <w:rPr>
                <w:b/>
                <w:sz w:val="18"/>
                <w:szCs w:val="18"/>
              </w:rPr>
              <w:t>REASON FOR “NO” RATING (IF APPPLICABLE) FOR PART I:</w:t>
            </w:r>
          </w:p>
          <w:p w:rsidR="00D11E5D" w:rsidRPr="00C524A2" w:rsidRDefault="00D11E5D" w:rsidP="001808B0">
            <w:pPr>
              <w:jc w:val="left"/>
              <w:rPr>
                <w:sz w:val="18"/>
                <w:szCs w:val="18"/>
              </w:rPr>
            </w:pPr>
          </w:p>
        </w:tc>
      </w:tr>
    </w:tbl>
    <w:p w:rsidR="00D11E5D" w:rsidRPr="00C524A2" w:rsidRDefault="00D11E5D" w:rsidP="00D11E5D">
      <w:pPr>
        <w:jc w:val="left"/>
      </w:pPr>
    </w:p>
    <w:p w:rsidR="00D11E5D" w:rsidRPr="00C524A2" w:rsidRDefault="00D11E5D" w:rsidP="00D11E5D">
      <w:pPr>
        <w:jc w:val="left"/>
        <w:rPr>
          <w:color w:val="FF0000"/>
        </w:rPr>
      </w:pPr>
      <w:r w:rsidRPr="00C524A2">
        <w:rPr>
          <w:color w:val="FF0000"/>
        </w:rPr>
        <w:t xml:space="preserve">PART II: Assessment Evaluation </w:t>
      </w:r>
    </w:p>
    <w:tbl>
      <w:tblPr>
        <w:tblStyle w:val="TableGrid"/>
        <w:tblW w:w="0" w:type="auto"/>
        <w:tblInd w:w="108" w:type="dxa"/>
        <w:tblLook w:val="04A0" w:firstRow="1" w:lastRow="0" w:firstColumn="1" w:lastColumn="0" w:noHBand="0" w:noVBand="1"/>
      </w:tblPr>
      <w:tblGrid>
        <w:gridCol w:w="6750"/>
        <w:gridCol w:w="1350"/>
        <w:gridCol w:w="1620"/>
      </w:tblGrid>
      <w:tr w:rsidR="00D11E5D" w:rsidRPr="00C524A2" w:rsidTr="001808B0">
        <w:tc>
          <w:tcPr>
            <w:tcW w:w="6750" w:type="dxa"/>
            <w:shd w:val="clear" w:color="auto" w:fill="DBE5F1" w:themeFill="accent1" w:themeFillTint="33"/>
            <w:vAlign w:val="center"/>
          </w:tcPr>
          <w:p w:rsidR="00D11E5D" w:rsidRPr="00C524A2" w:rsidRDefault="00D11E5D" w:rsidP="001808B0">
            <w:pPr>
              <w:rPr>
                <w:b/>
                <w:sz w:val="18"/>
                <w:szCs w:val="18"/>
              </w:rPr>
            </w:pPr>
            <w:r w:rsidRPr="00C524A2">
              <w:rPr>
                <w:b/>
                <w:sz w:val="18"/>
                <w:szCs w:val="18"/>
              </w:rPr>
              <w:t>QUESTION</w:t>
            </w:r>
          </w:p>
        </w:tc>
        <w:tc>
          <w:tcPr>
            <w:tcW w:w="1350" w:type="dxa"/>
            <w:shd w:val="clear" w:color="auto" w:fill="DBE5F1" w:themeFill="accent1" w:themeFillTint="33"/>
            <w:vAlign w:val="center"/>
          </w:tcPr>
          <w:p w:rsidR="00D11E5D" w:rsidRPr="00C524A2" w:rsidRDefault="00D11E5D" w:rsidP="001808B0">
            <w:pPr>
              <w:rPr>
                <w:b/>
                <w:sz w:val="18"/>
                <w:szCs w:val="18"/>
              </w:rPr>
            </w:pPr>
            <w:r w:rsidRPr="00C524A2">
              <w:rPr>
                <w:b/>
                <w:sz w:val="18"/>
                <w:szCs w:val="18"/>
              </w:rPr>
              <w:t>YES</w:t>
            </w:r>
          </w:p>
          <w:p w:rsidR="00D11E5D" w:rsidRPr="00C524A2" w:rsidRDefault="00D11E5D" w:rsidP="001808B0">
            <w:pPr>
              <w:rPr>
                <w:sz w:val="18"/>
                <w:szCs w:val="18"/>
              </w:rPr>
            </w:pPr>
            <w:r w:rsidRPr="00C524A2">
              <w:rPr>
                <w:sz w:val="18"/>
                <w:szCs w:val="18"/>
              </w:rPr>
              <w:t>(Put X if Does Meet Criteria)</w:t>
            </w:r>
          </w:p>
        </w:tc>
        <w:tc>
          <w:tcPr>
            <w:tcW w:w="1620" w:type="dxa"/>
            <w:shd w:val="clear" w:color="auto" w:fill="DBE5F1" w:themeFill="accent1" w:themeFillTint="33"/>
            <w:vAlign w:val="center"/>
          </w:tcPr>
          <w:p w:rsidR="00D11E5D" w:rsidRPr="00C524A2" w:rsidRDefault="00D11E5D" w:rsidP="001808B0">
            <w:pPr>
              <w:rPr>
                <w:b/>
                <w:sz w:val="18"/>
                <w:szCs w:val="18"/>
              </w:rPr>
            </w:pPr>
            <w:r w:rsidRPr="00C524A2">
              <w:rPr>
                <w:b/>
                <w:sz w:val="18"/>
                <w:szCs w:val="18"/>
              </w:rPr>
              <w:t>NO</w:t>
            </w:r>
          </w:p>
          <w:p w:rsidR="00D11E5D" w:rsidRPr="00C524A2" w:rsidRDefault="00D11E5D" w:rsidP="001808B0">
            <w:pPr>
              <w:rPr>
                <w:sz w:val="18"/>
                <w:szCs w:val="18"/>
              </w:rPr>
            </w:pPr>
            <w:r w:rsidRPr="00C524A2">
              <w:rPr>
                <w:sz w:val="18"/>
                <w:szCs w:val="18"/>
              </w:rPr>
              <w:t xml:space="preserve">(Put X if Does </w:t>
            </w:r>
            <w:r w:rsidRPr="00C524A2">
              <w:rPr>
                <w:b/>
                <w:sz w:val="18"/>
                <w:szCs w:val="18"/>
              </w:rPr>
              <w:t>Not</w:t>
            </w:r>
            <w:r w:rsidRPr="00C524A2">
              <w:rPr>
                <w:sz w:val="18"/>
                <w:szCs w:val="18"/>
              </w:rPr>
              <w:t xml:space="preserve"> Meet Criteria)</w:t>
            </w:r>
          </w:p>
        </w:tc>
      </w:tr>
      <w:tr w:rsidR="00D11E5D" w:rsidRPr="00C524A2" w:rsidTr="001808B0">
        <w:trPr>
          <w:trHeight w:val="449"/>
        </w:trPr>
        <w:tc>
          <w:tcPr>
            <w:tcW w:w="6750" w:type="dxa"/>
          </w:tcPr>
          <w:p w:rsidR="00D11E5D" w:rsidRPr="00C524A2" w:rsidRDefault="00D11E5D" w:rsidP="001808B0">
            <w:pPr>
              <w:jc w:val="left"/>
              <w:rPr>
                <w:b/>
                <w:sz w:val="18"/>
                <w:szCs w:val="18"/>
              </w:rPr>
            </w:pPr>
            <w:r w:rsidRPr="00C524A2">
              <w:rPr>
                <w:b/>
                <w:sz w:val="18"/>
                <w:szCs w:val="18"/>
              </w:rPr>
              <w:t xml:space="preserve">Direct Assessment </w:t>
            </w:r>
          </w:p>
          <w:p w:rsidR="00D11E5D" w:rsidRPr="00C524A2" w:rsidRDefault="00D11E5D" w:rsidP="001808B0">
            <w:pPr>
              <w:jc w:val="left"/>
              <w:rPr>
                <w:sz w:val="18"/>
                <w:szCs w:val="18"/>
              </w:rPr>
            </w:pPr>
            <w:r w:rsidRPr="00C524A2">
              <w:rPr>
                <w:sz w:val="18"/>
                <w:szCs w:val="18"/>
              </w:rPr>
              <w:t>Is at least one direct assessment method presented for each core objective?</w:t>
            </w:r>
          </w:p>
        </w:tc>
        <w:tc>
          <w:tcPr>
            <w:tcW w:w="1350" w:type="dxa"/>
          </w:tcPr>
          <w:p w:rsidR="00D11E5D" w:rsidRPr="00C524A2" w:rsidRDefault="00D11E5D" w:rsidP="001808B0">
            <w:pPr>
              <w:rPr>
                <w:sz w:val="18"/>
                <w:szCs w:val="18"/>
              </w:rPr>
            </w:pPr>
            <w:r>
              <w:rPr>
                <w:sz w:val="18"/>
                <w:szCs w:val="18"/>
              </w:rPr>
              <w:t>X</w:t>
            </w:r>
          </w:p>
        </w:tc>
        <w:tc>
          <w:tcPr>
            <w:tcW w:w="1620" w:type="dxa"/>
          </w:tcPr>
          <w:p w:rsidR="00D11E5D" w:rsidRPr="00C524A2" w:rsidRDefault="00D11E5D" w:rsidP="001808B0">
            <w:pPr>
              <w:rPr>
                <w:sz w:val="18"/>
                <w:szCs w:val="18"/>
              </w:rPr>
            </w:pPr>
          </w:p>
        </w:tc>
      </w:tr>
      <w:tr w:rsidR="00D11E5D" w:rsidRPr="00C524A2" w:rsidTr="001808B0">
        <w:tc>
          <w:tcPr>
            <w:tcW w:w="6750" w:type="dxa"/>
          </w:tcPr>
          <w:p w:rsidR="00D11E5D" w:rsidRPr="00C524A2" w:rsidRDefault="00D11E5D" w:rsidP="001808B0">
            <w:pPr>
              <w:jc w:val="left"/>
              <w:rPr>
                <w:b/>
                <w:sz w:val="18"/>
                <w:szCs w:val="18"/>
              </w:rPr>
            </w:pPr>
            <w:r w:rsidRPr="00C524A2">
              <w:rPr>
                <w:b/>
                <w:sz w:val="18"/>
                <w:szCs w:val="18"/>
              </w:rPr>
              <w:t>Brief Outline of Assessment Method</w:t>
            </w:r>
          </w:p>
          <w:p w:rsidR="00D11E5D" w:rsidRPr="00C524A2" w:rsidRDefault="00D11E5D" w:rsidP="001808B0">
            <w:pPr>
              <w:jc w:val="left"/>
              <w:rPr>
                <w:sz w:val="18"/>
                <w:szCs w:val="18"/>
              </w:rPr>
            </w:pPr>
            <w:r w:rsidRPr="00C524A2">
              <w:rPr>
                <w:sz w:val="18"/>
                <w:szCs w:val="18"/>
              </w:rPr>
              <w:t>Is a clear assessment plan provided?</w:t>
            </w:r>
          </w:p>
        </w:tc>
        <w:tc>
          <w:tcPr>
            <w:tcW w:w="1350" w:type="dxa"/>
          </w:tcPr>
          <w:p w:rsidR="00D11E5D" w:rsidRPr="00C524A2" w:rsidRDefault="00D11E5D" w:rsidP="001808B0">
            <w:pPr>
              <w:rPr>
                <w:sz w:val="18"/>
                <w:szCs w:val="18"/>
              </w:rPr>
            </w:pPr>
            <w:r>
              <w:rPr>
                <w:sz w:val="18"/>
                <w:szCs w:val="18"/>
              </w:rPr>
              <w:t>X</w:t>
            </w:r>
          </w:p>
        </w:tc>
        <w:tc>
          <w:tcPr>
            <w:tcW w:w="1620" w:type="dxa"/>
          </w:tcPr>
          <w:p w:rsidR="00D11E5D" w:rsidRPr="00C524A2" w:rsidRDefault="00D11E5D" w:rsidP="001808B0">
            <w:pPr>
              <w:rPr>
                <w:sz w:val="18"/>
                <w:szCs w:val="18"/>
              </w:rPr>
            </w:pPr>
          </w:p>
        </w:tc>
      </w:tr>
      <w:tr w:rsidR="00D11E5D" w:rsidRPr="00C524A2" w:rsidTr="001808B0">
        <w:tc>
          <w:tcPr>
            <w:tcW w:w="6750" w:type="dxa"/>
          </w:tcPr>
          <w:p w:rsidR="00D11E5D" w:rsidRPr="00C524A2" w:rsidRDefault="00D11E5D" w:rsidP="001808B0">
            <w:pPr>
              <w:jc w:val="left"/>
              <w:rPr>
                <w:b/>
                <w:sz w:val="18"/>
                <w:szCs w:val="18"/>
              </w:rPr>
            </w:pPr>
            <w:r w:rsidRPr="00C524A2">
              <w:rPr>
                <w:b/>
                <w:sz w:val="18"/>
                <w:szCs w:val="18"/>
              </w:rPr>
              <w:t>Benchmark/Target</w:t>
            </w:r>
          </w:p>
          <w:p w:rsidR="00D11E5D" w:rsidRPr="00C524A2" w:rsidRDefault="00D11E5D" w:rsidP="00D11E5D">
            <w:pPr>
              <w:pStyle w:val="ListParagraph"/>
              <w:numPr>
                <w:ilvl w:val="0"/>
                <w:numId w:val="16"/>
              </w:numPr>
              <w:jc w:val="left"/>
              <w:rPr>
                <w:sz w:val="18"/>
                <w:szCs w:val="18"/>
              </w:rPr>
            </w:pPr>
            <w:r w:rsidRPr="00C524A2">
              <w:rPr>
                <w:sz w:val="18"/>
                <w:szCs w:val="18"/>
              </w:rPr>
              <w:t>Is a benchmark/target provided?</w:t>
            </w:r>
          </w:p>
          <w:p w:rsidR="00D11E5D" w:rsidRPr="00C524A2" w:rsidRDefault="00D11E5D" w:rsidP="00D11E5D">
            <w:pPr>
              <w:pStyle w:val="ListParagraph"/>
              <w:numPr>
                <w:ilvl w:val="0"/>
                <w:numId w:val="16"/>
              </w:numPr>
              <w:jc w:val="left"/>
              <w:rPr>
                <w:sz w:val="18"/>
                <w:szCs w:val="18"/>
              </w:rPr>
            </w:pPr>
            <w:r w:rsidRPr="00C524A2">
              <w:rPr>
                <w:sz w:val="18"/>
                <w:szCs w:val="18"/>
              </w:rPr>
              <w:t>Is it clear what the benchmark/target measures?</w:t>
            </w:r>
          </w:p>
        </w:tc>
        <w:tc>
          <w:tcPr>
            <w:tcW w:w="1350" w:type="dxa"/>
          </w:tcPr>
          <w:p w:rsidR="00D11E5D" w:rsidRPr="00C524A2" w:rsidRDefault="00D11E5D" w:rsidP="001808B0">
            <w:pPr>
              <w:rPr>
                <w:sz w:val="18"/>
                <w:szCs w:val="18"/>
              </w:rPr>
            </w:pPr>
            <w:r>
              <w:rPr>
                <w:sz w:val="18"/>
                <w:szCs w:val="18"/>
              </w:rPr>
              <w:t>X</w:t>
            </w:r>
          </w:p>
        </w:tc>
        <w:tc>
          <w:tcPr>
            <w:tcW w:w="1620" w:type="dxa"/>
          </w:tcPr>
          <w:p w:rsidR="00D11E5D" w:rsidRPr="00C524A2" w:rsidRDefault="00D11E5D" w:rsidP="001808B0">
            <w:pPr>
              <w:rPr>
                <w:sz w:val="18"/>
                <w:szCs w:val="18"/>
              </w:rPr>
            </w:pPr>
          </w:p>
        </w:tc>
      </w:tr>
    </w:tbl>
    <w:p w:rsidR="00D11E5D" w:rsidRPr="00C524A2" w:rsidRDefault="00D11E5D" w:rsidP="00D11E5D">
      <w:pPr>
        <w:jc w:val="left"/>
        <w:rPr>
          <w:b/>
          <w:sz w:val="18"/>
          <w:szCs w:val="18"/>
        </w:rPr>
      </w:pPr>
    </w:p>
    <w:tbl>
      <w:tblPr>
        <w:tblStyle w:val="TableGrid"/>
        <w:tblW w:w="0" w:type="auto"/>
        <w:tblInd w:w="108" w:type="dxa"/>
        <w:tblLook w:val="04A0" w:firstRow="1" w:lastRow="0" w:firstColumn="1" w:lastColumn="0" w:noHBand="0" w:noVBand="1"/>
      </w:tblPr>
      <w:tblGrid>
        <w:gridCol w:w="9720"/>
      </w:tblGrid>
      <w:tr w:rsidR="00D11E5D" w:rsidRPr="00C524A2" w:rsidTr="001808B0">
        <w:tc>
          <w:tcPr>
            <w:tcW w:w="9720" w:type="dxa"/>
          </w:tcPr>
          <w:p w:rsidR="00D11E5D" w:rsidRPr="00C524A2" w:rsidRDefault="00D11E5D" w:rsidP="001808B0">
            <w:pPr>
              <w:jc w:val="left"/>
              <w:rPr>
                <w:b/>
                <w:sz w:val="18"/>
                <w:szCs w:val="18"/>
              </w:rPr>
            </w:pPr>
            <w:r w:rsidRPr="00C524A2">
              <w:rPr>
                <w:b/>
                <w:sz w:val="18"/>
                <w:szCs w:val="18"/>
              </w:rPr>
              <w:t>REASON FOR “NO” RATING (IF APPPLICABLE) FOR PART II:</w:t>
            </w:r>
          </w:p>
          <w:p w:rsidR="00D11E5D" w:rsidRPr="00C524A2" w:rsidRDefault="00D11E5D" w:rsidP="001808B0">
            <w:pPr>
              <w:jc w:val="left"/>
              <w:rPr>
                <w:sz w:val="18"/>
                <w:szCs w:val="18"/>
              </w:rPr>
            </w:pPr>
          </w:p>
        </w:tc>
      </w:tr>
    </w:tbl>
    <w:p w:rsidR="000C1AEC" w:rsidRDefault="000C1AEC" w:rsidP="00D11E5D">
      <w:pPr>
        <w:pStyle w:val="ListParagraph"/>
        <w:ind w:left="360"/>
        <w:rPr>
          <w:b/>
        </w:rPr>
      </w:pPr>
    </w:p>
    <w:p w:rsidR="000C1AEC" w:rsidRDefault="000C1AEC" w:rsidP="00D11E5D">
      <w:pPr>
        <w:pStyle w:val="ListParagraph"/>
        <w:ind w:left="360"/>
        <w:rPr>
          <w:b/>
        </w:rPr>
      </w:pPr>
    </w:p>
    <w:p w:rsidR="000C1AEC" w:rsidRDefault="000C1AEC" w:rsidP="00D11E5D">
      <w:pPr>
        <w:pStyle w:val="ListParagraph"/>
        <w:ind w:left="360"/>
        <w:rPr>
          <w:b/>
        </w:rPr>
      </w:pPr>
    </w:p>
    <w:p w:rsidR="000C1AEC" w:rsidRDefault="000C1AEC" w:rsidP="00D11E5D">
      <w:pPr>
        <w:pStyle w:val="ListParagraph"/>
        <w:ind w:left="360"/>
        <w:rPr>
          <w:b/>
        </w:rPr>
      </w:pPr>
    </w:p>
    <w:p w:rsidR="000C1AEC" w:rsidRDefault="000C1AEC" w:rsidP="00D11E5D">
      <w:pPr>
        <w:pStyle w:val="ListParagraph"/>
        <w:ind w:left="360"/>
        <w:rPr>
          <w:b/>
        </w:rPr>
      </w:pPr>
    </w:p>
    <w:p w:rsidR="000C1AEC" w:rsidRDefault="000C1AEC" w:rsidP="00D11E5D">
      <w:pPr>
        <w:pStyle w:val="ListParagraph"/>
        <w:ind w:left="360"/>
        <w:rPr>
          <w:b/>
        </w:rPr>
      </w:pPr>
    </w:p>
    <w:p w:rsidR="000C1AEC" w:rsidRDefault="000C1AEC" w:rsidP="00D11E5D">
      <w:pPr>
        <w:pStyle w:val="ListParagraph"/>
        <w:ind w:left="360"/>
        <w:rPr>
          <w:b/>
        </w:rPr>
      </w:pPr>
    </w:p>
    <w:p w:rsidR="00D11E5D" w:rsidRPr="00C524A2" w:rsidRDefault="00D11E5D" w:rsidP="00D11E5D">
      <w:pPr>
        <w:pStyle w:val="ListParagraph"/>
        <w:ind w:left="360"/>
        <w:rPr>
          <w:b/>
        </w:rPr>
      </w:pPr>
      <w:r w:rsidRPr="00C524A2">
        <w:rPr>
          <w:b/>
        </w:rPr>
        <w:lastRenderedPageBreak/>
        <w:t>Spring 2013</w:t>
      </w:r>
    </w:p>
    <w:p w:rsidR="00D11E5D" w:rsidRPr="00C524A2" w:rsidRDefault="00D11E5D" w:rsidP="00D11E5D">
      <w:pPr>
        <w:rPr>
          <w:b/>
        </w:rPr>
      </w:pPr>
      <w:r w:rsidRPr="00C524A2">
        <w:rPr>
          <w:b/>
        </w:rPr>
        <w:t>Call for Course Proposals for Inclusion Preliminary Evaluation</w:t>
      </w:r>
      <w:r w:rsidRPr="00C524A2">
        <w:t xml:space="preserve"> </w:t>
      </w:r>
    </w:p>
    <w:p w:rsidR="00D11E5D" w:rsidRPr="00C524A2" w:rsidRDefault="00D11E5D" w:rsidP="00D11E5D">
      <w:pPr>
        <w:rPr>
          <w:b/>
        </w:rPr>
      </w:pPr>
    </w:p>
    <w:p w:rsidR="00D11E5D" w:rsidRPr="00C524A2" w:rsidRDefault="00D11E5D" w:rsidP="00D11E5D">
      <w:pPr>
        <w:jc w:val="left"/>
      </w:pPr>
      <w:r w:rsidRPr="00C524A2">
        <w:rPr>
          <w:b/>
        </w:rPr>
        <w:t>Course:</w:t>
      </w:r>
      <w:r w:rsidRPr="00C524A2">
        <w:t xml:space="preserve"> </w:t>
      </w:r>
      <w:r w:rsidRPr="00C524A2">
        <w:tab/>
      </w:r>
      <w:r w:rsidRPr="00C524A2">
        <w:tab/>
      </w:r>
      <w:r w:rsidRPr="00C524A2">
        <w:tab/>
      </w:r>
      <w:r w:rsidRPr="00C524A2">
        <w:tab/>
      </w:r>
      <w:r>
        <w:t>SPCH 1321 - Business and Professional Speaking</w:t>
      </w:r>
    </w:p>
    <w:p w:rsidR="00D11E5D" w:rsidRPr="00C524A2" w:rsidRDefault="00D11E5D" w:rsidP="00D11E5D">
      <w:pPr>
        <w:jc w:val="left"/>
      </w:pPr>
      <w:r w:rsidRPr="00C524A2">
        <w:rPr>
          <w:b/>
        </w:rPr>
        <w:t>Proposal Contact:</w:t>
      </w:r>
      <w:r w:rsidRPr="00C524A2">
        <w:rPr>
          <w:b/>
        </w:rPr>
        <w:tab/>
      </w:r>
      <w:r w:rsidRPr="00C524A2">
        <w:rPr>
          <w:b/>
        </w:rPr>
        <w:tab/>
      </w:r>
      <w:r w:rsidRPr="00C524A2">
        <w:rPr>
          <w:b/>
        </w:rPr>
        <w:tab/>
      </w:r>
      <w:r>
        <w:t>Lynae Jacob</w:t>
      </w:r>
    </w:p>
    <w:p w:rsidR="00D11E5D" w:rsidRDefault="00D11E5D" w:rsidP="00D11E5D">
      <w:pPr>
        <w:jc w:val="left"/>
      </w:pPr>
      <w:r w:rsidRPr="00C524A2">
        <w:rPr>
          <w:b/>
        </w:rPr>
        <w:t>Foundational Component Area:</w:t>
      </w:r>
      <w:r w:rsidRPr="00C524A2">
        <w:rPr>
          <w:b/>
        </w:rPr>
        <w:tab/>
      </w:r>
      <w:r w:rsidRPr="00C524A2">
        <w:rPr>
          <w:b/>
        </w:rPr>
        <w:tab/>
      </w:r>
      <w:r w:rsidRPr="00C524A2">
        <w:t>Component Area Option</w:t>
      </w:r>
    </w:p>
    <w:p w:rsidR="00D11E5D" w:rsidRDefault="00D11E5D" w:rsidP="00D11E5D">
      <w:pPr>
        <w:jc w:val="left"/>
        <w:rPr>
          <w:b/>
        </w:rPr>
      </w:pPr>
      <w:r>
        <w:rPr>
          <w:b/>
        </w:rPr>
        <w:t>Component Area Fulfillment:</w:t>
      </w:r>
      <w:r>
        <w:rPr>
          <w:b/>
        </w:rPr>
        <w:tab/>
      </w:r>
      <w:r>
        <w:rPr>
          <w:b/>
        </w:rPr>
        <w:tab/>
      </w:r>
      <w:r>
        <w:rPr>
          <w:b/>
          <w:u w:val="single"/>
        </w:rPr>
        <w:t>Fulfills “A” Requirements:</w:t>
      </w:r>
    </w:p>
    <w:p w:rsidR="00D11E5D" w:rsidRDefault="00D11E5D" w:rsidP="00D11E5D">
      <w:pPr>
        <w:jc w:val="left"/>
      </w:pPr>
      <w:r>
        <w:tab/>
      </w:r>
      <w:r>
        <w:tab/>
      </w:r>
      <w:r>
        <w:tab/>
      </w:r>
      <w:r>
        <w:tab/>
      </w:r>
      <w:r>
        <w:tab/>
      </w:r>
      <w:r w:rsidRPr="00C00132">
        <w:t xml:space="preserve">Fulfills </w:t>
      </w:r>
      <w:r>
        <w:t>Communications</w:t>
      </w:r>
      <w:r w:rsidRPr="00C00132">
        <w:t xml:space="preserve"> Component </w:t>
      </w:r>
      <w:r w:rsidRPr="00C00132">
        <w:tab/>
      </w:r>
      <w:r w:rsidRPr="00C00132">
        <w:tab/>
      </w:r>
      <w:r w:rsidRPr="00C00132">
        <w:tab/>
      </w:r>
      <w:r w:rsidRPr="00C00132">
        <w:tab/>
      </w:r>
      <w:r w:rsidRPr="00C00132">
        <w:tab/>
      </w:r>
      <w:r w:rsidRPr="00C00132">
        <w:tab/>
      </w:r>
      <w:r>
        <w:tab/>
      </w:r>
      <w:r>
        <w:tab/>
      </w:r>
      <w:r>
        <w:tab/>
      </w:r>
      <w:r>
        <w:tab/>
      </w:r>
      <w:r>
        <w:tab/>
      </w:r>
      <w:r w:rsidRPr="00C00132">
        <w:t xml:space="preserve">Area </w:t>
      </w:r>
      <w:r>
        <w:t xml:space="preserve">/Associated Required Objectives </w:t>
      </w:r>
    </w:p>
    <w:p w:rsidR="00D11E5D" w:rsidRPr="00C524A2" w:rsidRDefault="00D11E5D" w:rsidP="00D11E5D">
      <w:pPr>
        <w:jc w:val="left"/>
        <w:rPr>
          <w:b/>
        </w:rPr>
      </w:pPr>
      <w:r w:rsidRPr="00C524A2">
        <w:rPr>
          <w:b/>
        </w:rPr>
        <w:t>Component Sub-Committee:</w:t>
      </w:r>
      <w:r w:rsidRPr="00C524A2">
        <w:rPr>
          <w:b/>
        </w:rPr>
        <w:tab/>
      </w:r>
      <w:r w:rsidRPr="00C524A2">
        <w:rPr>
          <w:b/>
        </w:rPr>
        <w:tab/>
      </w:r>
      <w:r w:rsidRPr="00C524A2">
        <w:t>Lana Jackson (Chair), Lynae Jacob, Craig Clifton</w:t>
      </w:r>
    </w:p>
    <w:p w:rsidR="00D11E5D" w:rsidRPr="00C524A2" w:rsidRDefault="00D11E5D" w:rsidP="00D11E5D">
      <w:pPr>
        <w:jc w:val="left"/>
      </w:pPr>
      <w:r w:rsidRPr="00C524A2">
        <w:rPr>
          <w:b/>
        </w:rPr>
        <w:t>Assessment Evaluation:</w:t>
      </w:r>
      <w:r w:rsidRPr="00C524A2">
        <w:rPr>
          <w:b/>
        </w:rPr>
        <w:tab/>
      </w:r>
      <w:r w:rsidRPr="00C524A2">
        <w:rPr>
          <w:b/>
        </w:rPr>
        <w:tab/>
      </w:r>
      <w:r w:rsidRPr="00C524A2">
        <w:rPr>
          <w:b/>
        </w:rPr>
        <w:tab/>
      </w:r>
      <w:r w:rsidRPr="00C524A2">
        <w:t>Kristin McDonald-Willey</w:t>
      </w:r>
    </w:p>
    <w:p w:rsidR="00D11E5D" w:rsidRPr="00C524A2" w:rsidRDefault="00D11E5D" w:rsidP="00D11E5D">
      <w:pPr>
        <w:jc w:val="left"/>
        <w:rPr>
          <w:b/>
        </w:rPr>
      </w:pPr>
    </w:p>
    <w:p w:rsidR="00D11E5D" w:rsidRPr="00C524A2" w:rsidRDefault="00D11E5D" w:rsidP="00D11E5D">
      <w:pPr>
        <w:jc w:val="left"/>
        <w:rPr>
          <w:color w:val="FF0000"/>
        </w:rPr>
      </w:pPr>
      <w:r w:rsidRPr="00C524A2">
        <w:rPr>
          <w:color w:val="FF0000"/>
        </w:rPr>
        <w:t>PART I: Sub-Committee Evaluation of Content</w:t>
      </w:r>
    </w:p>
    <w:tbl>
      <w:tblPr>
        <w:tblStyle w:val="TableGrid"/>
        <w:tblW w:w="0" w:type="auto"/>
        <w:tblInd w:w="108" w:type="dxa"/>
        <w:tblLook w:val="04A0" w:firstRow="1" w:lastRow="0" w:firstColumn="1" w:lastColumn="0" w:noHBand="0" w:noVBand="1"/>
      </w:tblPr>
      <w:tblGrid>
        <w:gridCol w:w="6750"/>
        <w:gridCol w:w="1350"/>
        <w:gridCol w:w="1620"/>
      </w:tblGrid>
      <w:tr w:rsidR="00D11E5D" w:rsidRPr="00C524A2" w:rsidTr="001808B0">
        <w:tc>
          <w:tcPr>
            <w:tcW w:w="6750" w:type="dxa"/>
            <w:shd w:val="clear" w:color="auto" w:fill="DBE5F1" w:themeFill="accent1" w:themeFillTint="33"/>
            <w:vAlign w:val="center"/>
          </w:tcPr>
          <w:p w:rsidR="00D11E5D" w:rsidRPr="00C524A2" w:rsidRDefault="00D11E5D" w:rsidP="001808B0">
            <w:pPr>
              <w:rPr>
                <w:b/>
                <w:sz w:val="18"/>
                <w:szCs w:val="18"/>
              </w:rPr>
            </w:pPr>
            <w:r w:rsidRPr="00C524A2">
              <w:rPr>
                <w:b/>
                <w:sz w:val="18"/>
                <w:szCs w:val="18"/>
              </w:rPr>
              <w:t>QUESTION</w:t>
            </w:r>
          </w:p>
        </w:tc>
        <w:tc>
          <w:tcPr>
            <w:tcW w:w="1350" w:type="dxa"/>
            <w:shd w:val="clear" w:color="auto" w:fill="DBE5F1" w:themeFill="accent1" w:themeFillTint="33"/>
            <w:vAlign w:val="center"/>
          </w:tcPr>
          <w:p w:rsidR="00D11E5D" w:rsidRPr="00C524A2" w:rsidRDefault="00D11E5D" w:rsidP="001808B0">
            <w:pPr>
              <w:rPr>
                <w:b/>
                <w:sz w:val="18"/>
                <w:szCs w:val="18"/>
              </w:rPr>
            </w:pPr>
            <w:r w:rsidRPr="00C524A2">
              <w:rPr>
                <w:b/>
                <w:sz w:val="18"/>
                <w:szCs w:val="18"/>
              </w:rPr>
              <w:t>YES</w:t>
            </w:r>
          </w:p>
          <w:p w:rsidR="00D11E5D" w:rsidRPr="00C524A2" w:rsidRDefault="00D11E5D" w:rsidP="001808B0">
            <w:pPr>
              <w:rPr>
                <w:sz w:val="18"/>
                <w:szCs w:val="18"/>
              </w:rPr>
            </w:pPr>
            <w:r w:rsidRPr="00C524A2">
              <w:rPr>
                <w:sz w:val="18"/>
                <w:szCs w:val="18"/>
              </w:rPr>
              <w:t>(Put X if Does Meet Criteria)</w:t>
            </w:r>
          </w:p>
        </w:tc>
        <w:tc>
          <w:tcPr>
            <w:tcW w:w="1620" w:type="dxa"/>
            <w:shd w:val="clear" w:color="auto" w:fill="DBE5F1" w:themeFill="accent1" w:themeFillTint="33"/>
            <w:vAlign w:val="center"/>
          </w:tcPr>
          <w:p w:rsidR="00D11E5D" w:rsidRPr="00C524A2" w:rsidRDefault="00D11E5D" w:rsidP="001808B0">
            <w:pPr>
              <w:rPr>
                <w:b/>
                <w:sz w:val="18"/>
                <w:szCs w:val="18"/>
              </w:rPr>
            </w:pPr>
            <w:r w:rsidRPr="00C524A2">
              <w:rPr>
                <w:b/>
                <w:sz w:val="18"/>
                <w:szCs w:val="18"/>
              </w:rPr>
              <w:t>NO</w:t>
            </w:r>
          </w:p>
          <w:p w:rsidR="00D11E5D" w:rsidRPr="00C524A2" w:rsidRDefault="00D11E5D" w:rsidP="001808B0">
            <w:pPr>
              <w:rPr>
                <w:sz w:val="18"/>
                <w:szCs w:val="18"/>
              </w:rPr>
            </w:pPr>
            <w:r w:rsidRPr="00C524A2">
              <w:rPr>
                <w:sz w:val="18"/>
                <w:szCs w:val="18"/>
              </w:rPr>
              <w:t xml:space="preserve">(Put X if Does </w:t>
            </w:r>
            <w:r w:rsidRPr="00C524A2">
              <w:rPr>
                <w:b/>
                <w:sz w:val="18"/>
                <w:szCs w:val="18"/>
              </w:rPr>
              <w:t>Not</w:t>
            </w:r>
            <w:r w:rsidRPr="00C524A2">
              <w:rPr>
                <w:sz w:val="18"/>
                <w:szCs w:val="18"/>
              </w:rPr>
              <w:t xml:space="preserve"> Meet Criteria)</w:t>
            </w:r>
          </w:p>
        </w:tc>
      </w:tr>
      <w:tr w:rsidR="00D11E5D" w:rsidRPr="00C524A2" w:rsidTr="001808B0">
        <w:trPr>
          <w:trHeight w:val="449"/>
        </w:trPr>
        <w:tc>
          <w:tcPr>
            <w:tcW w:w="6750" w:type="dxa"/>
          </w:tcPr>
          <w:p w:rsidR="00D11E5D" w:rsidRPr="00C524A2" w:rsidRDefault="00D11E5D" w:rsidP="001808B0">
            <w:pPr>
              <w:jc w:val="left"/>
              <w:rPr>
                <w:b/>
                <w:sz w:val="18"/>
                <w:szCs w:val="18"/>
              </w:rPr>
            </w:pPr>
            <w:r w:rsidRPr="00C524A2">
              <w:rPr>
                <w:b/>
                <w:sz w:val="18"/>
                <w:szCs w:val="18"/>
              </w:rPr>
              <w:t>ACGM Inclusion</w:t>
            </w:r>
          </w:p>
          <w:p w:rsidR="00D11E5D" w:rsidRDefault="00D11E5D" w:rsidP="001808B0">
            <w:pPr>
              <w:jc w:val="left"/>
              <w:rPr>
                <w:sz w:val="18"/>
                <w:szCs w:val="18"/>
              </w:rPr>
            </w:pPr>
            <w:r w:rsidRPr="00C524A2">
              <w:rPr>
                <w:sz w:val="18"/>
                <w:szCs w:val="18"/>
              </w:rPr>
              <w:t xml:space="preserve">Is this course included in the ACGM? </w:t>
            </w:r>
          </w:p>
          <w:p w:rsidR="00D11E5D" w:rsidRDefault="00D11E5D" w:rsidP="001808B0">
            <w:pPr>
              <w:jc w:val="left"/>
              <w:rPr>
                <w:color w:val="0000FF"/>
                <w:sz w:val="18"/>
                <w:szCs w:val="18"/>
              </w:rPr>
            </w:pPr>
            <w:r w:rsidRPr="00B95149">
              <w:rPr>
                <w:color w:val="0000FF"/>
                <w:sz w:val="18"/>
                <w:szCs w:val="18"/>
              </w:rPr>
              <w:t>Course description does not match the ACGM</w:t>
            </w:r>
            <w:r>
              <w:rPr>
                <w:color w:val="0000FF"/>
                <w:sz w:val="18"/>
                <w:szCs w:val="18"/>
              </w:rPr>
              <w:t xml:space="preserve"> Spring 2013 edition:</w:t>
            </w:r>
          </w:p>
          <w:p w:rsidR="00D11E5D" w:rsidRPr="00C86CDA" w:rsidRDefault="00D11E5D" w:rsidP="001808B0">
            <w:pPr>
              <w:widowControl w:val="0"/>
              <w:autoSpaceDE w:val="0"/>
              <w:autoSpaceDN w:val="0"/>
              <w:adjustRightInd w:val="0"/>
              <w:jc w:val="left"/>
              <w:rPr>
                <w:rFonts w:ascii="Tahoma" w:hAnsi="Tahoma" w:cs="Tahoma"/>
                <w:color w:val="FF0000"/>
                <w:sz w:val="20"/>
                <w:szCs w:val="20"/>
              </w:rPr>
            </w:pPr>
            <w:r w:rsidRPr="00C86CDA">
              <w:rPr>
                <w:rFonts w:ascii="Tahoma" w:hAnsi="Tahoma" w:cs="Tahoma"/>
                <w:color w:val="FF0000"/>
                <w:sz w:val="20"/>
                <w:szCs w:val="20"/>
              </w:rPr>
              <w:t>Study and application of communication within the business and professional context. Special emphasis will be given to communication competencies in presentations, dyads, teams and</w:t>
            </w:r>
          </w:p>
          <w:p w:rsidR="00D11E5D" w:rsidRPr="00C86CDA" w:rsidRDefault="00D11E5D" w:rsidP="001808B0">
            <w:pPr>
              <w:jc w:val="left"/>
              <w:rPr>
                <w:color w:val="FF0000"/>
                <w:sz w:val="20"/>
                <w:szCs w:val="20"/>
              </w:rPr>
            </w:pPr>
            <w:proofErr w:type="gramStart"/>
            <w:r w:rsidRPr="00C86CDA">
              <w:rPr>
                <w:rFonts w:ascii="Tahoma" w:hAnsi="Tahoma" w:cs="Tahoma"/>
                <w:color w:val="FF0000"/>
                <w:sz w:val="20"/>
                <w:szCs w:val="20"/>
              </w:rPr>
              <w:t>technologically</w:t>
            </w:r>
            <w:proofErr w:type="gramEnd"/>
            <w:r w:rsidRPr="00C86CDA">
              <w:rPr>
                <w:rFonts w:ascii="Tahoma" w:hAnsi="Tahoma" w:cs="Tahoma"/>
                <w:color w:val="FF0000"/>
                <w:sz w:val="20"/>
                <w:szCs w:val="20"/>
              </w:rPr>
              <w:t xml:space="preserve"> mediated formats.</w:t>
            </w:r>
          </w:p>
          <w:p w:rsidR="00D11E5D" w:rsidRPr="00C524A2" w:rsidRDefault="00D11E5D" w:rsidP="001808B0">
            <w:pPr>
              <w:jc w:val="left"/>
              <w:rPr>
                <w:sz w:val="18"/>
                <w:szCs w:val="18"/>
              </w:rPr>
            </w:pPr>
            <w:r w:rsidRPr="00B95149">
              <w:rPr>
                <w:color w:val="0000FF"/>
                <w:sz w:val="18"/>
                <w:szCs w:val="18"/>
              </w:rPr>
              <w:t>Must be changed through Carol Moore.</w:t>
            </w:r>
          </w:p>
        </w:tc>
        <w:tc>
          <w:tcPr>
            <w:tcW w:w="1350" w:type="dxa"/>
          </w:tcPr>
          <w:p w:rsidR="00D11E5D" w:rsidRPr="00C524A2" w:rsidRDefault="00D11E5D" w:rsidP="001808B0">
            <w:pPr>
              <w:rPr>
                <w:sz w:val="18"/>
                <w:szCs w:val="18"/>
              </w:rPr>
            </w:pPr>
            <w:r>
              <w:rPr>
                <w:sz w:val="18"/>
                <w:szCs w:val="18"/>
              </w:rPr>
              <w:t>X – w/qualification</w:t>
            </w:r>
          </w:p>
        </w:tc>
        <w:tc>
          <w:tcPr>
            <w:tcW w:w="1620" w:type="dxa"/>
          </w:tcPr>
          <w:p w:rsidR="00D11E5D" w:rsidRPr="00C524A2" w:rsidRDefault="00D11E5D" w:rsidP="001808B0">
            <w:pPr>
              <w:rPr>
                <w:sz w:val="18"/>
                <w:szCs w:val="18"/>
              </w:rPr>
            </w:pPr>
          </w:p>
        </w:tc>
      </w:tr>
      <w:tr w:rsidR="00D11E5D" w:rsidRPr="00C524A2" w:rsidTr="001808B0">
        <w:tc>
          <w:tcPr>
            <w:tcW w:w="6750" w:type="dxa"/>
          </w:tcPr>
          <w:p w:rsidR="00D11E5D" w:rsidRPr="00C524A2" w:rsidRDefault="00D11E5D" w:rsidP="001808B0">
            <w:pPr>
              <w:jc w:val="left"/>
              <w:rPr>
                <w:sz w:val="18"/>
                <w:szCs w:val="18"/>
              </w:rPr>
            </w:pPr>
            <w:r w:rsidRPr="00C524A2">
              <w:rPr>
                <w:b/>
                <w:sz w:val="18"/>
                <w:szCs w:val="18"/>
              </w:rPr>
              <w:t>Learning Outcomes</w:t>
            </w:r>
            <w:r w:rsidRPr="00C524A2">
              <w:rPr>
                <w:b/>
                <w:sz w:val="18"/>
                <w:szCs w:val="18"/>
              </w:rPr>
              <w:br/>
            </w:r>
            <w:r w:rsidRPr="00C524A2">
              <w:rPr>
                <w:sz w:val="18"/>
                <w:szCs w:val="18"/>
              </w:rPr>
              <w:t>Are the learning outcomes consistent (if applicable) with the ACGM?</w:t>
            </w:r>
          </w:p>
        </w:tc>
        <w:tc>
          <w:tcPr>
            <w:tcW w:w="1350" w:type="dxa"/>
          </w:tcPr>
          <w:p w:rsidR="00D11E5D" w:rsidRPr="00C524A2" w:rsidRDefault="00D11E5D" w:rsidP="001808B0">
            <w:pPr>
              <w:rPr>
                <w:sz w:val="18"/>
                <w:szCs w:val="18"/>
              </w:rPr>
            </w:pPr>
            <w:r>
              <w:rPr>
                <w:sz w:val="18"/>
                <w:szCs w:val="18"/>
              </w:rPr>
              <w:t>X</w:t>
            </w:r>
          </w:p>
        </w:tc>
        <w:tc>
          <w:tcPr>
            <w:tcW w:w="1620" w:type="dxa"/>
          </w:tcPr>
          <w:p w:rsidR="00D11E5D" w:rsidRPr="00C524A2" w:rsidRDefault="00D11E5D" w:rsidP="001808B0">
            <w:pPr>
              <w:rPr>
                <w:sz w:val="18"/>
                <w:szCs w:val="18"/>
              </w:rPr>
            </w:pPr>
          </w:p>
        </w:tc>
      </w:tr>
      <w:tr w:rsidR="00D11E5D" w:rsidRPr="00C524A2" w:rsidTr="001808B0">
        <w:trPr>
          <w:trHeight w:val="449"/>
        </w:trPr>
        <w:tc>
          <w:tcPr>
            <w:tcW w:w="6750" w:type="dxa"/>
          </w:tcPr>
          <w:p w:rsidR="00D11E5D" w:rsidRPr="00C524A2" w:rsidRDefault="00D11E5D" w:rsidP="001808B0">
            <w:pPr>
              <w:jc w:val="left"/>
              <w:rPr>
                <w:b/>
                <w:sz w:val="18"/>
                <w:szCs w:val="18"/>
              </w:rPr>
            </w:pPr>
            <w:r>
              <w:rPr>
                <w:b/>
                <w:sz w:val="18"/>
                <w:szCs w:val="18"/>
              </w:rPr>
              <w:t xml:space="preserve">THECB Foundational Component Area Requirement </w:t>
            </w:r>
          </w:p>
          <w:p w:rsidR="00D11E5D" w:rsidRPr="00743260" w:rsidRDefault="00D11E5D" w:rsidP="001808B0">
            <w:pPr>
              <w:jc w:val="left"/>
              <w:rPr>
                <w:sz w:val="18"/>
                <w:szCs w:val="18"/>
              </w:rPr>
            </w:pPr>
            <w:r>
              <w:rPr>
                <w:sz w:val="18"/>
                <w:szCs w:val="18"/>
              </w:rPr>
              <w:t>Does this course fulfill requirement “a” or “b” from the THECB description options?</w:t>
            </w:r>
          </w:p>
        </w:tc>
        <w:tc>
          <w:tcPr>
            <w:tcW w:w="1350" w:type="dxa"/>
          </w:tcPr>
          <w:p w:rsidR="00D11E5D" w:rsidRPr="00C524A2" w:rsidRDefault="00D11E5D" w:rsidP="001808B0">
            <w:pPr>
              <w:rPr>
                <w:sz w:val="18"/>
                <w:szCs w:val="18"/>
              </w:rPr>
            </w:pPr>
            <w:r>
              <w:rPr>
                <w:sz w:val="18"/>
                <w:szCs w:val="18"/>
              </w:rPr>
              <w:t>X</w:t>
            </w:r>
          </w:p>
        </w:tc>
        <w:tc>
          <w:tcPr>
            <w:tcW w:w="1620" w:type="dxa"/>
          </w:tcPr>
          <w:p w:rsidR="00D11E5D" w:rsidRPr="00C524A2" w:rsidRDefault="00D11E5D" w:rsidP="001808B0">
            <w:pPr>
              <w:rPr>
                <w:sz w:val="18"/>
                <w:szCs w:val="18"/>
              </w:rPr>
            </w:pPr>
          </w:p>
        </w:tc>
      </w:tr>
      <w:tr w:rsidR="00D11E5D" w:rsidRPr="00C524A2" w:rsidTr="001808B0">
        <w:tc>
          <w:tcPr>
            <w:tcW w:w="6750" w:type="dxa"/>
          </w:tcPr>
          <w:p w:rsidR="00D11E5D" w:rsidRPr="00C524A2" w:rsidRDefault="00D11E5D" w:rsidP="001808B0">
            <w:pPr>
              <w:jc w:val="left"/>
              <w:rPr>
                <w:sz w:val="18"/>
                <w:szCs w:val="18"/>
              </w:rPr>
            </w:pPr>
            <w:r>
              <w:rPr>
                <w:b/>
                <w:sz w:val="18"/>
                <w:szCs w:val="18"/>
              </w:rPr>
              <w:t>Designated or Selected Core Objectives</w:t>
            </w:r>
            <w:r w:rsidRPr="00C524A2">
              <w:rPr>
                <w:b/>
                <w:sz w:val="18"/>
                <w:szCs w:val="18"/>
              </w:rPr>
              <w:br/>
            </w:r>
            <w:r w:rsidRPr="00C524A2">
              <w:rPr>
                <w:sz w:val="18"/>
                <w:szCs w:val="18"/>
              </w:rPr>
              <w:t>Do</w:t>
            </w:r>
            <w:r>
              <w:rPr>
                <w:sz w:val="18"/>
                <w:szCs w:val="18"/>
              </w:rPr>
              <w:t xml:space="preserve"> </w:t>
            </w:r>
            <w:r w:rsidRPr="00743260">
              <w:rPr>
                <w:b/>
                <w:sz w:val="18"/>
                <w:szCs w:val="18"/>
              </w:rPr>
              <w:t>ALL</w:t>
            </w:r>
            <w:r>
              <w:rPr>
                <w:sz w:val="18"/>
                <w:szCs w:val="18"/>
              </w:rPr>
              <w:t xml:space="preserve"> of </w:t>
            </w:r>
            <w:r w:rsidRPr="00C524A2">
              <w:rPr>
                <w:sz w:val="18"/>
                <w:szCs w:val="18"/>
              </w:rPr>
              <w:t>the assignment</w:t>
            </w:r>
            <w:r>
              <w:rPr>
                <w:sz w:val="18"/>
                <w:szCs w:val="18"/>
              </w:rPr>
              <w:t>s</w:t>
            </w:r>
            <w:r w:rsidRPr="00C524A2">
              <w:rPr>
                <w:sz w:val="18"/>
                <w:szCs w:val="18"/>
              </w:rPr>
              <w:t xml:space="preserve"> and/or activit</w:t>
            </w:r>
            <w:r>
              <w:rPr>
                <w:sz w:val="18"/>
                <w:szCs w:val="18"/>
              </w:rPr>
              <w:t>ies</w:t>
            </w:r>
            <w:r w:rsidRPr="00C524A2">
              <w:rPr>
                <w:sz w:val="18"/>
                <w:szCs w:val="18"/>
              </w:rPr>
              <w:t xml:space="preserve"> align with the core objective description</w:t>
            </w:r>
            <w:r>
              <w:rPr>
                <w:sz w:val="18"/>
                <w:szCs w:val="18"/>
              </w:rPr>
              <w:t>s</w:t>
            </w:r>
            <w:r w:rsidRPr="00C524A2">
              <w:rPr>
                <w:sz w:val="18"/>
                <w:szCs w:val="18"/>
              </w:rPr>
              <w:t>?</w:t>
            </w:r>
          </w:p>
        </w:tc>
        <w:tc>
          <w:tcPr>
            <w:tcW w:w="1350" w:type="dxa"/>
          </w:tcPr>
          <w:p w:rsidR="00D11E5D" w:rsidRPr="00C524A2" w:rsidRDefault="00D11E5D" w:rsidP="001808B0">
            <w:pPr>
              <w:rPr>
                <w:sz w:val="18"/>
                <w:szCs w:val="18"/>
              </w:rPr>
            </w:pPr>
            <w:r>
              <w:rPr>
                <w:sz w:val="18"/>
                <w:szCs w:val="18"/>
              </w:rPr>
              <w:t>X</w:t>
            </w:r>
          </w:p>
        </w:tc>
        <w:tc>
          <w:tcPr>
            <w:tcW w:w="1620" w:type="dxa"/>
          </w:tcPr>
          <w:p w:rsidR="00D11E5D" w:rsidRPr="00C524A2" w:rsidRDefault="00D11E5D" w:rsidP="001808B0">
            <w:pPr>
              <w:rPr>
                <w:sz w:val="18"/>
                <w:szCs w:val="18"/>
              </w:rPr>
            </w:pPr>
          </w:p>
        </w:tc>
      </w:tr>
      <w:tr w:rsidR="00D11E5D" w:rsidRPr="00C524A2" w:rsidTr="001808B0">
        <w:tc>
          <w:tcPr>
            <w:tcW w:w="6750" w:type="dxa"/>
          </w:tcPr>
          <w:p w:rsidR="00D11E5D" w:rsidRPr="00C524A2" w:rsidRDefault="00D11E5D" w:rsidP="001808B0">
            <w:pPr>
              <w:jc w:val="left"/>
              <w:rPr>
                <w:b/>
                <w:sz w:val="18"/>
                <w:szCs w:val="18"/>
              </w:rPr>
            </w:pPr>
            <w:r w:rsidRPr="00C524A2">
              <w:rPr>
                <w:b/>
                <w:sz w:val="18"/>
                <w:szCs w:val="18"/>
              </w:rPr>
              <w:t>Cohesive Proposal</w:t>
            </w:r>
          </w:p>
          <w:p w:rsidR="00D11E5D" w:rsidRPr="00C524A2" w:rsidRDefault="00D11E5D" w:rsidP="00D11E5D">
            <w:pPr>
              <w:pStyle w:val="ListParagraph"/>
              <w:numPr>
                <w:ilvl w:val="0"/>
                <w:numId w:val="15"/>
              </w:numPr>
              <w:jc w:val="left"/>
              <w:rPr>
                <w:b/>
                <w:sz w:val="18"/>
                <w:szCs w:val="18"/>
              </w:rPr>
            </w:pPr>
            <w:r w:rsidRPr="00C524A2">
              <w:rPr>
                <w:sz w:val="18"/>
                <w:szCs w:val="18"/>
              </w:rPr>
              <w:t>Does the information presented make sense?</w:t>
            </w:r>
          </w:p>
          <w:p w:rsidR="00D11E5D" w:rsidRPr="00C524A2" w:rsidRDefault="00D11E5D" w:rsidP="00D11E5D">
            <w:pPr>
              <w:pStyle w:val="ListParagraph"/>
              <w:numPr>
                <w:ilvl w:val="0"/>
                <w:numId w:val="15"/>
              </w:numPr>
              <w:jc w:val="left"/>
              <w:rPr>
                <w:b/>
                <w:sz w:val="18"/>
                <w:szCs w:val="18"/>
              </w:rPr>
            </w:pPr>
            <w:r w:rsidRPr="00C524A2">
              <w:rPr>
                <w:sz w:val="18"/>
                <w:szCs w:val="18"/>
              </w:rPr>
              <w:t>Is each assignment and assessment plan cohesive?</w:t>
            </w:r>
          </w:p>
        </w:tc>
        <w:tc>
          <w:tcPr>
            <w:tcW w:w="1350" w:type="dxa"/>
          </w:tcPr>
          <w:p w:rsidR="00D11E5D" w:rsidRPr="00C524A2" w:rsidRDefault="00D11E5D" w:rsidP="001808B0">
            <w:pPr>
              <w:rPr>
                <w:sz w:val="18"/>
                <w:szCs w:val="18"/>
              </w:rPr>
            </w:pPr>
            <w:r>
              <w:rPr>
                <w:sz w:val="18"/>
                <w:szCs w:val="18"/>
              </w:rPr>
              <w:t>X</w:t>
            </w:r>
          </w:p>
        </w:tc>
        <w:tc>
          <w:tcPr>
            <w:tcW w:w="1620" w:type="dxa"/>
          </w:tcPr>
          <w:p w:rsidR="00D11E5D" w:rsidRPr="00C524A2" w:rsidRDefault="00D11E5D" w:rsidP="001808B0">
            <w:pPr>
              <w:rPr>
                <w:sz w:val="18"/>
                <w:szCs w:val="18"/>
              </w:rPr>
            </w:pPr>
          </w:p>
        </w:tc>
      </w:tr>
    </w:tbl>
    <w:p w:rsidR="00D11E5D" w:rsidRPr="00C524A2" w:rsidRDefault="00D11E5D" w:rsidP="00D11E5D">
      <w:pPr>
        <w:jc w:val="left"/>
        <w:rPr>
          <w:sz w:val="18"/>
          <w:szCs w:val="18"/>
        </w:rPr>
      </w:pPr>
    </w:p>
    <w:tbl>
      <w:tblPr>
        <w:tblStyle w:val="TableGrid"/>
        <w:tblW w:w="0" w:type="auto"/>
        <w:tblInd w:w="108" w:type="dxa"/>
        <w:tblLook w:val="04A0" w:firstRow="1" w:lastRow="0" w:firstColumn="1" w:lastColumn="0" w:noHBand="0" w:noVBand="1"/>
      </w:tblPr>
      <w:tblGrid>
        <w:gridCol w:w="9720"/>
      </w:tblGrid>
      <w:tr w:rsidR="00D11E5D" w:rsidRPr="00C524A2" w:rsidTr="001808B0">
        <w:tc>
          <w:tcPr>
            <w:tcW w:w="9720" w:type="dxa"/>
          </w:tcPr>
          <w:p w:rsidR="00D11E5D" w:rsidRPr="00C524A2" w:rsidRDefault="00D11E5D" w:rsidP="001808B0">
            <w:pPr>
              <w:jc w:val="left"/>
              <w:rPr>
                <w:b/>
                <w:sz w:val="18"/>
                <w:szCs w:val="18"/>
              </w:rPr>
            </w:pPr>
            <w:r w:rsidRPr="00C524A2">
              <w:rPr>
                <w:b/>
                <w:sz w:val="18"/>
                <w:szCs w:val="18"/>
              </w:rPr>
              <w:t>REASON FOR “NO” RATING (IF APPPLICABLE) FOR PART I:</w:t>
            </w:r>
          </w:p>
          <w:p w:rsidR="00D11E5D" w:rsidRPr="00C524A2" w:rsidRDefault="00D11E5D" w:rsidP="001808B0">
            <w:pPr>
              <w:jc w:val="left"/>
              <w:rPr>
                <w:sz w:val="18"/>
                <w:szCs w:val="18"/>
              </w:rPr>
            </w:pPr>
          </w:p>
          <w:p w:rsidR="00D11E5D" w:rsidRPr="00C524A2" w:rsidRDefault="00D11E5D" w:rsidP="001808B0">
            <w:pPr>
              <w:jc w:val="left"/>
              <w:rPr>
                <w:sz w:val="18"/>
                <w:szCs w:val="18"/>
              </w:rPr>
            </w:pPr>
          </w:p>
        </w:tc>
      </w:tr>
    </w:tbl>
    <w:p w:rsidR="00D11E5D" w:rsidRPr="00C524A2" w:rsidRDefault="00D11E5D" w:rsidP="00D11E5D">
      <w:pPr>
        <w:jc w:val="left"/>
      </w:pPr>
    </w:p>
    <w:p w:rsidR="00D11E5D" w:rsidRPr="00C524A2" w:rsidRDefault="00D11E5D" w:rsidP="00D11E5D">
      <w:pPr>
        <w:jc w:val="left"/>
        <w:rPr>
          <w:color w:val="FF0000"/>
        </w:rPr>
      </w:pPr>
      <w:r w:rsidRPr="00C524A2">
        <w:rPr>
          <w:color w:val="FF0000"/>
        </w:rPr>
        <w:t xml:space="preserve">PART II: Assessment Evaluation </w:t>
      </w:r>
    </w:p>
    <w:tbl>
      <w:tblPr>
        <w:tblStyle w:val="TableGrid"/>
        <w:tblW w:w="0" w:type="auto"/>
        <w:tblInd w:w="108" w:type="dxa"/>
        <w:tblLook w:val="04A0" w:firstRow="1" w:lastRow="0" w:firstColumn="1" w:lastColumn="0" w:noHBand="0" w:noVBand="1"/>
      </w:tblPr>
      <w:tblGrid>
        <w:gridCol w:w="6750"/>
        <w:gridCol w:w="1350"/>
        <w:gridCol w:w="1620"/>
      </w:tblGrid>
      <w:tr w:rsidR="00D11E5D" w:rsidRPr="00C524A2" w:rsidTr="001808B0">
        <w:tc>
          <w:tcPr>
            <w:tcW w:w="6750" w:type="dxa"/>
            <w:shd w:val="clear" w:color="auto" w:fill="DBE5F1" w:themeFill="accent1" w:themeFillTint="33"/>
            <w:vAlign w:val="center"/>
          </w:tcPr>
          <w:p w:rsidR="00D11E5D" w:rsidRPr="00C524A2" w:rsidRDefault="00D11E5D" w:rsidP="001808B0">
            <w:pPr>
              <w:rPr>
                <w:b/>
                <w:sz w:val="18"/>
                <w:szCs w:val="18"/>
              </w:rPr>
            </w:pPr>
            <w:r w:rsidRPr="00C524A2">
              <w:rPr>
                <w:b/>
                <w:sz w:val="18"/>
                <w:szCs w:val="18"/>
              </w:rPr>
              <w:t>QUESTION</w:t>
            </w:r>
          </w:p>
        </w:tc>
        <w:tc>
          <w:tcPr>
            <w:tcW w:w="1350" w:type="dxa"/>
            <w:shd w:val="clear" w:color="auto" w:fill="DBE5F1" w:themeFill="accent1" w:themeFillTint="33"/>
            <w:vAlign w:val="center"/>
          </w:tcPr>
          <w:p w:rsidR="00D11E5D" w:rsidRPr="00C524A2" w:rsidRDefault="00D11E5D" w:rsidP="001808B0">
            <w:pPr>
              <w:rPr>
                <w:b/>
                <w:sz w:val="18"/>
                <w:szCs w:val="18"/>
              </w:rPr>
            </w:pPr>
            <w:r w:rsidRPr="00C524A2">
              <w:rPr>
                <w:b/>
                <w:sz w:val="18"/>
                <w:szCs w:val="18"/>
              </w:rPr>
              <w:t>YES</w:t>
            </w:r>
          </w:p>
          <w:p w:rsidR="00D11E5D" w:rsidRPr="00C524A2" w:rsidRDefault="00D11E5D" w:rsidP="001808B0">
            <w:pPr>
              <w:rPr>
                <w:sz w:val="18"/>
                <w:szCs w:val="18"/>
              </w:rPr>
            </w:pPr>
            <w:r w:rsidRPr="00C524A2">
              <w:rPr>
                <w:sz w:val="18"/>
                <w:szCs w:val="18"/>
              </w:rPr>
              <w:t>(Put X if Does Meet Criteria)</w:t>
            </w:r>
          </w:p>
        </w:tc>
        <w:tc>
          <w:tcPr>
            <w:tcW w:w="1620" w:type="dxa"/>
            <w:shd w:val="clear" w:color="auto" w:fill="DBE5F1" w:themeFill="accent1" w:themeFillTint="33"/>
            <w:vAlign w:val="center"/>
          </w:tcPr>
          <w:p w:rsidR="00D11E5D" w:rsidRPr="00C524A2" w:rsidRDefault="00D11E5D" w:rsidP="001808B0">
            <w:pPr>
              <w:rPr>
                <w:b/>
                <w:sz w:val="18"/>
                <w:szCs w:val="18"/>
              </w:rPr>
            </w:pPr>
            <w:r w:rsidRPr="00C524A2">
              <w:rPr>
                <w:b/>
                <w:sz w:val="18"/>
                <w:szCs w:val="18"/>
              </w:rPr>
              <w:t>NO</w:t>
            </w:r>
          </w:p>
          <w:p w:rsidR="00D11E5D" w:rsidRPr="00C524A2" w:rsidRDefault="00D11E5D" w:rsidP="001808B0">
            <w:pPr>
              <w:rPr>
                <w:sz w:val="18"/>
                <w:szCs w:val="18"/>
              </w:rPr>
            </w:pPr>
            <w:r w:rsidRPr="00C524A2">
              <w:rPr>
                <w:sz w:val="18"/>
                <w:szCs w:val="18"/>
              </w:rPr>
              <w:t xml:space="preserve">(Put X if Does </w:t>
            </w:r>
            <w:r w:rsidRPr="00C524A2">
              <w:rPr>
                <w:b/>
                <w:sz w:val="18"/>
                <w:szCs w:val="18"/>
              </w:rPr>
              <w:t>Not</w:t>
            </w:r>
            <w:r w:rsidRPr="00C524A2">
              <w:rPr>
                <w:sz w:val="18"/>
                <w:szCs w:val="18"/>
              </w:rPr>
              <w:t xml:space="preserve"> Meet Criteria)</w:t>
            </w:r>
          </w:p>
        </w:tc>
      </w:tr>
      <w:tr w:rsidR="00D11E5D" w:rsidRPr="00C524A2" w:rsidTr="001808B0">
        <w:trPr>
          <w:trHeight w:val="449"/>
        </w:trPr>
        <w:tc>
          <w:tcPr>
            <w:tcW w:w="6750" w:type="dxa"/>
          </w:tcPr>
          <w:p w:rsidR="00D11E5D" w:rsidRPr="00C524A2" w:rsidRDefault="00D11E5D" w:rsidP="001808B0">
            <w:pPr>
              <w:jc w:val="left"/>
              <w:rPr>
                <w:b/>
                <w:sz w:val="18"/>
                <w:szCs w:val="18"/>
              </w:rPr>
            </w:pPr>
            <w:r w:rsidRPr="00C524A2">
              <w:rPr>
                <w:b/>
                <w:sz w:val="18"/>
                <w:szCs w:val="18"/>
              </w:rPr>
              <w:t xml:space="preserve">Direct Assessment </w:t>
            </w:r>
          </w:p>
          <w:p w:rsidR="00D11E5D" w:rsidRPr="00C524A2" w:rsidRDefault="00D11E5D" w:rsidP="001808B0">
            <w:pPr>
              <w:jc w:val="left"/>
              <w:rPr>
                <w:sz w:val="18"/>
                <w:szCs w:val="18"/>
              </w:rPr>
            </w:pPr>
            <w:r w:rsidRPr="00C524A2">
              <w:rPr>
                <w:sz w:val="18"/>
                <w:szCs w:val="18"/>
              </w:rPr>
              <w:t>Is at least one direct assessment method presented for each core objective?</w:t>
            </w:r>
          </w:p>
        </w:tc>
        <w:tc>
          <w:tcPr>
            <w:tcW w:w="1350" w:type="dxa"/>
          </w:tcPr>
          <w:p w:rsidR="00D11E5D" w:rsidRPr="00C524A2" w:rsidRDefault="00D11E5D" w:rsidP="001808B0">
            <w:pPr>
              <w:rPr>
                <w:sz w:val="18"/>
                <w:szCs w:val="18"/>
              </w:rPr>
            </w:pPr>
            <w:r>
              <w:rPr>
                <w:sz w:val="18"/>
                <w:szCs w:val="18"/>
              </w:rPr>
              <w:t>X</w:t>
            </w:r>
          </w:p>
        </w:tc>
        <w:tc>
          <w:tcPr>
            <w:tcW w:w="1620" w:type="dxa"/>
          </w:tcPr>
          <w:p w:rsidR="00D11E5D" w:rsidRPr="00C524A2" w:rsidRDefault="00D11E5D" w:rsidP="001808B0">
            <w:pPr>
              <w:rPr>
                <w:sz w:val="18"/>
                <w:szCs w:val="18"/>
              </w:rPr>
            </w:pPr>
          </w:p>
        </w:tc>
      </w:tr>
      <w:tr w:rsidR="00D11E5D" w:rsidRPr="00C524A2" w:rsidTr="001808B0">
        <w:tc>
          <w:tcPr>
            <w:tcW w:w="6750" w:type="dxa"/>
          </w:tcPr>
          <w:p w:rsidR="00D11E5D" w:rsidRPr="00C524A2" w:rsidRDefault="00D11E5D" w:rsidP="001808B0">
            <w:pPr>
              <w:jc w:val="left"/>
              <w:rPr>
                <w:b/>
                <w:sz w:val="18"/>
                <w:szCs w:val="18"/>
              </w:rPr>
            </w:pPr>
            <w:r w:rsidRPr="00C524A2">
              <w:rPr>
                <w:b/>
                <w:sz w:val="18"/>
                <w:szCs w:val="18"/>
              </w:rPr>
              <w:t>Brief Outline of Assessment Method</w:t>
            </w:r>
          </w:p>
          <w:p w:rsidR="00D11E5D" w:rsidRPr="00C524A2" w:rsidRDefault="00D11E5D" w:rsidP="001808B0">
            <w:pPr>
              <w:jc w:val="left"/>
              <w:rPr>
                <w:sz w:val="18"/>
                <w:szCs w:val="18"/>
              </w:rPr>
            </w:pPr>
            <w:r w:rsidRPr="00C524A2">
              <w:rPr>
                <w:sz w:val="18"/>
                <w:szCs w:val="18"/>
              </w:rPr>
              <w:t>Is a clear assessment plan provided?</w:t>
            </w:r>
          </w:p>
        </w:tc>
        <w:tc>
          <w:tcPr>
            <w:tcW w:w="1350" w:type="dxa"/>
          </w:tcPr>
          <w:p w:rsidR="00D11E5D" w:rsidRPr="00C524A2" w:rsidRDefault="00D11E5D" w:rsidP="001808B0">
            <w:pPr>
              <w:rPr>
                <w:sz w:val="18"/>
                <w:szCs w:val="18"/>
              </w:rPr>
            </w:pPr>
            <w:r>
              <w:rPr>
                <w:sz w:val="18"/>
                <w:szCs w:val="18"/>
              </w:rPr>
              <w:t>X</w:t>
            </w:r>
          </w:p>
        </w:tc>
        <w:tc>
          <w:tcPr>
            <w:tcW w:w="1620" w:type="dxa"/>
          </w:tcPr>
          <w:p w:rsidR="00D11E5D" w:rsidRPr="00C524A2" w:rsidRDefault="00D11E5D" w:rsidP="001808B0">
            <w:pPr>
              <w:rPr>
                <w:sz w:val="18"/>
                <w:szCs w:val="18"/>
              </w:rPr>
            </w:pPr>
          </w:p>
        </w:tc>
      </w:tr>
      <w:tr w:rsidR="00D11E5D" w:rsidRPr="00C524A2" w:rsidTr="001808B0">
        <w:tc>
          <w:tcPr>
            <w:tcW w:w="6750" w:type="dxa"/>
          </w:tcPr>
          <w:p w:rsidR="00D11E5D" w:rsidRPr="00C524A2" w:rsidRDefault="00D11E5D" w:rsidP="001808B0">
            <w:pPr>
              <w:jc w:val="left"/>
              <w:rPr>
                <w:b/>
                <w:sz w:val="18"/>
                <w:szCs w:val="18"/>
              </w:rPr>
            </w:pPr>
            <w:r w:rsidRPr="00C524A2">
              <w:rPr>
                <w:b/>
                <w:sz w:val="18"/>
                <w:szCs w:val="18"/>
              </w:rPr>
              <w:t>Benchmark/Target</w:t>
            </w:r>
          </w:p>
          <w:p w:rsidR="00D11E5D" w:rsidRPr="00C524A2" w:rsidRDefault="00D11E5D" w:rsidP="00D11E5D">
            <w:pPr>
              <w:pStyle w:val="ListParagraph"/>
              <w:numPr>
                <w:ilvl w:val="0"/>
                <w:numId w:val="16"/>
              </w:numPr>
              <w:jc w:val="left"/>
              <w:rPr>
                <w:sz w:val="18"/>
                <w:szCs w:val="18"/>
              </w:rPr>
            </w:pPr>
            <w:r w:rsidRPr="00C524A2">
              <w:rPr>
                <w:sz w:val="18"/>
                <w:szCs w:val="18"/>
              </w:rPr>
              <w:t>Is a benchmark/target provided?</w:t>
            </w:r>
          </w:p>
          <w:p w:rsidR="00D11E5D" w:rsidRPr="00C524A2" w:rsidRDefault="00D11E5D" w:rsidP="00D11E5D">
            <w:pPr>
              <w:pStyle w:val="ListParagraph"/>
              <w:numPr>
                <w:ilvl w:val="0"/>
                <w:numId w:val="16"/>
              </w:numPr>
              <w:jc w:val="left"/>
              <w:rPr>
                <w:sz w:val="18"/>
                <w:szCs w:val="18"/>
              </w:rPr>
            </w:pPr>
            <w:r w:rsidRPr="00C524A2">
              <w:rPr>
                <w:sz w:val="18"/>
                <w:szCs w:val="18"/>
              </w:rPr>
              <w:t>Is it clear what the benchmark/target measures?</w:t>
            </w:r>
          </w:p>
        </w:tc>
        <w:tc>
          <w:tcPr>
            <w:tcW w:w="1350" w:type="dxa"/>
          </w:tcPr>
          <w:p w:rsidR="00D11E5D" w:rsidRPr="00C524A2" w:rsidRDefault="00D11E5D" w:rsidP="001808B0">
            <w:pPr>
              <w:rPr>
                <w:sz w:val="18"/>
                <w:szCs w:val="18"/>
              </w:rPr>
            </w:pPr>
            <w:r>
              <w:rPr>
                <w:sz w:val="18"/>
                <w:szCs w:val="18"/>
              </w:rPr>
              <w:t>X</w:t>
            </w:r>
          </w:p>
        </w:tc>
        <w:tc>
          <w:tcPr>
            <w:tcW w:w="1620" w:type="dxa"/>
          </w:tcPr>
          <w:p w:rsidR="00D11E5D" w:rsidRPr="00C524A2" w:rsidRDefault="00D11E5D" w:rsidP="001808B0">
            <w:pPr>
              <w:rPr>
                <w:sz w:val="18"/>
                <w:szCs w:val="18"/>
              </w:rPr>
            </w:pPr>
          </w:p>
        </w:tc>
      </w:tr>
    </w:tbl>
    <w:p w:rsidR="00D11E5D" w:rsidRPr="00C524A2" w:rsidRDefault="00D11E5D" w:rsidP="00D11E5D">
      <w:pPr>
        <w:jc w:val="left"/>
        <w:rPr>
          <w:b/>
          <w:sz w:val="18"/>
          <w:szCs w:val="18"/>
        </w:rPr>
      </w:pPr>
    </w:p>
    <w:tbl>
      <w:tblPr>
        <w:tblStyle w:val="TableGrid"/>
        <w:tblW w:w="0" w:type="auto"/>
        <w:tblInd w:w="108" w:type="dxa"/>
        <w:tblLook w:val="04A0" w:firstRow="1" w:lastRow="0" w:firstColumn="1" w:lastColumn="0" w:noHBand="0" w:noVBand="1"/>
      </w:tblPr>
      <w:tblGrid>
        <w:gridCol w:w="9720"/>
      </w:tblGrid>
      <w:tr w:rsidR="00D11E5D" w:rsidRPr="00C524A2" w:rsidTr="001808B0">
        <w:tc>
          <w:tcPr>
            <w:tcW w:w="9720" w:type="dxa"/>
          </w:tcPr>
          <w:p w:rsidR="00D11E5D" w:rsidRPr="00C524A2" w:rsidRDefault="00D11E5D" w:rsidP="001808B0">
            <w:pPr>
              <w:jc w:val="left"/>
              <w:rPr>
                <w:b/>
                <w:sz w:val="18"/>
                <w:szCs w:val="18"/>
              </w:rPr>
            </w:pPr>
            <w:r w:rsidRPr="00C524A2">
              <w:rPr>
                <w:b/>
                <w:sz w:val="18"/>
                <w:szCs w:val="18"/>
              </w:rPr>
              <w:t>REASON FOR “NO” RATING (IF APPPLICABLE) FOR PART II:</w:t>
            </w:r>
          </w:p>
          <w:p w:rsidR="00D11E5D" w:rsidRPr="00C524A2" w:rsidRDefault="00D11E5D" w:rsidP="001808B0">
            <w:pPr>
              <w:jc w:val="left"/>
              <w:rPr>
                <w:sz w:val="18"/>
                <w:szCs w:val="18"/>
              </w:rPr>
            </w:pPr>
          </w:p>
        </w:tc>
      </w:tr>
    </w:tbl>
    <w:p w:rsidR="00D11E5D" w:rsidRPr="00C524A2" w:rsidRDefault="00D11E5D" w:rsidP="00D11E5D">
      <w:pPr>
        <w:jc w:val="left"/>
      </w:pPr>
    </w:p>
    <w:p w:rsidR="000C1AEC" w:rsidRDefault="000C1AEC" w:rsidP="007745A0">
      <w:pPr>
        <w:pStyle w:val="ListParagraph"/>
        <w:ind w:left="0"/>
        <w:jc w:val="left"/>
        <w:rPr>
          <w:b/>
          <w:sz w:val="32"/>
          <w:szCs w:val="32"/>
        </w:rPr>
      </w:pPr>
      <w:bookmarkStart w:id="14" w:name="VI"/>
    </w:p>
    <w:p w:rsidR="000C1AEC" w:rsidRDefault="000C1AEC" w:rsidP="007745A0">
      <w:pPr>
        <w:pStyle w:val="ListParagraph"/>
        <w:ind w:left="0"/>
        <w:jc w:val="left"/>
        <w:rPr>
          <w:b/>
          <w:sz w:val="32"/>
          <w:szCs w:val="32"/>
        </w:rPr>
      </w:pPr>
    </w:p>
    <w:p w:rsidR="000C1AEC" w:rsidRDefault="000C1AEC" w:rsidP="007745A0">
      <w:pPr>
        <w:pStyle w:val="ListParagraph"/>
        <w:ind w:left="0"/>
        <w:jc w:val="left"/>
        <w:rPr>
          <w:b/>
          <w:sz w:val="32"/>
          <w:szCs w:val="32"/>
        </w:rPr>
      </w:pPr>
    </w:p>
    <w:p w:rsidR="000C1AEC" w:rsidRDefault="000C1AEC" w:rsidP="007745A0">
      <w:pPr>
        <w:pStyle w:val="ListParagraph"/>
        <w:ind w:left="0"/>
        <w:jc w:val="left"/>
        <w:rPr>
          <w:b/>
          <w:sz w:val="32"/>
          <w:szCs w:val="32"/>
        </w:rPr>
      </w:pPr>
    </w:p>
    <w:p w:rsidR="007745A0" w:rsidRDefault="007745A0" w:rsidP="007745A0">
      <w:pPr>
        <w:pStyle w:val="ListParagraph"/>
        <w:ind w:left="0"/>
        <w:jc w:val="left"/>
        <w:rPr>
          <w:b/>
          <w:sz w:val="32"/>
          <w:szCs w:val="32"/>
        </w:rPr>
      </w:pPr>
      <w:r>
        <w:rPr>
          <w:b/>
          <w:sz w:val="32"/>
          <w:szCs w:val="32"/>
        </w:rPr>
        <w:lastRenderedPageBreak/>
        <w:t>V</w:t>
      </w:r>
      <w:r w:rsidRPr="007745A0">
        <w:rPr>
          <w:b/>
          <w:sz w:val="32"/>
          <w:szCs w:val="32"/>
        </w:rPr>
        <w:t xml:space="preserve">I. </w:t>
      </w:r>
      <w:r w:rsidRPr="007745A0">
        <w:rPr>
          <w:b/>
          <w:sz w:val="32"/>
          <w:szCs w:val="32"/>
        </w:rPr>
        <w:tab/>
      </w:r>
      <w:r>
        <w:rPr>
          <w:b/>
          <w:sz w:val="32"/>
          <w:szCs w:val="32"/>
        </w:rPr>
        <w:t>2014-2015</w:t>
      </w:r>
      <w:r w:rsidR="001E7A11">
        <w:rPr>
          <w:b/>
          <w:sz w:val="32"/>
          <w:szCs w:val="32"/>
        </w:rPr>
        <w:t xml:space="preserve"> Core Curriculum Degree Requirements</w:t>
      </w:r>
    </w:p>
    <w:p w:rsidR="00395B86" w:rsidRPr="00395B86" w:rsidRDefault="00395B86" w:rsidP="007745A0">
      <w:pPr>
        <w:pStyle w:val="ListParagraph"/>
        <w:ind w:left="0"/>
        <w:jc w:val="left"/>
        <w:rPr>
          <w:b/>
        </w:rPr>
      </w:pPr>
      <w:r>
        <w:rPr>
          <w:b/>
          <w:sz w:val="32"/>
          <w:szCs w:val="32"/>
        </w:rPr>
        <w:tab/>
      </w:r>
      <w:r>
        <w:rPr>
          <w:sz w:val="24"/>
          <w:szCs w:val="24"/>
        </w:rPr>
        <w:t xml:space="preserve">The following tables reflect AC’s </w:t>
      </w:r>
      <w:r w:rsidR="001E7A11">
        <w:rPr>
          <w:sz w:val="24"/>
          <w:szCs w:val="24"/>
        </w:rPr>
        <w:t>f</w:t>
      </w:r>
      <w:r>
        <w:rPr>
          <w:sz w:val="24"/>
          <w:szCs w:val="24"/>
        </w:rPr>
        <w:t xml:space="preserve">inal 2014-2015 </w:t>
      </w:r>
      <w:r w:rsidR="001E7A11">
        <w:rPr>
          <w:sz w:val="24"/>
          <w:szCs w:val="24"/>
        </w:rPr>
        <w:t xml:space="preserve">AA/AS and AAS core curriculum degree requirements </w:t>
      </w:r>
      <w:r w:rsidR="001E7A11">
        <w:rPr>
          <w:sz w:val="24"/>
          <w:szCs w:val="24"/>
        </w:rPr>
        <w:tab/>
        <w:t xml:space="preserve">based on the approved/denied THECB courses. The evaluated courses in this document would plug </w:t>
      </w:r>
      <w:r w:rsidR="001E7A11">
        <w:rPr>
          <w:sz w:val="24"/>
          <w:szCs w:val="24"/>
        </w:rPr>
        <w:tab/>
        <w:t>into the below tables as appropriate.</w:t>
      </w:r>
    </w:p>
    <w:p w:rsidR="00395B86" w:rsidRDefault="00395B86" w:rsidP="007745A0">
      <w:pPr>
        <w:pStyle w:val="ListParagraph"/>
        <w:ind w:left="0"/>
        <w:jc w:val="left"/>
        <w:rPr>
          <w:b/>
          <w:sz w:val="32"/>
          <w:szCs w:val="32"/>
        </w:rPr>
      </w:pPr>
    </w:p>
    <w:bookmarkEnd w:id="14"/>
    <w:p w:rsidR="007745A0" w:rsidRDefault="007745A0" w:rsidP="007745A0">
      <w:pPr>
        <w:pStyle w:val="ListParagraph"/>
        <w:ind w:left="0"/>
        <w:jc w:val="left"/>
        <w:rPr>
          <w:b/>
          <w:sz w:val="32"/>
          <w:szCs w:val="32"/>
        </w:rPr>
      </w:pPr>
    </w:p>
    <w:p w:rsidR="007745A0" w:rsidRPr="00F235B7" w:rsidRDefault="007745A0" w:rsidP="001E7A11">
      <w:pPr>
        <w:ind w:left="720"/>
        <w:jc w:val="left"/>
        <w:rPr>
          <w:rFonts w:ascii="Arial" w:hAnsi="Arial" w:cs="Arial"/>
        </w:rPr>
      </w:pPr>
      <w:r w:rsidRPr="00F235B7">
        <w:rPr>
          <w:rFonts w:ascii="Arial" w:hAnsi="Arial" w:cs="Arial"/>
        </w:rPr>
        <w:t>General Education Requirements (42 Semester Hours)</w:t>
      </w:r>
    </w:p>
    <w:p w:rsidR="007745A0" w:rsidRPr="007362F7" w:rsidRDefault="007745A0" w:rsidP="007745A0">
      <w:pPr>
        <w:rPr>
          <w:rFonts w:ascii="Arial" w:hAnsi="Arial" w:cs="Arial"/>
          <w:color w:val="FF0000"/>
        </w:rPr>
      </w:pPr>
    </w:p>
    <w:tbl>
      <w:tblPr>
        <w:tblStyle w:val="TableGrid"/>
        <w:tblW w:w="0" w:type="auto"/>
        <w:tblInd w:w="720" w:type="dxa"/>
        <w:tblLook w:val="04A0" w:firstRow="1" w:lastRow="0" w:firstColumn="1" w:lastColumn="0" w:noHBand="0" w:noVBand="1"/>
      </w:tblPr>
      <w:tblGrid>
        <w:gridCol w:w="4788"/>
        <w:gridCol w:w="4788"/>
      </w:tblGrid>
      <w:tr w:rsidR="007745A0" w:rsidTr="001E7A11">
        <w:tc>
          <w:tcPr>
            <w:tcW w:w="4788" w:type="dxa"/>
          </w:tcPr>
          <w:p w:rsidR="007745A0" w:rsidRPr="00DB62D0" w:rsidRDefault="007745A0" w:rsidP="00004A83">
            <w:pPr>
              <w:rPr>
                <w:rFonts w:ascii="Arial" w:hAnsi="Arial" w:cs="Arial"/>
                <w:b/>
              </w:rPr>
            </w:pPr>
            <w:r w:rsidRPr="00DB62D0">
              <w:rPr>
                <w:rFonts w:ascii="Arial" w:hAnsi="Arial" w:cs="Arial"/>
                <w:b/>
              </w:rPr>
              <w:t>CURRENT CORE</w:t>
            </w:r>
          </w:p>
        </w:tc>
        <w:tc>
          <w:tcPr>
            <w:tcW w:w="4788" w:type="dxa"/>
          </w:tcPr>
          <w:p w:rsidR="007745A0" w:rsidRPr="00DB62D0" w:rsidRDefault="007745A0" w:rsidP="00004A83">
            <w:pPr>
              <w:rPr>
                <w:rFonts w:ascii="Arial" w:hAnsi="Arial" w:cs="Arial"/>
                <w:b/>
              </w:rPr>
            </w:pPr>
            <w:r w:rsidRPr="00DB62D0">
              <w:rPr>
                <w:rFonts w:ascii="Arial" w:hAnsi="Arial" w:cs="Arial"/>
                <w:b/>
              </w:rPr>
              <w:t>P</w:t>
            </w:r>
            <w:r>
              <w:rPr>
                <w:rFonts w:ascii="Arial" w:hAnsi="Arial" w:cs="Arial"/>
                <w:b/>
              </w:rPr>
              <w:t xml:space="preserve">ROPOSED </w:t>
            </w:r>
            <w:r w:rsidRPr="00DB62D0">
              <w:rPr>
                <w:rFonts w:ascii="Arial" w:hAnsi="Arial" w:cs="Arial"/>
                <w:b/>
              </w:rPr>
              <w:t>C</w:t>
            </w:r>
            <w:r>
              <w:rPr>
                <w:rFonts w:ascii="Arial" w:hAnsi="Arial" w:cs="Arial"/>
                <w:b/>
              </w:rPr>
              <w:t>ORE</w:t>
            </w:r>
          </w:p>
        </w:tc>
      </w:tr>
      <w:tr w:rsidR="007745A0" w:rsidTr="001E7A11">
        <w:tc>
          <w:tcPr>
            <w:tcW w:w="4788" w:type="dxa"/>
          </w:tcPr>
          <w:p w:rsidR="007745A0" w:rsidRDefault="007745A0" w:rsidP="00B86A6B">
            <w:pPr>
              <w:jc w:val="left"/>
              <w:rPr>
                <w:rFonts w:ascii="Arial" w:hAnsi="Arial" w:cs="Arial"/>
                <w:b/>
              </w:rPr>
            </w:pPr>
            <w:r w:rsidRPr="00F235B7">
              <w:rPr>
                <w:rFonts w:ascii="Arial" w:hAnsi="Arial" w:cs="Arial"/>
                <w:b/>
              </w:rPr>
              <w:t>Communication - 9 Hours</w:t>
            </w:r>
          </w:p>
          <w:p w:rsidR="007745A0" w:rsidRPr="000527BE" w:rsidRDefault="007745A0" w:rsidP="00B86A6B">
            <w:pPr>
              <w:pStyle w:val="ListParagraph"/>
              <w:numPr>
                <w:ilvl w:val="0"/>
                <w:numId w:val="37"/>
              </w:numPr>
              <w:jc w:val="left"/>
              <w:rPr>
                <w:rFonts w:ascii="Arial" w:hAnsi="Arial" w:cs="Arial"/>
              </w:rPr>
            </w:pPr>
            <w:r w:rsidRPr="000527BE">
              <w:rPr>
                <w:rFonts w:ascii="Arial" w:hAnsi="Arial" w:cs="Arial"/>
              </w:rPr>
              <w:t>ENGL 1301: Composition I</w:t>
            </w:r>
          </w:p>
          <w:p w:rsidR="007745A0" w:rsidRPr="000527BE" w:rsidRDefault="007745A0" w:rsidP="00B86A6B">
            <w:pPr>
              <w:pStyle w:val="ListParagraph"/>
              <w:numPr>
                <w:ilvl w:val="0"/>
                <w:numId w:val="37"/>
              </w:numPr>
              <w:jc w:val="left"/>
              <w:rPr>
                <w:rFonts w:ascii="Arial" w:hAnsi="Arial" w:cs="Arial"/>
              </w:rPr>
            </w:pPr>
            <w:r w:rsidRPr="000527BE">
              <w:rPr>
                <w:rFonts w:ascii="Arial" w:hAnsi="Arial" w:cs="Arial"/>
              </w:rPr>
              <w:t>ENGL 1302: Composition II</w:t>
            </w:r>
          </w:p>
          <w:p w:rsidR="007745A0" w:rsidRPr="000527BE" w:rsidRDefault="007745A0" w:rsidP="00B86A6B">
            <w:pPr>
              <w:pStyle w:val="ListParagraph"/>
              <w:numPr>
                <w:ilvl w:val="0"/>
                <w:numId w:val="37"/>
              </w:numPr>
              <w:jc w:val="left"/>
              <w:rPr>
                <w:rFonts w:ascii="Arial" w:hAnsi="Arial" w:cs="Arial"/>
                <w:b/>
              </w:rPr>
            </w:pPr>
            <w:r w:rsidRPr="000527BE">
              <w:rPr>
                <w:rFonts w:ascii="Arial" w:hAnsi="Arial" w:cs="Arial"/>
              </w:rPr>
              <w:t>Speech – 3 Hours</w:t>
            </w:r>
          </w:p>
        </w:tc>
        <w:tc>
          <w:tcPr>
            <w:tcW w:w="4788" w:type="dxa"/>
          </w:tcPr>
          <w:p w:rsidR="007745A0" w:rsidRDefault="007745A0" w:rsidP="00B86A6B">
            <w:pPr>
              <w:jc w:val="left"/>
              <w:rPr>
                <w:rFonts w:ascii="Arial" w:hAnsi="Arial" w:cs="Arial"/>
                <w:b/>
              </w:rPr>
            </w:pPr>
            <w:r w:rsidRPr="00DB62D0">
              <w:rPr>
                <w:rFonts w:ascii="Arial" w:hAnsi="Arial" w:cs="Arial"/>
                <w:b/>
              </w:rPr>
              <w:t>Communication – 6 Hours</w:t>
            </w:r>
          </w:p>
          <w:p w:rsidR="007745A0" w:rsidRPr="000527BE" w:rsidRDefault="007745A0" w:rsidP="00B86A6B">
            <w:pPr>
              <w:pStyle w:val="ListParagraph"/>
              <w:numPr>
                <w:ilvl w:val="0"/>
                <w:numId w:val="38"/>
              </w:numPr>
              <w:jc w:val="left"/>
              <w:rPr>
                <w:rFonts w:ascii="Arial" w:hAnsi="Arial" w:cs="Arial"/>
                <w:b/>
                <w:color w:val="FF0000"/>
              </w:rPr>
            </w:pPr>
            <w:r w:rsidRPr="000527BE">
              <w:rPr>
                <w:rFonts w:ascii="Arial" w:hAnsi="Arial" w:cs="Arial"/>
                <w:b/>
                <w:color w:val="FF0000"/>
              </w:rPr>
              <w:t>ENGL 1301: Composition I</w:t>
            </w:r>
          </w:p>
          <w:p w:rsidR="007745A0" w:rsidRDefault="007745A0" w:rsidP="00B86A6B">
            <w:pPr>
              <w:pStyle w:val="ListParagraph"/>
              <w:numPr>
                <w:ilvl w:val="0"/>
                <w:numId w:val="38"/>
              </w:numPr>
              <w:jc w:val="left"/>
              <w:rPr>
                <w:rFonts w:ascii="Arial" w:hAnsi="Arial" w:cs="Arial"/>
                <w:b/>
                <w:color w:val="FF0000"/>
              </w:rPr>
            </w:pPr>
            <w:r>
              <w:rPr>
                <w:rFonts w:ascii="Arial" w:hAnsi="Arial" w:cs="Arial"/>
                <w:b/>
                <w:color w:val="FF0000"/>
              </w:rPr>
              <w:t>ENGL 1302</w:t>
            </w:r>
            <w:r w:rsidRPr="000527BE">
              <w:rPr>
                <w:rFonts w:ascii="Arial" w:hAnsi="Arial" w:cs="Arial"/>
                <w:b/>
                <w:color w:val="FF0000"/>
              </w:rPr>
              <w:t>: Composition II</w:t>
            </w:r>
          </w:p>
          <w:p w:rsidR="007745A0" w:rsidRPr="000527BE" w:rsidRDefault="007745A0" w:rsidP="00B86A6B">
            <w:pPr>
              <w:pStyle w:val="ListParagraph"/>
              <w:jc w:val="left"/>
              <w:rPr>
                <w:rFonts w:ascii="Arial" w:hAnsi="Arial" w:cs="Arial"/>
                <w:b/>
                <w:color w:val="FF0000"/>
              </w:rPr>
            </w:pPr>
            <w:r>
              <w:rPr>
                <w:rFonts w:ascii="Arial" w:hAnsi="Arial" w:cs="Arial"/>
                <w:b/>
                <w:color w:val="FF0000"/>
              </w:rPr>
              <w:t xml:space="preserve">Or ENGL 2311: </w:t>
            </w:r>
            <w:r w:rsidRPr="00F038FA">
              <w:rPr>
                <w:rFonts w:ascii="Arial" w:hAnsi="Arial" w:cs="Arial"/>
                <w:b/>
                <w:color w:val="FF0000"/>
              </w:rPr>
              <w:t>Technical &amp; Business Writing</w:t>
            </w:r>
          </w:p>
        </w:tc>
      </w:tr>
      <w:tr w:rsidR="007745A0" w:rsidTr="001E7A11">
        <w:tc>
          <w:tcPr>
            <w:tcW w:w="4788" w:type="dxa"/>
          </w:tcPr>
          <w:p w:rsidR="007745A0" w:rsidRPr="00F235B7" w:rsidRDefault="007745A0" w:rsidP="00B86A6B">
            <w:pPr>
              <w:jc w:val="left"/>
              <w:rPr>
                <w:rFonts w:ascii="Arial" w:hAnsi="Arial" w:cs="Arial"/>
                <w:b/>
              </w:rPr>
            </w:pPr>
            <w:r>
              <w:rPr>
                <w:rFonts w:ascii="Arial" w:hAnsi="Arial" w:cs="Arial"/>
                <w:b/>
              </w:rPr>
              <w:t>Mathematics – 3 Hours</w:t>
            </w:r>
          </w:p>
        </w:tc>
        <w:tc>
          <w:tcPr>
            <w:tcW w:w="4788" w:type="dxa"/>
          </w:tcPr>
          <w:p w:rsidR="007745A0" w:rsidRDefault="007745A0" w:rsidP="00B86A6B">
            <w:pPr>
              <w:jc w:val="left"/>
              <w:rPr>
                <w:rFonts w:ascii="Arial" w:hAnsi="Arial" w:cs="Arial"/>
                <w:b/>
              </w:rPr>
            </w:pPr>
            <w:r w:rsidRPr="00F235B7">
              <w:rPr>
                <w:rFonts w:ascii="Arial" w:hAnsi="Arial" w:cs="Arial"/>
                <w:b/>
              </w:rPr>
              <w:t>Mathematics - 3 Hours</w:t>
            </w:r>
          </w:p>
        </w:tc>
      </w:tr>
      <w:tr w:rsidR="007745A0" w:rsidTr="001E7A11">
        <w:tc>
          <w:tcPr>
            <w:tcW w:w="4788" w:type="dxa"/>
          </w:tcPr>
          <w:p w:rsidR="007745A0" w:rsidRDefault="007745A0" w:rsidP="00B86A6B">
            <w:pPr>
              <w:jc w:val="left"/>
              <w:rPr>
                <w:rFonts w:ascii="Arial" w:hAnsi="Arial" w:cs="Arial"/>
                <w:b/>
              </w:rPr>
            </w:pPr>
            <w:r w:rsidRPr="00F235B7">
              <w:rPr>
                <w:rFonts w:ascii="Arial" w:hAnsi="Arial" w:cs="Arial"/>
                <w:b/>
              </w:rPr>
              <w:t>Natural Sciences - 8 Hours</w:t>
            </w:r>
          </w:p>
        </w:tc>
        <w:tc>
          <w:tcPr>
            <w:tcW w:w="4788" w:type="dxa"/>
          </w:tcPr>
          <w:p w:rsidR="007745A0" w:rsidRPr="000527BE" w:rsidRDefault="007745A0" w:rsidP="00B86A6B">
            <w:pPr>
              <w:jc w:val="left"/>
              <w:rPr>
                <w:rFonts w:ascii="Arial" w:hAnsi="Arial" w:cs="Arial"/>
                <w:b/>
                <w:color w:val="FF0000"/>
              </w:rPr>
            </w:pPr>
            <w:r>
              <w:rPr>
                <w:rFonts w:ascii="Arial" w:hAnsi="Arial" w:cs="Arial"/>
                <w:b/>
              </w:rPr>
              <w:t>Life &amp; Physical Sciences - 6</w:t>
            </w:r>
            <w:r w:rsidRPr="00F235B7">
              <w:rPr>
                <w:rFonts w:ascii="Arial" w:hAnsi="Arial" w:cs="Arial"/>
                <w:b/>
              </w:rPr>
              <w:t xml:space="preserve"> Hours</w:t>
            </w:r>
            <w:r>
              <w:rPr>
                <w:rFonts w:ascii="Arial" w:hAnsi="Arial" w:cs="Arial"/>
                <w:b/>
                <w:color w:val="FF0000"/>
              </w:rPr>
              <w:t>*</w:t>
            </w:r>
          </w:p>
        </w:tc>
      </w:tr>
      <w:tr w:rsidR="007745A0" w:rsidTr="001E7A11">
        <w:tc>
          <w:tcPr>
            <w:tcW w:w="4788" w:type="dxa"/>
          </w:tcPr>
          <w:p w:rsidR="007745A0" w:rsidRPr="00F235B7" w:rsidRDefault="007745A0" w:rsidP="00B86A6B">
            <w:pPr>
              <w:jc w:val="left"/>
              <w:rPr>
                <w:rFonts w:ascii="Arial" w:hAnsi="Arial" w:cs="Arial"/>
                <w:b/>
              </w:rPr>
            </w:pPr>
            <w:r w:rsidRPr="00F235B7">
              <w:rPr>
                <w:rFonts w:ascii="Arial" w:hAnsi="Arial" w:cs="Arial"/>
                <w:b/>
              </w:rPr>
              <w:t>Humanities - 3 Hours</w:t>
            </w:r>
          </w:p>
        </w:tc>
        <w:tc>
          <w:tcPr>
            <w:tcW w:w="4788" w:type="dxa"/>
          </w:tcPr>
          <w:p w:rsidR="007745A0" w:rsidRDefault="007745A0" w:rsidP="00B86A6B">
            <w:pPr>
              <w:jc w:val="left"/>
              <w:rPr>
                <w:rFonts w:ascii="Arial" w:hAnsi="Arial" w:cs="Arial"/>
                <w:b/>
              </w:rPr>
            </w:pPr>
            <w:r>
              <w:rPr>
                <w:rFonts w:ascii="Arial" w:hAnsi="Arial" w:cs="Arial"/>
                <w:b/>
              </w:rPr>
              <w:t>Language, Philosophy &amp; Culture – 3 Hours</w:t>
            </w:r>
          </w:p>
        </w:tc>
      </w:tr>
      <w:tr w:rsidR="007745A0" w:rsidTr="001E7A11">
        <w:tc>
          <w:tcPr>
            <w:tcW w:w="4788" w:type="dxa"/>
          </w:tcPr>
          <w:p w:rsidR="007745A0" w:rsidRPr="00F235B7" w:rsidRDefault="007745A0" w:rsidP="00B86A6B">
            <w:pPr>
              <w:jc w:val="left"/>
              <w:rPr>
                <w:rFonts w:ascii="Arial" w:hAnsi="Arial" w:cs="Arial"/>
                <w:b/>
              </w:rPr>
            </w:pPr>
            <w:r>
              <w:rPr>
                <w:rFonts w:ascii="Arial" w:hAnsi="Arial" w:cs="Arial"/>
                <w:b/>
              </w:rPr>
              <w:t>Visual &amp; Performing</w:t>
            </w:r>
            <w:r w:rsidRPr="00F235B7">
              <w:rPr>
                <w:rFonts w:ascii="Arial" w:hAnsi="Arial" w:cs="Arial"/>
                <w:b/>
              </w:rPr>
              <w:t xml:space="preserve"> Arts - 3 Hours</w:t>
            </w:r>
          </w:p>
        </w:tc>
        <w:tc>
          <w:tcPr>
            <w:tcW w:w="4788" w:type="dxa"/>
          </w:tcPr>
          <w:p w:rsidR="007745A0" w:rsidRDefault="007745A0" w:rsidP="00B86A6B">
            <w:pPr>
              <w:jc w:val="left"/>
              <w:rPr>
                <w:rFonts w:ascii="Arial" w:hAnsi="Arial" w:cs="Arial"/>
                <w:b/>
              </w:rPr>
            </w:pPr>
            <w:r>
              <w:rPr>
                <w:rFonts w:ascii="Arial" w:hAnsi="Arial" w:cs="Arial"/>
                <w:b/>
              </w:rPr>
              <w:t>Creative Arts – 3 Hours</w:t>
            </w:r>
          </w:p>
        </w:tc>
      </w:tr>
      <w:tr w:rsidR="007745A0" w:rsidTr="001E7A11">
        <w:tc>
          <w:tcPr>
            <w:tcW w:w="4788" w:type="dxa"/>
          </w:tcPr>
          <w:p w:rsidR="007745A0" w:rsidRPr="00F235B7" w:rsidRDefault="007745A0" w:rsidP="00B86A6B">
            <w:pPr>
              <w:jc w:val="left"/>
              <w:rPr>
                <w:rFonts w:ascii="Arial" w:hAnsi="Arial" w:cs="Arial"/>
                <w:b/>
              </w:rPr>
            </w:pPr>
            <w:r w:rsidRPr="00F235B7">
              <w:rPr>
                <w:rFonts w:ascii="Arial" w:hAnsi="Arial" w:cs="Arial"/>
                <w:b/>
              </w:rPr>
              <w:t>Social/Behavioral Sciences - 15 Hours</w:t>
            </w:r>
          </w:p>
          <w:p w:rsidR="007745A0" w:rsidRPr="000527BE" w:rsidRDefault="007745A0" w:rsidP="00B86A6B">
            <w:pPr>
              <w:pStyle w:val="ListParagraph"/>
              <w:numPr>
                <w:ilvl w:val="0"/>
                <w:numId w:val="39"/>
              </w:numPr>
              <w:jc w:val="left"/>
              <w:rPr>
                <w:rFonts w:ascii="Arial" w:hAnsi="Arial" w:cs="Arial"/>
              </w:rPr>
            </w:pPr>
            <w:r w:rsidRPr="000527BE">
              <w:rPr>
                <w:rFonts w:ascii="Arial" w:hAnsi="Arial" w:cs="Arial"/>
              </w:rPr>
              <w:t>GOVT 2305: United States Government</w:t>
            </w:r>
          </w:p>
          <w:p w:rsidR="007745A0" w:rsidRPr="000527BE" w:rsidRDefault="007745A0" w:rsidP="00B86A6B">
            <w:pPr>
              <w:pStyle w:val="ListParagraph"/>
              <w:numPr>
                <w:ilvl w:val="0"/>
                <w:numId w:val="39"/>
              </w:numPr>
              <w:jc w:val="left"/>
              <w:rPr>
                <w:rFonts w:ascii="Arial" w:hAnsi="Arial" w:cs="Arial"/>
              </w:rPr>
            </w:pPr>
            <w:r w:rsidRPr="000527BE">
              <w:rPr>
                <w:rFonts w:ascii="Arial" w:hAnsi="Arial" w:cs="Arial"/>
              </w:rPr>
              <w:t xml:space="preserve">GOVT 2306: Texas Government </w:t>
            </w:r>
          </w:p>
          <w:p w:rsidR="007745A0" w:rsidRPr="000527BE" w:rsidRDefault="007745A0" w:rsidP="00B86A6B">
            <w:pPr>
              <w:pStyle w:val="ListParagraph"/>
              <w:numPr>
                <w:ilvl w:val="0"/>
                <w:numId w:val="39"/>
              </w:numPr>
              <w:jc w:val="left"/>
              <w:rPr>
                <w:rFonts w:ascii="Arial" w:hAnsi="Arial" w:cs="Arial"/>
              </w:rPr>
            </w:pPr>
            <w:r w:rsidRPr="000527BE">
              <w:rPr>
                <w:rFonts w:ascii="Arial" w:hAnsi="Arial" w:cs="Arial"/>
              </w:rPr>
              <w:t>HIST 1301: United States History I</w:t>
            </w:r>
          </w:p>
          <w:p w:rsidR="007745A0" w:rsidRPr="000527BE" w:rsidRDefault="007745A0" w:rsidP="00B86A6B">
            <w:pPr>
              <w:pStyle w:val="ListParagraph"/>
              <w:numPr>
                <w:ilvl w:val="0"/>
                <w:numId w:val="39"/>
              </w:numPr>
              <w:jc w:val="left"/>
              <w:rPr>
                <w:rFonts w:ascii="Arial" w:hAnsi="Arial" w:cs="Arial"/>
              </w:rPr>
            </w:pPr>
            <w:r w:rsidRPr="000527BE">
              <w:rPr>
                <w:rFonts w:ascii="Arial" w:hAnsi="Arial" w:cs="Arial"/>
              </w:rPr>
              <w:t>HIST 1302: United States History II</w:t>
            </w:r>
          </w:p>
          <w:p w:rsidR="007745A0" w:rsidRPr="000527BE" w:rsidRDefault="007745A0" w:rsidP="00B86A6B">
            <w:pPr>
              <w:pStyle w:val="ListParagraph"/>
              <w:numPr>
                <w:ilvl w:val="0"/>
                <w:numId w:val="39"/>
              </w:numPr>
              <w:jc w:val="left"/>
              <w:rPr>
                <w:rFonts w:ascii="Arial" w:hAnsi="Arial" w:cs="Arial"/>
              </w:rPr>
            </w:pPr>
            <w:r w:rsidRPr="000527BE">
              <w:rPr>
                <w:rFonts w:ascii="Arial" w:hAnsi="Arial" w:cs="Arial"/>
              </w:rPr>
              <w:t>Social/Behavioral Science – 3 Hours</w:t>
            </w:r>
          </w:p>
        </w:tc>
        <w:tc>
          <w:tcPr>
            <w:tcW w:w="4788" w:type="dxa"/>
          </w:tcPr>
          <w:p w:rsidR="007745A0" w:rsidRDefault="007745A0" w:rsidP="00B86A6B">
            <w:pPr>
              <w:jc w:val="left"/>
              <w:rPr>
                <w:rFonts w:ascii="Arial" w:hAnsi="Arial" w:cs="Arial"/>
                <w:b/>
              </w:rPr>
            </w:pPr>
            <w:r>
              <w:rPr>
                <w:rFonts w:ascii="Arial" w:hAnsi="Arial" w:cs="Arial"/>
                <w:b/>
              </w:rPr>
              <w:t>American History – 6 Hours</w:t>
            </w:r>
          </w:p>
          <w:p w:rsidR="007745A0" w:rsidRDefault="007745A0" w:rsidP="00B86A6B">
            <w:pPr>
              <w:jc w:val="left"/>
              <w:rPr>
                <w:rFonts w:ascii="Arial" w:hAnsi="Arial" w:cs="Arial"/>
                <w:b/>
              </w:rPr>
            </w:pPr>
            <w:r>
              <w:rPr>
                <w:rFonts w:ascii="Arial" w:hAnsi="Arial" w:cs="Arial"/>
                <w:b/>
              </w:rPr>
              <w:t>Government/Political Science – 6 Hours</w:t>
            </w:r>
          </w:p>
          <w:p w:rsidR="007745A0" w:rsidRPr="00275723" w:rsidRDefault="007745A0" w:rsidP="00B86A6B">
            <w:pPr>
              <w:jc w:val="left"/>
              <w:rPr>
                <w:rFonts w:ascii="Arial" w:hAnsi="Arial" w:cs="Arial"/>
                <w:b/>
              </w:rPr>
            </w:pPr>
            <w:r>
              <w:rPr>
                <w:rFonts w:ascii="Arial" w:hAnsi="Arial" w:cs="Arial"/>
                <w:b/>
              </w:rPr>
              <w:t>Social &amp; Behavioral Sciences – 3 Hours</w:t>
            </w:r>
          </w:p>
        </w:tc>
      </w:tr>
      <w:tr w:rsidR="007745A0" w:rsidTr="001E7A11">
        <w:tc>
          <w:tcPr>
            <w:tcW w:w="4788" w:type="dxa"/>
          </w:tcPr>
          <w:p w:rsidR="007745A0" w:rsidRPr="007362F7" w:rsidRDefault="007745A0" w:rsidP="00B86A6B">
            <w:pPr>
              <w:jc w:val="left"/>
              <w:rPr>
                <w:rFonts w:ascii="Arial" w:hAnsi="Arial" w:cs="Arial"/>
                <w:b/>
              </w:rPr>
            </w:pPr>
            <w:r>
              <w:rPr>
                <w:rFonts w:ascii="Arial" w:hAnsi="Arial" w:cs="Arial"/>
                <w:b/>
              </w:rPr>
              <w:t>Lifetime Fitness – 1 Hour</w:t>
            </w:r>
          </w:p>
        </w:tc>
        <w:tc>
          <w:tcPr>
            <w:tcW w:w="4788" w:type="dxa"/>
          </w:tcPr>
          <w:p w:rsidR="007745A0" w:rsidRDefault="007745A0" w:rsidP="00B86A6B">
            <w:pPr>
              <w:jc w:val="left"/>
              <w:rPr>
                <w:rFonts w:ascii="Arial" w:hAnsi="Arial" w:cs="Arial"/>
                <w:b/>
              </w:rPr>
            </w:pPr>
            <w:r>
              <w:rPr>
                <w:rFonts w:ascii="Arial" w:hAnsi="Arial" w:cs="Arial"/>
                <w:b/>
              </w:rPr>
              <w:t>Component Area Option – 6 Hours</w:t>
            </w:r>
          </w:p>
          <w:p w:rsidR="007745A0" w:rsidRPr="000527BE" w:rsidRDefault="007745A0" w:rsidP="00B86A6B">
            <w:pPr>
              <w:pStyle w:val="ListParagraph"/>
              <w:numPr>
                <w:ilvl w:val="0"/>
                <w:numId w:val="40"/>
              </w:numPr>
              <w:jc w:val="left"/>
              <w:rPr>
                <w:rFonts w:ascii="Arial" w:hAnsi="Arial" w:cs="Arial"/>
                <w:b/>
                <w:color w:val="FF0000"/>
              </w:rPr>
            </w:pPr>
            <w:r w:rsidRPr="000527BE">
              <w:rPr>
                <w:rFonts w:ascii="Arial" w:hAnsi="Arial" w:cs="Arial"/>
                <w:b/>
                <w:color w:val="FF0000"/>
              </w:rPr>
              <w:t>Speech – 3 Hours</w:t>
            </w:r>
          </w:p>
          <w:p w:rsidR="007745A0" w:rsidRPr="000527BE" w:rsidRDefault="007745A0" w:rsidP="00B86A6B">
            <w:pPr>
              <w:pStyle w:val="ListParagraph"/>
              <w:numPr>
                <w:ilvl w:val="0"/>
                <w:numId w:val="40"/>
              </w:numPr>
              <w:jc w:val="left"/>
              <w:rPr>
                <w:rFonts w:ascii="Arial" w:hAnsi="Arial" w:cs="Arial"/>
                <w:b/>
                <w:color w:val="FF0000"/>
              </w:rPr>
            </w:pPr>
            <w:r w:rsidRPr="000527BE">
              <w:rPr>
                <w:rFonts w:ascii="Arial" w:hAnsi="Arial" w:cs="Arial"/>
                <w:b/>
                <w:color w:val="FF0000"/>
              </w:rPr>
              <w:t>EDUC/PSYC 1300 – 3 Hours</w:t>
            </w:r>
            <w:r>
              <w:rPr>
                <w:rFonts w:ascii="Arial" w:hAnsi="Arial" w:cs="Arial"/>
                <w:b/>
                <w:color w:val="FF0000"/>
              </w:rPr>
              <w:t>**</w:t>
            </w:r>
          </w:p>
        </w:tc>
      </w:tr>
      <w:tr w:rsidR="007745A0" w:rsidTr="001E7A11">
        <w:tc>
          <w:tcPr>
            <w:tcW w:w="4788" w:type="dxa"/>
          </w:tcPr>
          <w:p w:rsidR="007745A0" w:rsidRDefault="007745A0" w:rsidP="00004A83">
            <w:pPr>
              <w:rPr>
                <w:rFonts w:ascii="Arial" w:hAnsi="Arial" w:cs="Arial"/>
                <w:b/>
              </w:rPr>
            </w:pPr>
          </w:p>
        </w:tc>
        <w:tc>
          <w:tcPr>
            <w:tcW w:w="4788" w:type="dxa"/>
          </w:tcPr>
          <w:p w:rsidR="007745A0" w:rsidRPr="000527BE" w:rsidRDefault="007745A0" w:rsidP="00B86A6B">
            <w:pPr>
              <w:jc w:val="left"/>
              <w:rPr>
                <w:rFonts w:ascii="Arial" w:hAnsi="Arial" w:cs="Arial"/>
                <w:b/>
                <w:color w:val="FF0000"/>
              </w:rPr>
            </w:pPr>
            <w:r>
              <w:rPr>
                <w:rFonts w:ascii="Arial" w:hAnsi="Arial" w:cs="Arial"/>
                <w:b/>
                <w:color w:val="FF0000"/>
              </w:rPr>
              <w:t>*Offer 4 hour science courses and move 2 lab hours to Major Requirements (Intent is to offer 3 hour science courses for non-science majors when available in the ACGM)</w:t>
            </w:r>
          </w:p>
        </w:tc>
      </w:tr>
    </w:tbl>
    <w:p w:rsidR="007745A0" w:rsidRDefault="007745A0" w:rsidP="007745A0">
      <w:pPr>
        <w:rPr>
          <w:rFonts w:ascii="Arial" w:hAnsi="Arial" w:cs="Arial"/>
          <w:color w:val="FF0000"/>
        </w:rPr>
      </w:pPr>
    </w:p>
    <w:p w:rsidR="007745A0" w:rsidRPr="00E07D6C" w:rsidRDefault="007745A0" w:rsidP="001E7A11">
      <w:pPr>
        <w:ind w:left="720"/>
        <w:jc w:val="left"/>
        <w:rPr>
          <w:rFonts w:ascii="Arial" w:hAnsi="Arial" w:cs="Arial"/>
          <w:color w:val="FF0000"/>
        </w:rPr>
      </w:pPr>
      <w:r>
        <w:rPr>
          <w:rFonts w:ascii="Arial" w:hAnsi="Arial" w:cs="Arial"/>
          <w:color w:val="FF0000"/>
        </w:rPr>
        <w:t>** If EDUC/PSYC 1300 is not required, then student must choose 3 hours from the approved General Education Course List.</w:t>
      </w:r>
    </w:p>
    <w:p w:rsidR="007745A0" w:rsidRPr="007745A0" w:rsidRDefault="007745A0" w:rsidP="007745A0">
      <w:pPr>
        <w:pStyle w:val="ListParagraph"/>
        <w:ind w:left="0"/>
        <w:jc w:val="left"/>
        <w:rPr>
          <w:b/>
          <w:sz w:val="32"/>
          <w:szCs w:val="32"/>
        </w:rPr>
      </w:pPr>
    </w:p>
    <w:p w:rsidR="007745A0" w:rsidRDefault="007745A0">
      <w:pPr>
        <w:rPr>
          <w:sz w:val="18"/>
          <w:szCs w:val="18"/>
        </w:rPr>
      </w:pPr>
      <w:r>
        <w:rPr>
          <w:sz w:val="18"/>
          <w:szCs w:val="18"/>
        </w:rPr>
        <w:br w:type="page"/>
      </w:r>
    </w:p>
    <w:p w:rsidR="007745A0" w:rsidRDefault="007745A0" w:rsidP="007745A0">
      <w:pPr>
        <w:spacing w:line="240" w:lineRule="atLeast"/>
        <w:rPr>
          <w:rFonts w:ascii="Arial" w:eastAsia="Times New Roman" w:hAnsi="Arial" w:cs="Arial"/>
          <w:b/>
          <w:color w:val="000000"/>
          <w:sz w:val="24"/>
          <w:szCs w:val="24"/>
        </w:rPr>
      </w:pPr>
      <w:r>
        <w:rPr>
          <w:rFonts w:ascii="Arial" w:eastAsia="Times New Roman" w:hAnsi="Arial" w:cs="Arial"/>
          <w:b/>
          <w:color w:val="000000"/>
          <w:sz w:val="24"/>
          <w:szCs w:val="24"/>
        </w:rPr>
        <w:lastRenderedPageBreak/>
        <w:t>AAS GENERAL EDUCATION REQUIREMENTS</w:t>
      </w:r>
    </w:p>
    <w:p w:rsidR="007745A0" w:rsidRPr="00D374AA" w:rsidRDefault="007745A0" w:rsidP="007745A0">
      <w:pPr>
        <w:spacing w:line="240" w:lineRule="atLeast"/>
        <w:rPr>
          <w:rFonts w:ascii="Arial" w:eastAsia="Times New Roman" w:hAnsi="Arial" w:cs="Arial"/>
          <w:b/>
          <w:color w:val="000000"/>
          <w:sz w:val="24"/>
          <w:szCs w:val="24"/>
        </w:rPr>
      </w:pPr>
    </w:p>
    <w:tbl>
      <w:tblPr>
        <w:tblStyle w:val="TableGrid"/>
        <w:tblW w:w="0" w:type="auto"/>
        <w:tblInd w:w="720" w:type="dxa"/>
        <w:tblLook w:val="04A0" w:firstRow="1" w:lastRow="0" w:firstColumn="1" w:lastColumn="0" w:noHBand="0" w:noVBand="1"/>
      </w:tblPr>
      <w:tblGrid>
        <w:gridCol w:w="5508"/>
        <w:gridCol w:w="3060"/>
      </w:tblGrid>
      <w:tr w:rsidR="007745A0" w:rsidTr="001E7A11">
        <w:tc>
          <w:tcPr>
            <w:tcW w:w="5508" w:type="dxa"/>
          </w:tcPr>
          <w:p w:rsidR="007745A0" w:rsidRDefault="007745A0" w:rsidP="00004A83">
            <w:pPr>
              <w:spacing w:line="240" w:lineRule="atLeast"/>
              <w:rPr>
                <w:rFonts w:ascii="Arial" w:eastAsia="Times New Roman" w:hAnsi="Arial" w:cs="Arial"/>
                <w:color w:val="000000"/>
                <w:sz w:val="19"/>
                <w:szCs w:val="19"/>
              </w:rPr>
            </w:pPr>
          </w:p>
        </w:tc>
        <w:tc>
          <w:tcPr>
            <w:tcW w:w="3060" w:type="dxa"/>
          </w:tcPr>
          <w:p w:rsidR="007745A0" w:rsidRDefault="007745A0" w:rsidP="00004A83">
            <w:pPr>
              <w:spacing w:line="240" w:lineRule="atLeast"/>
              <w:rPr>
                <w:rFonts w:ascii="Arial" w:eastAsia="Times New Roman" w:hAnsi="Arial" w:cs="Arial"/>
                <w:color w:val="000000"/>
                <w:sz w:val="19"/>
                <w:szCs w:val="19"/>
              </w:rPr>
            </w:pPr>
            <w:r>
              <w:rPr>
                <w:rFonts w:ascii="Arial" w:eastAsia="Times New Roman" w:hAnsi="Arial" w:cs="Arial"/>
                <w:color w:val="000000"/>
                <w:sz w:val="19"/>
                <w:szCs w:val="19"/>
              </w:rPr>
              <w:t>AAS Degrees</w:t>
            </w:r>
          </w:p>
        </w:tc>
      </w:tr>
      <w:tr w:rsidR="007745A0" w:rsidTr="001E7A11">
        <w:tc>
          <w:tcPr>
            <w:tcW w:w="5508" w:type="dxa"/>
          </w:tcPr>
          <w:p w:rsidR="007745A0" w:rsidRDefault="007745A0" w:rsidP="00B86A6B">
            <w:pPr>
              <w:spacing w:line="240" w:lineRule="atLeast"/>
              <w:jc w:val="left"/>
              <w:rPr>
                <w:rFonts w:ascii="Arial" w:eastAsia="Times New Roman" w:hAnsi="Arial" w:cs="Arial"/>
                <w:color w:val="000000"/>
                <w:sz w:val="19"/>
                <w:szCs w:val="19"/>
              </w:rPr>
            </w:pPr>
            <w:r>
              <w:rPr>
                <w:rFonts w:ascii="Arial" w:eastAsia="Times New Roman" w:hAnsi="Arial" w:cs="Arial"/>
                <w:color w:val="000000"/>
                <w:sz w:val="19"/>
                <w:szCs w:val="19"/>
              </w:rPr>
              <w:t>COMMUNICATION</w:t>
            </w:r>
          </w:p>
          <w:p w:rsidR="007745A0" w:rsidRPr="00E34B74" w:rsidRDefault="007745A0" w:rsidP="00B86A6B">
            <w:pPr>
              <w:pStyle w:val="ListParagraph"/>
              <w:numPr>
                <w:ilvl w:val="0"/>
                <w:numId w:val="41"/>
              </w:numPr>
              <w:spacing w:line="240" w:lineRule="atLeast"/>
              <w:jc w:val="left"/>
              <w:rPr>
                <w:rFonts w:ascii="Arial" w:eastAsia="Times New Roman" w:hAnsi="Arial" w:cs="Arial"/>
                <w:color w:val="000000"/>
                <w:sz w:val="19"/>
                <w:szCs w:val="19"/>
              </w:rPr>
            </w:pPr>
            <w:r>
              <w:rPr>
                <w:rFonts w:ascii="Arial" w:eastAsia="Times New Roman" w:hAnsi="Arial" w:cs="Arial"/>
                <w:color w:val="000000"/>
                <w:sz w:val="19"/>
                <w:szCs w:val="19"/>
              </w:rPr>
              <w:t>ENGL 1301: Composition I</w:t>
            </w:r>
          </w:p>
        </w:tc>
        <w:tc>
          <w:tcPr>
            <w:tcW w:w="3060" w:type="dxa"/>
          </w:tcPr>
          <w:p w:rsidR="007745A0" w:rsidRDefault="007745A0" w:rsidP="00004A83">
            <w:pPr>
              <w:spacing w:line="240" w:lineRule="atLeast"/>
              <w:rPr>
                <w:rFonts w:ascii="Arial" w:eastAsia="Times New Roman" w:hAnsi="Arial" w:cs="Arial"/>
                <w:color w:val="000000"/>
                <w:sz w:val="19"/>
                <w:szCs w:val="19"/>
              </w:rPr>
            </w:pPr>
          </w:p>
          <w:p w:rsidR="007745A0" w:rsidRDefault="007745A0" w:rsidP="00004A83">
            <w:pPr>
              <w:spacing w:line="240" w:lineRule="atLeast"/>
              <w:rPr>
                <w:rFonts w:ascii="Arial" w:eastAsia="Times New Roman" w:hAnsi="Arial" w:cs="Arial"/>
                <w:color w:val="000000"/>
                <w:sz w:val="19"/>
                <w:szCs w:val="19"/>
              </w:rPr>
            </w:pPr>
            <w:r>
              <w:rPr>
                <w:rFonts w:ascii="Arial" w:eastAsia="Times New Roman" w:hAnsi="Arial" w:cs="Arial"/>
                <w:color w:val="000000"/>
                <w:sz w:val="19"/>
                <w:szCs w:val="19"/>
              </w:rPr>
              <w:t>3</w:t>
            </w:r>
          </w:p>
        </w:tc>
      </w:tr>
      <w:tr w:rsidR="007745A0" w:rsidTr="001E7A11">
        <w:tc>
          <w:tcPr>
            <w:tcW w:w="5508" w:type="dxa"/>
          </w:tcPr>
          <w:p w:rsidR="007745A0" w:rsidRDefault="007745A0" w:rsidP="00B86A6B">
            <w:pPr>
              <w:spacing w:line="240" w:lineRule="atLeast"/>
              <w:jc w:val="left"/>
              <w:rPr>
                <w:rFonts w:ascii="Arial" w:eastAsia="Times New Roman" w:hAnsi="Arial" w:cs="Arial"/>
                <w:color w:val="000000"/>
                <w:sz w:val="19"/>
                <w:szCs w:val="19"/>
              </w:rPr>
            </w:pPr>
            <w:r>
              <w:rPr>
                <w:rFonts w:ascii="Arial" w:eastAsia="Times New Roman" w:hAnsi="Arial" w:cs="Arial"/>
                <w:color w:val="000000"/>
                <w:sz w:val="19"/>
                <w:szCs w:val="19"/>
              </w:rPr>
              <w:t>SOCIAL/BEHAVIORAL SCIENCE*</w:t>
            </w:r>
          </w:p>
          <w:p w:rsidR="007745A0" w:rsidRPr="00FA5131" w:rsidRDefault="007745A0" w:rsidP="00B86A6B">
            <w:pPr>
              <w:spacing w:line="240" w:lineRule="atLeast"/>
              <w:jc w:val="left"/>
              <w:rPr>
                <w:rFonts w:ascii="Arial" w:eastAsia="Times New Roman" w:hAnsi="Arial" w:cs="Arial"/>
                <w:color w:val="000000"/>
                <w:sz w:val="19"/>
                <w:szCs w:val="19"/>
              </w:rPr>
            </w:pPr>
          </w:p>
        </w:tc>
        <w:tc>
          <w:tcPr>
            <w:tcW w:w="3060" w:type="dxa"/>
          </w:tcPr>
          <w:p w:rsidR="007745A0" w:rsidRDefault="007745A0" w:rsidP="00004A83">
            <w:pPr>
              <w:spacing w:line="240" w:lineRule="atLeast"/>
              <w:rPr>
                <w:rFonts w:ascii="Arial" w:eastAsia="Times New Roman" w:hAnsi="Arial" w:cs="Arial"/>
                <w:color w:val="000000"/>
                <w:sz w:val="19"/>
                <w:szCs w:val="19"/>
              </w:rPr>
            </w:pPr>
          </w:p>
          <w:p w:rsidR="007745A0" w:rsidRDefault="007745A0" w:rsidP="00004A83">
            <w:pPr>
              <w:spacing w:line="240" w:lineRule="atLeast"/>
              <w:rPr>
                <w:rFonts w:ascii="Arial" w:eastAsia="Times New Roman" w:hAnsi="Arial" w:cs="Arial"/>
                <w:color w:val="000000"/>
                <w:sz w:val="19"/>
                <w:szCs w:val="19"/>
              </w:rPr>
            </w:pPr>
            <w:r>
              <w:rPr>
                <w:rFonts w:ascii="Arial" w:eastAsia="Times New Roman" w:hAnsi="Arial" w:cs="Arial"/>
                <w:color w:val="000000"/>
                <w:sz w:val="19"/>
                <w:szCs w:val="19"/>
              </w:rPr>
              <w:t>3</w:t>
            </w:r>
          </w:p>
        </w:tc>
      </w:tr>
      <w:tr w:rsidR="007745A0" w:rsidTr="001E7A11">
        <w:tc>
          <w:tcPr>
            <w:tcW w:w="5508" w:type="dxa"/>
          </w:tcPr>
          <w:p w:rsidR="007745A0" w:rsidRDefault="007745A0" w:rsidP="00B86A6B">
            <w:pPr>
              <w:spacing w:line="240" w:lineRule="atLeast"/>
              <w:jc w:val="left"/>
              <w:rPr>
                <w:rFonts w:ascii="Arial" w:eastAsia="Times New Roman" w:hAnsi="Arial" w:cs="Arial"/>
                <w:color w:val="000000"/>
                <w:sz w:val="19"/>
                <w:szCs w:val="19"/>
              </w:rPr>
            </w:pPr>
            <w:r>
              <w:rPr>
                <w:rFonts w:ascii="Arial" w:eastAsia="Times New Roman" w:hAnsi="Arial" w:cs="Arial"/>
                <w:color w:val="000000"/>
                <w:sz w:val="19"/>
                <w:szCs w:val="19"/>
              </w:rPr>
              <w:t>LIFE &amp; PHYSICAL SCIENCES*</w:t>
            </w:r>
          </w:p>
          <w:p w:rsidR="007745A0" w:rsidRDefault="007745A0" w:rsidP="00B86A6B">
            <w:pPr>
              <w:spacing w:line="240" w:lineRule="atLeast"/>
              <w:jc w:val="left"/>
              <w:rPr>
                <w:rFonts w:ascii="Arial" w:eastAsia="Times New Roman" w:hAnsi="Arial" w:cs="Arial"/>
                <w:color w:val="000000"/>
                <w:sz w:val="19"/>
                <w:szCs w:val="19"/>
              </w:rPr>
            </w:pPr>
            <w:r>
              <w:rPr>
                <w:rFonts w:ascii="Arial" w:eastAsia="Times New Roman" w:hAnsi="Arial" w:cs="Arial"/>
                <w:color w:val="000000"/>
                <w:sz w:val="19"/>
                <w:szCs w:val="19"/>
              </w:rPr>
              <w:t>Or</w:t>
            </w:r>
          </w:p>
          <w:p w:rsidR="007745A0" w:rsidRDefault="007745A0" w:rsidP="00B86A6B">
            <w:pPr>
              <w:spacing w:line="240" w:lineRule="atLeast"/>
              <w:jc w:val="left"/>
              <w:rPr>
                <w:rFonts w:ascii="Arial" w:eastAsia="Times New Roman" w:hAnsi="Arial" w:cs="Arial"/>
                <w:color w:val="000000"/>
                <w:sz w:val="19"/>
                <w:szCs w:val="19"/>
              </w:rPr>
            </w:pPr>
            <w:r>
              <w:rPr>
                <w:rFonts w:ascii="Arial" w:eastAsia="Times New Roman" w:hAnsi="Arial" w:cs="Arial"/>
                <w:color w:val="000000"/>
                <w:sz w:val="19"/>
                <w:szCs w:val="19"/>
              </w:rPr>
              <w:t>MATHEMATICS*</w:t>
            </w:r>
          </w:p>
        </w:tc>
        <w:tc>
          <w:tcPr>
            <w:tcW w:w="3060" w:type="dxa"/>
          </w:tcPr>
          <w:p w:rsidR="007745A0" w:rsidRDefault="007745A0" w:rsidP="00004A83">
            <w:pPr>
              <w:spacing w:line="240" w:lineRule="atLeast"/>
              <w:rPr>
                <w:rFonts w:ascii="Arial" w:eastAsia="Times New Roman" w:hAnsi="Arial" w:cs="Arial"/>
                <w:color w:val="000000"/>
                <w:sz w:val="19"/>
                <w:szCs w:val="19"/>
              </w:rPr>
            </w:pPr>
          </w:p>
          <w:p w:rsidR="007745A0" w:rsidRDefault="007745A0" w:rsidP="00004A83">
            <w:pPr>
              <w:spacing w:line="240" w:lineRule="atLeast"/>
              <w:rPr>
                <w:rFonts w:ascii="Arial" w:eastAsia="Times New Roman" w:hAnsi="Arial" w:cs="Arial"/>
                <w:color w:val="000000"/>
                <w:sz w:val="19"/>
                <w:szCs w:val="19"/>
              </w:rPr>
            </w:pPr>
            <w:r>
              <w:rPr>
                <w:rFonts w:ascii="Arial" w:eastAsia="Times New Roman" w:hAnsi="Arial" w:cs="Arial"/>
                <w:color w:val="000000"/>
                <w:sz w:val="19"/>
                <w:szCs w:val="19"/>
              </w:rPr>
              <w:t>3</w:t>
            </w:r>
          </w:p>
        </w:tc>
      </w:tr>
      <w:tr w:rsidR="007745A0" w:rsidTr="001E7A11">
        <w:tc>
          <w:tcPr>
            <w:tcW w:w="5508" w:type="dxa"/>
          </w:tcPr>
          <w:p w:rsidR="007745A0" w:rsidRDefault="007745A0" w:rsidP="00B86A6B">
            <w:pPr>
              <w:spacing w:line="240" w:lineRule="atLeast"/>
              <w:jc w:val="left"/>
              <w:rPr>
                <w:rFonts w:ascii="Arial" w:eastAsia="Times New Roman" w:hAnsi="Arial" w:cs="Arial"/>
                <w:color w:val="000000"/>
                <w:sz w:val="19"/>
                <w:szCs w:val="19"/>
              </w:rPr>
            </w:pPr>
            <w:r>
              <w:rPr>
                <w:rFonts w:ascii="Arial" w:eastAsia="Times New Roman" w:hAnsi="Arial" w:cs="Arial"/>
                <w:color w:val="000000"/>
                <w:sz w:val="19"/>
                <w:szCs w:val="19"/>
              </w:rPr>
              <w:t>LANGUAGE, PHILOSOPHY &amp; CULTURE*</w:t>
            </w:r>
          </w:p>
          <w:p w:rsidR="007745A0" w:rsidRDefault="007745A0" w:rsidP="00B86A6B">
            <w:pPr>
              <w:spacing w:line="240" w:lineRule="atLeast"/>
              <w:jc w:val="left"/>
              <w:rPr>
                <w:rFonts w:ascii="Arial" w:eastAsia="Times New Roman" w:hAnsi="Arial" w:cs="Arial"/>
                <w:color w:val="000000"/>
                <w:sz w:val="19"/>
                <w:szCs w:val="19"/>
              </w:rPr>
            </w:pPr>
            <w:r>
              <w:rPr>
                <w:rFonts w:ascii="Arial" w:eastAsia="Times New Roman" w:hAnsi="Arial" w:cs="Arial"/>
                <w:color w:val="000000"/>
                <w:sz w:val="19"/>
                <w:szCs w:val="19"/>
              </w:rPr>
              <w:t>Or</w:t>
            </w:r>
          </w:p>
          <w:p w:rsidR="007745A0" w:rsidRDefault="007745A0" w:rsidP="00B86A6B">
            <w:pPr>
              <w:spacing w:line="240" w:lineRule="atLeast"/>
              <w:jc w:val="left"/>
              <w:rPr>
                <w:rFonts w:ascii="Arial" w:eastAsia="Times New Roman" w:hAnsi="Arial" w:cs="Arial"/>
                <w:color w:val="000000"/>
                <w:sz w:val="19"/>
                <w:szCs w:val="19"/>
              </w:rPr>
            </w:pPr>
            <w:r>
              <w:rPr>
                <w:rFonts w:ascii="Arial" w:eastAsia="Times New Roman" w:hAnsi="Arial" w:cs="Arial"/>
                <w:color w:val="000000"/>
                <w:sz w:val="19"/>
                <w:szCs w:val="19"/>
              </w:rPr>
              <w:t>CREATIVE ARTS*</w:t>
            </w:r>
          </w:p>
        </w:tc>
        <w:tc>
          <w:tcPr>
            <w:tcW w:w="3060" w:type="dxa"/>
          </w:tcPr>
          <w:p w:rsidR="007745A0" w:rsidRDefault="007745A0" w:rsidP="00004A83">
            <w:pPr>
              <w:spacing w:line="240" w:lineRule="atLeast"/>
              <w:rPr>
                <w:rFonts w:ascii="Arial" w:eastAsia="Times New Roman" w:hAnsi="Arial" w:cs="Arial"/>
                <w:color w:val="000000"/>
                <w:sz w:val="19"/>
                <w:szCs w:val="19"/>
              </w:rPr>
            </w:pPr>
          </w:p>
          <w:p w:rsidR="007745A0" w:rsidRDefault="007745A0" w:rsidP="00004A83">
            <w:pPr>
              <w:spacing w:line="240" w:lineRule="atLeast"/>
              <w:rPr>
                <w:rFonts w:ascii="Arial" w:eastAsia="Times New Roman" w:hAnsi="Arial" w:cs="Arial"/>
                <w:color w:val="000000"/>
                <w:sz w:val="19"/>
                <w:szCs w:val="19"/>
              </w:rPr>
            </w:pPr>
            <w:r>
              <w:rPr>
                <w:rFonts w:ascii="Arial" w:eastAsia="Times New Roman" w:hAnsi="Arial" w:cs="Arial"/>
                <w:color w:val="000000"/>
                <w:sz w:val="19"/>
                <w:szCs w:val="19"/>
              </w:rPr>
              <w:t>3</w:t>
            </w:r>
          </w:p>
        </w:tc>
      </w:tr>
      <w:tr w:rsidR="007745A0" w:rsidTr="001E7A11">
        <w:tc>
          <w:tcPr>
            <w:tcW w:w="5508" w:type="dxa"/>
          </w:tcPr>
          <w:p w:rsidR="007745A0" w:rsidRDefault="007745A0" w:rsidP="00B86A6B">
            <w:pPr>
              <w:spacing w:line="240" w:lineRule="atLeast"/>
              <w:jc w:val="left"/>
              <w:rPr>
                <w:rFonts w:ascii="Arial" w:eastAsia="Times New Roman" w:hAnsi="Arial" w:cs="Arial"/>
                <w:color w:val="000000"/>
                <w:sz w:val="19"/>
                <w:szCs w:val="19"/>
              </w:rPr>
            </w:pPr>
            <w:r>
              <w:rPr>
                <w:rFonts w:ascii="Arial" w:eastAsia="Times New Roman" w:hAnsi="Arial" w:cs="Arial"/>
                <w:color w:val="000000"/>
                <w:sz w:val="19"/>
                <w:szCs w:val="19"/>
              </w:rPr>
              <w:t>COMPONENT AREA OPTION</w:t>
            </w:r>
          </w:p>
          <w:p w:rsidR="007745A0" w:rsidRDefault="007745A0" w:rsidP="00B86A6B">
            <w:pPr>
              <w:pStyle w:val="ListParagraph"/>
              <w:numPr>
                <w:ilvl w:val="0"/>
                <w:numId w:val="42"/>
              </w:numPr>
              <w:spacing w:line="240" w:lineRule="atLeast"/>
              <w:jc w:val="left"/>
              <w:rPr>
                <w:rFonts w:ascii="Arial" w:eastAsia="Times New Roman" w:hAnsi="Arial" w:cs="Arial"/>
                <w:color w:val="000000"/>
                <w:sz w:val="19"/>
                <w:szCs w:val="19"/>
              </w:rPr>
            </w:pPr>
            <w:r>
              <w:rPr>
                <w:rFonts w:ascii="Arial" w:eastAsia="Times New Roman" w:hAnsi="Arial" w:cs="Arial"/>
                <w:color w:val="000000"/>
                <w:sz w:val="19"/>
                <w:szCs w:val="19"/>
              </w:rPr>
              <w:t>Speech (Communication foundational component area)</w:t>
            </w:r>
          </w:p>
          <w:p w:rsidR="007745A0" w:rsidRDefault="007745A0" w:rsidP="00B86A6B">
            <w:pPr>
              <w:pStyle w:val="ListParagraph"/>
              <w:spacing w:line="240" w:lineRule="atLeast"/>
              <w:jc w:val="left"/>
              <w:rPr>
                <w:rFonts w:ascii="Arial" w:eastAsia="Times New Roman" w:hAnsi="Arial" w:cs="Arial"/>
                <w:color w:val="000000"/>
                <w:sz w:val="19"/>
                <w:szCs w:val="19"/>
              </w:rPr>
            </w:pPr>
            <w:r>
              <w:rPr>
                <w:rFonts w:ascii="Arial" w:eastAsia="Times New Roman" w:hAnsi="Arial" w:cs="Arial"/>
                <w:color w:val="000000"/>
                <w:sz w:val="19"/>
                <w:szCs w:val="19"/>
              </w:rPr>
              <w:t>or</w:t>
            </w:r>
          </w:p>
          <w:p w:rsidR="007745A0" w:rsidRPr="00C92C87" w:rsidRDefault="007745A0" w:rsidP="00B86A6B">
            <w:pPr>
              <w:pStyle w:val="ListParagraph"/>
              <w:numPr>
                <w:ilvl w:val="0"/>
                <w:numId w:val="42"/>
              </w:numPr>
              <w:spacing w:line="240" w:lineRule="atLeast"/>
              <w:jc w:val="left"/>
              <w:rPr>
                <w:rFonts w:ascii="Arial" w:eastAsia="Times New Roman" w:hAnsi="Arial" w:cs="Arial"/>
                <w:color w:val="000000"/>
                <w:sz w:val="19"/>
                <w:szCs w:val="19"/>
              </w:rPr>
            </w:pPr>
            <w:r>
              <w:rPr>
                <w:rFonts w:ascii="Arial" w:eastAsia="Times New Roman" w:hAnsi="Arial" w:cs="Arial"/>
                <w:color w:val="000000"/>
                <w:sz w:val="19"/>
                <w:szCs w:val="19"/>
              </w:rPr>
              <w:t>EDUC 1300: First Year Seminar</w:t>
            </w:r>
          </w:p>
        </w:tc>
        <w:tc>
          <w:tcPr>
            <w:tcW w:w="3060" w:type="dxa"/>
          </w:tcPr>
          <w:p w:rsidR="007745A0" w:rsidRDefault="007745A0" w:rsidP="00004A83">
            <w:pPr>
              <w:spacing w:line="240" w:lineRule="atLeast"/>
              <w:rPr>
                <w:rFonts w:ascii="Arial" w:eastAsia="Times New Roman" w:hAnsi="Arial" w:cs="Arial"/>
                <w:color w:val="000000"/>
                <w:sz w:val="19"/>
                <w:szCs w:val="19"/>
              </w:rPr>
            </w:pPr>
          </w:p>
          <w:p w:rsidR="007745A0" w:rsidRDefault="007745A0" w:rsidP="00004A83">
            <w:pPr>
              <w:spacing w:line="240" w:lineRule="atLeast"/>
              <w:rPr>
                <w:rFonts w:ascii="Arial" w:eastAsia="Times New Roman" w:hAnsi="Arial" w:cs="Arial"/>
                <w:color w:val="000000"/>
                <w:sz w:val="19"/>
                <w:szCs w:val="19"/>
              </w:rPr>
            </w:pPr>
            <w:r>
              <w:rPr>
                <w:rFonts w:ascii="Arial" w:eastAsia="Times New Roman" w:hAnsi="Arial" w:cs="Arial"/>
                <w:color w:val="000000"/>
                <w:sz w:val="19"/>
                <w:szCs w:val="19"/>
              </w:rPr>
              <w:t>3</w:t>
            </w:r>
          </w:p>
        </w:tc>
      </w:tr>
    </w:tbl>
    <w:p w:rsidR="007745A0" w:rsidRDefault="007745A0" w:rsidP="007745A0">
      <w:pPr>
        <w:spacing w:line="240" w:lineRule="atLeast"/>
        <w:rPr>
          <w:rFonts w:ascii="Arial" w:eastAsia="Times New Roman" w:hAnsi="Arial" w:cs="Arial"/>
          <w:color w:val="000000"/>
          <w:sz w:val="19"/>
          <w:szCs w:val="19"/>
          <w:vertAlign w:val="superscript"/>
        </w:rPr>
      </w:pPr>
    </w:p>
    <w:p w:rsidR="007745A0" w:rsidRDefault="007745A0" w:rsidP="001E7A11">
      <w:pPr>
        <w:spacing w:line="240" w:lineRule="atLeast"/>
        <w:ind w:left="720"/>
        <w:jc w:val="left"/>
        <w:rPr>
          <w:rFonts w:ascii="Arial" w:eastAsia="Times New Roman" w:hAnsi="Arial" w:cs="Arial"/>
          <w:color w:val="000000"/>
          <w:sz w:val="19"/>
          <w:szCs w:val="19"/>
        </w:rPr>
      </w:pPr>
      <w:r w:rsidRPr="00541D13">
        <w:rPr>
          <w:rFonts w:ascii="Arial" w:eastAsia="Times New Roman" w:hAnsi="Arial" w:cs="Arial"/>
          <w:color w:val="000000"/>
          <w:sz w:val="19"/>
          <w:szCs w:val="19"/>
          <w:vertAlign w:val="superscript"/>
        </w:rPr>
        <w:t>*</w:t>
      </w:r>
      <w:r w:rsidRPr="00541D13">
        <w:rPr>
          <w:rFonts w:ascii="Arial" w:eastAsia="Times New Roman" w:hAnsi="Arial" w:cs="Arial"/>
          <w:color w:val="000000"/>
          <w:sz w:val="19"/>
          <w:szCs w:val="19"/>
        </w:rPr>
        <w:t>As specified in individual curricula or selected from the General Education Course List.</w:t>
      </w:r>
    </w:p>
    <w:p w:rsidR="007745A0" w:rsidRDefault="007745A0" w:rsidP="007745A0">
      <w:pPr>
        <w:jc w:val="left"/>
      </w:pPr>
    </w:p>
    <w:p w:rsidR="007745A0" w:rsidRPr="00D11E5D" w:rsidRDefault="007745A0" w:rsidP="007745A0">
      <w:pPr>
        <w:pStyle w:val="ListParagraph"/>
        <w:jc w:val="left"/>
        <w:rPr>
          <w:sz w:val="18"/>
          <w:szCs w:val="18"/>
        </w:rPr>
      </w:pPr>
    </w:p>
    <w:sectPr w:rsidR="007745A0" w:rsidRPr="00D11E5D" w:rsidSect="00F75AB7">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73E7B"/>
    <w:multiLevelType w:val="hybridMultilevel"/>
    <w:tmpl w:val="558078A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12107DA"/>
    <w:multiLevelType w:val="hybridMultilevel"/>
    <w:tmpl w:val="6DEA3B20"/>
    <w:lvl w:ilvl="0" w:tplc="A8900CD2">
      <w:start w:val="1"/>
      <w:numFmt w:val="bullet"/>
      <w:lvlText w:val=""/>
      <w:lvlJc w:val="left"/>
      <w:pPr>
        <w:ind w:left="720" w:hanging="360"/>
      </w:pPr>
      <w:rPr>
        <w:rFonts w:ascii="Symbol" w:hAnsi="Symbol" w:hint="default"/>
        <w:sz w:val="16"/>
        <w:szCs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38A7AF3"/>
    <w:multiLevelType w:val="hybridMultilevel"/>
    <w:tmpl w:val="A052E1CA"/>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03A86622"/>
    <w:multiLevelType w:val="hybridMultilevel"/>
    <w:tmpl w:val="E448340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06650038"/>
    <w:multiLevelType w:val="hybridMultilevel"/>
    <w:tmpl w:val="A052E1CA"/>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07EA3EF2"/>
    <w:multiLevelType w:val="hybridMultilevel"/>
    <w:tmpl w:val="A052E1CA"/>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08EC786B"/>
    <w:multiLevelType w:val="hybridMultilevel"/>
    <w:tmpl w:val="F2B0D2B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97216DF"/>
    <w:multiLevelType w:val="hybridMultilevel"/>
    <w:tmpl w:val="27F41CB2"/>
    <w:lvl w:ilvl="0" w:tplc="A8900CD2">
      <w:start w:val="1"/>
      <w:numFmt w:val="bullet"/>
      <w:lvlText w:val=""/>
      <w:lvlJc w:val="left"/>
      <w:pPr>
        <w:ind w:left="360" w:hanging="360"/>
      </w:pPr>
      <w:rPr>
        <w:rFonts w:ascii="Symbol" w:hAnsi="Symbol" w:hint="default"/>
        <w:sz w:val="16"/>
        <w:szCs w:val="16"/>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0E2E262C"/>
    <w:multiLevelType w:val="hybridMultilevel"/>
    <w:tmpl w:val="515476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0ECC6194"/>
    <w:multiLevelType w:val="hybridMultilevel"/>
    <w:tmpl w:val="4C12D814"/>
    <w:lvl w:ilvl="0" w:tplc="A8900CD2">
      <w:start w:val="1"/>
      <w:numFmt w:val="bullet"/>
      <w:lvlText w:val=""/>
      <w:lvlJc w:val="left"/>
      <w:pPr>
        <w:ind w:left="360" w:hanging="360"/>
      </w:pPr>
      <w:rPr>
        <w:rFonts w:ascii="Symbol" w:hAnsi="Symbol" w:hint="default"/>
        <w:sz w:val="16"/>
        <w:szCs w:val="16"/>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0F53220F"/>
    <w:multiLevelType w:val="hybridMultilevel"/>
    <w:tmpl w:val="B91E555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11" w15:restartNumberingAfterBreak="0">
    <w:nsid w:val="0F851FF5"/>
    <w:multiLevelType w:val="hybridMultilevel"/>
    <w:tmpl w:val="A052E1CA"/>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0FA433C9"/>
    <w:multiLevelType w:val="hybridMultilevel"/>
    <w:tmpl w:val="C5FAB3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1954261"/>
    <w:multiLevelType w:val="hybridMultilevel"/>
    <w:tmpl w:val="A5D207E4"/>
    <w:lvl w:ilvl="0" w:tplc="A8900CD2">
      <w:start w:val="1"/>
      <w:numFmt w:val="bullet"/>
      <w:lvlText w:val=""/>
      <w:lvlJc w:val="left"/>
      <w:pPr>
        <w:ind w:left="360" w:hanging="360"/>
      </w:pPr>
      <w:rPr>
        <w:rFonts w:ascii="Symbol" w:hAnsi="Symbol" w:hint="default"/>
        <w:sz w:val="16"/>
        <w:szCs w:val="16"/>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14967477"/>
    <w:multiLevelType w:val="hybridMultilevel"/>
    <w:tmpl w:val="A052E1CA"/>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19D25187"/>
    <w:multiLevelType w:val="hybridMultilevel"/>
    <w:tmpl w:val="BAB2D7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1CA6344F"/>
    <w:multiLevelType w:val="hybridMultilevel"/>
    <w:tmpl w:val="E842B9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1FF8314E"/>
    <w:multiLevelType w:val="hybridMultilevel"/>
    <w:tmpl w:val="793090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18363CE"/>
    <w:multiLevelType w:val="hybridMultilevel"/>
    <w:tmpl w:val="1F1CE216"/>
    <w:lvl w:ilvl="0" w:tplc="A8900CD2">
      <w:start w:val="1"/>
      <w:numFmt w:val="bullet"/>
      <w:lvlText w:val=""/>
      <w:lvlJc w:val="left"/>
      <w:pPr>
        <w:ind w:left="360" w:hanging="360"/>
      </w:pPr>
      <w:rPr>
        <w:rFonts w:ascii="Symbol" w:hAnsi="Symbol" w:hint="default"/>
        <w:sz w:val="16"/>
        <w:szCs w:val="16"/>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15:restartNumberingAfterBreak="0">
    <w:nsid w:val="24E5199A"/>
    <w:multiLevelType w:val="hybridMultilevel"/>
    <w:tmpl w:val="A472224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0" w15:restartNumberingAfterBreak="0">
    <w:nsid w:val="25295BA5"/>
    <w:multiLevelType w:val="hybridMultilevel"/>
    <w:tmpl w:val="2A58F8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25D76912"/>
    <w:multiLevelType w:val="hybridMultilevel"/>
    <w:tmpl w:val="354AAD0C"/>
    <w:lvl w:ilvl="0" w:tplc="A8900CD2">
      <w:start w:val="1"/>
      <w:numFmt w:val="bullet"/>
      <w:lvlText w:val=""/>
      <w:lvlJc w:val="left"/>
      <w:pPr>
        <w:ind w:left="360" w:hanging="360"/>
      </w:pPr>
      <w:rPr>
        <w:rFonts w:ascii="Symbol" w:hAnsi="Symbol" w:hint="default"/>
        <w:sz w:val="16"/>
        <w:szCs w:val="16"/>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15:restartNumberingAfterBreak="0">
    <w:nsid w:val="261643A6"/>
    <w:multiLevelType w:val="hybridMultilevel"/>
    <w:tmpl w:val="FDF419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2F075163"/>
    <w:multiLevelType w:val="hybridMultilevel"/>
    <w:tmpl w:val="0B44B442"/>
    <w:lvl w:ilvl="0" w:tplc="A8900CD2">
      <w:start w:val="1"/>
      <w:numFmt w:val="bullet"/>
      <w:lvlText w:val=""/>
      <w:lvlJc w:val="left"/>
      <w:pPr>
        <w:ind w:left="360" w:hanging="360"/>
      </w:pPr>
      <w:rPr>
        <w:rFonts w:ascii="Symbol" w:hAnsi="Symbol" w:hint="default"/>
        <w:sz w:val="16"/>
        <w:szCs w:val="16"/>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15:restartNumberingAfterBreak="0">
    <w:nsid w:val="33D822BA"/>
    <w:multiLevelType w:val="hybridMultilevel"/>
    <w:tmpl w:val="EC4CC40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5" w15:restartNumberingAfterBreak="0">
    <w:nsid w:val="3A6C7352"/>
    <w:multiLevelType w:val="hybridMultilevel"/>
    <w:tmpl w:val="CBCE35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3BC52D9A"/>
    <w:multiLevelType w:val="hybridMultilevel"/>
    <w:tmpl w:val="3CF4D4D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7" w15:restartNumberingAfterBreak="0">
    <w:nsid w:val="3EAA473F"/>
    <w:multiLevelType w:val="hybridMultilevel"/>
    <w:tmpl w:val="D9F4E480"/>
    <w:lvl w:ilvl="0" w:tplc="A8900CD2">
      <w:start w:val="1"/>
      <w:numFmt w:val="bullet"/>
      <w:lvlText w:val=""/>
      <w:lvlJc w:val="left"/>
      <w:pPr>
        <w:ind w:left="360" w:hanging="360"/>
      </w:pPr>
      <w:rPr>
        <w:rFonts w:ascii="Symbol" w:hAnsi="Symbol" w:hint="default"/>
        <w:sz w:val="16"/>
        <w:szCs w:val="16"/>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8" w15:restartNumberingAfterBreak="0">
    <w:nsid w:val="43671818"/>
    <w:multiLevelType w:val="hybridMultilevel"/>
    <w:tmpl w:val="310CF46A"/>
    <w:lvl w:ilvl="0" w:tplc="04090001">
      <w:start w:val="1"/>
      <w:numFmt w:val="bullet"/>
      <w:lvlText w:val=""/>
      <w:lvlJc w:val="left"/>
      <w:pPr>
        <w:ind w:left="720" w:hanging="360"/>
      </w:pPr>
      <w:rPr>
        <w:rFonts w:ascii="Symbol" w:hAnsi="Symbol" w:hint="default"/>
      </w:rPr>
    </w:lvl>
    <w:lvl w:ilvl="1" w:tplc="38EC032E">
      <w:start w:val="1"/>
      <w:numFmt w:val="bullet"/>
      <w:lvlText w:val="o"/>
      <w:lvlJc w:val="left"/>
      <w:pPr>
        <w:ind w:left="1440" w:hanging="360"/>
      </w:pPr>
      <w:rPr>
        <w:rFonts w:ascii="Courier New" w:hAnsi="Courier New" w:cs="Courier New" w:hint="default"/>
        <w:color w:val="000000"/>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9" w15:restartNumberingAfterBreak="0">
    <w:nsid w:val="44077ABC"/>
    <w:multiLevelType w:val="hybridMultilevel"/>
    <w:tmpl w:val="A052E1CA"/>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15:restartNumberingAfterBreak="0">
    <w:nsid w:val="461D0F91"/>
    <w:multiLevelType w:val="hybridMultilevel"/>
    <w:tmpl w:val="A88208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4768218E"/>
    <w:multiLevelType w:val="hybridMultilevel"/>
    <w:tmpl w:val="A052E1CA"/>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2" w15:restartNumberingAfterBreak="0">
    <w:nsid w:val="4EAC503C"/>
    <w:multiLevelType w:val="hybridMultilevel"/>
    <w:tmpl w:val="A052E1CA"/>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3" w15:restartNumberingAfterBreak="0">
    <w:nsid w:val="505B6708"/>
    <w:multiLevelType w:val="hybridMultilevel"/>
    <w:tmpl w:val="B75A89E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4" w15:restartNumberingAfterBreak="0">
    <w:nsid w:val="5D7C202C"/>
    <w:multiLevelType w:val="hybridMultilevel"/>
    <w:tmpl w:val="D9D2C6B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5" w15:restartNumberingAfterBreak="0">
    <w:nsid w:val="60473BBA"/>
    <w:multiLevelType w:val="hybridMultilevel"/>
    <w:tmpl w:val="14B816F6"/>
    <w:lvl w:ilvl="0" w:tplc="A8900CD2">
      <w:start w:val="1"/>
      <w:numFmt w:val="bullet"/>
      <w:lvlText w:val=""/>
      <w:lvlJc w:val="left"/>
      <w:pPr>
        <w:ind w:left="360" w:hanging="360"/>
      </w:pPr>
      <w:rPr>
        <w:rFonts w:ascii="Symbol" w:hAnsi="Symbol" w:hint="default"/>
        <w:sz w:val="16"/>
        <w:szCs w:val="16"/>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6" w15:restartNumberingAfterBreak="0">
    <w:nsid w:val="61A66B4F"/>
    <w:multiLevelType w:val="hybridMultilevel"/>
    <w:tmpl w:val="08A87D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95C4157"/>
    <w:multiLevelType w:val="hybridMultilevel"/>
    <w:tmpl w:val="A052E1CA"/>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8" w15:restartNumberingAfterBreak="0">
    <w:nsid w:val="6CA300F3"/>
    <w:multiLevelType w:val="hybridMultilevel"/>
    <w:tmpl w:val="A052E1CA"/>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9" w15:restartNumberingAfterBreak="0">
    <w:nsid w:val="6CFB263F"/>
    <w:multiLevelType w:val="hybridMultilevel"/>
    <w:tmpl w:val="F85A61AC"/>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52277B6"/>
    <w:multiLevelType w:val="hybridMultilevel"/>
    <w:tmpl w:val="BB02B8A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41" w15:restartNumberingAfterBreak="0">
    <w:nsid w:val="77901F34"/>
    <w:multiLevelType w:val="hybridMultilevel"/>
    <w:tmpl w:val="9A6229A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2" w15:restartNumberingAfterBreak="0">
    <w:nsid w:val="7C9659F9"/>
    <w:multiLevelType w:val="hybridMultilevel"/>
    <w:tmpl w:val="EAA45298"/>
    <w:lvl w:ilvl="0" w:tplc="A8900CD2">
      <w:start w:val="1"/>
      <w:numFmt w:val="bullet"/>
      <w:lvlText w:val=""/>
      <w:lvlJc w:val="left"/>
      <w:pPr>
        <w:ind w:left="360" w:hanging="360"/>
      </w:pPr>
      <w:rPr>
        <w:rFonts w:ascii="Symbol" w:hAnsi="Symbol" w:hint="default"/>
        <w:sz w:val="16"/>
        <w:szCs w:val="16"/>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14"/>
  </w:num>
  <w:num w:numId="2">
    <w:abstractNumId w:val="8"/>
  </w:num>
  <w:num w:numId="3">
    <w:abstractNumId w:val="1"/>
  </w:num>
  <w:num w:numId="4">
    <w:abstractNumId w:val="27"/>
  </w:num>
  <w:num w:numId="5">
    <w:abstractNumId w:val="9"/>
  </w:num>
  <w:num w:numId="6">
    <w:abstractNumId w:val="13"/>
  </w:num>
  <w:num w:numId="7">
    <w:abstractNumId w:val="18"/>
  </w:num>
  <w:num w:numId="8">
    <w:abstractNumId w:val="35"/>
  </w:num>
  <w:num w:numId="9">
    <w:abstractNumId w:val="21"/>
  </w:num>
  <w:num w:numId="10">
    <w:abstractNumId w:val="42"/>
  </w:num>
  <w:num w:numId="11">
    <w:abstractNumId w:val="7"/>
  </w:num>
  <w:num w:numId="12">
    <w:abstractNumId w:val="23"/>
  </w:num>
  <w:num w:numId="13">
    <w:abstractNumId w:val="2"/>
  </w:num>
  <w:num w:numId="14">
    <w:abstractNumId w:val="3"/>
  </w:num>
  <w:num w:numId="15">
    <w:abstractNumId w:val="34"/>
  </w:num>
  <w:num w:numId="16">
    <w:abstractNumId w:val="26"/>
  </w:num>
  <w:num w:numId="17">
    <w:abstractNumId w:val="12"/>
  </w:num>
  <w:num w:numId="18">
    <w:abstractNumId w:val="22"/>
  </w:num>
  <w:num w:numId="19">
    <w:abstractNumId w:val="4"/>
  </w:num>
  <w:num w:numId="20">
    <w:abstractNumId w:val="33"/>
  </w:num>
  <w:num w:numId="21">
    <w:abstractNumId w:val="38"/>
  </w:num>
  <w:num w:numId="22">
    <w:abstractNumId w:val="32"/>
  </w:num>
  <w:num w:numId="23">
    <w:abstractNumId w:val="5"/>
  </w:num>
  <w:num w:numId="24">
    <w:abstractNumId w:val="40"/>
  </w:num>
  <w:num w:numId="25">
    <w:abstractNumId w:val="24"/>
  </w:num>
  <w:num w:numId="26">
    <w:abstractNumId w:val="19"/>
  </w:num>
  <w:num w:numId="27">
    <w:abstractNumId w:val="28"/>
  </w:num>
  <w:num w:numId="28">
    <w:abstractNumId w:val="39"/>
  </w:num>
  <w:num w:numId="29">
    <w:abstractNumId w:val="29"/>
  </w:num>
  <w:num w:numId="30">
    <w:abstractNumId w:val="37"/>
  </w:num>
  <w:num w:numId="31">
    <w:abstractNumId w:val="11"/>
  </w:num>
  <w:num w:numId="32">
    <w:abstractNumId w:val="20"/>
  </w:num>
  <w:num w:numId="33">
    <w:abstractNumId w:val="0"/>
  </w:num>
  <w:num w:numId="34">
    <w:abstractNumId w:val="6"/>
  </w:num>
  <w:num w:numId="35">
    <w:abstractNumId w:val="31"/>
  </w:num>
  <w:num w:numId="36">
    <w:abstractNumId w:val="10"/>
  </w:num>
  <w:num w:numId="37">
    <w:abstractNumId w:val="30"/>
  </w:num>
  <w:num w:numId="38">
    <w:abstractNumId w:val="25"/>
  </w:num>
  <w:num w:numId="39">
    <w:abstractNumId w:val="36"/>
  </w:num>
  <w:num w:numId="40">
    <w:abstractNumId w:val="16"/>
  </w:num>
  <w:num w:numId="41">
    <w:abstractNumId w:val="15"/>
  </w:num>
  <w:num w:numId="42">
    <w:abstractNumId w:val="17"/>
  </w:num>
  <w:num w:numId="43">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75AB7"/>
    <w:rsid w:val="000320C5"/>
    <w:rsid w:val="000441BD"/>
    <w:rsid w:val="00064CB3"/>
    <w:rsid w:val="00070C94"/>
    <w:rsid w:val="000977B5"/>
    <w:rsid w:val="000C032B"/>
    <w:rsid w:val="000C1AEC"/>
    <w:rsid w:val="000D3CCF"/>
    <w:rsid w:val="000D7A51"/>
    <w:rsid w:val="000E0359"/>
    <w:rsid w:val="000E3B7A"/>
    <w:rsid w:val="000E4D44"/>
    <w:rsid w:val="000F02DF"/>
    <w:rsid w:val="000F3EF0"/>
    <w:rsid w:val="00107D49"/>
    <w:rsid w:val="00133F4D"/>
    <w:rsid w:val="00147C56"/>
    <w:rsid w:val="00161D7E"/>
    <w:rsid w:val="001653BE"/>
    <w:rsid w:val="001808B0"/>
    <w:rsid w:val="0018727C"/>
    <w:rsid w:val="001B1E21"/>
    <w:rsid w:val="001E7A11"/>
    <w:rsid w:val="002139DF"/>
    <w:rsid w:val="00225226"/>
    <w:rsid w:val="00264C59"/>
    <w:rsid w:val="00280427"/>
    <w:rsid w:val="002A31A3"/>
    <w:rsid w:val="002B27E6"/>
    <w:rsid w:val="002F1808"/>
    <w:rsid w:val="00304EF0"/>
    <w:rsid w:val="0031335D"/>
    <w:rsid w:val="00330E2F"/>
    <w:rsid w:val="00364516"/>
    <w:rsid w:val="00374678"/>
    <w:rsid w:val="00385530"/>
    <w:rsid w:val="00390180"/>
    <w:rsid w:val="00395B86"/>
    <w:rsid w:val="003B773F"/>
    <w:rsid w:val="003D1D64"/>
    <w:rsid w:val="003F0E19"/>
    <w:rsid w:val="003F5B61"/>
    <w:rsid w:val="004219FB"/>
    <w:rsid w:val="0046325D"/>
    <w:rsid w:val="004654D9"/>
    <w:rsid w:val="004655A5"/>
    <w:rsid w:val="0046605E"/>
    <w:rsid w:val="00496AFC"/>
    <w:rsid w:val="004B67C6"/>
    <w:rsid w:val="004C0ED1"/>
    <w:rsid w:val="004D652D"/>
    <w:rsid w:val="00500E5A"/>
    <w:rsid w:val="005143A1"/>
    <w:rsid w:val="005161FB"/>
    <w:rsid w:val="00534658"/>
    <w:rsid w:val="00543068"/>
    <w:rsid w:val="0055176B"/>
    <w:rsid w:val="005552D2"/>
    <w:rsid w:val="00595356"/>
    <w:rsid w:val="005A6145"/>
    <w:rsid w:val="005C098F"/>
    <w:rsid w:val="005C359F"/>
    <w:rsid w:val="005E0B11"/>
    <w:rsid w:val="005E3B8E"/>
    <w:rsid w:val="005F0592"/>
    <w:rsid w:val="006066E1"/>
    <w:rsid w:val="00614BE3"/>
    <w:rsid w:val="0063413F"/>
    <w:rsid w:val="00634269"/>
    <w:rsid w:val="00636615"/>
    <w:rsid w:val="00647839"/>
    <w:rsid w:val="00655235"/>
    <w:rsid w:val="006604E6"/>
    <w:rsid w:val="00661EF6"/>
    <w:rsid w:val="006C7225"/>
    <w:rsid w:val="006F0099"/>
    <w:rsid w:val="0072389E"/>
    <w:rsid w:val="00744B5E"/>
    <w:rsid w:val="00753780"/>
    <w:rsid w:val="007555B4"/>
    <w:rsid w:val="0075688B"/>
    <w:rsid w:val="00764FCA"/>
    <w:rsid w:val="007745A0"/>
    <w:rsid w:val="00784FCE"/>
    <w:rsid w:val="007A153F"/>
    <w:rsid w:val="007A3478"/>
    <w:rsid w:val="007B7294"/>
    <w:rsid w:val="007E2A01"/>
    <w:rsid w:val="007F5BF5"/>
    <w:rsid w:val="00806D48"/>
    <w:rsid w:val="00821183"/>
    <w:rsid w:val="008304B2"/>
    <w:rsid w:val="00836CCA"/>
    <w:rsid w:val="0086459E"/>
    <w:rsid w:val="0086619F"/>
    <w:rsid w:val="00873D35"/>
    <w:rsid w:val="00887D0A"/>
    <w:rsid w:val="00890316"/>
    <w:rsid w:val="0089564A"/>
    <w:rsid w:val="008C73D7"/>
    <w:rsid w:val="008D6407"/>
    <w:rsid w:val="008E795E"/>
    <w:rsid w:val="008F0EDC"/>
    <w:rsid w:val="00966AC0"/>
    <w:rsid w:val="00972784"/>
    <w:rsid w:val="00981E94"/>
    <w:rsid w:val="009B3313"/>
    <w:rsid w:val="009E0D58"/>
    <w:rsid w:val="009E29D5"/>
    <w:rsid w:val="00A04931"/>
    <w:rsid w:val="00A07743"/>
    <w:rsid w:val="00A37E70"/>
    <w:rsid w:val="00A47717"/>
    <w:rsid w:val="00A56706"/>
    <w:rsid w:val="00A67BFA"/>
    <w:rsid w:val="00A7020D"/>
    <w:rsid w:val="00A97ADB"/>
    <w:rsid w:val="00AA4598"/>
    <w:rsid w:val="00AA6595"/>
    <w:rsid w:val="00AA666D"/>
    <w:rsid w:val="00AB2394"/>
    <w:rsid w:val="00AC443B"/>
    <w:rsid w:val="00AD160A"/>
    <w:rsid w:val="00AD25CB"/>
    <w:rsid w:val="00AD6497"/>
    <w:rsid w:val="00AE238A"/>
    <w:rsid w:val="00AE3888"/>
    <w:rsid w:val="00AF4FE2"/>
    <w:rsid w:val="00B04F2B"/>
    <w:rsid w:val="00B051D9"/>
    <w:rsid w:val="00B57BB1"/>
    <w:rsid w:val="00B8584E"/>
    <w:rsid w:val="00B86A6B"/>
    <w:rsid w:val="00BA2EBE"/>
    <w:rsid w:val="00BC62D9"/>
    <w:rsid w:val="00BD0C8D"/>
    <w:rsid w:val="00BD20B2"/>
    <w:rsid w:val="00BD2B6C"/>
    <w:rsid w:val="00BD78BD"/>
    <w:rsid w:val="00BF1A1D"/>
    <w:rsid w:val="00BF394C"/>
    <w:rsid w:val="00C13CF5"/>
    <w:rsid w:val="00C401C4"/>
    <w:rsid w:val="00C51293"/>
    <w:rsid w:val="00C5280D"/>
    <w:rsid w:val="00C63924"/>
    <w:rsid w:val="00C747CA"/>
    <w:rsid w:val="00C85183"/>
    <w:rsid w:val="00C9500E"/>
    <w:rsid w:val="00C97510"/>
    <w:rsid w:val="00C979C6"/>
    <w:rsid w:val="00CA552C"/>
    <w:rsid w:val="00CB39F2"/>
    <w:rsid w:val="00CC68C9"/>
    <w:rsid w:val="00CE077E"/>
    <w:rsid w:val="00CE5D57"/>
    <w:rsid w:val="00CF03CA"/>
    <w:rsid w:val="00D10637"/>
    <w:rsid w:val="00D11E5D"/>
    <w:rsid w:val="00D41901"/>
    <w:rsid w:val="00D46E13"/>
    <w:rsid w:val="00D62D92"/>
    <w:rsid w:val="00D64BBD"/>
    <w:rsid w:val="00D74EA9"/>
    <w:rsid w:val="00D7712C"/>
    <w:rsid w:val="00D81B16"/>
    <w:rsid w:val="00DC2455"/>
    <w:rsid w:val="00DD483D"/>
    <w:rsid w:val="00DF48C7"/>
    <w:rsid w:val="00E0060A"/>
    <w:rsid w:val="00E02ADD"/>
    <w:rsid w:val="00E15E7A"/>
    <w:rsid w:val="00E54FCC"/>
    <w:rsid w:val="00E61CF0"/>
    <w:rsid w:val="00E670E2"/>
    <w:rsid w:val="00E674A7"/>
    <w:rsid w:val="00E70BF9"/>
    <w:rsid w:val="00E868B1"/>
    <w:rsid w:val="00EA5295"/>
    <w:rsid w:val="00EB77B3"/>
    <w:rsid w:val="00EF1C83"/>
    <w:rsid w:val="00F247DC"/>
    <w:rsid w:val="00F3526E"/>
    <w:rsid w:val="00F37021"/>
    <w:rsid w:val="00F64F97"/>
    <w:rsid w:val="00F75AB7"/>
    <w:rsid w:val="00F77631"/>
    <w:rsid w:val="00F844A4"/>
    <w:rsid w:val="00FA169C"/>
    <w:rsid w:val="00FB6E31"/>
    <w:rsid w:val="00FC23A2"/>
    <w:rsid w:val="00FC330A"/>
    <w:rsid w:val="00FD68FE"/>
    <w:rsid w:val="00FD797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145BC7B-04BB-4967-AEAD-8316623978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jc w:val="center"/>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75AB7"/>
    <w:rPr>
      <w:rFonts w:ascii="Tahoma" w:hAnsi="Tahoma" w:cs="Tahoma"/>
      <w:sz w:val="16"/>
      <w:szCs w:val="16"/>
    </w:rPr>
  </w:style>
  <w:style w:type="character" w:customStyle="1" w:styleId="BalloonTextChar">
    <w:name w:val="Balloon Text Char"/>
    <w:basedOn w:val="DefaultParagraphFont"/>
    <w:link w:val="BalloonText"/>
    <w:uiPriority w:val="99"/>
    <w:semiHidden/>
    <w:rsid w:val="00F75AB7"/>
    <w:rPr>
      <w:rFonts w:ascii="Tahoma" w:hAnsi="Tahoma" w:cs="Tahoma"/>
      <w:sz w:val="16"/>
      <w:szCs w:val="16"/>
    </w:rPr>
  </w:style>
  <w:style w:type="paragraph" w:styleId="ListParagraph">
    <w:name w:val="List Paragraph"/>
    <w:basedOn w:val="Normal"/>
    <w:uiPriority w:val="34"/>
    <w:qFormat/>
    <w:rsid w:val="00F75AB7"/>
    <w:pPr>
      <w:ind w:left="720"/>
      <w:contextualSpacing/>
    </w:pPr>
  </w:style>
  <w:style w:type="character" w:styleId="Hyperlink">
    <w:name w:val="Hyperlink"/>
    <w:basedOn w:val="DefaultParagraphFont"/>
    <w:uiPriority w:val="99"/>
    <w:unhideWhenUsed/>
    <w:rsid w:val="00CB39F2"/>
    <w:rPr>
      <w:color w:val="0000FF" w:themeColor="hyperlink"/>
      <w:u w:val="single"/>
    </w:rPr>
  </w:style>
  <w:style w:type="table" w:styleId="TableGrid">
    <w:name w:val="Table Grid"/>
    <w:basedOn w:val="TableNormal"/>
    <w:uiPriority w:val="59"/>
    <w:rsid w:val="00E02AD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0C032B"/>
    <w:rPr>
      <w:color w:val="800080" w:themeColor="followedHyperlink"/>
      <w:u w:val="single"/>
    </w:rPr>
  </w:style>
  <w:style w:type="paragraph" w:customStyle="1" w:styleId="Default">
    <w:name w:val="Default"/>
    <w:rsid w:val="005C098F"/>
    <w:pPr>
      <w:autoSpaceDE w:val="0"/>
      <w:autoSpaceDN w:val="0"/>
      <w:adjustRightInd w:val="0"/>
      <w:jc w:val="left"/>
    </w:pPr>
    <w:rPr>
      <w:rFonts w:ascii="Tahoma" w:hAnsi="Tahoma" w:cs="Tahoma"/>
      <w:color w:val="000000"/>
      <w:sz w:val="24"/>
      <w:szCs w:val="24"/>
    </w:rPr>
  </w:style>
  <w:style w:type="table" w:customStyle="1" w:styleId="TableGrid1">
    <w:name w:val="Table Grid1"/>
    <w:basedOn w:val="TableNormal"/>
    <w:next w:val="TableGrid"/>
    <w:uiPriority w:val="59"/>
    <w:rsid w:val="00AF4FE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185870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hecb.state.tx.us/AAR/UndergraduateEd/WorkforceEd/acgm.htm" TargetMode="External"/><Relationship Id="rId13" Type="http://schemas.openxmlformats.org/officeDocument/2006/relationships/hyperlink" Target="https://www.actx.edu/ie/filecabinet/438" TargetMode="External"/><Relationship Id="rId18" Type="http://schemas.openxmlformats.org/officeDocument/2006/relationships/hyperlink" Target="https://www.actx.edu/ie/filecabinet/439" TargetMode="External"/><Relationship Id="rId26" Type="http://schemas.openxmlformats.org/officeDocument/2006/relationships/hyperlink" Target="http://www.thecb.state.tx.us/AAR/UndergraduateEd/WorkforceEd/acgm.htm" TargetMode="External"/><Relationship Id="rId3" Type="http://schemas.openxmlformats.org/officeDocument/2006/relationships/settings" Target="settings.xml"/><Relationship Id="rId21" Type="http://schemas.openxmlformats.org/officeDocument/2006/relationships/hyperlink" Target="https://www.actx.edu/ie/filecabinet/438" TargetMode="External"/><Relationship Id="rId7" Type="http://schemas.openxmlformats.org/officeDocument/2006/relationships/hyperlink" Target="http://www.thecb.state.tx.us/AAR/UndergraduateEd/WorkforceEd/acgm.htm" TargetMode="External"/><Relationship Id="rId12" Type="http://schemas.openxmlformats.org/officeDocument/2006/relationships/hyperlink" Target="https://www.actx.edu/ie/filecabinet/439" TargetMode="External"/><Relationship Id="rId17" Type="http://schemas.openxmlformats.org/officeDocument/2006/relationships/hyperlink" Target="https://www.actx.edu/ie/filecabinet/438" TargetMode="External"/><Relationship Id="rId25" Type="http://schemas.openxmlformats.org/officeDocument/2006/relationships/hyperlink" Target="http://www.thecb.state.tx.us/AAR/UndergraduateEd/WorkforceEd/acgm.htm" TargetMode="External"/><Relationship Id="rId2" Type="http://schemas.openxmlformats.org/officeDocument/2006/relationships/styles" Target="styles.xml"/><Relationship Id="rId16" Type="http://schemas.openxmlformats.org/officeDocument/2006/relationships/hyperlink" Target="https://www.actx.edu/ie/filecabinet/439" TargetMode="External"/><Relationship Id="rId20" Type="http://schemas.openxmlformats.org/officeDocument/2006/relationships/hyperlink" Target="https://www.actx.edu/ie/filecabinet/439" TargetMode="External"/><Relationship Id="rId29"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http://www.actx.edu/ie/filecabinet/433" TargetMode="External"/><Relationship Id="rId11" Type="http://schemas.openxmlformats.org/officeDocument/2006/relationships/hyperlink" Target="https://www.actx.edu/ie/filecabinet/438" TargetMode="External"/><Relationship Id="rId24" Type="http://schemas.openxmlformats.org/officeDocument/2006/relationships/hyperlink" Target="http://www.thecb.state.tx.us/AAR/UndergraduateEd/WorkforceEd/acgm.htm" TargetMode="External"/><Relationship Id="rId5" Type="http://schemas.openxmlformats.org/officeDocument/2006/relationships/image" Target="media/image1.jpeg"/><Relationship Id="rId15" Type="http://schemas.openxmlformats.org/officeDocument/2006/relationships/hyperlink" Target="https://www.actx.edu/ie/filecabinet/438" TargetMode="External"/><Relationship Id="rId23" Type="http://schemas.openxmlformats.org/officeDocument/2006/relationships/hyperlink" Target="http://www.thecb.state.tx.us/AAR/UndergraduateEd/WorkforceEd/acgm.htm" TargetMode="External"/><Relationship Id="rId28" Type="http://schemas.openxmlformats.org/officeDocument/2006/relationships/fontTable" Target="fontTable.xml"/><Relationship Id="rId10" Type="http://schemas.openxmlformats.org/officeDocument/2006/relationships/hyperlink" Target="https://www.actx.edu/ie/filecabinet/439" TargetMode="External"/><Relationship Id="rId19" Type="http://schemas.openxmlformats.org/officeDocument/2006/relationships/hyperlink" Target="https://www.actx.edu/ie/filecabinet/438" TargetMode="External"/><Relationship Id="rId4" Type="http://schemas.openxmlformats.org/officeDocument/2006/relationships/webSettings" Target="webSettings.xml"/><Relationship Id="rId9" Type="http://schemas.openxmlformats.org/officeDocument/2006/relationships/hyperlink" Target="http://www.thecb.state.tx.us/AAR/UndergraduateEd/WorkforceEd/acgm.htm" TargetMode="External"/><Relationship Id="rId14" Type="http://schemas.openxmlformats.org/officeDocument/2006/relationships/hyperlink" Target="https://www.actx.edu/ie/filecabinet/439" TargetMode="External"/><Relationship Id="rId22" Type="http://schemas.openxmlformats.org/officeDocument/2006/relationships/hyperlink" Target="http://www.thecb.state.tx.us/AAR/UndergraduateEd/WorkforceEd/acgm.htm" TargetMode="External"/><Relationship Id="rId27" Type="http://schemas.openxmlformats.org/officeDocument/2006/relationships/hyperlink" Target="http://www.thecb.state.tx.us/AAR/UndergraduateEd/WorkforceEd/acgm.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580</TotalTime>
  <Pages>134</Pages>
  <Words>36774</Words>
  <Characters>209616</Characters>
  <Application>Microsoft Office Word</Application>
  <DocSecurity>0</DocSecurity>
  <Lines>1746</Lines>
  <Paragraphs>491</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245899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Kristin D. McDonald-Willey</dc:creator>
  <cp:lastModifiedBy>Kristin D. McDonald-Willey</cp:lastModifiedBy>
  <cp:revision>182</cp:revision>
  <dcterms:created xsi:type="dcterms:W3CDTF">2013-08-05T15:23:00Z</dcterms:created>
  <dcterms:modified xsi:type="dcterms:W3CDTF">2016-07-11T14:30:00Z</dcterms:modified>
</cp:coreProperties>
</file>