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79" w:rsidRPr="00631A9B" w:rsidRDefault="00401555" w:rsidP="00B91279">
      <w:pPr>
        <w:pStyle w:val="IntenseQuote"/>
        <w:spacing w:after="0"/>
        <w:ind w:left="0"/>
        <w:rPr>
          <w:sz w:val="24"/>
        </w:rPr>
      </w:pPr>
      <w:r>
        <w:rPr>
          <w:sz w:val="24"/>
        </w:rPr>
        <w:t>Core Curriculum Assessment</w:t>
      </w:r>
    </w:p>
    <w:p w:rsidR="00B91279" w:rsidRPr="00CE643F" w:rsidRDefault="00F96F15" w:rsidP="00B91279">
      <w:pPr>
        <w:pStyle w:val="ListParagraph"/>
        <w:ind w:left="0"/>
        <w:rPr>
          <w:rFonts w:ascii="Franklin Gothic Book" w:hAnsi="Franklin Gothic Book"/>
          <w:color w:val="FF0000"/>
          <w:sz w:val="20"/>
          <w:szCs w:val="20"/>
        </w:rPr>
      </w:pPr>
      <w:r w:rsidRPr="00CE643F">
        <w:rPr>
          <w:rFonts w:ascii="Franklin Gothic Book" w:hAnsi="Franklin Gothic Book"/>
          <w:color w:val="FF0000"/>
          <w:sz w:val="20"/>
          <w:szCs w:val="20"/>
        </w:rPr>
        <w:t xml:space="preserve">This form is </w:t>
      </w:r>
      <w:r w:rsidRPr="00CE643F">
        <w:rPr>
          <w:rFonts w:ascii="Franklin Gothic Book" w:hAnsi="Franklin Gothic Book"/>
          <w:color w:val="FF0000"/>
          <w:sz w:val="20"/>
          <w:szCs w:val="20"/>
          <w:u w:val="single"/>
        </w:rPr>
        <w:t>only</w:t>
      </w:r>
      <w:r w:rsidRPr="00CE643F">
        <w:rPr>
          <w:rFonts w:ascii="Franklin Gothic Book" w:hAnsi="Franklin Gothic Book"/>
          <w:color w:val="FF0000"/>
          <w:sz w:val="20"/>
          <w:szCs w:val="20"/>
        </w:rPr>
        <w:t xml:space="preserve"> intended to capture information related to </w:t>
      </w:r>
      <w:r w:rsidRPr="00CE643F">
        <w:rPr>
          <w:rFonts w:ascii="Franklin Gothic Book" w:hAnsi="Franklin Gothic Book"/>
          <w:color w:val="FF0000"/>
          <w:sz w:val="20"/>
          <w:szCs w:val="20"/>
          <w:u w:val="single"/>
        </w:rPr>
        <w:t>core curriculum course</w:t>
      </w:r>
      <w:r w:rsidR="00CE643F" w:rsidRPr="00CE643F">
        <w:rPr>
          <w:rFonts w:ascii="Franklin Gothic Book" w:hAnsi="Franklin Gothic Book"/>
          <w:color w:val="FF0000"/>
          <w:sz w:val="20"/>
          <w:szCs w:val="20"/>
        </w:rPr>
        <w:t xml:space="preserve"> assessment</w:t>
      </w:r>
      <w:r w:rsidRPr="00CE643F">
        <w:rPr>
          <w:rFonts w:ascii="Franklin Gothic Book" w:hAnsi="Franklin Gothic Book"/>
          <w:color w:val="FF0000"/>
          <w:sz w:val="20"/>
          <w:szCs w:val="20"/>
        </w:rPr>
        <w:t xml:space="preserve"> information. </w:t>
      </w:r>
    </w:p>
    <w:p w:rsidR="00F96F15" w:rsidRPr="00CE643F" w:rsidRDefault="00F96F15" w:rsidP="00B91279">
      <w:pPr>
        <w:pStyle w:val="ListParagraph"/>
        <w:ind w:left="0"/>
        <w:rPr>
          <w:rFonts w:ascii="Franklin Gothic Book" w:hAnsi="Franklin Gothic Book"/>
          <w:color w:val="FF0000"/>
          <w:sz w:val="20"/>
          <w:szCs w:val="20"/>
        </w:rPr>
      </w:pPr>
    </w:p>
    <w:p w:rsidR="00CE643F" w:rsidRDefault="00F96F15" w:rsidP="00CE643F">
      <w:pPr>
        <w:pStyle w:val="ListParagraph"/>
        <w:ind w:left="0"/>
        <w:rPr>
          <w:rFonts w:ascii="Franklin Gothic Book" w:hAnsi="Franklin Gothic Book"/>
          <w:color w:val="FF0000"/>
          <w:sz w:val="20"/>
          <w:szCs w:val="20"/>
        </w:rPr>
      </w:pPr>
      <w:r w:rsidRPr="00CE643F">
        <w:rPr>
          <w:rFonts w:ascii="Franklin Gothic Book" w:hAnsi="Franklin Gothic Book"/>
          <w:color w:val="FF0000"/>
          <w:sz w:val="20"/>
          <w:szCs w:val="20"/>
        </w:rPr>
        <w:t>If you complete your core curriculum assessment using Blackboard Assessment</w:t>
      </w:r>
      <w:r w:rsidR="00CE643F">
        <w:rPr>
          <w:rFonts w:ascii="Franklin Gothic Book" w:hAnsi="Franklin Gothic Book"/>
          <w:color w:val="FF0000"/>
          <w:sz w:val="20"/>
          <w:szCs w:val="20"/>
        </w:rPr>
        <w:t xml:space="preserve">* or Blackboard Analytics* contact Kristin McDonald-Willey as you </w:t>
      </w:r>
      <w:r w:rsidR="00CE643F">
        <w:rPr>
          <w:rFonts w:ascii="Franklin Gothic Book" w:hAnsi="Franklin Gothic Book"/>
          <w:color w:val="FF0000"/>
          <w:sz w:val="20"/>
          <w:szCs w:val="20"/>
          <w:u w:val="single"/>
        </w:rPr>
        <w:t>may</w:t>
      </w:r>
      <w:r w:rsidR="00CE643F">
        <w:rPr>
          <w:rFonts w:ascii="Franklin Gothic Book" w:hAnsi="Franklin Gothic Book"/>
          <w:color w:val="FF0000"/>
          <w:sz w:val="20"/>
          <w:szCs w:val="20"/>
        </w:rPr>
        <w:t xml:space="preserve"> not need to complete all sections of this form and/or supply samples. </w:t>
      </w:r>
    </w:p>
    <w:p w:rsidR="00F96F15" w:rsidRPr="00CE643F" w:rsidRDefault="00CE643F" w:rsidP="00CE643F">
      <w:pPr>
        <w:pStyle w:val="ListParagraph"/>
        <w:rPr>
          <w:rFonts w:ascii="Franklin Gothic Book" w:hAnsi="Franklin Gothic Book"/>
          <w:color w:val="FF0000"/>
          <w:sz w:val="20"/>
          <w:szCs w:val="20"/>
        </w:rPr>
      </w:pPr>
      <w:r>
        <w:rPr>
          <w:rFonts w:ascii="Franklin Gothic Book" w:hAnsi="Franklin Gothic Book"/>
          <w:color w:val="FF0000"/>
          <w:sz w:val="20"/>
          <w:szCs w:val="20"/>
        </w:rPr>
        <w:t>*Blackboard Assessment/Analytics: These tools are separate from just the LMS. They involve linking goals to assignments and/or test questions.</w:t>
      </w:r>
    </w:p>
    <w:p w:rsidR="00B91279" w:rsidRPr="00B91279" w:rsidRDefault="00B91279" w:rsidP="00B91279">
      <w:pPr>
        <w:pStyle w:val="ListParagraph"/>
        <w:ind w:left="1170"/>
        <w:rPr>
          <w:rFonts w:ascii="Franklin Gothic Book" w:hAnsi="Franklin Gothic Book"/>
          <w:color w:val="FF0000"/>
          <w:sz w:val="24"/>
        </w:rPr>
      </w:pPr>
    </w:p>
    <w:p w:rsidR="002E1B32" w:rsidRPr="00401555" w:rsidRDefault="002E1B32" w:rsidP="00401555">
      <w:pPr>
        <w:rPr>
          <w:rFonts w:ascii="Franklin Gothic Book" w:hAnsi="Franklin Gothic Book"/>
          <w:color w:val="FF0000"/>
          <w:sz w:val="24"/>
        </w:rPr>
      </w:pPr>
      <w:r w:rsidRPr="00401555">
        <w:rPr>
          <w:rFonts w:ascii="Franklin Gothic Book" w:hAnsi="Franklin Gothic Book"/>
          <w:sz w:val="24"/>
        </w:rPr>
        <w:t>The “</w:t>
      </w:r>
      <w:hyperlink r:id="rId5" w:history="1">
        <w:r w:rsidRPr="00401555">
          <w:rPr>
            <w:rStyle w:val="Hyperlink"/>
            <w:rFonts w:ascii="Franklin Gothic Book" w:hAnsi="Franklin Gothic Book"/>
            <w:sz w:val="24"/>
          </w:rPr>
          <w:t xml:space="preserve">Call for </w:t>
        </w:r>
        <w:r w:rsidRPr="00401555">
          <w:rPr>
            <w:rStyle w:val="Hyperlink"/>
            <w:rFonts w:ascii="Franklin Gothic Book" w:hAnsi="Franklin Gothic Book"/>
            <w:sz w:val="24"/>
          </w:rPr>
          <w:t>C</w:t>
        </w:r>
        <w:r w:rsidRPr="00401555">
          <w:rPr>
            <w:rStyle w:val="Hyperlink"/>
            <w:rFonts w:ascii="Franklin Gothic Book" w:hAnsi="Franklin Gothic Book"/>
            <w:sz w:val="24"/>
          </w:rPr>
          <w:t>o</w:t>
        </w:r>
        <w:r w:rsidRPr="00401555">
          <w:rPr>
            <w:rStyle w:val="Hyperlink"/>
            <w:rFonts w:ascii="Franklin Gothic Book" w:hAnsi="Franklin Gothic Book"/>
            <w:sz w:val="24"/>
          </w:rPr>
          <w:t>urse Proposals for Inclusion</w:t>
        </w:r>
      </w:hyperlink>
      <w:r w:rsidRPr="00401555">
        <w:rPr>
          <w:rFonts w:ascii="Franklin Gothic Book" w:hAnsi="Franklin Gothic Book"/>
          <w:sz w:val="24"/>
        </w:rPr>
        <w:t xml:space="preserve">” contains a description of each assignment/activity, direct assessment method, etc. for each of your department’s/program’s courses in the core curriculum. </w:t>
      </w:r>
    </w:p>
    <w:p w:rsidR="002E1B32" w:rsidRPr="00B030AA" w:rsidRDefault="002E1B32" w:rsidP="002E1B32">
      <w:pPr>
        <w:pStyle w:val="ListParagraph"/>
        <w:ind w:left="1170"/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sz w:val="24"/>
        </w:rPr>
        <w:t>For each course approved for core curriculum inclusion, provide the following information:</w:t>
      </w:r>
    </w:p>
    <w:p w:rsidR="002E1B32" w:rsidRPr="00B030AA" w:rsidRDefault="002E1B32" w:rsidP="002E1B32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sz w:val="24"/>
        </w:rPr>
        <w:t xml:space="preserve">Provide a link to or copy of your data results and/or a summation of your results for each required competency for each core curriculum course in your program. 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7465"/>
      </w:tblGrid>
      <w:tr w:rsidR="002E1B32" w:rsidTr="008C72A9">
        <w:tc>
          <w:tcPr>
            <w:tcW w:w="7465" w:type="dxa"/>
          </w:tcPr>
          <w:p w:rsidR="002E1B32" w:rsidRPr="004D3599" w:rsidRDefault="002E1B32" w:rsidP="00BC70E8">
            <w:pPr>
              <w:pStyle w:val="ListParagraph"/>
              <w:ind w:left="0"/>
              <w:rPr>
                <w:rFonts w:ascii="Franklin Gothic Book" w:hAnsi="Franklin Gothic Book"/>
                <w:color w:val="5B9BD5" w:themeColor="accent1"/>
              </w:rPr>
            </w:pPr>
          </w:p>
        </w:tc>
      </w:tr>
    </w:tbl>
    <w:p w:rsidR="002E1B32" w:rsidRPr="00B030AA" w:rsidRDefault="002E1B32" w:rsidP="002E1B32">
      <w:pPr>
        <w:pStyle w:val="ListParagraph"/>
        <w:ind w:left="1890"/>
        <w:rPr>
          <w:rFonts w:ascii="Franklin Gothic Book" w:hAnsi="Franklin Gothic Book"/>
          <w:color w:val="FF0000"/>
          <w:sz w:val="24"/>
        </w:rPr>
      </w:pPr>
    </w:p>
    <w:p w:rsidR="002E1B32" w:rsidRPr="00B030AA" w:rsidRDefault="002E1B32" w:rsidP="002E1B32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sz w:val="24"/>
        </w:rPr>
        <w:t>Did you meet your benchmark/target in each course? If not, do you need to adjust your benchmark or adjust the instruction to meet the benchmark?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7465"/>
      </w:tblGrid>
      <w:tr w:rsidR="002E1B32" w:rsidTr="008C72A9">
        <w:tc>
          <w:tcPr>
            <w:tcW w:w="7465" w:type="dxa"/>
          </w:tcPr>
          <w:p w:rsidR="002E1B32" w:rsidRPr="004D3599" w:rsidRDefault="002E1B32" w:rsidP="00BC70E8">
            <w:pPr>
              <w:pStyle w:val="ListParagraph"/>
              <w:ind w:left="0"/>
              <w:rPr>
                <w:rFonts w:ascii="Franklin Gothic Book" w:hAnsi="Franklin Gothic Book"/>
                <w:color w:val="5B9BD5" w:themeColor="accent1"/>
              </w:rPr>
            </w:pPr>
          </w:p>
        </w:tc>
      </w:tr>
    </w:tbl>
    <w:p w:rsidR="002E1B32" w:rsidRPr="00B030AA" w:rsidRDefault="002E1B32" w:rsidP="002E1B32">
      <w:pPr>
        <w:pStyle w:val="ListParagraph"/>
        <w:ind w:left="1890"/>
        <w:rPr>
          <w:rFonts w:ascii="Franklin Gothic Book" w:hAnsi="Franklin Gothic Book"/>
          <w:color w:val="FF0000"/>
          <w:sz w:val="24"/>
        </w:rPr>
      </w:pPr>
    </w:p>
    <w:p w:rsidR="002E1B32" w:rsidRPr="00B030AA" w:rsidRDefault="002E1B32" w:rsidP="002E1B32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sz w:val="24"/>
        </w:rPr>
        <w:t>Provide information on your data collection strategy (e.g. each faculty member collected data, sampling of student work collected across sections used, etc.):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7465"/>
      </w:tblGrid>
      <w:tr w:rsidR="002E1B32" w:rsidTr="008C72A9">
        <w:tc>
          <w:tcPr>
            <w:tcW w:w="7465" w:type="dxa"/>
          </w:tcPr>
          <w:p w:rsidR="002E1B32" w:rsidRPr="004D3599" w:rsidRDefault="002E1B32" w:rsidP="00BC70E8">
            <w:pPr>
              <w:pStyle w:val="ListParagraph"/>
              <w:ind w:left="0"/>
              <w:rPr>
                <w:rFonts w:ascii="Franklin Gothic Book" w:hAnsi="Franklin Gothic Book"/>
                <w:color w:val="5B9BD5" w:themeColor="accent1"/>
              </w:rPr>
            </w:pPr>
          </w:p>
        </w:tc>
      </w:tr>
    </w:tbl>
    <w:p w:rsidR="002E1B32" w:rsidRPr="00B030AA" w:rsidRDefault="002E1B32" w:rsidP="002E1B32">
      <w:pPr>
        <w:pStyle w:val="ListParagraph"/>
        <w:ind w:left="1890"/>
        <w:rPr>
          <w:rFonts w:ascii="Franklin Gothic Book" w:hAnsi="Franklin Gothic Book"/>
          <w:color w:val="FF0000"/>
          <w:sz w:val="24"/>
        </w:rPr>
      </w:pPr>
    </w:p>
    <w:p w:rsidR="002E1B32" w:rsidRPr="00B030AA" w:rsidRDefault="002E1B32" w:rsidP="002E1B32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sz w:val="24"/>
        </w:rPr>
        <w:t xml:space="preserve">Please explain how your results were evaluated (e.g. a team evaluated the data, </w:t>
      </w:r>
      <w:r>
        <w:rPr>
          <w:rFonts w:ascii="Franklin Gothic Book" w:hAnsi="Franklin Gothic Book"/>
          <w:sz w:val="24"/>
        </w:rPr>
        <w:br/>
        <w:t>data was collected from every student in the course via Blackboard, etc.):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7465"/>
      </w:tblGrid>
      <w:tr w:rsidR="002E1B32" w:rsidTr="008C72A9">
        <w:tc>
          <w:tcPr>
            <w:tcW w:w="7465" w:type="dxa"/>
          </w:tcPr>
          <w:p w:rsidR="002E1B32" w:rsidRPr="004D3599" w:rsidRDefault="002E1B32" w:rsidP="00BC70E8">
            <w:pPr>
              <w:pStyle w:val="ListParagraph"/>
              <w:ind w:left="0"/>
              <w:rPr>
                <w:rFonts w:ascii="Franklin Gothic Book" w:hAnsi="Franklin Gothic Book"/>
                <w:color w:val="5B9BD5" w:themeColor="accent1"/>
              </w:rPr>
            </w:pPr>
          </w:p>
        </w:tc>
      </w:tr>
    </w:tbl>
    <w:p w:rsidR="002E1B32" w:rsidRPr="00B030AA" w:rsidRDefault="002E1B32" w:rsidP="002E1B32">
      <w:pPr>
        <w:pStyle w:val="ListParagraph"/>
        <w:ind w:left="1890"/>
        <w:rPr>
          <w:rFonts w:ascii="Franklin Gothic Book" w:hAnsi="Franklin Gothic Book"/>
          <w:color w:val="FF0000"/>
          <w:sz w:val="24"/>
        </w:rPr>
      </w:pPr>
    </w:p>
    <w:p w:rsidR="002E1B32" w:rsidRPr="00B649A9" w:rsidRDefault="002E1B32" w:rsidP="002E1B32">
      <w:pPr>
        <w:pStyle w:val="ListParagraph"/>
        <w:numPr>
          <w:ilvl w:val="0"/>
          <w:numId w:val="2"/>
        </w:numPr>
        <w:rPr>
          <w:rFonts w:ascii="Franklin Gothic Book" w:hAnsi="Franklin Gothic Book"/>
          <w:sz w:val="24"/>
        </w:rPr>
      </w:pPr>
      <w:r w:rsidRPr="00B649A9">
        <w:rPr>
          <w:rFonts w:ascii="Franklin Gothic Book" w:hAnsi="Franklin Gothic Book"/>
          <w:sz w:val="24"/>
        </w:rPr>
        <w:t>How do</w:t>
      </w:r>
      <w:r>
        <w:rPr>
          <w:rFonts w:ascii="Franklin Gothic Book" w:hAnsi="Franklin Gothic Book"/>
          <w:sz w:val="24"/>
        </w:rPr>
        <w:t xml:space="preserve"> you ensure your results are not biased and are reliable (i.e. inter-rater reliability)?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7465"/>
      </w:tblGrid>
      <w:tr w:rsidR="002E1B32" w:rsidTr="008C72A9">
        <w:tc>
          <w:tcPr>
            <w:tcW w:w="7465" w:type="dxa"/>
          </w:tcPr>
          <w:p w:rsidR="002E1B32" w:rsidRPr="004D3599" w:rsidRDefault="002E1B32" w:rsidP="00BC70E8">
            <w:pPr>
              <w:pStyle w:val="ListParagraph"/>
              <w:ind w:left="0"/>
              <w:rPr>
                <w:rFonts w:ascii="Franklin Gothic Book" w:hAnsi="Franklin Gothic Book"/>
                <w:color w:val="5B9BD5" w:themeColor="accent1"/>
              </w:rPr>
            </w:pPr>
          </w:p>
        </w:tc>
      </w:tr>
    </w:tbl>
    <w:p w:rsidR="00CE643F" w:rsidRPr="00CE643F" w:rsidRDefault="00CE643F" w:rsidP="00CE643F">
      <w:pPr>
        <w:pStyle w:val="ListParagraph"/>
        <w:ind w:left="1890"/>
        <w:rPr>
          <w:rFonts w:ascii="Franklin Gothic Book" w:hAnsi="Franklin Gothic Book"/>
          <w:color w:val="FF0000"/>
          <w:sz w:val="24"/>
        </w:rPr>
      </w:pPr>
    </w:p>
    <w:p w:rsidR="002E1B32" w:rsidRPr="00B030AA" w:rsidRDefault="002E1B32" w:rsidP="002E1B32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sz w:val="24"/>
        </w:rPr>
        <w:t>Please list the facts you feel contributed to your results (Analysis):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7465"/>
      </w:tblGrid>
      <w:tr w:rsidR="002E1B32" w:rsidTr="008C72A9">
        <w:tc>
          <w:tcPr>
            <w:tcW w:w="7465" w:type="dxa"/>
          </w:tcPr>
          <w:p w:rsidR="002E1B32" w:rsidRPr="004D3599" w:rsidRDefault="002E1B32" w:rsidP="00BC70E8">
            <w:pPr>
              <w:pStyle w:val="ListParagraph"/>
              <w:ind w:left="0"/>
              <w:rPr>
                <w:rFonts w:ascii="Franklin Gothic Book" w:hAnsi="Franklin Gothic Book"/>
                <w:color w:val="5B9BD5" w:themeColor="accent1"/>
              </w:rPr>
            </w:pPr>
          </w:p>
        </w:tc>
      </w:tr>
    </w:tbl>
    <w:p w:rsidR="002E1B32" w:rsidRPr="00545478" w:rsidRDefault="002E1B32" w:rsidP="002E1B32">
      <w:pPr>
        <w:rPr>
          <w:rFonts w:ascii="Franklin Gothic Book" w:hAnsi="Franklin Gothic Book"/>
          <w:color w:val="FF0000"/>
          <w:sz w:val="24"/>
        </w:rPr>
      </w:pPr>
    </w:p>
    <w:p w:rsidR="002E1B32" w:rsidRPr="00B030AA" w:rsidRDefault="002E1B32" w:rsidP="002E1B32">
      <w:pPr>
        <w:pStyle w:val="ListParagraph"/>
        <w:numPr>
          <w:ilvl w:val="0"/>
          <w:numId w:val="2"/>
        </w:numPr>
        <w:rPr>
          <w:rFonts w:ascii="Franklin Gothic Book" w:hAnsi="Franklin Gothic Book"/>
          <w:color w:val="FF0000"/>
          <w:sz w:val="24"/>
        </w:rPr>
      </w:pPr>
      <w:r>
        <w:rPr>
          <w:rFonts w:ascii="Franklin Gothic Book" w:hAnsi="Franklin Gothic Book"/>
          <w:sz w:val="24"/>
        </w:rPr>
        <w:t xml:space="preserve">How have you or will you improve student learning in each course based on the </w:t>
      </w:r>
      <w:r>
        <w:rPr>
          <w:rFonts w:ascii="Franklin Gothic Book" w:hAnsi="Franklin Gothic Book"/>
          <w:sz w:val="24"/>
        </w:rPr>
        <w:br/>
        <w:t>most recent assessment results?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7465"/>
      </w:tblGrid>
      <w:tr w:rsidR="002E1B32" w:rsidTr="008C72A9">
        <w:tc>
          <w:tcPr>
            <w:tcW w:w="7465" w:type="dxa"/>
          </w:tcPr>
          <w:p w:rsidR="002E1B32" w:rsidRPr="004D3599" w:rsidRDefault="002E1B32" w:rsidP="00BC70E8">
            <w:pPr>
              <w:pStyle w:val="ListParagraph"/>
              <w:ind w:left="0"/>
              <w:rPr>
                <w:rFonts w:ascii="Franklin Gothic Book" w:hAnsi="Franklin Gothic Book"/>
                <w:color w:val="5B9BD5" w:themeColor="accent1"/>
              </w:rPr>
            </w:pPr>
            <w:bookmarkStart w:id="0" w:name="_GoBack"/>
            <w:bookmarkEnd w:id="0"/>
          </w:p>
        </w:tc>
      </w:tr>
    </w:tbl>
    <w:p w:rsidR="002E1B32" w:rsidRDefault="002E1B32" w:rsidP="002E1B32">
      <w:pPr>
        <w:pStyle w:val="ListParagraph"/>
        <w:ind w:left="1890"/>
        <w:rPr>
          <w:rFonts w:ascii="Franklin Gothic Book" w:hAnsi="Franklin Gothic Book"/>
          <w:color w:val="FF0000"/>
          <w:sz w:val="24"/>
        </w:rPr>
      </w:pPr>
    </w:p>
    <w:p w:rsidR="002E1B32" w:rsidRPr="005F2BF0" w:rsidRDefault="00B91279" w:rsidP="002E1B32">
      <w:pPr>
        <w:pStyle w:val="ListParagraph"/>
        <w:tabs>
          <w:tab w:val="left" w:pos="1170"/>
        </w:tabs>
        <w:spacing w:after="0" w:line="240" w:lineRule="auto"/>
        <w:rPr>
          <w:rFonts w:ascii="Verdana" w:hAnsi="Verdana"/>
          <w:bCs/>
          <w:color w:val="333333"/>
          <w:sz w:val="20"/>
          <w:szCs w:val="20"/>
          <w:lang w:val="en"/>
        </w:rPr>
      </w:pPr>
      <w:r>
        <w:rPr>
          <w:rFonts w:ascii="Franklin Gothic Book" w:hAnsi="Franklin Gothic Book"/>
          <w:sz w:val="24"/>
        </w:rPr>
        <w:lastRenderedPageBreak/>
        <w:t>6</w:t>
      </w:r>
      <w:r w:rsidR="002E1B32" w:rsidRPr="00B030AA">
        <w:rPr>
          <w:rFonts w:ascii="Franklin Gothic Book" w:hAnsi="Franklin Gothic Book"/>
          <w:sz w:val="24"/>
        </w:rPr>
        <w:t>.</w:t>
      </w:r>
      <w:r w:rsidR="002E1B32">
        <w:rPr>
          <w:rFonts w:ascii="Franklin Gothic Book" w:hAnsi="Franklin Gothic Book"/>
          <w:sz w:val="24"/>
        </w:rPr>
        <w:tab/>
        <w:t xml:space="preserve">For </w:t>
      </w:r>
      <w:r w:rsidR="002E1B32" w:rsidRPr="00352018">
        <w:rPr>
          <w:rFonts w:ascii="Verdana" w:hAnsi="Verdana"/>
          <w:bCs/>
          <w:color w:val="333333"/>
          <w:sz w:val="20"/>
          <w:szCs w:val="20"/>
          <w:u w:val="single"/>
          <w:lang w:val="en"/>
        </w:rPr>
        <w:t>each</w:t>
      </w:r>
      <w:r w:rsidR="002E1B32">
        <w:rPr>
          <w:rFonts w:ascii="Verdana" w:hAnsi="Verdana"/>
          <w:bCs/>
          <w:color w:val="333333"/>
          <w:sz w:val="20"/>
          <w:szCs w:val="20"/>
          <w:lang w:val="en"/>
        </w:rPr>
        <w:t xml:space="preserve"> core curriculum course and </w:t>
      </w:r>
      <w:r w:rsidR="002E1B32" w:rsidRPr="00352018">
        <w:rPr>
          <w:rFonts w:ascii="Verdana" w:hAnsi="Verdana"/>
          <w:bCs/>
          <w:color w:val="333333"/>
          <w:sz w:val="20"/>
          <w:szCs w:val="20"/>
          <w:u w:val="single"/>
          <w:lang w:val="en"/>
        </w:rPr>
        <w:t xml:space="preserve">each </w:t>
      </w:r>
      <w:r w:rsidR="002E1B32">
        <w:rPr>
          <w:rFonts w:ascii="Verdana" w:hAnsi="Verdana"/>
          <w:bCs/>
          <w:color w:val="333333"/>
          <w:sz w:val="20"/>
          <w:szCs w:val="20"/>
          <w:lang w:val="en"/>
        </w:rPr>
        <w:t xml:space="preserve">core objective, please include a copy of the </w:t>
      </w:r>
      <w:r w:rsidR="002E1B32">
        <w:rPr>
          <w:rFonts w:ascii="Verdana" w:hAnsi="Verdana"/>
          <w:bCs/>
          <w:color w:val="333333"/>
          <w:sz w:val="20"/>
          <w:szCs w:val="20"/>
          <w:lang w:val="en"/>
        </w:rPr>
        <w:tab/>
        <w:t xml:space="preserve">assessment instrument and five randomly selected, </w:t>
      </w:r>
      <w:r w:rsidR="002E1B32" w:rsidRPr="0080110B">
        <w:rPr>
          <w:rFonts w:ascii="Verdana" w:hAnsi="Verdana"/>
          <w:bCs/>
          <w:color w:val="333333"/>
          <w:sz w:val="20"/>
          <w:szCs w:val="20"/>
          <w:u w:val="single"/>
          <w:lang w:val="en"/>
        </w:rPr>
        <w:t>evaluated</w:t>
      </w:r>
      <w:r w:rsidR="00CE643F">
        <w:rPr>
          <w:rFonts w:ascii="Verdana" w:hAnsi="Verdana"/>
          <w:bCs/>
          <w:color w:val="333333"/>
          <w:sz w:val="20"/>
          <w:szCs w:val="20"/>
          <w:lang w:val="en"/>
        </w:rPr>
        <w:t xml:space="preserve"> assessment samples with this</w:t>
      </w:r>
      <w:r w:rsidR="00CE643F">
        <w:rPr>
          <w:rFonts w:ascii="Verdana" w:hAnsi="Verdana"/>
          <w:bCs/>
          <w:color w:val="333333"/>
          <w:sz w:val="20"/>
          <w:szCs w:val="20"/>
          <w:lang w:val="en"/>
        </w:rPr>
        <w:br/>
        <w:t xml:space="preserve">      </w:t>
      </w:r>
      <w:r w:rsidR="002E1B32">
        <w:rPr>
          <w:rFonts w:ascii="Verdana" w:hAnsi="Verdana"/>
          <w:bCs/>
          <w:color w:val="333333"/>
          <w:sz w:val="20"/>
          <w:szCs w:val="20"/>
          <w:lang w:val="en"/>
        </w:rPr>
        <w:t>form</w:t>
      </w:r>
      <w:r w:rsidR="002E1B32" w:rsidRPr="005F2BF0">
        <w:rPr>
          <w:rFonts w:ascii="Verdana" w:hAnsi="Verdana"/>
          <w:bCs/>
          <w:color w:val="333333"/>
          <w:sz w:val="20"/>
          <w:szCs w:val="20"/>
          <w:lang w:val="en"/>
        </w:rPr>
        <w:t xml:space="preserve">. Some examples of things you may include </w:t>
      </w:r>
      <w:r w:rsidR="002E1B32">
        <w:rPr>
          <w:rFonts w:ascii="Verdana" w:hAnsi="Verdana"/>
          <w:bCs/>
          <w:color w:val="333333"/>
          <w:sz w:val="20"/>
          <w:szCs w:val="20"/>
          <w:lang w:val="en"/>
        </w:rPr>
        <w:t>with your submission</w:t>
      </w:r>
      <w:r w:rsidR="002E1B32" w:rsidRPr="005F2BF0">
        <w:rPr>
          <w:rFonts w:ascii="Verdana" w:hAnsi="Verdana"/>
          <w:bCs/>
          <w:color w:val="333333"/>
          <w:sz w:val="20"/>
          <w:szCs w:val="20"/>
          <w:lang w:val="en"/>
        </w:rPr>
        <w:t xml:space="preserve"> are as follows:</w:t>
      </w:r>
    </w:p>
    <w:p w:rsidR="002E1B32" w:rsidRDefault="002E1B32" w:rsidP="002E1B32">
      <w:pPr>
        <w:pStyle w:val="ListParagraph"/>
        <w:numPr>
          <w:ilvl w:val="1"/>
          <w:numId w:val="3"/>
        </w:numPr>
        <w:spacing w:after="0" w:line="240" w:lineRule="auto"/>
        <w:rPr>
          <w:rFonts w:ascii="Verdana" w:hAnsi="Verdana"/>
          <w:bCs/>
          <w:color w:val="333333"/>
          <w:sz w:val="20"/>
          <w:szCs w:val="20"/>
          <w:lang w:val="en"/>
        </w:rPr>
      </w:pPr>
      <w:r w:rsidRPr="00EA097B">
        <w:rPr>
          <w:rFonts w:ascii="Verdana" w:hAnsi="Verdana"/>
          <w:b/>
          <w:bCs/>
          <w:color w:val="333333"/>
          <w:sz w:val="20"/>
          <w:szCs w:val="20"/>
          <w:lang w:val="en"/>
        </w:rPr>
        <w:t>Embedded Questions</w:t>
      </w:r>
      <w:r>
        <w:rPr>
          <w:rFonts w:ascii="Verdana" w:hAnsi="Verdana"/>
          <w:bCs/>
          <w:color w:val="333333"/>
          <w:sz w:val="20"/>
          <w:szCs w:val="20"/>
          <w:lang w:val="en"/>
        </w:rPr>
        <w:t xml:space="preserve"> – Copy of possible question bank and copy of five student work samples that include questions from the question bank</w:t>
      </w:r>
    </w:p>
    <w:p w:rsidR="002E1B32" w:rsidRDefault="002E1B32" w:rsidP="002E1B32">
      <w:pPr>
        <w:pStyle w:val="ListParagraph"/>
        <w:numPr>
          <w:ilvl w:val="1"/>
          <w:numId w:val="3"/>
        </w:numPr>
        <w:spacing w:after="0" w:line="240" w:lineRule="auto"/>
        <w:rPr>
          <w:rFonts w:ascii="Verdana" w:hAnsi="Verdana"/>
          <w:bCs/>
          <w:color w:val="333333"/>
          <w:sz w:val="20"/>
          <w:szCs w:val="20"/>
          <w:lang w:val="en"/>
        </w:rPr>
      </w:pPr>
      <w:r w:rsidRPr="00EA097B">
        <w:rPr>
          <w:rFonts w:ascii="Verdana" w:hAnsi="Verdana"/>
          <w:b/>
          <w:bCs/>
          <w:color w:val="333333"/>
          <w:sz w:val="20"/>
          <w:szCs w:val="20"/>
          <w:lang w:val="en"/>
        </w:rPr>
        <w:t>Juried Assessment</w:t>
      </w:r>
      <w:r>
        <w:rPr>
          <w:rFonts w:ascii="Verdana" w:hAnsi="Verdana"/>
          <w:bCs/>
          <w:color w:val="333333"/>
          <w:sz w:val="20"/>
          <w:szCs w:val="20"/>
          <w:lang w:val="en"/>
        </w:rPr>
        <w:t xml:space="preserve"> – List of members on juried panel and copy of five panel evaluations. If student performance, picture or work, etc. is available, include that with your submission as well.</w:t>
      </w:r>
    </w:p>
    <w:p w:rsidR="002E1B32" w:rsidRDefault="002E1B32" w:rsidP="002E1B32">
      <w:pPr>
        <w:pStyle w:val="ListParagraph"/>
        <w:numPr>
          <w:ilvl w:val="1"/>
          <w:numId w:val="3"/>
        </w:numPr>
        <w:spacing w:after="0" w:line="240" w:lineRule="auto"/>
        <w:rPr>
          <w:rFonts w:ascii="Verdana" w:hAnsi="Verdana"/>
          <w:bCs/>
          <w:color w:val="333333"/>
          <w:sz w:val="20"/>
          <w:szCs w:val="20"/>
          <w:lang w:val="en"/>
        </w:rPr>
      </w:pPr>
      <w:r w:rsidRPr="00EA097B">
        <w:rPr>
          <w:rFonts w:ascii="Verdana" w:hAnsi="Verdana"/>
          <w:b/>
          <w:bCs/>
          <w:color w:val="333333"/>
          <w:sz w:val="20"/>
          <w:szCs w:val="20"/>
          <w:lang w:val="en"/>
        </w:rPr>
        <w:t>Pre-Post Test</w:t>
      </w:r>
      <w:r>
        <w:rPr>
          <w:rFonts w:ascii="Verdana" w:hAnsi="Verdana"/>
          <w:bCs/>
          <w:color w:val="333333"/>
          <w:sz w:val="20"/>
          <w:szCs w:val="20"/>
          <w:lang w:val="en"/>
        </w:rPr>
        <w:t xml:space="preserve"> – Copy of pre-test/post-test questions and five samples of student work from pre-test and five samples of </w:t>
      </w:r>
      <w:r w:rsidRPr="005F2BF0">
        <w:rPr>
          <w:rFonts w:ascii="Verdana" w:hAnsi="Verdana"/>
          <w:bCs/>
          <w:color w:val="333333"/>
          <w:sz w:val="20"/>
          <w:szCs w:val="20"/>
          <w:u w:val="single"/>
          <w:lang w:val="en"/>
        </w:rPr>
        <w:t>same students’</w:t>
      </w:r>
      <w:r>
        <w:rPr>
          <w:rFonts w:ascii="Verdana" w:hAnsi="Verdana"/>
          <w:bCs/>
          <w:color w:val="333333"/>
          <w:sz w:val="20"/>
          <w:szCs w:val="20"/>
          <w:lang w:val="en"/>
        </w:rPr>
        <w:t xml:space="preserve"> work from post test</w:t>
      </w:r>
    </w:p>
    <w:p w:rsidR="002E1B32" w:rsidRDefault="002E1B32" w:rsidP="002E1B32">
      <w:pPr>
        <w:pStyle w:val="ListParagraph"/>
        <w:numPr>
          <w:ilvl w:val="1"/>
          <w:numId w:val="3"/>
        </w:numPr>
        <w:spacing w:after="0" w:line="240" w:lineRule="auto"/>
        <w:rPr>
          <w:rFonts w:ascii="Verdana" w:hAnsi="Verdana"/>
          <w:bCs/>
          <w:color w:val="333333"/>
          <w:sz w:val="20"/>
          <w:szCs w:val="20"/>
          <w:lang w:val="en"/>
        </w:rPr>
      </w:pPr>
      <w:r w:rsidRPr="00EA097B">
        <w:rPr>
          <w:rFonts w:ascii="Verdana" w:hAnsi="Verdana"/>
          <w:b/>
          <w:bCs/>
          <w:color w:val="333333"/>
          <w:sz w:val="20"/>
          <w:szCs w:val="20"/>
          <w:lang w:val="en"/>
        </w:rPr>
        <w:t>Rubric</w:t>
      </w:r>
      <w:r>
        <w:rPr>
          <w:rFonts w:ascii="Verdana" w:hAnsi="Verdana"/>
          <w:bCs/>
          <w:color w:val="333333"/>
          <w:sz w:val="20"/>
          <w:szCs w:val="20"/>
          <w:lang w:val="en"/>
        </w:rPr>
        <w:t xml:space="preserve"> – Copy of rubric and copy of five student work samples </w:t>
      </w:r>
    </w:p>
    <w:p w:rsidR="002E1B32" w:rsidRDefault="002E1B32" w:rsidP="002E1B32">
      <w:pPr>
        <w:pStyle w:val="ListParagraph"/>
        <w:numPr>
          <w:ilvl w:val="1"/>
          <w:numId w:val="3"/>
        </w:numPr>
        <w:spacing w:after="0" w:line="240" w:lineRule="auto"/>
        <w:rPr>
          <w:rFonts w:ascii="Verdana" w:hAnsi="Verdana"/>
          <w:bCs/>
          <w:color w:val="333333"/>
          <w:sz w:val="20"/>
          <w:szCs w:val="20"/>
          <w:lang w:val="en"/>
        </w:rPr>
      </w:pPr>
      <w:r>
        <w:rPr>
          <w:rFonts w:ascii="Verdana" w:hAnsi="Verdana"/>
          <w:b/>
          <w:bCs/>
          <w:color w:val="333333"/>
          <w:sz w:val="20"/>
          <w:szCs w:val="20"/>
          <w:lang w:val="en"/>
        </w:rPr>
        <w:t>Other Types of Assessment</w:t>
      </w:r>
      <w:r>
        <w:rPr>
          <w:rFonts w:ascii="Verdana" w:hAnsi="Verdana"/>
          <w:bCs/>
          <w:color w:val="333333"/>
          <w:sz w:val="20"/>
          <w:szCs w:val="20"/>
          <w:lang w:val="en"/>
        </w:rPr>
        <w:t xml:space="preserve"> –Use the above bullets as a reference point for what you may wish to provide. Please contact the Director of Institutional Effectiveness with specific questions.</w:t>
      </w:r>
    </w:p>
    <w:p w:rsidR="002E1B32" w:rsidRPr="00352018" w:rsidRDefault="002E1B32" w:rsidP="002E1B32">
      <w:pPr>
        <w:pStyle w:val="ListParagraph"/>
        <w:spacing w:after="0" w:line="240" w:lineRule="auto"/>
        <w:ind w:left="1440"/>
        <w:rPr>
          <w:rFonts w:ascii="Verdana" w:hAnsi="Verdana"/>
          <w:bCs/>
          <w:color w:val="333333"/>
          <w:sz w:val="20"/>
          <w:szCs w:val="20"/>
          <w:lang w:val="en"/>
        </w:rPr>
      </w:pPr>
    </w:p>
    <w:p w:rsidR="002E1B32" w:rsidRPr="0092754A" w:rsidRDefault="002E1B32" w:rsidP="002E1B32">
      <w:pPr>
        <w:ind w:left="936"/>
        <w:rPr>
          <w:rFonts w:ascii="Verdana" w:hAnsi="Verdana"/>
          <w:sz w:val="20"/>
          <w:szCs w:val="20"/>
        </w:rPr>
      </w:pPr>
      <w:r w:rsidRPr="00B030AA">
        <w:rPr>
          <w:rFonts w:ascii="Verdana" w:hAnsi="Verdana"/>
          <w:sz w:val="20"/>
          <w:szCs w:val="20"/>
        </w:rPr>
        <w:t xml:space="preserve">Also, </w:t>
      </w:r>
      <w:r>
        <w:rPr>
          <w:rFonts w:ascii="Verdana" w:hAnsi="Verdana"/>
          <w:sz w:val="20"/>
          <w:szCs w:val="20"/>
        </w:rPr>
        <w:t>if it is not clear, please identify on your student work the portions of the student work that address the required THECB objective/s.</w:t>
      </w:r>
    </w:p>
    <w:p w:rsidR="00C30FE4" w:rsidRDefault="00C30FE4"/>
    <w:sectPr w:rsidR="00C30FE4" w:rsidSect="00F96F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3D48"/>
    <w:multiLevelType w:val="hybridMultilevel"/>
    <w:tmpl w:val="7AEA07FC"/>
    <w:lvl w:ilvl="0" w:tplc="FFE6A2F8">
      <w:start w:val="5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14A23FE"/>
    <w:multiLevelType w:val="hybridMultilevel"/>
    <w:tmpl w:val="81F03D14"/>
    <w:lvl w:ilvl="0" w:tplc="02B89C4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3D1D23"/>
    <w:multiLevelType w:val="hybridMultilevel"/>
    <w:tmpl w:val="69C64A10"/>
    <w:lvl w:ilvl="0" w:tplc="18C80BCE">
      <w:start w:val="1"/>
      <w:numFmt w:val="lowerLetter"/>
      <w:lvlText w:val="%1)"/>
      <w:lvlJc w:val="left"/>
      <w:pPr>
        <w:ind w:left="189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55AC7B5A"/>
    <w:multiLevelType w:val="hybridMultilevel"/>
    <w:tmpl w:val="91FC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32"/>
    <w:rsid w:val="00057131"/>
    <w:rsid w:val="000A45CC"/>
    <w:rsid w:val="002760C2"/>
    <w:rsid w:val="002E1B32"/>
    <w:rsid w:val="00401555"/>
    <w:rsid w:val="004161DE"/>
    <w:rsid w:val="006C125B"/>
    <w:rsid w:val="008C72A9"/>
    <w:rsid w:val="00A44BD5"/>
    <w:rsid w:val="00B91279"/>
    <w:rsid w:val="00C30FE4"/>
    <w:rsid w:val="00CE643F"/>
    <w:rsid w:val="00E735F2"/>
    <w:rsid w:val="00F5642E"/>
    <w:rsid w:val="00F9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4052FB-4B79-4334-9CB7-BAE24235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B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1B3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E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27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279"/>
    <w:rPr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E64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tx.edu/coursepropos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D. McDonald-Willey</dc:creator>
  <cp:keywords/>
  <dc:description/>
  <cp:lastModifiedBy>Kristin D. McDonald-Willey</cp:lastModifiedBy>
  <cp:revision>6</cp:revision>
  <dcterms:created xsi:type="dcterms:W3CDTF">2016-01-27T15:00:00Z</dcterms:created>
  <dcterms:modified xsi:type="dcterms:W3CDTF">2016-02-04T22:33:00Z</dcterms:modified>
</cp:coreProperties>
</file>